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AD3EC" w14:textId="3F7778E4" w:rsidR="008C6B37" w:rsidRDefault="008C6B37" w:rsidP="008C6B37">
      <w:pPr>
        <w:pStyle w:val="Title"/>
        <w:jc w:val="center"/>
      </w:pPr>
      <w:r>
        <w:t>SAP CSTI Online Evaluator Course Guide</w:t>
      </w:r>
    </w:p>
    <w:p w14:paraId="65F34BDF" w14:textId="39C56733" w:rsidR="008C6B37" w:rsidRDefault="008C6B37" w:rsidP="008C6B37">
      <w:pPr>
        <w:pStyle w:val="BodyText"/>
        <w:spacing w:before="81"/>
        <w:ind w:left="120"/>
      </w:pPr>
      <w:r>
        <w:t>Please</w:t>
      </w:r>
      <w:r>
        <w:rPr>
          <w:spacing w:val="-4"/>
        </w:rPr>
        <w:t xml:space="preserve"> </w:t>
      </w:r>
      <w:r>
        <w:t>follow</w:t>
      </w:r>
      <w:r>
        <w:rPr>
          <w:spacing w:val="-4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instructions</w:t>
      </w:r>
      <w:r>
        <w:rPr>
          <w:spacing w:val="-3"/>
        </w:rPr>
        <w:t xml:space="preserve"> </w:t>
      </w:r>
      <w:r>
        <w:t xml:space="preserve">to take the course. </w:t>
      </w:r>
      <w:r w:rsidRPr="008C6B37">
        <w:rPr>
          <w:b/>
          <w:bCs/>
        </w:rPr>
        <w:t>If you already have a CSTI account, start from step 3.</w:t>
      </w:r>
    </w:p>
    <w:p w14:paraId="41B2904A" w14:textId="77777777" w:rsidR="008C6B37" w:rsidRDefault="008C6B37" w:rsidP="008C6B37">
      <w:pPr>
        <w:pStyle w:val="BodyText"/>
        <w:ind w:left="120" w:right="144"/>
      </w:pPr>
      <w:r>
        <w:t>*(PS</w:t>
      </w:r>
      <w:r>
        <w:rPr>
          <w:spacing w:val="-3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alternative</w:t>
      </w:r>
      <w:r>
        <w:rPr>
          <w:spacing w:val="-4"/>
        </w:rPr>
        <w:t xml:space="preserve"> </w:t>
      </w:r>
      <w:r>
        <w:t>browser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“Internet</w:t>
      </w:r>
      <w:r>
        <w:rPr>
          <w:spacing w:val="-3"/>
        </w:rPr>
        <w:t xml:space="preserve"> </w:t>
      </w:r>
      <w:r>
        <w:t>Explorer”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results.</w:t>
      </w:r>
      <w:r>
        <w:rPr>
          <w:spacing w:val="-3"/>
        </w:rPr>
        <w:t xml:space="preserve"> </w:t>
      </w:r>
      <w:r>
        <w:t>Chrome, Safari, Firefox all seem better)</w:t>
      </w:r>
    </w:p>
    <w:p w14:paraId="3611DA5F" w14:textId="77777777" w:rsidR="008C6B37" w:rsidRPr="008C6B37" w:rsidRDefault="008C6B37" w:rsidP="008C6B37"/>
    <w:p w14:paraId="1E009F68" w14:textId="654D7AE2" w:rsidR="008C6B37" w:rsidRDefault="008C6B37" w:rsidP="008C6B37">
      <w:pPr>
        <w:pStyle w:val="ListParagraph"/>
        <w:numPr>
          <w:ilvl w:val="0"/>
          <w:numId w:val="2"/>
        </w:numPr>
      </w:pPr>
      <w:r>
        <w:t xml:space="preserve">Go to </w:t>
      </w:r>
      <w:hyperlink r:id="rId5" w:history="1">
        <w:r w:rsidRPr="00B97837">
          <w:rPr>
            <w:rStyle w:val="Hyperlink"/>
          </w:rPr>
          <w:t>https://csti-ca.csod.com</w:t>
        </w:r>
      </w:hyperlink>
      <w:r>
        <w:t xml:space="preserve"> </w:t>
      </w:r>
    </w:p>
    <w:p w14:paraId="09BB09EC" w14:textId="77777777" w:rsidR="008C6B37" w:rsidRDefault="008C6B37" w:rsidP="008C6B37">
      <w:pPr>
        <w:pStyle w:val="ListParagraph"/>
      </w:pPr>
    </w:p>
    <w:p w14:paraId="4CF06E71" w14:textId="77777777" w:rsidR="008C6B37" w:rsidRPr="008C6B37" w:rsidRDefault="008C6B37" w:rsidP="008C6B37">
      <w:pPr>
        <w:pStyle w:val="ListParagraph"/>
        <w:widowControl w:val="0"/>
        <w:numPr>
          <w:ilvl w:val="0"/>
          <w:numId w:val="2"/>
        </w:numPr>
        <w:tabs>
          <w:tab w:val="left" w:pos="388"/>
        </w:tabs>
        <w:autoSpaceDE w:val="0"/>
        <w:autoSpaceDN w:val="0"/>
        <w:spacing w:before="293" w:after="0" w:line="240" w:lineRule="auto"/>
        <w:ind w:right="898"/>
        <w:contextualSpacing w:val="0"/>
      </w:pPr>
      <w:r w:rsidRPr="008C6B37">
        <w:t>Click</w:t>
      </w:r>
      <w:r w:rsidRPr="008C6B37">
        <w:rPr>
          <w:spacing w:val="-4"/>
        </w:rPr>
        <w:t xml:space="preserve"> </w:t>
      </w:r>
      <w:r w:rsidRPr="008C6B37">
        <w:t>on</w:t>
      </w:r>
      <w:r w:rsidRPr="008C6B37">
        <w:rPr>
          <w:spacing w:val="-4"/>
        </w:rPr>
        <w:t xml:space="preserve"> </w:t>
      </w:r>
      <w:r w:rsidRPr="008C6B37">
        <w:t>the</w:t>
      </w:r>
      <w:r w:rsidRPr="008C6B37">
        <w:rPr>
          <w:spacing w:val="-6"/>
        </w:rPr>
        <w:t xml:space="preserve"> </w:t>
      </w:r>
      <w:r w:rsidRPr="008C6B37">
        <w:rPr>
          <w:b/>
          <w:bCs/>
        </w:rPr>
        <w:t>Register</w:t>
      </w:r>
      <w:r w:rsidRPr="008C6B37">
        <w:rPr>
          <w:spacing w:val="-5"/>
        </w:rPr>
        <w:t xml:space="preserve"> </w:t>
      </w:r>
      <w:r w:rsidRPr="008C6B37">
        <w:t>box</w:t>
      </w:r>
      <w:r w:rsidRPr="008C6B37">
        <w:rPr>
          <w:spacing w:val="-4"/>
        </w:rPr>
        <w:t xml:space="preserve"> </w:t>
      </w:r>
      <w:r w:rsidRPr="008C6B37">
        <w:t>and</w:t>
      </w:r>
      <w:r w:rsidRPr="008C6B37">
        <w:rPr>
          <w:spacing w:val="-3"/>
        </w:rPr>
        <w:t xml:space="preserve"> </w:t>
      </w:r>
      <w:r w:rsidRPr="008C6B37">
        <w:t>enter</w:t>
      </w:r>
      <w:r w:rsidRPr="008C6B37">
        <w:rPr>
          <w:spacing w:val="-4"/>
        </w:rPr>
        <w:t xml:space="preserve"> </w:t>
      </w:r>
      <w:r w:rsidRPr="008C6B37">
        <w:t>requested</w:t>
      </w:r>
      <w:r w:rsidRPr="008C6B37">
        <w:rPr>
          <w:spacing w:val="-3"/>
        </w:rPr>
        <w:t xml:space="preserve"> </w:t>
      </w:r>
      <w:r w:rsidRPr="008C6B37">
        <w:t>information</w:t>
      </w:r>
      <w:r w:rsidRPr="008C6B37">
        <w:rPr>
          <w:spacing w:val="-4"/>
        </w:rPr>
        <w:t xml:space="preserve"> </w:t>
      </w:r>
      <w:r w:rsidRPr="008C6B37">
        <w:t>to</w:t>
      </w:r>
      <w:r w:rsidRPr="008C6B37">
        <w:rPr>
          <w:spacing w:val="-2"/>
        </w:rPr>
        <w:t xml:space="preserve"> </w:t>
      </w:r>
      <w:r w:rsidRPr="008C6B37">
        <w:t>create</w:t>
      </w:r>
      <w:r w:rsidRPr="008C6B37">
        <w:rPr>
          <w:spacing w:val="-4"/>
        </w:rPr>
        <w:t xml:space="preserve"> </w:t>
      </w:r>
      <w:r w:rsidRPr="008C6B37">
        <w:t xml:space="preserve">an </w:t>
      </w:r>
      <w:r w:rsidRPr="008C6B37">
        <w:rPr>
          <w:spacing w:val="-2"/>
        </w:rPr>
        <w:t>account.</w:t>
      </w:r>
    </w:p>
    <w:p w14:paraId="1E4A7ABD" w14:textId="75DF901B" w:rsidR="008C6B37" w:rsidRDefault="008C6B37" w:rsidP="008C6B37">
      <w:pPr>
        <w:pStyle w:val="ListParagraph"/>
      </w:pPr>
      <w:r>
        <w:rPr>
          <w:noProof/>
          <w14:ligatures w14:val="standardContextual"/>
        </w:rPr>
        <w:drawing>
          <wp:inline distT="0" distB="0" distL="0" distR="0" wp14:anchorId="1CA86587" wp14:editId="71391836">
            <wp:extent cx="2190750" cy="2124075"/>
            <wp:effectExtent l="0" t="0" r="0" b="9525"/>
            <wp:docPr id="596728508" name="Picture 1" descr="The CSTI Register Butt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728508" name="Picture 1" descr="The CSTI Register Button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07E50" w14:textId="77777777" w:rsidR="008C6B37" w:rsidRPr="008C6B37" w:rsidRDefault="008C6B37" w:rsidP="008C6B37">
      <w:pPr>
        <w:pStyle w:val="ListParagraph"/>
        <w:widowControl w:val="0"/>
        <w:tabs>
          <w:tab w:val="left" w:pos="388"/>
        </w:tabs>
        <w:autoSpaceDE w:val="0"/>
        <w:autoSpaceDN w:val="0"/>
        <w:spacing w:before="293" w:after="0" w:line="240" w:lineRule="auto"/>
        <w:ind w:right="898"/>
        <w:contextualSpacing w:val="0"/>
      </w:pPr>
    </w:p>
    <w:p w14:paraId="28EDFC2F" w14:textId="12638894" w:rsidR="008C6B37" w:rsidRDefault="008C6B37" w:rsidP="008C6B37">
      <w:pPr>
        <w:pStyle w:val="ListParagraph"/>
        <w:numPr>
          <w:ilvl w:val="0"/>
          <w:numId w:val="2"/>
        </w:numPr>
      </w:pPr>
      <w:r>
        <w:t>Log onto CSTI at (</w:t>
      </w:r>
      <w:hyperlink r:id="rId7" w:history="1">
        <w:r w:rsidRPr="008C6B37">
          <w:rPr>
            <w:rStyle w:val="Hyperlink"/>
          </w:rPr>
          <w:t>Be Ready – Train CSTI</w:t>
        </w:r>
      </w:hyperlink>
      <w:r>
        <w:t>).</w:t>
      </w:r>
    </w:p>
    <w:p w14:paraId="7BE45D49" w14:textId="77777777" w:rsidR="00B247BB" w:rsidRDefault="00B247BB" w:rsidP="00B247BB">
      <w:pPr>
        <w:pStyle w:val="ListParagraph"/>
      </w:pPr>
    </w:p>
    <w:p w14:paraId="04C27573" w14:textId="0545F38A" w:rsidR="00B247BB" w:rsidRDefault="00B247BB" w:rsidP="008C6B37">
      <w:pPr>
        <w:pStyle w:val="ListParagraph"/>
        <w:numPr>
          <w:ilvl w:val="0"/>
          <w:numId w:val="2"/>
        </w:numPr>
      </w:pPr>
      <w:r>
        <w:t xml:space="preserve">Select the </w:t>
      </w:r>
      <w:r w:rsidRPr="00B247BB">
        <w:rPr>
          <w:b/>
          <w:bCs/>
        </w:rPr>
        <w:t>Browse Training</w:t>
      </w:r>
      <w:r>
        <w:t xml:space="preserve"> box.</w:t>
      </w:r>
    </w:p>
    <w:p w14:paraId="48417AC4" w14:textId="57C574B1" w:rsidR="00B247BB" w:rsidRDefault="00B247BB" w:rsidP="00B247BB">
      <w:pPr>
        <w:pStyle w:val="ListParagraph"/>
      </w:pPr>
      <w:r>
        <w:rPr>
          <w:noProof/>
          <w14:ligatures w14:val="standardContextual"/>
        </w:rPr>
        <w:drawing>
          <wp:inline distT="0" distB="0" distL="0" distR="0" wp14:anchorId="4D1A8C15" wp14:editId="6B7B4E51">
            <wp:extent cx="2143125" cy="2133600"/>
            <wp:effectExtent l="0" t="0" r="9525" b="0"/>
            <wp:docPr id="92021673" name="Picture 1" descr="The CSTI browse training ic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21673" name="Picture 1" descr="The CSTI browse training ico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5F4EB" w14:textId="65787E9E" w:rsidR="00B247BB" w:rsidRPr="00B247BB" w:rsidRDefault="00B247BB" w:rsidP="00B247BB">
      <w:pPr>
        <w:pStyle w:val="ListParagraph"/>
        <w:numPr>
          <w:ilvl w:val="0"/>
          <w:numId w:val="2"/>
        </w:numPr>
        <w:rPr>
          <w:b/>
          <w:bCs/>
        </w:rPr>
      </w:pPr>
      <w:r w:rsidRPr="00B247BB">
        <w:lastRenderedPageBreak/>
        <w:t xml:space="preserve">Scroll down and select </w:t>
      </w:r>
      <w:r w:rsidRPr="00B247BB">
        <w:rPr>
          <w:b/>
          <w:bCs/>
        </w:rPr>
        <w:t xml:space="preserve">Safety Assessment Program Training for Evaluators </w:t>
      </w:r>
    </w:p>
    <w:p w14:paraId="757F66F8" w14:textId="2AC22A1A" w:rsidR="00B247BB" w:rsidRDefault="00B247BB" w:rsidP="00B247BB">
      <w:pPr>
        <w:pStyle w:val="ListParagraph"/>
      </w:pPr>
      <w:r>
        <w:rPr>
          <w:noProof/>
          <w14:ligatures w14:val="standardContextual"/>
        </w:rPr>
        <w:drawing>
          <wp:inline distT="0" distB="0" distL="0" distR="0" wp14:anchorId="75D5E329" wp14:editId="07F29CAC">
            <wp:extent cx="5943600" cy="1029970"/>
            <wp:effectExtent l="0" t="0" r="0" b="0"/>
            <wp:docPr id="1941801880" name="Picture 1" descr="The SAP Training for Evaluators ic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801880" name="Picture 1" descr="The SAP Training for Evaluators ico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2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E4805" w14:textId="77777777" w:rsidR="00B247BB" w:rsidRDefault="00B247BB" w:rsidP="00B247BB">
      <w:pPr>
        <w:pStyle w:val="ListParagraph"/>
      </w:pPr>
    </w:p>
    <w:p w14:paraId="21F632D4" w14:textId="32D1AE04" w:rsidR="00E0541D" w:rsidRDefault="00B247BB" w:rsidP="00E0541D">
      <w:pPr>
        <w:pStyle w:val="ListParagraph"/>
        <w:numPr>
          <w:ilvl w:val="0"/>
          <w:numId w:val="2"/>
        </w:numPr>
      </w:pPr>
      <w:r>
        <w:t>Select the</w:t>
      </w:r>
      <w:r w:rsidRPr="00B247BB">
        <w:rPr>
          <w:b/>
          <w:bCs/>
        </w:rPr>
        <w:t xml:space="preserve"> Request</w:t>
      </w:r>
      <w:r>
        <w:t xml:space="preserve"> button.</w:t>
      </w:r>
    </w:p>
    <w:p w14:paraId="72CB836F" w14:textId="77777777" w:rsidR="00E0541D" w:rsidRDefault="00E0541D" w:rsidP="00E0541D"/>
    <w:p w14:paraId="5BD46D67" w14:textId="79F5E0B4" w:rsidR="00E0541D" w:rsidRDefault="00614CCE" w:rsidP="00E0541D">
      <w:pPr>
        <w:pStyle w:val="ListParagraph"/>
        <w:numPr>
          <w:ilvl w:val="0"/>
          <w:numId w:val="5"/>
        </w:numPr>
      </w:pPr>
      <w:r>
        <w:t xml:space="preserve">No approval is needed to take the Cal OES SAP training. </w:t>
      </w:r>
    </w:p>
    <w:p w14:paraId="4CCA5378" w14:textId="27966B0D" w:rsidR="00614CCE" w:rsidRDefault="00614CCE" w:rsidP="00E0541D">
      <w:pPr>
        <w:pStyle w:val="ListParagraph"/>
        <w:numPr>
          <w:ilvl w:val="0"/>
          <w:numId w:val="5"/>
        </w:numPr>
      </w:pPr>
      <w:r>
        <w:t xml:space="preserve">The training is free </w:t>
      </w:r>
      <w:r w:rsidR="00BD7A67">
        <w:t>to take.</w:t>
      </w:r>
    </w:p>
    <w:p w14:paraId="131F01D8" w14:textId="1A58D14F" w:rsidR="00BD7A67" w:rsidRPr="008C6B37" w:rsidRDefault="00BD7A67" w:rsidP="00E0541D">
      <w:pPr>
        <w:pStyle w:val="ListParagraph"/>
        <w:numPr>
          <w:ilvl w:val="0"/>
          <w:numId w:val="5"/>
        </w:numPr>
      </w:pPr>
      <w:r>
        <w:t>Once the final quiz is complete</w:t>
      </w:r>
      <w:r w:rsidR="000D6952">
        <w:t xml:space="preserve">, you will be prompted to register for the Safety Assessment Program through Veoci. </w:t>
      </w:r>
      <w:r w:rsidR="00870155">
        <w:t xml:space="preserve">You must complete the registration to </w:t>
      </w:r>
      <w:r w:rsidR="00653C58">
        <w:t>receive an SAP ID/Certificate of Completion.</w:t>
      </w:r>
    </w:p>
    <w:sectPr w:rsidR="00BD7A67" w:rsidRPr="008C6B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B204A1"/>
    <w:multiLevelType w:val="hybridMultilevel"/>
    <w:tmpl w:val="9AF2C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A7F2C"/>
    <w:multiLevelType w:val="hybridMultilevel"/>
    <w:tmpl w:val="FAD46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C36507"/>
    <w:multiLevelType w:val="hybridMultilevel"/>
    <w:tmpl w:val="3E662B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8A5A14"/>
    <w:multiLevelType w:val="hybridMultilevel"/>
    <w:tmpl w:val="E9B8C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C1421"/>
    <w:multiLevelType w:val="hybridMultilevel"/>
    <w:tmpl w:val="C6043B8E"/>
    <w:lvl w:ilvl="0" w:tplc="35903176">
      <w:start w:val="1"/>
      <w:numFmt w:val="decimal"/>
      <w:lvlText w:val="%1."/>
      <w:lvlJc w:val="left"/>
      <w:pPr>
        <w:ind w:left="388" w:hanging="269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BEEE886">
      <w:numFmt w:val="bullet"/>
      <w:lvlText w:val=""/>
      <w:lvlJc w:val="left"/>
      <w:pPr>
        <w:ind w:left="3271" w:hanging="44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1ECCDDE2">
      <w:numFmt w:val="bullet"/>
      <w:lvlText w:val="•"/>
      <w:lvlJc w:val="left"/>
      <w:pPr>
        <w:ind w:left="1240" w:hanging="449"/>
      </w:pPr>
      <w:rPr>
        <w:rFonts w:hint="default"/>
        <w:lang w:val="en-US" w:eastAsia="en-US" w:bidi="ar-SA"/>
      </w:rPr>
    </w:lvl>
    <w:lvl w:ilvl="3" w:tplc="BD4C89E0">
      <w:numFmt w:val="bullet"/>
      <w:lvlText w:val="•"/>
      <w:lvlJc w:val="left"/>
      <w:pPr>
        <w:ind w:left="1560" w:hanging="449"/>
      </w:pPr>
      <w:rPr>
        <w:rFonts w:hint="default"/>
        <w:lang w:val="en-US" w:eastAsia="en-US" w:bidi="ar-SA"/>
      </w:rPr>
    </w:lvl>
    <w:lvl w:ilvl="4" w:tplc="F780750E">
      <w:numFmt w:val="bullet"/>
      <w:lvlText w:val="•"/>
      <w:lvlJc w:val="left"/>
      <w:pPr>
        <w:ind w:left="3280" w:hanging="449"/>
      </w:pPr>
      <w:rPr>
        <w:rFonts w:hint="default"/>
        <w:lang w:val="en-US" w:eastAsia="en-US" w:bidi="ar-SA"/>
      </w:rPr>
    </w:lvl>
    <w:lvl w:ilvl="5" w:tplc="15AA9318">
      <w:numFmt w:val="bullet"/>
      <w:lvlText w:val="•"/>
      <w:lvlJc w:val="left"/>
      <w:pPr>
        <w:ind w:left="4326" w:hanging="449"/>
      </w:pPr>
      <w:rPr>
        <w:rFonts w:hint="default"/>
        <w:lang w:val="en-US" w:eastAsia="en-US" w:bidi="ar-SA"/>
      </w:rPr>
    </w:lvl>
    <w:lvl w:ilvl="6" w:tplc="89F020E0">
      <w:numFmt w:val="bullet"/>
      <w:lvlText w:val="•"/>
      <w:lvlJc w:val="left"/>
      <w:pPr>
        <w:ind w:left="5373" w:hanging="449"/>
      </w:pPr>
      <w:rPr>
        <w:rFonts w:hint="default"/>
        <w:lang w:val="en-US" w:eastAsia="en-US" w:bidi="ar-SA"/>
      </w:rPr>
    </w:lvl>
    <w:lvl w:ilvl="7" w:tplc="A2CCDF10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ar-SA"/>
      </w:rPr>
    </w:lvl>
    <w:lvl w:ilvl="8" w:tplc="12DE32EC">
      <w:numFmt w:val="bullet"/>
      <w:lvlText w:val="•"/>
      <w:lvlJc w:val="left"/>
      <w:pPr>
        <w:ind w:left="7466" w:hanging="449"/>
      </w:pPr>
      <w:rPr>
        <w:rFonts w:hint="default"/>
        <w:lang w:val="en-US" w:eastAsia="en-US" w:bidi="ar-SA"/>
      </w:rPr>
    </w:lvl>
  </w:abstractNum>
  <w:num w:numId="1" w16cid:durableId="1862743603">
    <w:abstractNumId w:val="1"/>
  </w:num>
  <w:num w:numId="2" w16cid:durableId="2013406178">
    <w:abstractNumId w:val="2"/>
  </w:num>
  <w:num w:numId="3" w16cid:durableId="616259451">
    <w:abstractNumId w:val="4"/>
  </w:num>
  <w:num w:numId="4" w16cid:durableId="2010978831">
    <w:abstractNumId w:val="3"/>
  </w:num>
  <w:num w:numId="5" w16cid:durableId="203567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B37"/>
    <w:rsid w:val="00061F7F"/>
    <w:rsid w:val="000D6952"/>
    <w:rsid w:val="003B2589"/>
    <w:rsid w:val="00614CCE"/>
    <w:rsid w:val="00653C58"/>
    <w:rsid w:val="008368B0"/>
    <w:rsid w:val="00870155"/>
    <w:rsid w:val="008C6B37"/>
    <w:rsid w:val="008E0A17"/>
    <w:rsid w:val="009A1E3D"/>
    <w:rsid w:val="00B247BB"/>
    <w:rsid w:val="00BD7A67"/>
    <w:rsid w:val="00C9609C"/>
    <w:rsid w:val="00E0541D"/>
    <w:rsid w:val="00F7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66AA7"/>
  <w15:chartTrackingRefBased/>
  <w15:docId w15:val="{C221510F-1316-4950-B3DE-1F645A40A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E3D"/>
    <w:pPr>
      <w:spacing w:after="200" w:line="276" w:lineRule="auto"/>
    </w:pPr>
    <w:rPr>
      <w:rFonts w:ascii="Century Gothic" w:hAnsi="Century Gothic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1F7F"/>
    <w:pPr>
      <w:keepNext/>
      <w:keepLines/>
      <w:spacing w:before="240" w:after="0"/>
      <w:outlineLvl w:val="0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1E3D"/>
    <w:pPr>
      <w:keepNext/>
      <w:keepLines/>
      <w:spacing w:before="40" w:after="0"/>
      <w:outlineLvl w:val="1"/>
    </w:pPr>
    <w:rPr>
      <w:rFonts w:eastAsiaTheme="majorEastAsia" w:cstheme="majorBidi"/>
      <w:color w:val="0F4761" w:themeColor="accent1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1E3D"/>
    <w:pPr>
      <w:keepNext/>
      <w:keepLines/>
      <w:spacing w:before="40" w:after="0"/>
      <w:outlineLvl w:val="2"/>
    </w:pPr>
    <w:rPr>
      <w:rFonts w:eastAsiaTheme="majorEastAsia" w:cstheme="majorBidi"/>
      <w:color w:val="0A2F40" w:themeColor="accent1" w:themeShade="7F"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6B3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6B3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6B3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6B3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6B3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6B3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61F7F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F7F"/>
    <w:rPr>
      <w:rFonts w:ascii="Century Gothic" w:eastAsiaTheme="majorEastAsia" w:hAnsi="Century Gothic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61F7F"/>
    <w:rPr>
      <w:rFonts w:ascii="Century Gothic" w:eastAsiaTheme="majorEastAsia" w:hAnsi="Century Gothic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A1E3D"/>
    <w:rPr>
      <w:rFonts w:ascii="Century Gothic" w:eastAsiaTheme="majorEastAsia" w:hAnsi="Century Gothic" w:cstheme="majorBidi"/>
      <w:color w:val="0F4761" w:themeColor="accent1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1E3D"/>
    <w:rPr>
      <w:rFonts w:ascii="Century Gothic" w:eastAsiaTheme="majorEastAsia" w:hAnsi="Century Gothic" w:cstheme="majorBidi"/>
      <w:color w:val="0A2F40" w:themeColor="accent1" w:themeShade="7F"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6B37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6B37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6B37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6B37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6B37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6B37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6B3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6B37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C6B3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6B37"/>
    <w:rPr>
      <w:rFonts w:ascii="Century Gothic" w:hAnsi="Century Gothic" w:cs="Times New Roman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1"/>
    <w:qFormat/>
    <w:rsid w:val="008C6B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6B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6B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6B37"/>
    <w:rPr>
      <w:rFonts w:ascii="Century Gothic" w:hAnsi="Century Gothic" w:cs="Times New Roman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C6B3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C6B3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6B3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C6B37"/>
    <w:rPr>
      <w:color w:val="96607D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8C6B37"/>
    <w:pPr>
      <w:widowControl w:val="0"/>
      <w:autoSpaceDE w:val="0"/>
      <w:autoSpaceDN w:val="0"/>
      <w:spacing w:after="0" w:line="240" w:lineRule="auto"/>
    </w:pPr>
    <w:rPr>
      <w:rFonts w:eastAsia="Century Gothic" w:cs="Century Gothic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C6B37"/>
    <w:rPr>
      <w:rFonts w:ascii="Century Gothic" w:eastAsia="Century Gothic" w:hAnsi="Century Gothic" w:cs="Century Gothic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9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csti-ca.csod.com/client/Csti-Ca/default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csti-ca.csod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Dahla, Noah@CalOES</dc:creator>
  <cp:keywords/>
  <dc:description/>
  <cp:lastModifiedBy>Dahla, Noah@CalOES</cp:lastModifiedBy>
  <cp:revision>7</cp:revision>
  <dcterms:created xsi:type="dcterms:W3CDTF">2025-05-14T18:53:00Z</dcterms:created>
  <dcterms:modified xsi:type="dcterms:W3CDTF">2025-05-23T17:57:00Z</dcterms:modified>
</cp:coreProperties>
</file>