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EB25" w14:textId="437DE2F5" w:rsidR="003A085C" w:rsidRPr="001B254F" w:rsidRDefault="003A085C" w:rsidP="00CA075E">
      <w:pPr>
        <w:rPr>
          <w:rFonts w:ascii="Century Gothic" w:hAnsi="Century Gothic"/>
        </w:rPr>
      </w:pPr>
      <w:r w:rsidRPr="001B254F">
        <w:rPr>
          <w:rFonts w:ascii="Century Gothic" w:hAnsi="Century Gothic"/>
          <w:noProof/>
        </w:rPr>
        <mc:AlternateContent>
          <mc:Choice Requires="wps">
            <w:drawing>
              <wp:anchor distT="0" distB="0" distL="114300" distR="114300" simplePos="0" relativeHeight="251658240" behindDoc="0" locked="0" layoutInCell="1" allowOverlap="1" wp14:anchorId="386297AF" wp14:editId="24D26DED">
                <wp:simplePos x="0" y="0"/>
                <wp:positionH relativeFrom="column">
                  <wp:posOffset>-505460</wp:posOffset>
                </wp:positionH>
                <wp:positionV relativeFrom="paragraph">
                  <wp:posOffset>4258310</wp:posOffset>
                </wp:positionV>
                <wp:extent cx="6954520" cy="3276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954520" cy="3276600"/>
                        </a:xfrm>
                        <a:prstGeom prst="rect">
                          <a:avLst/>
                        </a:prstGeom>
                        <a:noFill/>
                        <a:ln w="6350">
                          <a:noFill/>
                        </a:ln>
                      </wps:spPr>
                      <wps:txbx>
                        <w:txbxContent>
                          <w:p w14:paraId="12D6DB7D" w14:textId="5ECB160E" w:rsidR="00C43612" w:rsidRPr="001B254F" w:rsidRDefault="00C43612" w:rsidP="006A252E">
                            <w:pPr>
                              <w:pStyle w:val="Title"/>
                              <w:rPr>
                                <w:rFonts w:asciiTheme="majorHAnsi" w:hAnsiTheme="majorHAnsi"/>
                                <w:sz w:val="72"/>
                                <w:szCs w:val="22"/>
                              </w:rPr>
                            </w:pPr>
                            <w:r w:rsidRPr="001B254F">
                              <w:rPr>
                                <w:rFonts w:asciiTheme="majorHAnsi" w:hAnsiTheme="majorHAnsi"/>
                                <w:sz w:val="72"/>
                                <w:szCs w:val="22"/>
                              </w:rPr>
                              <w:t>[</w:t>
                            </w:r>
                            <w:r w:rsidR="000B7B7C" w:rsidRPr="001B254F">
                              <w:rPr>
                                <w:rFonts w:asciiTheme="majorHAnsi" w:hAnsiTheme="majorHAnsi"/>
                                <w:color w:val="FF0000"/>
                                <w:sz w:val="72"/>
                                <w:szCs w:val="22"/>
                              </w:rPr>
                              <w:t xml:space="preserve">Insert </w:t>
                            </w:r>
                            <w:r w:rsidR="005140FE" w:rsidRPr="001B254F">
                              <w:rPr>
                                <w:rFonts w:asciiTheme="majorHAnsi" w:hAnsiTheme="majorHAnsi"/>
                                <w:color w:val="FF0000"/>
                                <w:sz w:val="72"/>
                                <w:szCs w:val="22"/>
                              </w:rPr>
                              <w:t>Disaster</w:t>
                            </w:r>
                            <w:r w:rsidR="00496B5D" w:rsidRPr="001B254F">
                              <w:rPr>
                                <w:rFonts w:asciiTheme="majorHAnsi" w:hAnsiTheme="majorHAnsi"/>
                                <w:color w:val="FF0000"/>
                                <w:sz w:val="72"/>
                                <w:szCs w:val="22"/>
                              </w:rPr>
                              <w:t xml:space="preserve"> Name</w:t>
                            </w:r>
                            <w:r w:rsidRPr="001B254F">
                              <w:rPr>
                                <w:rFonts w:asciiTheme="majorHAnsi" w:hAnsiTheme="majorHAnsi"/>
                                <w:sz w:val="72"/>
                                <w:szCs w:val="22"/>
                              </w:rPr>
                              <w:t xml:space="preserve">] </w:t>
                            </w:r>
                          </w:p>
                          <w:p w14:paraId="57DDAF4E" w14:textId="360ECB54" w:rsidR="00FA5C0A" w:rsidRPr="001B254F" w:rsidRDefault="001F7850" w:rsidP="006A252E">
                            <w:pPr>
                              <w:pStyle w:val="Title"/>
                              <w:rPr>
                                <w:rFonts w:asciiTheme="majorHAnsi" w:hAnsiTheme="majorHAnsi"/>
                                <w:sz w:val="72"/>
                                <w:szCs w:val="22"/>
                              </w:rPr>
                            </w:pPr>
                            <w:r>
                              <w:rPr>
                                <w:rFonts w:asciiTheme="majorHAnsi" w:hAnsiTheme="majorHAnsi"/>
                                <w:sz w:val="72"/>
                                <w:szCs w:val="22"/>
                              </w:rPr>
                              <w:t>Long-Term</w:t>
                            </w:r>
                            <w:r w:rsidR="00C43612" w:rsidRPr="001B254F">
                              <w:rPr>
                                <w:rFonts w:asciiTheme="majorHAnsi" w:hAnsiTheme="majorHAnsi"/>
                                <w:sz w:val="72"/>
                                <w:szCs w:val="22"/>
                              </w:rPr>
                              <w:t xml:space="preserve"> Recovery Plan</w:t>
                            </w:r>
                          </w:p>
                          <w:p w14:paraId="6E9B244A" w14:textId="77777777" w:rsidR="00FA5C0A" w:rsidRPr="001B254F" w:rsidRDefault="00FA5C0A" w:rsidP="00777E0F">
                            <w:pPr>
                              <w:pStyle w:val="Title"/>
                              <w:rPr>
                                <w:rFonts w:asciiTheme="majorHAnsi" w:hAnsiTheme="majorHAnsi"/>
                                <w:sz w:val="32"/>
                                <w:szCs w:val="11"/>
                              </w:rPr>
                            </w:pPr>
                          </w:p>
                          <w:p w14:paraId="43DCF9E5" w14:textId="56B0A90D" w:rsidR="00FA5C0A" w:rsidRPr="001B254F" w:rsidRDefault="00FE4865" w:rsidP="00777E0F">
                            <w:pPr>
                              <w:pStyle w:val="Title"/>
                              <w:rPr>
                                <w:rFonts w:asciiTheme="majorHAnsi" w:hAnsiTheme="majorHAnsi"/>
                                <w:b w:val="0"/>
                                <w:bCs/>
                                <w:sz w:val="32"/>
                                <w:szCs w:val="11"/>
                              </w:rPr>
                            </w:pPr>
                            <w:r w:rsidRPr="001B254F">
                              <w:rPr>
                                <w:rFonts w:asciiTheme="majorHAnsi" w:hAnsiTheme="majorHAnsi"/>
                                <w:b w:val="0"/>
                                <w:bCs/>
                                <w:sz w:val="32"/>
                                <w:szCs w:val="11"/>
                              </w:rPr>
                              <w:t>[</w:t>
                            </w:r>
                            <w:r w:rsidR="000B7B7C" w:rsidRPr="001B254F">
                              <w:rPr>
                                <w:rFonts w:asciiTheme="majorHAnsi" w:hAnsiTheme="majorHAnsi"/>
                                <w:b w:val="0"/>
                                <w:bCs/>
                                <w:color w:val="FF0000"/>
                                <w:sz w:val="32"/>
                                <w:szCs w:val="11"/>
                              </w:rPr>
                              <w:t xml:space="preserve">Insert </w:t>
                            </w:r>
                            <w:r w:rsidR="003D408C" w:rsidRPr="001B254F">
                              <w:rPr>
                                <w:rFonts w:asciiTheme="majorHAnsi" w:hAnsiTheme="majorHAnsi"/>
                                <w:b w:val="0"/>
                                <w:bCs/>
                                <w:color w:val="FF0000"/>
                                <w:sz w:val="32"/>
                                <w:szCs w:val="11"/>
                              </w:rPr>
                              <w:t>County/</w:t>
                            </w:r>
                            <w:r w:rsidR="00C739FF" w:rsidRPr="001B254F">
                              <w:rPr>
                                <w:rFonts w:asciiTheme="majorHAnsi" w:hAnsiTheme="majorHAnsi"/>
                                <w:b w:val="0"/>
                                <w:bCs/>
                                <w:color w:val="FF0000"/>
                                <w:sz w:val="32"/>
                                <w:szCs w:val="11"/>
                              </w:rPr>
                              <w:t>Jurisdiction Name</w:t>
                            </w:r>
                            <w:r w:rsidR="007E007D" w:rsidRPr="001B254F">
                              <w:rPr>
                                <w:rFonts w:asciiTheme="majorHAnsi" w:hAnsiTheme="majorHAnsi"/>
                                <w:b w:val="0"/>
                                <w:bCs/>
                                <w:sz w:val="32"/>
                                <w:szCs w:val="11"/>
                              </w:rPr>
                              <w:t>]</w:t>
                            </w:r>
                          </w:p>
                          <w:p w14:paraId="0F6B989E" w14:textId="77777777" w:rsidR="00FA5C0A" w:rsidRPr="001B254F" w:rsidRDefault="00FA5C0A" w:rsidP="00777E0F">
                            <w:pPr>
                              <w:rPr>
                                <w:rFonts w:asciiTheme="majorHAnsi" w:hAnsiTheme="majorHAnsi"/>
                              </w:rPr>
                            </w:pPr>
                          </w:p>
                          <w:p w14:paraId="2DCA9162" w14:textId="79FA07A3" w:rsidR="00FA5C0A" w:rsidRPr="001B254F" w:rsidRDefault="00FA5C0A" w:rsidP="00777E0F">
                            <w:pPr>
                              <w:pStyle w:val="Title"/>
                              <w:rPr>
                                <w:rFonts w:asciiTheme="majorHAnsi" w:hAnsiTheme="majorHAnsi"/>
                                <w:sz w:val="48"/>
                                <w:szCs w:val="18"/>
                              </w:rPr>
                            </w:pPr>
                            <w:r w:rsidRPr="001B254F">
                              <w:rPr>
                                <w:rFonts w:asciiTheme="majorHAnsi" w:hAnsiTheme="majorHAnsi"/>
                                <w:sz w:val="48"/>
                                <w:szCs w:val="18"/>
                              </w:rPr>
                              <w:t>[</w:t>
                            </w:r>
                            <w:r w:rsidR="000B7B7C" w:rsidRPr="001B254F">
                              <w:rPr>
                                <w:rFonts w:asciiTheme="majorHAnsi" w:hAnsiTheme="majorHAnsi"/>
                                <w:color w:val="FF0000"/>
                                <w:sz w:val="48"/>
                                <w:szCs w:val="18"/>
                              </w:rPr>
                              <w:t xml:space="preserve">INSERT </w:t>
                            </w:r>
                            <w:r w:rsidRPr="001B254F">
                              <w:rPr>
                                <w:rFonts w:asciiTheme="majorHAnsi" w:hAnsiTheme="majorHAnsi"/>
                                <w:color w:val="FF0000"/>
                                <w:sz w:val="48"/>
                                <w:szCs w:val="18"/>
                              </w:rPr>
                              <w:t>DATE OF PUBLICATION</w:t>
                            </w:r>
                            <w:r w:rsidRPr="001B254F">
                              <w:rPr>
                                <w:rFonts w:asciiTheme="majorHAnsi" w:hAnsiTheme="majorHAnsi"/>
                                <w:sz w:val="4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6297AF" id="_x0000_t202" coordsize="21600,21600" o:spt="202" path="m,l,21600r21600,l21600,xe">
                <v:stroke joinstyle="miter"/>
                <v:path gradientshapeok="t" o:connecttype="rect"/>
              </v:shapetype>
              <v:shape id="Text Box 3" o:spid="_x0000_s1026" type="#_x0000_t202" style="position:absolute;margin-left:-39.8pt;margin-top:335.3pt;width:547.6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" filled="f" stroked="f" strokeweight=".5pt">
                <v:textbox style="mso-fit-shape-to-text:t">
                  <w:txbxContent>
                    <w:p w14:paraId="12D6DB7D" w14:textId="5ECB160E" w:rsidR="00C43612" w:rsidRPr="001B254F" w:rsidRDefault="00C43612" w:rsidP="006A252E">
                      <w:pPr>
                        <w:pStyle w:val="Title"/>
                        <w:rPr>
                          <w:rFonts w:asciiTheme="majorHAnsi" w:hAnsiTheme="majorHAnsi"/>
                          <w:sz w:val="72"/>
                          <w:szCs w:val="22"/>
                        </w:rPr>
                      </w:pPr>
                      <w:r w:rsidRPr="001B254F">
                        <w:rPr>
                          <w:rFonts w:asciiTheme="majorHAnsi" w:hAnsiTheme="majorHAnsi"/>
                          <w:sz w:val="72"/>
                          <w:szCs w:val="22"/>
                        </w:rPr>
                        <w:t>[</w:t>
                      </w:r>
                      <w:r w:rsidR="000B7B7C" w:rsidRPr="001B254F">
                        <w:rPr>
                          <w:rFonts w:asciiTheme="majorHAnsi" w:hAnsiTheme="majorHAnsi"/>
                          <w:color w:val="FF0000"/>
                          <w:sz w:val="72"/>
                          <w:szCs w:val="22"/>
                        </w:rPr>
                        <w:t xml:space="preserve">Insert </w:t>
                      </w:r>
                      <w:r w:rsidR="005140FE" w:rsidRPr="001B254F">
                        <w:rPr>
                          <w:rFonts w:asciiTheme="majorHAnsi" w:hAnsiTheme="majorHAnsi"/>
                          <w:color w:val="FF0000"/>
                          <w:sz w:val="72"/>
                          <w:szCs w:val="22"/>
                        </w:rPr>
                        <w:t>Disaster</w:t>
                      </w:r>
                      <w:r w:rsidR="00496B5D" w:rsidRPr="001B254F">
                        <w:rPr>
                          <w:rFonts w:asciiTheme="majorHAnsi" w:hAnsiTheme="majorHAnsi"/>
                          <w:color w:val="FF0000"/>
                          <w:sz w:val="72"/>
                          <w:szCs w:val="22"/>
                        </w:rPr>
                        <w:t xml:space="preserve"> Name</w:t>
                      </w:r>
                      <w:r w:rsidRPr="001B254F">
                        <w:rPr>
                          <w:rFonts w:asciiTheme="majorHAnsi" w:hAnsiTheme="majorHAnsi"/>
                          <w:sz w:val="72"/>
                          <w:szCs w:val="22"/>
                        </w:rPr>
                        <w:t xml:space="preserve">] </w:t>
                      </w:r>
                    </w:p>
                    <w:p w14:paraId="57DDAF4E" w14:textId="360ECB54" w:rsidR="00FA5C0A" w:rsidRPr="001B254F" w:rsidRDefault="001F7850" w:rsidP="006A252E">
                      <w:pPr>
                        <w:pStyle w:val="Title"/>
                        <w:rPr>
                          <w:rFonts w:asciiTheme="majorHAnsi" w:hAnsiTheme="majorHAnsi"/>
                          <w:sz w:val="72"/>
                          <w:szCs w:val="22"/>
                        </w:rPr>
                      </w:pPr>
                      <w:r>
                        <w:rPr>
                          <w:rFonts w:asciiTheme="majorHAnsi" w:hAnsiTheme="majorHAnsi"/>
                          <w:sz w:val="72"/>
                          <w:szCs w:val="22"/>
                        </w:rPr>
                        <w:t>Long-Term</w:t>
                      </w:r>
                      <w:r w:rsidR="00C43612" w:rsidRPr="001B254F">
                        <w:rPr>
                          <w:rFonts w:asciiTheme="majorHAnsi" w:hAnsiTheme="majorHAnsi"/>
                          <w:sz w:val="72"/>
                          <w:szCs w:val="22"/>
                        </w:rPr>
                        <w:t xml:space="preserve"> Recovery Plan</w:t>
                      </w:r>
                    </w:p>
                    <w:p w14:paraId="6E9B244A" w14:textId="77777777" w:rsidR="00FA5C0A" w:rsidRPr="001B254F" w:rsidRDefault="00FA5C0A" w:rsidP="00777E0F">
                      <w:pPr>
                        <w:pStyle w:val="Title"/>
                        <w:rPr>
                          <w:rFonts w:asciiTheme="majorHAnsi" w:hAnsiTheme="majorHAnsi"/>
                          <w:sz w:val="32"/>
                          <w:szCs w:val="11"/>
                        </w:rPr>
                      </w:pPr>
                    </w:p>
                    <w:p w14:paraId="43DCF9E5" w14:textId="56B0A90D" w:rsidR="00FA5C0A" w:rsidRPr="001B254F" w:rsidRDefault="00FE4865" w:rsidP="00777E0F">
                      <w:pPr>
                        <w:pStyle w:val="Title"/>
                        <w:rPr>
                          <w:rFonts w:asciiTheme="majorHAnsi" w:hAnsiTheme="majorHAnsi"/>
                          <w:b w:val="0"/>
                          <w:bCs/>
                          <w:sz w:val="32"/>
                          <w:szCs w:val="11"/>
                        </w:rPr>
                      </w:pPr>
                      <w:r w:rsidRPr="001B254F">
                        <w:rPr>
                          <w:rFonts w:asciiTheme="majorHAnsi" w:hAnsiTheme="majorHAnsi"/>
                          <w:b w:val="0"/>
                          <w:bCs/>
                          <w:sz w:val="32"/>
                          <w:szCs w:val="11"/>
                        </w:rPr>
                        <w:t>[</w:t>
                      </w:r>
                      <w:r w:rsidR="000B7B7C" w:rsidRPr="001B254F">
                        <w:rPr>
                          <w:rFonts w:asciiTheme="majorHAnsi" w:hAnsiTheme="majorHAnsi"/>
                          <w:b w:val="0"/>
                          <w:bCs/>
                          <w:color w:val="FF0000"/>
                          <w:sz w:val="32"/>
                          <w:szCs w:val="11"/>
                        </w:rPr>
                        <w:t xml:space="preserve">Insert </w:t>
                      </w:r>
                      <w:r w:rsidR="003D408C" w:rsidRPr="001B254F">
                        <w:rPr>
                          <w:rFonts w:asciiTheme="majorHAnsi" w:hAnsiTheme="majorHAnsi"/>
                          <w:b w:val="0"/>
                          <w:bCs/>
                          <w:color w:val="FF0000"/>
                          <w:sz w:val="32"/>
                          <w:szCs w:val="11"/>
                        </w:rPr>
                        <w:t>County/</w:t>
                      </w:r>
                      <w:r w:rsidR="00C739FF" w:rsidRPr="001B254F">
                        <w:rPr>
                          <w:rFonts w:asciiTheme="majorHAnsi" w:hAnsiTheme="majorHAnsi"/>
                          <w:b w:val="0"/>
                          <w:bCs/>
                          <w:color w:val="FF0000"/>
                          <w:sz w:val="32"/>
                          <w:szCs w:val="11"/>
                        </w:rPr>
                        <w:t>Jurisdiction Name</w:t>
                      </w:r>
                      <w:r w:rsidR="007E007D" w:rsidRPr="001B254F">
                        <w:rPr>
                          <w:rFonts w:asciiTheme="majorHAnsi" w:hAnsiTheme="majorHAnsi"/>
                          <w:b w:val="0"/>
                          <w:bCs/>
                          <w:sz w:val="32"/>
                          <w:szCs w:val="11"/>
                        </w:rPr>
                        <w:t>]</w:t>
                      </w:r>
                    </w:p>
                    <w:p w14:paraId="0F6B989E" w14:textId="77777777" w:rsidR="00FA5C0A" w:rsidRPr="001B254F" w:rsidRDefault="00FA5C0A" w:rsidP="00777E0F">
                      <w:pPr>
                        <w:rPr>
                          <w:rFonts w:asciiTheme="majorHAnsi" w:hAnsiTheme="majorHAnsi"/>
                        </w:rPr>
                      </w:pPr>
                    </w:p>
                    <w:p w14:paraId="2DCA9162" w14:textId="79FA07A3" w:rsidR="00FA5C0A" w:rsidRPr="001B254F" w:rsidRDefault="00FA5C0A" w:rsidP="00777E0F">
                      <w:pPr>
                        <w:pStyle w:val="Title"/>
                        <w:rPr>
                          <w:rFonts w:asciiTheme="majorHAnsi" w:hAnsiTheme="majorHAnsi"/>
                          <w:sz w:val="48"/>
                          <w:szCs w:val="18"/>
                        </w:rPr>
                      </w:pPr>
                      <w:r w:rsidRPr="001B254F">
                        <w:rPr>
                          <w:rFonts w:asciiTheme="majorHAnsi" w:hAnsiTheme="majorHAnsi"/>
                          <w:sz w:val="48"/>
                          <w:szCs w:val="18"/>
                        </w:rPr>
                        <w:t>[</w:t>
                      </w:r>
                      <w:r w:rsidR="000B7B7C" w:rsidRPr="001B254F">
                        <w:rPr>
                          <w:rFonts w:asciiTheme="majorHAnsi" w:hAnsiTheme="majorHAnsi"/>
                          <w:color w:val="FF0000"/>
                          <w:sz w:val="48"/>
                          <w:szCs w:val="18"/>
                        </w:rPr>
                        <w:t xml:space="preserve">INSERT </w:t>
                      </w:r>
                      <w:r w:rsidRPr="001B254F">
                        <w:rPr>
                          <w:rFonts w:asciiTheme="majorHAnsi" w:hAnsiTheme="majorHAnsi"/>
                          <w:color w:val="FF0000"/>
                          <w:sz w:val="48"/>
                          <w:szCs w:val="18"/>
                        </w:rPr>
                        <w:t>DATE OF PUBLICATION</w:t>
                      </w:r>
                      <w:r w:rsidRPr="001B254F">
                        <w:rPr>
                          <w:rFonts w:asciiTheme="majorHAnsi" w:hAnsiTheme="majorHAnsi"/>
                          <w:sz w:val="48"/>
                          <w:szCs w:val="18"/>
                        </w:rPr>
                        <w:t>]</w:t>
                      </w:r>
                    </w:p>
                  </w:txbxContent>
                </v:textbox>
              </v:shape>
            </w:pict>
          </mc:Fallback>
        </mc:AlternateContent>
      </w:r>
    </w:p>
    <w:p w14:paraId="0AF07931" w14:textId="77777777" w:rsidR="003A085C" w:rsidRDefault="003A085C" w:rsidP="00CA075E">
      <w:pPr>
        <w:rPr>
          <w:rFonts w:ascii="Century Gothic" w:hAnsi="Century Gothic"/>
        </w:rPr>
      </w:pPr>
    </w:p>
    <w:p w14:paraId="3F3187B5" w14:textId="77777777" w:rsidR="001F7850" w:rsidRPr="001F7850" w:rsidRDefault="001F7850" w:rsidP="001F7850">
      <w:pPr>
        <w:rPr>
          <w:rFonts w:ascii="Century Gothic" w:hAnsi="Century Gothic"/>
        </w:rPr>
      </w:pPr>
    </w:p>
    <w:p w14:paraId="4C0DF0D8" w14:textId="5E20F7F7" w:rsidR="001F7850" w:rsidRDefault="001F7850" w:rsidP="001F7850">
      <w:pPr>
        <w:tabs>
          <w:tab w:val="left" w:pos="7100"/>
        </w:tabs>
        <w:rPr>
          <w:rFonts w:ascii="Century Gothic" w:hAnsi="Century Gothic"/>
        </w:rPr>
      </w:pPr>
      <w:r>
        <w:rPr>
          <w:rFonts w:ascii="Century Gothic" w:hAnsi="Century Gothic"/>
        </w:rPr>
        <w:tab/>
      </w:r>
    </w:p>
    <w:p w14:paraId="3A3B9EF5" w14:textId="4F78A0A7" w:rsidR="001F7850" w:rsidRPr="001F7850" w:rsidRDefault="005826A1" w:rsidP="001F7850">
      <w:pPr>
        <w:tabs>
          <w:tab w:val="left" w:pos="7100"/>
        </w:tabs>
        <w:rPr>
          <w:rFonts w:ascii="Century Gothic" w:hAnsi="Century Gothic"/>
        </w:rPr>
        <w:sectPr w:rsidR="001F7850" w:rsidRPr="001F7850" w:rsidSect="003A085C">
          <w:headerReference w:type="default" r:id="rId12"/>
          <w:footerReference w:type="default" r:id="rId13"/>
          <w:headerReference w:type="first" r:id="rId14"/>
          <w:pgSz w:w="12240" w:h="15840"/>
          <w:pgMar w:top="1440" w:right="1440" w:bottom="1440" w:left="1440" w:header="720" w:footer="432" w:gutter="0"/>
          <w:cols w:space="720"/>
          <w:titlePg/>
          <w:docGrid w:linePitch="360"/>
        </w:sectPr>
      </w:pPr>
      <w:r w:rsidRPr="001B254F">
        <w:rPr>
          <w:rFonts w:ascii="Century Gothic" w:hAnsi="Century Gothic"/>
          <w:noProof/>
          <w:lang w:val="en-GB"/>
        </w:rPr>
        <mc:AlternateContent>
          <mc:Choice Requires="wps">
            <w:drawing>
              <wp:anchor distT="0" distB="0" distL="114300" distR="114300" simplePos="0" relativeHeight="251658244" behindDoc="0" locked="0" layoutInCell="1" allowOverlap="1" wp14:anchorId="43383591" wp14:editId="1BD72748">
                <wp:simplePos x="0" y="0"/>
                <wp:positionH relativeFrom="margin">
                  <wp:posOffset>-215900</wp:posOffset>
                </wp:positionH>
                <wp:positionV relativeFrom="paragraph">
                  <wp:posOffset>6623050</wp:posOffset>
                </wp:positionV>
                <wp:extent cx="2197100" cy="7874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2197100" cy="787400"/>
                        </a:xfrm>
                        <a:prstGeom prst="rect">
                          <a:avLst/>
                        </a:prstGeom>
                        <a:solidFill>
                          <a:srgbClr val="DEE7EF"/>
                        </a:solidFill>
                        <a:ln w="6350">
                          <a:solidFill>
                            <a:prstClr val="black"/>
                          </a:solidFill>
                        </a:ln>
                      </wps:spPr>
                      <wps:txbx>
                        <w:txbxContent>
                          <w:p w14:paraId="1EA5129F" w14:textId="3C56253E" w:rsidR="005826A1" w:rsidRPr="00F8438F" w:rsidRDefault="005826A1" w:rsidP="00D95EA2">
                            <w:pPr>
                              <w:jc w:val="center"/>
                              <w:rPr>
                                <w:sz w:val="21"/>
                              </w:rPr>
                            </w:pPr>
                            <w:r w:rsidRPr="00E47386">
                              <w:rPr>
                                <w:sz w:val="21"/>
                              </w:rPr>
                              <w:t>[</w:t>
                            </w:r>
                            <w:r>
                              <w:rPr>
                                <w:color w:val="FF0000"/>
                                <w:sz w:val="21"/>
                              </w:rPr>
                              <w:t>Insert jurisdiction’s logo here.</w:t>
                            </w:r>
                            <w:r w:rsidRPr="00F8438F">
                              <w:rPr>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83591" id="Text Box 6" o:spid="_x0000_s1027" type="#_x0000_t202" style="position:absolute;margin-left:-17pt;margin-top:521.5pt;width:173pt;height:6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" fillcolor="#dee7ef" strokeweight=".5pt">
                <v:textbox>
                  <w:txbxContent>
                    <w:p w14:paraId="1EA5129F" w14:textId="3C56253E" w:rsidR="005826A1" w:rsidRPr="00F8438F" w:rsidRDefault="005826A1" w:rsidP="00D95EA2">
                      <w:pPr>
                        <w:jc w:val="center"/>
                        <w:rPr>
                          <w:sz w:val="21"/>
                        </w:rPr>
                      </w:pPr>
                      <w:r w:rsidRPr="00E47386">
                        <w:rPr>
                          <w:sz w:val="21"/>
                        </w:rPr>
                        <w:t>[</w:t>
                      </w:r>
                      <w:r>
                        <w:rPr>
                          <w:color w:val="FF0000"/>
                          <w:sz w:val="21"/>
                        </w:rPr>
                        <w:t>Insert jurisdiction’s logo here.</w:t>
                      </w:r>
                      <w:r w:rsidRPr="00F8438F">
                        <w:rPr>
                          <w:sz w:val="21"/>
                        </w:rPr>
                        <w:t>]</w:t>
                      </w:r>
                    </w:p>
                  </w:txbxContent>
                </v:textbox>
                <w10:wrap anchorx="margin"/>
              </v:shape>
            </w:pict>
          </mc:Fallback>
        </mc:AlternateContent>
      </w:r>
      <w:r w:rsidR="001F7850">
        <w:rPr>
          <w:rFonts w:ascii="Century Gothic" w:hAnsi="Century Gothic"/>
        </w:rPr>
        <w:tab/>
      </w:r>
    </w:p>
    <w:p w14:paraId="0E2FF94C" w14:textId="77777777" w:rsidR="004043E5" w:rsidRDefault="004043E5" w:rsidP="006B54EC">
      <w:pPr>
        <w:pStyle w:val="TOCHeading"/>
        <w:rPr>
          <w:rFonts w:ascii="Century Gothic" w:hAnsi="Century Gothic"/>
        </w:rPr>
      </w:pPr>
      <w:bookmarkStart w:id="0" w:name="_Toc521003449"/>
    </w:p>
    <w:p w14:paraId="4DBA163E" w14:textId="77777777" w:rsidR="00F8438F" w:rsidRDefault="00F8438F" w:rsidP="00F8438F">
      <w:pPr>
        <w:rPr>
          <w:lang w:val="en-GB"/>
        </w:rPr>
      </w:pPr>
    </w:p>
    <w:p w14:paraId="1146DF65" w14:textId="77777777" w:rsidR="00F8438F" w:rsidRDefault="00F8438F" w:rsidP="00F8438F">
      <w:pPr>
        <w:rPr>
          <w:lang w:val="en-GB"/>
        </w:rPr>
      </w:pPr>
    </w:p>
    <w:p w14:paraId="5E246B49" w14:textId="77777777" w:rsidR="00F8438F" w:rsidRDefault="00F8438F" w:rsidP="00F8438F">
      <w:pPr>
        <w:rPr>
          <w:lang w:val="en-GB"/>
        </w:rPr>
      </w:pPr>
    </w:p>
    <w:p w14:paraId="20CD1801" w14:textId="77777777" w:rsidR="00F8438F" w:rsidRDefault="00F8438F" w:rsidP="00F8438F">
      <w:pPr>
        <w:rPr>
          <w:lang w:val="en-GB"/>
        </w:rPr>
      </w:pPr>
    </w:p>
    <w:p w14:paraId="6EC18941" w14:textId="77777777" w:rsidR="00F8438F" w:rsidRDefault="00F8438F" w:rsidP="00F8438F">
      <w:pPr>
        <w:rPr>
          <w:lang w:val="en-GB"/>
        </w:rPr>
      </w:pPr>
    </w:p>
    <w:p w14:paraId="5CDF13FD" w14:textId="77777777" w:rsidR="00F8438F" w:rsidRDefault="00F8438F" w:rsidP="00F8438F">
      <w:pPr>
        <w:rPr>
          <w:lang w:val="en-GB"/>
        </w:rPr>
      </w:pPr>
    </w:p>
    <w:p w14:paraId="505FE669" w14:textId="77777777" w:rsidR="00F8438F" w:rsidRDefault="00F8438F" w:rsidP="00F8438F">
      <w:pPr>
        <w:rPr>
          <w:lang w:val="en-GB"/>
        </w:rPr>
      </w:pPr>
    </w:p>
    <w:p w14:paraId="35F17F07" w14:textId="77777777" w:rsidR="00F8438F" w:rsidRDefault="00F8438F" w:rsidP="00F8438F">
      <w:pPr>
        <w:rPr>
          <w:lang w:val="en-GB"/>
        </w:rPr>
      </w:pPr>
    </w:p>
    <w:p w14:paraId="65D9C434" w14:textId="77777777" w:rsidR="00F8438F" w:rsidRDefault="00F8438F" w:rsidP="00F8438F">
      <w:pPr>
        <w:rPr>
          <w:lang w:val="en-GB"/>
        </w:rPr>
      </w:pPr>
    </w:p>
    <w:p w14:paraId="7D3BFDC1" w14:textId="77777777" w:rsidR="00F8438F" w:rsidRDefault="00F8438F" w:rsidP="00F8438F">
      <w:pPr>
        <w:rPr>
          <w:lang w:val="en-GB"/>
        </w:rPr>
      </w:pPr>
    </w:p>
    <w:p w14:paraId="142FCB50" w14:textId="77777777" w:rsidR="00F8438F" w:rsidRDefault="00F8438F" w:rsidP="00F8438F">
      <w:pPr>
        <w:rPr>
          <w:lang w:val="en-GB"/>
        </w:rPr>
      </w:pPr>
    </w:p>
    <w:p w14:paraId="3576749C" w14:textId="77777777" w:rsidR="00F8438F" w:rsidRDefault="00F8438F" w:rsidP="00F8438F">
      <w:pPr>
        <w:rPr>
          <w:lang w:val="en-GB"/>
        </w:rPr>
      </w:pPr>
    </w:p>
    <w:p w14:paraId="4D9836AF" w14:textId="77777777" w:rsidR="00F8438F" w:rsidRDefault="00F8438F" w:rsidP="00F8438F">
      <w:pPr>
        <w:rPr>
          <w:lang w:val="en-GB"/>
        </w:rPr>
      </w:pPr>
    </w:p>
    <w:p w14:paraId="598717F1" w14:textId="77777777" w:rsidR="00F8438F" w:rsidRDefault="00F8438F" w:rsidP="00F8438F">
      <w:pPr>
        <w:rPr>
          <w:lang w:val="en-GB"/>
        </w:rPr>
      </w:pPr>
    </w:p>
    <w:p w14:paraId="56460CAE" w14:textId="77777777" w:rsidR="00F8438F" w:rsidRPr="00F8438F" w:rsidRDefault="00F8438F" w:rsidP="00F8438F">
      <w:pPr>
        <w:rPr>
          <w:lang w:val="en-GB"/>
        </w:rPr>
      </w:pPr>
    </w:p>
    <w:p w14:paraId="275D4C05" w14:textId="77777777" w:rsidR="005E57DA" w:rsidRDefault="005E57DA" w:rsidP="00EA15F8">
      <w:pPr>
        <w:rPr>
          <w:lang w:val="en-GB"/>
        </w:rPr>
      </w:pPr>
    </w:p>
    <w:p w14:paraId="310427BE" w14:textId="77777777" w:rsidR="00EA15F8" w:rsidRDefault="00EA15F8" w:rsidP="00EA15F8">
      <w:pPr>
        <w:jc w:val="center"/>
        <w:rPr>
          <w:lang w:val="en-GB"/>
        </w:rPr>
      </w:pPr>
      <w:r>
        <w:rPr>
          <w:lang w:val="en-GB"/>
        </w:rPr>
        <w:t>(This page intentionally left blank.)</w:t>
      </w:r>
    </w:p>
    <w:p w14:paraId="2F9E35C2" w14:textId="77777777" w:rsidR="000270A5" w:rsidRDefault="000270A5" w:rsidP="00EA15F8">
      <w:pPr>
        <w:jc w:val="center"/>
        <w:rPr>
          <w:lang w:val="en-GB"/>
        </w:rPr>
      </w:pPr>
    </w:p>
    <w:p w14:paraId="6AA67146" w14:textId="77777777" w:rsidR="000270A5" w:rsidRDefault="000270A5" w:rsidP="00EA15F8">
      <w:pPr>
        <w:jc w:val="center"/>
        <w:rPr>
          <w:lang w:val="en-GB"/>
        </w:rPr>
      </w:pPr>
    </w:p>
    <w:p w14:paraId="0E546C37" w14:textId="77777777" w:rsidR="000270A5" w:rsidRDefault="000270A5" w:rsidP="00EA15F8">
      <w:pPr>
        <w:jc w:val="center"/>
        <w:rPr>
          <w:lang w:val="en-GB"/>
        </w:rPr>
        <w:sectPr w:rsidR="000270A5" w:rsidSect="00111B41">
          <w:pgSz w:w="12240" w:h="15840"/>
          <w:pgMar w:top="1440" w:right="1440" w:bottom="1440" w:left="1440" w:header="720" w:footer="432" w:gutter="0"/>
          <w:pgNumType w:start="1"/>
          <w:cols w:space="720"/>
          <w:docGrid w:linePitch="360"/>
        </w:sectPr>
      </w:pPr>
    </w:p>
    <w:sdt>
      <w:sdtPr>
        <w:rPr>
          <w:rFonts w:ascii="Century Gothic" w:eastAsiaTheme="minorHAnsi" w:hAnsi="Century Gothic" w:cstheme="minorBidi"/>
          <w:b w:val="0"/>
          <w:caps w:val="0"/>
          <w:color w:val="auto"/>
          <w:sz w:val="24"/>
          <w:szCs w:val="24"/>
          <w:lang w:val="en-US"/>
        </w:rPr>
        <w:id w:val="1044488161"/>
        <w:docPartObj>
          <w:docPartGallery w:val="Table of Contents"/>
          <w:docPartUnique/>
        </w:docPartObj>
      </w:sdtPr>
      <w:sdtEndPr>
        <w:rPr>
          <w:rFonts w:asciiTheme="majorHAnsi" w:eastAsiaTheme="minorEastAsia" w:hAnsiTheme="majorHAnsi" w:cs="Tahoma (Body)"/>
          <w:b/>
          <w:noProof/>
          <w:color w:val="015E90"/>
          <w:sz w:val="20"/>
          <w:szCs w:val="20"/>
          <w:lang w:val="en-GB"/>
        </w:rPr>
      </w:sdtEndPr>
      <w:sdtContent>
        <w:p w14:paraId="715E80D8" w14:textId="77777777" w:rsidR="00EA15F8" w:rsidRPr="001B254F" w:rsidRDefault="00EA15F8" w:rsidP="00A271EB">
          <w:pPr>
            <w:pStyle w:val="TOCHeading"/>
            <w:spacing w:before="0"/>
            <w:rPr>
              <w:rFonts w:ascii="Century Gothic" w:hAnsi="Century Gothic"/>
            </w:rPr>
          </w:pPr>
          <w:r w:rsidRPr="001B254F">
            <w:rPr>
              <w:rFonts w:ascii="Century Gothic" w:hAnsi="Century Gothic"/>
            </w:rPr>
            <w:t>Table of Contents</w:t>
          </w:r>
        </w:p>
        <w:p w14:paraId="524D710B" w14:textId="494CE9E0" w:rsidR="009D3138" w:rsidRDefault="00EA15F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r w:rsidRPr="001B254F">
            <w:rPr>
              <w:rFonts w:ascii="Century Gothic" w:hAnsi="Century Gothic"/>
            </w:rPr>
            <w:fldChar w:fldCharType="begin"/>
          </w:r>
          <w:r w:rsidRPr="001B254F">
            <w:rPr>
              <w:rFonts w:ascii="Century Gothic" w:hAnsi="Century Gothic"/>
            </w:rPr>
            <w:instrText xml:space="preserve"> TOC \o "1-3" \h \z \u </w:instrText>
          </w:r>
          <w:r w:rsidRPr="001B254F">
            <w:rPr>
              <w:rFonts w:ascii="Century Gothic" w:hAnsi="Century Gothic"/>
            </w:rPr>
            <w:fldChar w:fldCharType="separate"/>
          </w:r>
          <w:hyperlink w:anchor="_Toc172798866" w:history="1">
            <w:r w:rsidR="009D3138" w:rsidRPr="00DD1A4F">
              <w:rPr>
                <w:rStyle w:val="Hyperlink"/>
                <w:noProof/>
              </w:rPr>
              <w:t>HOW to use this Document</w:t>
            </w:r>
            <w:r w:rsidR="009D3138">
              <w:rPr>
                <w:noProof/>
                <w:webHidden/>
              </w:rPr>
              <w:tab/>
            </w:r>
            <w:r w:rsidR="009D3138">
              <w:rPr>
                <w:noProof/>
                <w:webHidden/>
              </w:rPr>
              <w:fldChar w:fldCharType="begin"/>
            </w:r>
            <w:r w:rsidR="009D3138">
              <w:rPr>
                <w:noProof/>
                <w:webHidden/>
              </w:rPr>
              <w:instrText xml:space="preserve"> PAGEREF _Toc172798866 \h </w:instrText>
            </w:r>
            <w:r w:rsidR="009D3138">
              <w:rPr>
                <w:noProof/>
                <w:webHidden/>
              </w:rPr>
            </w:r>
            <w:r w:rsidR="009D3138">
              <w:rPr>
                <w:noProof/>
                <w:webHidden/>
              </w:rPr>
              <w:fldChar w:fldCharType="separate"/>
            </w:r>
            <w:r w:rsidR="009D3138">
              <w:rPr>
                <w:noProof/>
                <w:webHidden/>
              </w:rPr>
              <w:t>1</w:t>
            </w:r>
            <w:r w:rsidR="009D3138">
              <w:rPr>
                <w:noProof/>
                <w:webHidden/>
              </w:rPr>
              <w:fldChar w:fldCharType="end"/>
            </w:r>
          </w:hyperlink>
        </w:p>
        <w:p w14:paraId="7FF69D77" w14:textId="1118FEFF" w:rsidR="009D3138" w:rsidRDefault="009D313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hyperlink w:anchor="_Toc172798867" w:history="1">
            <w:r w:rsidRPr="00DD1A4F">
              <w:rPr>
                <w:rStyle w:val="Hyperlink"/>
                <w:noProof/>
              </w:rPr>
              <w:t>Acknowledgements</w:t>
            </w:r>
            <w:r>
              <w:rPr>
                <w:noProof/>
                <w:webHidden/>
              </w:rPr>
              <w:tab/>
            </w:r>
            <w:r>
              <w:rPr>
                <w:noProof/>
                <w:webHidden/>
              </w:rPr>
              <w:fldChar w:fldCharType="begin"/>
            </w:r>
            <w:r>
              <w:rPr>
                <w:noProof/>
                <w:webHidden/>
              </w:rPr>
              <w:instrText xml:space="preserve"> PAGEREF _Toc172798867 \h </w:instrText>
            </w:r>
            <w:r>
              <w:rPr>
                <w:noProof/>
                <w:webHidden/>
              </w:rPr>
            </w:r>
            <w:r>
              <w:rPr>
                <w:noProof/>
                <w:webHidden/>
              </w:rPr>
              <w:fldChar w:fldCharType="separate"/>
            </w:r>
            <w:r>
              <w:rPr>
                <w:noProof/>
                <w:webHidden/>
              </w:rPr>
              <w:t>3</w:t>
            </w:r>
            <w:r>
              <w:rPr>
                <w:noProof/>
                <w:webHidden/>
              </w:rPr>
              <w:fldChar w:fldCharType="end"/>
            </w:r>
          </w:hyperlink>
        </w:p>
        <w:p w14:paraId="3303E2B4" w14:textId="78E4F34A" w:rsidR="009D3138" w:rsidRDefault="009D313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hyperlink w:anchor="_Toc172798868" w:history="1">
            <w:r w:rsidRPr="00DD1A4F">
              <w:rPr>
                <w:rStyle w:val="Hyperlink"/>
                <w:noProof/>
              </w:rPr>
              <w:t>EXECUTIVE SUMMARY</w:t>
            </w:r>
            <w:r>
              <w:rPr>
                <w:noProof/>
                <w:webHidden/>
              </w:rPr>
              <w:tab/>
            </w:r>
            <w:r>
              <w:rPr>
                <w:noProof/>
                <w:webHidden/>
              </w:rPr>
              <w:fldChar w:fldCharType="begin"/>
            </w:r>
            <w:r>
              <w:rPr>
                <w:noProof/>
                <w:webHidden/>
              </w:rPr>
              <w:instrText xml:space="preserve"> PAGEREF _Toc172798868 \h </w:instrText>
            </w:r>
            <w:r>
              <w:rPr>
                <w:noProof/>
                <w:webHidden/>
              </w:rPr>
            </w:r>
            <w:r>
              <w:rPr>
                <w:noProof/>
                <w:webHidden/>
              </w:rPr>
              <w:fldChar w:fldCharType="separate"/>
            </w:r>
            <w:r>
              <w:rPr>
                <w:noProof/>
                <w:webHidden/>
              </w:rPr>
              <w:t>4</w:t>
            </w:r>
            <w:r>
              <w:rPr>
                <w:noProof/>
                <w:webHidden/>
              </w:rPr>
              <w:fldChar w:fldCharType="end"/>
            </w:r>
          </w:hyperlink>
        </w:p>
        <w:p w14:paraId="371CF2A0" w14:textId="4736C1F2" w:rsidR="009D3138" w:rsidRDefault="009D313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hyperlink w:anchor="_Toc172798869" w:history="1">
            <w:r w:rsidRPr="00DD1A4F">
              <w:rPr>
                <w:rStyle w:val="Hyperlink"/>
                <w:noProof/>
              </w:rPr>
              <w:t>record of changes</w:t>
            </w:r>
            <w:r>
              <w:rPr>
                <w:noProof/>
                <w:webHidden/>
              </w:rPr>
              <w:tab/>
            </w:r>
            <w:r>
              <w:rPr>
                <w:noProof/>
                <w:webHidden/>
              </w:rPr>
              <w:fldChar w:fldCharType="begin"/>
            </w:r>
            <w:r>
              <w:rPr>
                <w:noProof/>
                <w:webHidden/>
              </w:rPr>
              <w:instrText xml:space="preserve"> PAGEREF _Toc172798869 \h </w:instrText>
            </w:r>
            <w:r>
              <w:rPr>
                <w:noProof/>
                <w:webHidden/>
              </w:rPr>
            </w:r>
            <w:r>
              <w:rPr>
                <w:noProof/>
                <w:webHidden/>
              </w:rPr>
              <w:fldChar w:fldCharType="separate"/>
            </w:r>
            <w:r>
              <w:rPr>
                <w:noProof/>
                <w:webHidden/>
              </w:rPr>
              <w:t>5</w:t>
            </w:r>
            <w:r>
              <w:rPr>
                <w:noProof/>
                <w:webHidden/>
              </w:rPr>
              <w:fldChar w:fldCharType="end"/>
            </w:r>
          </w:hyperlink>
        </w:p>
        <w:p w14:paraId="6C94B8CB" w14:textId="2DCABA7F" w:rsidR="009D3138" w:rsidRDefault="009D313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hyperlink w:anchor="_Toc172798870" w:history="1">
            <w:r w:rsidRPr="00DD1A4F">
              <w:rPr>
                <w:rStyle w:val="Hyperlink"/>
                <w:noProof/>
              </w:rPr>
              <w:t>Introduction</w:t>
            </w:r>
            <w:r>
              <w:rPr>
                <w:noProof/>
                <w:webHidden/>
              </w:rPr>
              <w:tab/>
            </w:r>
            <w:r>
              <w:rPr>
                <w:noProof/>
                <w:webHidden/>
              </w:rPr>
              <w:fldChar w:fldCharType="begin"/>
            </w:r>
            <w:r>
              <w:rPr>
                <w:noProof/>
                <w:webHidden/>
              </w:rPr>
              <w:instrText xml:space="preserve"> PAGEREF _Toc172798870 \h </w:instrText>
            </w:r>
            <w:r>
              <w:rPr>
                <w:noProof/>
                <w:webHidden/>
              </w:rPr>
            </w:r>
            <w:r>
              <w:rPr>
                <w:noProof/>
                <w:webHidden/>
              </w:rPr>
              <w:fldChar w:fldCharType="separate"/>
            </w:r>
            <w:r>
              <w:rPr>
                <w:noProof/>
                <w:webHidden/>
              </w:rPr>
              <w:t>6</w:t>
            </w:r>
            <w:r>
              <w:rPr>
                <w:noProof/>
                <w:webHidden/>
              </w:rPr>
              <w:fldChar w:fldCharType="end"/>
            </w:r>
          </w:hyperlink>
        </w:p>
        <w:p w14:paraId="20822754" w14:textId="79204C7E"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71" w:history="1">
            <w:r w:rsidRPr="00DD1A4F">
              <w:rPr>
                <w:rStyle w:val="Hyperlink"/>
                <w:noProof/>
              </w:rPr>
              <w:t>Purpose</w:t>
            </w:r>
            <w:r>
              <w:rPr>
                <w:noProof/>
                <w:webHidden/>
              </w:rPr>
              <w:tab/>
            </w:r>
            <w:r>
              <w:rPr>
                <w:noProof/>
                <w:webHidden/>
              </w:rPr>
              <w:fldChar w:fldCharType="begin"/>
            </w:r>
            <w:r>
              <w:rPr>
                <w:noProof/>
                <w:webHidden/>
              </w:rPr>
              <w:instrText xml:space="preserve"> PAGEREF _Toc172798871 \h </w:instrText>
            </w:r>
            <w:r>
              <w:rPr>
                <w:noProof/>
                <w:webHidden/>
              </w:rPr>
            </w:r>
            <w:r>
              <w:rPr>
                <w:noProof/>
                <w:webHidden/>
              </w:rPr>
              <w:fldChar w:fldCharType="separate"/>
            </w:r>
            <w:r>
              <w:rPr>
                <w:noProof/>
                <w:webHidden/>
              </w:rPr>
              <w:t>6</w:t>
            </w:r>
            <w:r>
              <w:rPr>
                <w:noProof/>
                <w:webHidden/>
              </w:rPr>
              <w:fldChar w:fldCharType="end"/>
            </w:r>
          </w:hyperlink>
        </w:p>
        <w:p w14:paraId="3C2B846D" w14:textId="7A439A91"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72" w:history="1">
            <w:r w:rsidRPr="00DD1A4F">
              <w:rPr>
                <w:rStyle w:val="Hyperlink"/>
                <w:noProof/>
              </w:rPr>
              <w:t>Scope</w:t>
            </w:r>
            <w:r>
              <w:rPr>
                <w:noProof/>
                <w:webHidden/>
              </w:rPr>
              <w:tab/>
            </w:r>
            <w:r>
              <w:rPr>
                <w:noProof/>
                <w:webHidden/>
              </w:rPr>
              <w:fldChar w:fldCharType="begin"/>
            </w:r>
            <w:r>
              <w:rPr>
                <w:noProof/>
                <w:webHidden/>
              </w:rPr>
              <w:instrText xml:space="preserve"> PAGEREF _Toc172798872 \h </w:instrText>
            </w:r>
            <w:r>
              <w:rPr>
                <w:noProof/>
                <w:webHidden/>
              </w:rPr>
            </w:r>
            <w:r>
              <w:rPr>
                <w:noProof/>
                <w:webHidden/>
              </w:rPr>
              <w:fldChar w:fldCharType="separate"/>
            </w:r>
            <w:r>
              <w:rPr>
                <w:noProof/>
                <w:webHidden/>
              </w:rPr>
              <w:t>6</w:t>
            </w:r>
            <w:r>
              <w:rPr>
                <w:noProof/>
                <w:webHidden/>
              </w:rPr>
              <w:fldChar w:fldCharType="end"/>
            </w:r>
          </w:hyperlink>
        </w:p>
        <w:p w14:paraId="6C842B4D" w14:textId="1D6C56BE"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73" w:history="1">
            <w:r w:rsidRPr="00DD1A4F">
              <w:rPr>
                <w:rStyle w:val="Hyperlink"/>
                <w:noProof/>
              </w:rPr>
              <w:t>Situation Overview</w:t>
            </w:r>
            <w:r>
              <w:rPr>
                <w:noProof/>
                <w:webHidden/>
              </w:rPr>
              <w:tab/>
            </w:r>
            <w:r>
              <w:rPr>
                <w:noProof/>
                <w:webHidden/>
              </w:rPr>
              <w:fldChar w:fldCharType="begin"/>
            </w:r>
            <w:r>
              <w:rPr>
                <w:noProof/>
                <w:webHidden/>
              </w:rPr>
              <w:instrText xml:space="preserve"> PAGEREF _Toc172798873 \h </w:instrText>
            </w:r>
            <w:r>
              <w:rPr>
                <w:noProof/>
                <w:webHidden/>
              </w:rPr>
            </w:r>
            <w:r>
              <w:rPr>
                <w:noProof/>
                <w:webHidden/>
              </w:rPr>
              <w:fldChar w:fldCharType="separate"/>
            </w:r>
            <w:r>
              <w:rPr>
                <w:noProof/>
                <w:webHidden/>
              </w:rPr>
              <w:t>7</w:t>
            </w:r>
            <w:r>
              <w:rPr>
                <w:noProof/>
                <w:webHidden/>
              </w:rPr>
              <w:fldChar w:fldCharType="end"/>
            </w:r>
          </w:hyperlink>
        </w:p>
        <w:p w14:paraId="257E23C8" w14:textId="6FBC7813" w:rsidR="009D3138" w:rsidRDefault="009D313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hyperlink w:anchor="_Toc172798874" w:history="1">
            <w:r w:rsidRPr="00DD1A4F">
              <w:rPr>
                <w:rStyle w:val="Hyperlink"/>
                <w:noProof/>
              </w:rPr>
              <w:t>COMMUNITY ENGAGEMENT</w:t>
            </w:r>
            <w:r>
              <w:rPr>
                <w:noProof/>
                <w:webHidden/>
              </w:rPr>
              <w:tab/>
            </w:r>
            <w:r>
              <w:rPr>
                <w:noProof/>
                <w:webHidden/>
              </w:rPr>
              <w:fldChar w:fldCharType="begin"/>
            </w:r>
            <w:r>
              <w:rPr>
                <w:noProof/>
                <w:webHidden/>
              </w:rPr>
              <w:instrText xml:space="preserve"> PAGEREF _Toc172798874 \h </w:instrText>
            </w:r>
            <w:r>
              <w:rPr>
                <w:noProof/>
                <w:webHidden/>
              </w:rPr>
            </w:r>
            <w:r>
              <w:rPr>
                <w:noProof/>
                <w:webHidden/>
              </w:rPr>
              <w:fldChar w:fldCharType="separate"/>
            </w:r>
            <w:r>
              <w:rPr>
                <w:noProof/>
                <w:webHidden/>
              </w:rPr>
              <w:t>8</w:t>
            </w:r>
            <w:r>
              <w:rPr>
                <w:noProof/>
                <w:webHidden/>
              </w:rPr>
              <w:fldChar w:fldCharType="end"/>
            </w:r>
          </w:hyperlink>
        </w:p>
        <w:p w14:paraId="732F7E67" w14:textId="0FCC0C75" w:rsidR="009D3138" w:rsidRDefault="009D313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hyperlink w:anchor="_Toc172798875" w:history="1">
            <w:r w:rsidRPr="00DD1A4F">
              <w:rPr>
                <w:rStyle w:val="Hyperlink"/>
                <w:noProof/>
              </w:rPr>
              <w:t>Impacts &amp; recovery needs</w:t>
            </w:r>
            <w:r>
              <w:rPr>
                <w:noProof/>
                <w:webHidden/>
              </w:rPr>
              <w:tab/>
            </w:r>
            <w:r>
              <w:rPr>
                <w:noProof/>
                <w:webHidden/>
              </w:rPr>
              <w:fldChar w:fldCharType="begin"/>
            </w:r>
            <w:r>
              <w:rPr>
                <w:noProof/>
                <w:webHidden/>
              </w:rPr>
              <w:instrText xml:space="preserve"> PAGEREF _Toc172798875 \h </w:instrText>
            </w:r>
            <w:r>
              <w:rPr>
                <w:noProof/>
                <w:webHidden/>
              </w:rPr>
            </w:r>
            <w:r>
              <w:rPr>
                <w:noProof/>
                <w:webHidden/>
              </w:rPr>
              <w:fldChar w:fldCharType="separate"/>
            </w:r>
            <w:r>
              <w:rPr>
                <w:noProof/>
                <w:webHidden/>
              </w:rPr>
              <w:t>9</w:t>
            </w:r>
            <w:r>
              <w:rPr>
                <w:noProof/>
                <w:webHidden/>
              </w:rPr>
              <w:fldChar w:fldCharType="end"/>
            </w:r>
          </w:hyperlink>
        </w:p>
        <w:p w14:paraId="001131F4" w14:textId="4BA536DD"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76" w:history="1">
            <w:r w:rsidRPr="00DD1A4F">
              <w:rPr>
                <w:rStyle w:val="Hyperlink"/>
                <w:noProof/>
              </w:rPr>
              <w:t>Community Planning &amp; Capacity Building (CPCB)</w:t>
            </w:r>
            <w:r>
              <w:rPr>
                <w:noProof/>
                <w:webHidden/>
              </w:rPr>
              <w:tab/>
            </w:r>
            <w:r>
              <w:rPr>
                <w:noProof/>
                <w:webHidden/>
              </w:rPr>
              <w:fldChar w:fldCharType="begin"/>
            </w:r>
            <w:r>
              <w:rPr>
                <w:noProof/>
                <w:webHidden/>
              </w:rPr>
              <w:instrText xml:space="preserve"> PAGEREF _Toc172798876 \h </w:instrText>
            </w:r>
            <w:r>
              <w:rPr>
                <w:noProof/>
                <w:webHidden/>
              </w:rPr>
            </w:r>
            <w:r>
              <w:rPr>
                <w:noProof/>
                <w:webHidden/>
              </w:rPr>
              <w:fldChar w:fldCharType="separate"/>
            </w:r>
            <w:r>
              <w:rPr>
                <w:noProof/>
                <w:webHidden/>
              </w:rPr>
              <w:t>10</w:t>
            </w:r>
            <w:r>
              <w:rPr>
                <w:noProof/>
                <w:webHidden/>
              </w:rPr>
              <w:fldChar w:fldCharType="end"/>
            </w:r>
          </w:hyperlink>
        </w:p>
        <w:p w14:paraId="2EB60CEC" w14:textId="6534EB61"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77" w:history="1">
            <w:r w:rsidRPr="00DD1A4F">
              <w:rPr>
                <w:rStyle w:val="Hyperlink"/>
                <w:noProof/>
              </w:rPr>
              <w:t>Economic</w:t>
            </w:r>
            <w:r>
              <w:rPr>
                <w:noProof/>
                <w:webHidden/>
              </w:rPr>
              <w:tab/>
            </w:r>
            <w:r>
              <w:rPr>
                <w:noProof/>
                <w:webHidden/>
              </w:rPr>
              <w:fldChar w:fldCharType="begin"/>
            </w:r>
            <w:r>
              <w:rPr>
                <w:noProof/>
                <w:webHidden/>
              </w:rPr>
              <w:instrText xml:space="preserve"> PAGEREF _Toc172798877 \h </w:instrText>
            </w:r>
            <w:r>
              <w:rPr>
                <w:noProof/>
                <w:webHidden/>
              </w:rPr>
            </w:r>
            <w:r>
              <w:rPr>
                <w:noProof/>
                <w:webHidden/>
              </w:rPr>
              <w:fldChar w:fldCharType="separate"/>
            </w:r>
            <w:r>
              <w:rPr>
                <w:noProof/>
                <w:webHidden/>
              </w:rPr>
              <w:t>11</w:t>
            </w:r>
            <w:r>
              <w:rPr>
                <w:noProof/>
                <w:webHidden/>
              </w:rPr>
              <w:fldChar w:fldCharType="end"/>
            </w:r>
          </w:hyperlink>
        </w:p>
        <w:p w14:paraId="191A84D1" w14:textId="26E2944D"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78" w:history="1">
            <w:r w:rsidRPr="00DD1A4F">
              <w:rPr>
                <w:rStyle w:val="Hyperlink"/>
                <w:noProof/>
              </w:rPr>
              <w:t>Health &amp; Social Services (HSS)</w:t>
            </w:r>
            <w:r>
              <w:rPr>
                <w:noProof/>
                <w:webHidden/>
              </w:rPr>
              <w:tab/>
            </w:r>
            <w:r>
              <w:rPr>
                <w:noProof/>
                <w:webHidden/>
              </w:rPr>
              <w:fldChar w:fldCharType="begin"/>
            </w:r>
            <w:r>
              <w:rPr>
                <w:noProof/>
                <w:webHidden/>
              </w:rPr>
              <w:instrText xml:space="preserve"> PAGEREF _Toc172798878 \h </w:instrText>
            </w:r>
            <w:r>
              <w:rPr>
                <w:noProof/>
                <w:webHidden/>
              </w:rPr>
            </w:r>
            <w:r>
              <w:rPr>
                <w:noProof/>
                <w:webHidden/>
              </w:rPr>
              <w:fldChar w:fldCharType="separate"/>
            </w:r>
            <w:r>
              <w:rPr>
                <w:noProof/>
                <w:webHidden/>
              </w:rPr>
              <w:t>12</w:t>
            </w:r>
            <w:r>
              <w:rPr>
                <w:noProof/>
                <w:webHidden/>
              </w:rPr>
              <w:fldChar w:fldCharType="end"/>
            </w:r>
          </w:hyperlink>
        </w:p>
        <w:p w14:paraId="29660731" w14:textId="0BB8E2BB"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79" w:history="1">
            <w:r w:rsidRPr="00DD1A4F">
              <w:rPr>
                <w:rStyle w:val="Hyperlink"/>
                <w:noProof/>
              </w:rPr>
              <w:t>Housing</w:t>
            </w:r>
            <w:r>
              <w:rPr>
                <w:noProof/>
                <w:webHidden/>
              </w:rPr>
              <w:tab/>
            </w:r>
            <w:r>
              <w:rPr>
                <w:noProof/>
                <w:webHidden/>
              </w:rPr>
              <w:fldChar w:fldCharType="begin"/>
            </w:r>
            <w:r>
              <w:rPr>
                <w:noProof/>
                <w:webHidden/>
              </w:rPr>
              <w:instrText xml:space="preserve"> PAGEREF _Toc172798879 \h </w:instrText>
            </w:r>
            <w:r>
              <w:rPr>
                <w:noProof/>
                <w:webHidden/>
              </w:rPr>
            </w:r>
            <w:r>
              <w:rPr>
                <w:noProof/>
                <w:webHidden/>
              </w:rPr>
              <w:fldChar w:fldCharType="separate"/>
            </w:r>
            <w:r>
              <w:rPr>
                <w:noProof/>
                <w:webHidden/>
              </w:rPr>
              <w:t>13</w:t>
            </w:r>
            <w:r>
              <w:rPr>
                <w:noProof/>
                <w:webHidden/>
              </w:rPr>
              <w:fldChar w:fldCharType="end"/>
            </w:r>
          </w:hyperlink>
        </w:p>
        <w:p w14:paraId="4A2E9E4B" w14:textId="154C1400"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80" w:history="1">
            <w:r w:rsidRPr="00DD1A4F">
              <w:rPr>
                <w:rStyle w:val="Hyperlink"/>
                <w:noProof/>
              </w:rPr>
              <w:t>Infrastructure Systems</w:t>
            </w:r>
            <w:r>
              <w:rPr>
                <w:noProof/>
                <w:webHidden/>
              </w:rPr>
              <w:tab/>
            </w:r>
            <w:r>
              <w:rPr>
                <w:noProof/>
                <w:webHidden/>
              </w:rPr>
              <w:fldChar w:fldCharType="begin"/>
            </w:r>
            <w:r>
              <w:rPr>
                <w:noProof/>
                <w:webHidden/>
              </w:rPr>
              <w:instrText xml:space="preserve"> PAGEREF _Toc172798880 \h </w:instrText>
            </w:r>
            <w:r>
              <w:rPr>
                <w:noProof/>
                <w:webHidden/>
              </w:rPr>
            </w:r>
            <w:r>
              <w:rPr>
                <w:noProof/>
                <w:webHidden/>
              </w:rPr>
              <w:fldChar w:fldCharType="separate"/>
            </w:r>
            <w:r>
              <w:rPr>
                <w:noProof/>
                <w:webHidden/>
              </w:rPr>
              <w:t>14</w:t>
            </w:r>
            <w:r>
              <w:rPr>
                <w:noProof/>
                <w:webHidden/>
              </w:rPr>
              <w:fldChar w:fldCharType="end"/>
            </w:r>
          </w:hyperlink>
        </w:p>
        <w:p w14:paraId="797B85A0" w14:textId="10EE7811"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81" w:history="1">
            <w:r w:rsidRPr="00DD1A4F">
              <w:rPr>
                <w:rStyle w:val="Hyperlink"/>
                <w:noProof/>
              </w:rPr>
              <w:t>Natural &amp; Cultural Resources (NCR)</w:t>
            </w:r>
            <w:r>
              <w:rPr>
                <w:noProof/>
                <w:webHidden/>
              </w:rPr>
              <w:tab/>
            </w:r>
            <w:r>
              <w:rPr>
                <w:noProof/>
                <w:webHidden/>
              </w:rPr>
              <w:fldChar w:fldCharType="begin"/>
            </w:r>
            <w:r>
              <w:rPr>
                <w:noProof/>
                <w:webHidden/>
              </w:rPr>
              <w:instrText xml:space="preserve"> PAGEREF _Toc172798881 \h </w:instrText>
            </w:r>
            <w:r>
              <w:rPr>
                <w:noProof/>
                <w:webHidden/>
              </w:rPr>
            </w:r>
            <w:r>
              <w:rPr>
                <w:noProof/>
                <w:webHidden/>
              </w:rPr>
              <w:fldChar w:fldCharType="separate"/>
            </w:r>
            <w:r>
              <w:rPr>
                <w:noProof/>
                <w:webHidden/>
              </w:rPr>
              <w:t>14</w:t>
            </w:r>
            <w:r>
              <w:rPr>
                <w:noProof/>
                <w:webHidden/>
              </w:rPr>
              <w:fldChar w:fldCharType="end"/>
            </w:r>
          </w:hyperlink>
        </w:p>
        <w:p w14:paraId="12C237ED" w14:textId="36F730EA" w:rsidR="009D3138" w:rsidRDefault="009D313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hyperlink w:anchor="_Toc172798882" w:history="1">
            <w:r w:rsidRPr="00DD1A4F">
              <w:rPr>
                <w:rStyle w:val="Hyperlink"/>
                <w:noProof/>
              </w:rPr>
              <w:t>recovery projects</w:t>
            </w:r>
            <w:r>
              <w:rPr>
                <w:noProof/>
                <w:webHidden/>
              </w:rPr>
              <w:tab/>
            </w:r>
            <w:r>
              <w:rPr>
                <w:noProof/>
                <w:webHidden/>
              </w:rPr>
              <w:fldChar w:fldCharType="begin"/>
            </w:r>
            <w:r>
              <w:rPr>
                <w:noProof/>
                <w:webHidden/>
              </w:rPr>
              <w:instrText xml:space="preserve"> PAGEREF _Toc172798882 \h </w:instrText>
            </w:r>
            <w:r>
              <w:rPr>
                <w:noProof/>
                <w:webHidden/>
              </w:rPr>
            </w:r>
            <w:r>
              <w:rPr>
                <w:noProof/>
                <w:webHidden/>
              </w:rPr>
              <w:fldChar w:fldCharType="separate"/>
            </w:r>
            <w:r>
              <w:rPr>
                <w:noProof/>
                <w:webHidden/>
              </w:rPr>
              <w:t>16</w:t>
            </w:r>
            <w:r>
              <w:rPr>
                <w:noProof/>
                <w:webHidden/>
              </w:rPr>
              <w:fldChar w:fldCharType="end"/>
            </w:r>
          </w:hyperlink>
        </w:p>
        <w:p w14:paraId="3FE828AF" w14:textId="42C5C3B9"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83" w:history="1">
            <w:r w:rsidRPr="00DD1A4F">
              <w:rPr>
                <w:rStyle w:val="Hyperlink"/>
                <w:noProof/>
              </w:rPr>
              <w:t>What is a Recovery Project?</w:t>
            </w:r>
            <w:r>
              <w:rPr>
                <w:noProof/>
                <w:webHidden/>
              </w:rPr>
              <w:tab/>
            </w:r>
            <w:r>
              <w:rPr>
                <w:noProof/>
                <w:webHidden/>
              </w:rPr>
              <w:fldChar w:fldCharType="begin"/>
            </w:r>
            <w:r>
              <w:rPr>
                <w:noProof/>
                <w:webHidden/>
              </w:rPr>
              <w:instrText xml:space="preserve"> PAGEREF _Toc172798883 \h </w:instrText>
            </w:r>
            <w:r>
              <w:rPr>
                <w:noProof/>
                <w:webHidden/>
              </w:rPr>
            </w:r>
            <w:r>
              <w:rPr>
                <w:noProof/>
                <w:webHidden/>
              </w:rPr>
              <w:fldChar w:fldCharType="separate"/>
            </w:r>
            <w:r>
              <w:rPr>
                <w:noProof/>
                <w:webHidden/>
              </w:rPr>
              <w:t>16</w:t>
            </w:r>
            <w:r>
              <w:rPr>
                <w:noProof/>
                <w:webHidden/>
              </w:rPr>
              <w:fldChar w:fldCharType="end"/>
            </w:r>
          </w:hyperlink>
        </w:p>
        <w:p w14:paraId="486D9425" w14:textId="7E9D12AC"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84" w:history="1">
            <w:r w:rsidRPr="00DD1A4F">
              <w:rPr>
                <w:rStyle w:val="Hyperlink"/>
                <w:noProof/>
              </w:rPr>
              <w:t>Recovery Project Domains</w:t>
            </w:r>
            <w:r>
              <w:rPr>
                <w:noProof/>
                <w:webHidden/>
              </w:rPr>
              <w:tab/>
            </w:r>
            <w:r>
              <w:rPr>
                <w:noProof/>
                <w:webHidden/>
              </w:rPr>
              <w:fldChar w:fldCharType="begin"/>
            </w:r>
            <w:r>
              <w:rPr>
                <w:noProof/>
                <w:webHidden/>
              </w:rPr>
              <w:instrText xml:space="preserve"> PAGEREF _Toc172798884 \h </w:instrText>
            </w:r>
            <w:r>
              <w:rPr>
                <w:noProof/>
                <w:webHidden/>
              </w:rPr>
            </w:r>
            <w:r>
              <w:rPr>
                <w:noProof/>
                <w:webHidden/>
              </w:rPr>
              <w:fldChar w:fldCharType="separate"/>
            </w:r>
            <w:r>
              <w:rPr>
                <w:noProof/>
                <w:webHidden/>
              </w:rPr>
              <w:t>16</w:t>
            </w:r>
            <w:r>
              <w:rPr>
                <w:noProof/>
                <w:webHidden/>
              </w:rPr>
              <w:fldChar w:fldCharType="end"/>
            </w:r>
          </w:hyperlink>
        </w:p>
        <w:p w14:paraId="2ED92FBA" w14:textId="20413BB8"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85" w:history="1">
            <w:r w:rsidRPr="00DD1A4F">
              <w:rPr>
                <w:rStyle w:val="Hyperlink"/>
                <w:noProof/>
              </w:rPr>
              <w:t>Recovery Projects</w:t>
            </w:r>
            <w:r>
              <w:rPr>
                <w:noProof/>
                <w:webHidden/>
              </w:rPr>
              <w:tab/>
            </w:r>
            <w:r>
              <w:rPr>
                <w:noProof/>
                <w:webHidden/>
              </w:rPr>
              <w:fldChar w:fldCharType="begin"/>
            </w:r>
            <w:r>
              <w:rPr>
                <w:noProof/>
                <w:webHidden/>
              </w:rPr>
              <w:instrText xml:space="preserve"> PAGEREF _Toc172798885 \h </w:instrText>
            </w:r>
            <w:r>
              <w:rPr>
                <w:noProof/>
                <w:webHidden/>
              </w:rPr>
            </w:r>
            <w:r>
              <w:rPr>
                <w:noProof/>
                <w:webHidden/>
              </w:rPr>
              <w:fldChar w:fldCharType="separate"/>
            </w:r>
            <w:r>
              <w:rPr>
                <w:noProof/>
                <w:webHidden/>
              </w:rPr>
              <w:t>17</w:t>
            </w:r>
            <w:r>
              <w:rPr>
                <w:noProof/>
                <w:webHidden/>
              </w:rPr>
              <w:fldChar w:fldCharType="end"/>
            </w:r>
          </w:hyperlink>
        </w:p>
        <w:p w14:paraId="5D08B5B4" w14:textId="2B67FEA9" w:rsidR="009D3138" w:rsidRDefault="009D313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hyperlink w:anchor="_Toc172798886" w:history="1">
            <w:r w:rsidRPr="00DD1A4F">
              <w:rPr>
                <w:rStyle w:val="Hyperlink"/>
                <w:noProof/>
              </w:rPr>
              <w:t>Implementation &amp; maintenance</w:t>
            </w:r>
            <w:r>
              <w:rPr>
                <w:noProof/>
                <w:webHidden/>
              </w:rPr>
              <w:tab/>
            </w:r>
            <w:r>
              <w:rPr>
                <w:noProof/>
                <w:webHidden/>
              </w:rPr>
              <w:fldChar w:fldCharType="begin"/>
            </w:r>
            <w:r>
              <w:rPr>
                <w:noProof/>
                <w:webHidden/>
              </w:rPr>
              <w:instrText xml:space="preserve"> PAGEREF _Toc172798886 \h </w:instrText>
            </w:r>
            <w:r>
              <w:rPr>
                <w:noProof/>
                <w:webHidden/>
              </w:rPr>
            </w:r>
            <w:r>
              <w:rPr>
                <w:noProof/>
                <w:webHidden/>
              </w:rPr>
              <w:fldChar w:fldCharType="separate"/>
            </w:r>
            <w:r>
              <w:rPr>
                <w:noProof/>
                <w:webHidden/>
              </w:rPr>
              <w:t>18</w:t>
            </w:r>
            <w:r>
              <w:rPr>
                <w:noProof/>
                <w:webHidden/>
              </w:rPr>
              <w:fldChar w:fldCharType="end"/>
            </w:r>
          </w:hyperlink>
        </w:p>
        <w:p w14:paraId="322FB101" w14:textId="1221450C"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87" w:history="1">
            <w:r w:rsidRPr="00DD1A4F">
              <w:rPr>
                <w:rStyle w:val="Hyperlink"/>
                <w:noProof/>
              </w:rPr>
              <w:t>Roles &amp; Responsibilities</w:t>
            </w:r>
            <w:r>
              <w:rPr>
                <w:noProof/>
                <w:webHidden/>
              </w:rPr>
              <w:tab/>
            </w:r>
            <w:r>
              <w:rPr>
                <w:noProof/>
                <w:webHidden/>
              </w:rPr>
              <w:fldChar w:fldCharType="begin"/>
            </w:r>
            <w:r>
              <w:rPr>
                <w:noProof/>
                <w:webHidden/>
              </w:rPr>
              <w:instrText xml:space="preserve"> PAGEREF _Toc172798887 \h </w:instrText>
            </w:r>
            <w:r>
              <w:rPr>
                <w:noProof/>
                <w:webHidden/>
              </w:rPr>
            </w:r>
            <w:r>
              <w:rPr>
                <w:noProof/>
                <w:webHidden/>
              </w:rPr>
              <w:fldChar w:fldCharType="separate"/>
            </w:r>
            <w:r>
              <w:rPr>
                <w:noProof/>
                <w:webHidden/>
              </w:rPr>
              <w:t>18</w:t>
            </w:r>
            <w:r>
              <w:rPr>
                <w:noProof/>
                <w:webHidden/>
              </w:rPr>
              <w:fldChar w:fldCharType="end"/>
            </w:r>
          </w:hyperlink>
        </w:p>
        <w:p w14:paraId="6AA63B71" w14:textId="1EC2120D"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88" w:history="1">
            <w:r w:rsidRPr="00DD1A4F">
              <w:rPr>
                <w:rStyle w:val="Hyperlink"/>
                <w:noProof/>
              </w:rPr>
              <w:t>Maintenance Schedule</w:t>
            </w:r>
            <w:r>
              <w:rPr>
                <w:noProof/>
                <w:webHidden/>
              </w:rPr>
              <w:tab/>
            </w:r>
            <w:r>
              <w:rPr>
                <w:noProof/>
                <w:webHidden/>
              </w:rPr>
              <w:fldChar w:fldCharType="begin"/>
            </w:r>
            <w:r>
              <w:rPr>
                <w:noProof/>
                <w:webHidden/>
              </w:rPr>
              <w:instrText xml:space="preserve"> PAGEREF _Toc172798888 \h </w:instrText>
            </w:r>
            <w:r>
              <w:rPr>
                <w:noProof/>
                <w:webHidden/>
              </w:rPr>
            </w:r>
            <w:r>
              <w:rPr>
                <w:noProof/>
                <w:webHidden/>
              </w:rPr>
              <w:fldChar w:fldCharType="separate"/>
            </w:r>
            <w:r>
              <w:rPr>
                <w:noProof/>
                <w:webHidden/>
              </w:rPr>
              <w:t>18</w:t>
            </w:r>
            <w:r>
              <w:rPr>
                <w:noProof/>
                <w:webHidden/>
              </w:rPr>
              <w:fldChar w:fldCharType="end"/>
            </w:r>
          </w:hyperlink>
        </w:p>
        <w:p w14:paraId="06435437" w14:textId="16AE8AAB" w:rsidR="009D3138" w:rsidRDefault="009D3138">
          <w:pPr>
            <w:pStyle w:val="TOC1"/>
            <w:rPr>
              <w:rFonts w:asciiTheme="minorHAnsi" w:eastAsiaTheme="minorEastAsia" w:hAnsiTheme="minorHAnsi" w:cstheme="minorBidi"/>
              <w:b w:val="0"/>
              <w:bCs w:val="0"/>
              <w:caps w:val="0"/>
              <w:noProof/>
              <w:color w:val="auto"/>
              <w:kern w:val="2"/>
              <w:szCs w:val="22"/>
              <w:u w:val="none"/>
              <w:lang w:val="en-US"/>
              <w14:ligatures w14:val="standardContextual"/>
            </w:rPr>
          </w:pPr>
          <w:hyperlink w:anchor="_Toc172798889" w:history="1">
            <w:r w:rsidRPr="00DD1A4F">
              <w:rPr>
                <w:rStyle w:val="Hyperlink"/>
                <w:noProof/>
              </w:rPr>
              <w:t>AppendiCES</w:t>
            </w:r>
            <w:r>
              <w:rPr>
                <w:noProof/>
                <w:webHidden/>
              </w:rPr>
              <w:tab/>
            </w:r>
            <w:r>
              <w:rPr>
                <w:noProof/>
                <w:webHidden/>
              </w:rPr>
              <w:fldChar w:fldCharType="begin"/>
            </w:r>
            <w:r>
              <w:rPr>
                <w:noProof/>
                <w:webHidden/>
              </w:rPr>
              <w:instrText xml:space="preserve"> PAGEREF _Toc172798889 \h </w:instrText>
            </w:r>
            <w:r>
              <w:rPr>
                <w:noProof/>
                <w:webHidden/>
              </w:rPr>
            </w:r>
            <w:r>
              <w:rPr>
                <w:noProof/>
                <w:webHidden/>
              </w:rPr>
              <w:fldChar w:fldCharType="separate"/>
            </w:r>
            <w:r>
              <w:rPr>
                <w:noProof/>
                <w:webHidden/>
              </w:rPr>
              <w:t>20</w:t>
            </w:r>
            <w:r>
              <w:rPr>
                <w:noProof/>
                <w:webHidden/>
              </w:rPr>
              <w:fldChar w:fldCharType="end"/>
            </w:r>
          </w:hyperlink>
        </w:p>
        <w:p w14:paraId="6002869D" w14:textId="269EDBA2"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90" w:history="1">
            <w:r w:rsidRPr="00DD1A4F">
              <w:rPr>
                <w:rStyle w:val="Hyperlink"/>
                <w:noProof/>
              </w:rPr>
              <w:t>Appendix A: Contact Lists</w:t>
            </w:r>
            <w:r>
              <w:rPr>
                <w:noProof/>
                <w:webHidden/>
              </w:rPr>
              <w:tab/>
            </w:r>
            <w:r>
              <w:rPr>
                <w:noProof/>
                <w:webHidden/>
              </w:rPr>
              <w:fldChar w:fldCharType="begin"/>
            </w:r>
            <w:r>
              <w:rPr>
                <w:noProof/>
                <w:webHidden/>
              </w:rPr>
              <w:instrText xml:space="preserve"> PAGEREF _Toc172798890 \h </w:instrText>
            </w:r>
            <w:r>
              <w:rPr>
                <w:noProof/>
                <w:webHidden/>
              </w:rPr>
            </w:r>
            <w:r>
              <w:rPr>
                <w:noProof/>
                <w:webHidden/>
              </w:rPr>
              <w:fldChar w:fldCharType="separate"/>
            </w:r>
            <w:r>
              <w:rPr>
                <w:noProof/>
                <w:webHidden/>
              </w:rPr>
              <w:t>20</w:t>
            </w:r>
            <w:r>
              <w:rPr>
                <w:noProof/>
                <w:webHidden/>
              </w:rPr>
              <w:fldChar w:fldCharType="end"/>
            </w:r>
          </w:hyperlink>
        </w:p>
        <w:p w14:paraId="5BF31D8F" w14:textId="72F05DEB"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91" w:history="1">
            <w:r w:rsidRPr="00DD1A4F">
              <w:rPr>
                <w:rStyle w:val="Hyperlink"/>
                <w:noProof/>
              </w:rPr>
              <w:t>Appendix B: Data Tables</w:t>
            </w:r>
            <w:r>
              <w:rPr>
                <w:noProof/>
                <w:webHidden/>
              </w:rPr>
              <w:tab/>
            </w:r>
            <w:r>
              <w:rPr>
                <w:noProof/>
                <w:webHidden/>
              </w:rPr>
              <w:fldChar w:fldCharType="begin"/>
            </w:r>
            <w:r>
              <w:rPr>
                <w:noProof/>
                <w:webHidden/>
              </w:rPr>
              <w:instrText xml:space="preserve"> PAGEREF _Toc172798891 \h </w:instrText>
            </w:r>
            <w:r>
              <w:rPr>
                <w:noProof/>
                <w:webHidden/>
              </w:rPr>
            </w:r>
            <w:r>
              <w:rPr>
                <w:noProof/>
                <w:webHidden/>
              </w:rPr>
              <w:fldChar w:fldCharType="separate"/>
            </w:r>
            <w:r>
              <w:rPr>
                <w:noProof/>
                <w:webHidden/>
              </w:rPr>
              <w:t>20</w:t>
            </w:r>
            <w:r>
              <w:rPr>
                <w:noProof/>
                <w:webHidden/>
              </w:rPr>
              <w:fldChar w:fldCharType="end"/>
            </w:r>
          </w:hyperlink>
        </w:p>
        <w:p w14:paraId="18C1DFB4" w14:textId="5455E046"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92" w:history="1">
            <w:r w:rsidRPr="00DD1A4F">
              <w:rPr>
                <w:rStyle w:val="Hyperlink"/>
                <w:noProof/>
              </w:rPr>
              <w:t>Appendix C: Reference Documents</w:t>
            </w:r>
            <w:r>
              <w:rPr>
                <w:noProof/>
                <w:webHidden/>
              </w:rPr>
              <w:tab/>
            </w:r>
            <w:r>
              <w:rPr>
                <w:noProof/>
                <w:webHidden/>
              </w:rPr>
              <w:fldChar w:fldCharType="begin"/>
            </w:r>
            <w:r>
              <w:rPr>
                <w:noProof/>
                <w:webHidden/>
              </w:rPr>
              <w:instrText xml:space="preserve"> PAGEREF _Toc172798892 \h </w:instrText>
            </w:r>
            <w:r>
              <w:rPr>
                <w:noProof/>
                <w:webHidden/>
              </w:rPr>
            </w:r>
            <w:r>
              <w:rPr>
                <w:noProof/>
                <w:webHidden/>
              </w:rPr>
              <w:fldChar w:fldCharType="separate"/>
            </w:r>
            <w:r>
              <w:rPr>
                <w:noProof/>
                <w:webHidden/>
              </w:rPr>
              <w:t>20</w:t>
            </w:r>
            <w:r>
              <w:rPr>
                <w:noProof/>
                <w:webHidden/>
              </w:rPr>
              <w:fldChar w:fldCharType="end"/>
            </w:r>
          </w:hyperlink>
        </w:p>
        <w:p w14:paraId="60AFAD51" w14:textId="113103A5"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93" w:history="1">
            <w:r w:rsidRPr="00DD1A4F">
              <w:rPr>
                <w:rStyle w:val="Hyperlink"/>
                <w:noProof/>
              </w:rPr>
              <w:t>Appendix D: Community Engagement Results</w:t>
            </w:r>
            <w:r>
              <w:rPr>
                <w:noProof/>
                <w:webHidden/>
              </w:rPr>
              <w:tab/>
            </w:r>
            <w:r>
              <w:rPr>
                <w:noProof/>
                <w:webHidden/>
              </w:rPr>
              <w:fldChar w:fldCharType="begin"/>
            </w:r>
            <w:r>
              <w:rPr>
                <w:noProof/>
                <w:webHidden/>
              </w:rPr>
              <w:instrText xml:space="preserve"> PAGEREF _Toc172798893 \h </w:instrText>
            </w:r>
            <w:r>
              <w:rPr>
                <w:noProof/>
                <w:webHidden/>
              </w:rPr>
            </w:r>
            <w:r>
              <w:rPr>
                <w:noProof/>
                <w:webHidden/>
              </w:rPr>
              <w:fldChar w:fldCharType="separate"/>
            </w:r>
            <w:r>
              <w:rPr>
                <w:noProof/>
                <w:webHidden/>
              </w:rPr>
              <w:t>20</w:t>
            </w:r>
            <w:r>
              <w:rPr>
                <w:noProof/>
                <w:webHidden/>
              </w:rPr>
              <w:fldChar w:fldCharType="end"/>
            </w:r>
          </w:hyperlink>
        </w:p>
        <w:p w14:paraId="4E98EDB7" w14:textId="6D9051D0" w:rsidR="009D3138" w:rsidRDefault="009D3138">
          <w:pPr>
            <w:pStyle w:val="TOC2"/>
            <w:rPr>
              <w:rFonts w:asciiTheme="minorHAnsi" w:hAnsiTheme="minorHAnsi" w:cstheme="minorBidi"/>
              <w:b w:val="0"/>
              <w:noProof/>
              <w:color w:val="auto"/>
              <w:kern w:val="2"/>
              <w:sz w:val="22"/>
              <w:szCs w:val="22"/>
              <w:lang w:val="en-US"/>
              <w14:ligatures w14:val="standardContextual"/>
            </w:rPr>
          </w:pPr>
          <w:hyperlink w:anchor="_Toc172798894" w:history="1">
            <w:r w:rsidRPr="00DD1A4F">
              <w:rPr>
                <w:rStyle w:val="Hyperlink"/>
                <w:noProof/>
              </w:rPr>
              <w:t>Appendix E: Acronyms</w:t>
            </w:r>
            <w:r>
              <w:rPr>
                <w:noProof/>
                <w:webHidden/>
              </w:rPr>
              <w:tab/>
            </w:r>
            <w:r>
              <w:rPr>
                <w:noProof/>
                <w:webHidden/>
              </w:rPr>
              <w:fldChar w:fldCharType="begin"/>
            </w:r>
            <w:r>
              <w:rPr>
                <w:noProof/>
                <w:webHidden/>
              </w:rPr>
              <w:instrText xml:space="preserve"> PAGEREF _Toc172798894 \h </w:instrText>
            </w:r>
            <w:r>
              <w:rPr>
                <w:noProof/>
                <w:webHidden/>
              </w:rPr>
            </w:r>
            <w:r>
              <w:rPr>
                <w:noProof/>
                <w:webHidden/>
              </w:rPr>
              <w:fldChar w:fldCharType="separate"/>
            </w:r>
            <w:r>
              <w:rPr>
                <w:noProof/>
                <w:webHidden/>
              </w:rPr>
              <w:t>20</w:t>
            </w:r>
            <w:r>
              <w:rPr>
                <w:noProof/>
                <w:webHidden/>
              </w:rPr>
              <w:fldChar w:fldCharType="end"/>
            </w:r>
          </w:hyperlink>
        </w:p>
        <w:p w14:paraId="79F2E1B4" w14:textId="5BE477E5" w:rsidR="009F372A" w:rsidRDefault="00EA15F8">
          <w:pPr>
            <w:pStyle w:val="TOC2"/>
            <w:rPr>
              <w:noProof/>
            </w:rPr>
          </w:pPr>
          <w:r w:rsidRPr="001B254F">
            <w:rPr>
              <w:noProof/>
            </w:rPr>
            <w:fldChar w:fldCharType="end"/>
          </w:r>
        </w:p>
      </w:sdtContent>
    </w:sdt>
    <w:p w14:paraId="2D4C30BB" w14:textId="77777777" w:rsidR="009F372A" w:rsidRDefault="009F372A" w:rsidP="009F372A">
      <w:pPr>
        <w:pStyle w:val="Heading1Tabbed"/>
        <w:ind w:left="0" w:firstLine="0"/>
        <w:sectPr w:rsidR="009F372A" w:rsidSect="00111B41">
          <w:footerReference w:type="default" r:id="rId15"/>
          <w:pgSz w:w="12240" w:h="15840"/>
          <w:pgMar w:top="1440" w:right="1440" w:bottom="1440" w:left="1440" w:header="720" w:footer="432" w:gutter="0"/>
          <w:pgNumType w:start="1"/>
          <w:cols w:space="720"/>
          <w:docGrid w:linePitch="360"/>
        </w:sectPr>
      </w:pPr>
    </w:p>
    <w:p w14:paraId="410E9B4E" w14:textId="3407668B" w:rsidR="009F372A" w:rsidRPr="001B254F" w:rsidRDefault="009F372A" w:rsidP="009F372A">
      <w:pPr>
        <w:pStyle w:val="Heading1Tabbed"/>
      </w:pPr>
      <w:bookmarkStart w:id="1" w:name="_Toc172798866"/>
      <w:r w:rsidRPr="001B254F">
        <w:lastRenderedPageBreak/>
        <w:t>HOW to use this Document</w:t>
      </w:r>
      <w:bookmarkEnd w:id="1"/>
    </w:p>
    <w:p w14:paraId="6868D31B" w14:textId="6D97F6C4" w:rsidR="009F372A" w:rsidRPr="001B254F" w:rsidRDefault="009F372A" w:rsidP="009F372A">
      <w:pPr>
        <w:rPr>
          <w:rFonts w:ascii="Century Gothic" w:eastAsia="Times New Roman" w:hAnsi="Century Gothic" w:cs="Times New Roman"/>
        </w:rPr>
      </w:pPr>
      <w:r w:rsidRPr="001B254F">
        <w:rPr>
          <w:rFonts w:ascii="Century Gothic" w:eastAsia="Times New Roman" w:hAnsi="Century Gothic" w:cs="Times New Roman"/>
        </w:rPr>
        <w:t xml:space="preserve">This document is a template </w:t>
      </w:r>
      <w:r>
        <w:rPr>
          <w:rFonts w:ascii="Century Gothic" w:eastAsia="Times New Roman" w:hAnsi="Century Gothic" w:cs="Times New Roman"/>
        </w:rPr>
        <w:t>designed to</w:t>
      </w:r>
      <w:r w:rsidRPr="001B254F">
        <w:rPr>
          <w:rFonts w:ascii="Century Gothic" w:eastAsia="Times New Roman" w:hAnsi="Century Gothic" w:cs="Times New Roman"/>
        </w:rPr>
        <w:t xml:space="preserve"> assist local jurisdictions </w:t>
      </w:r>
      <w:r>
        <w:rPr>
          <w:rFonts w:ascii="Century Gothic" w:eastAsia="Times New Roman" w:hAnsi="Century Gothic" w:cs="Times New Roman"/>
        </w:rPr>
        <w:t>in</w:t>
      </w:r>
      <w:r w:rsidRPr="001B254F">
        <w:rPr>
          <w:rFonts w:ascii="Century Gothic" w:eastAsia="Times New Roman" w:hAnsi="Century Gothic" w:cs="Times New Roman"/>
        </w:rPr>
        <w:t xml:space="preserve"> develop</w:t>
      </w:r>
      <w:r>
        <w:rPr>
          <w:rFonts w:ascii="Century Gothic" w:eastAsia="Times New Roman" w:hAnsi="Century Gothic" w:cs="Times New Roman"/>
        </w:rPr>
        <w:t>ing</w:t>
      </w:r>
      <w:r w:rsidRPr="001B254F">
        <w:rPr>
          <w:rFonts w:ascii="Century Gothic" w:eastAsia="Times New Roman" w:hAnsi="Century Gothic" w:cs="Times New Roman"/>
        </w:rPr>
        <w:t xml:space="preserve"> </w:t>
      </w:r>
      <w:r>
        <w:rPr>
          <w:rFonts w:ascii="Century Gothic" w:eastAsia="Times New Roman" w:hAnsi="Century Gothic" w:cs="Times New Roman"/>
        </w:rPr>
        <w:t>a</w:t>
      </w:r>
      <w:r w:rsidRPr="001B254F">
        <w:rPr>
          <w:rFonts w:ascii="Century Gothic" w:eastAsia="Times New Roman" w:hAnsi="Century Gothic" w:cs="Times New Roman"/>
        </w:rPr>
        <w:t xml:space="preserve"> </w:t>
      </w:r>
      <w:r w:rsidR="0080487A">
        <w:rPr>
          <w:rFonts w:ascii="Century Gothic" w:eastAsia="Times New Roman" w:hAnsi="Century Gothic" w:cs="Times New Roman"/>
        </w:rPr>
        <w:t>Long-Term</w:t>
      </w:r>
      <w:r w:rsidRPr="001B254F">
        <w:rPr>
          <w:rFonts w:ascii="Century Gothic" w:eastAsia="Times New Roman" w:hAnsi="Century Gothic" w:cs="Times New Roman"/>
        </w:rPr>
        <w:t xml:space="preserve"> Recovery Plan based on the results of a local recovery needs assessment. As such</w:t>
      </w:r>
      <w:r>
        <w:rPr>
          <w:rFonts w:ascii="Century Gothic" w:eastAsia="Times New Roman" w:hAnsi="Century Gothic" w:cs="Times New Roman"/>
        </w:rPr>
        <w:t>,</w:t>
      </w:r>
      <w:r w:rsidRPr="001B254F">
        <w:rPr>
          <w:rFonts w:ascii="Century Gothic" w:eastAsia="Times New Roman" w:hAnsi="Century Gothic" w:cs="Times New Roman"/>
        </w:rPr>
        <w:t xml:space="preserve"> this template represents the beginning of a planning process in the development and </w:t>
      </w:r>
      <w:r>
        <w:rPr>
          <w:rFonts w:ascii="Century Gothic" w:eastAsia="Times New Roman" w:hAnsi="Century Gothic" w:cs="Times New Roman"/>
        </w:rPr>
        <w:t>implementation of</w:t>
      </w:r>
      <w:r w:rsidRPr="001B254F">
        <w:rPr>
          <w:rFonts w:ascii="Century Gothic" w:eastAsia="Times New Roman" w:hAnsi="Century Gothic" w:cs="Times New Roman"/>
        </w:rPr>
        <w:t xml:space="preserve"> a community’s recovery strategy. The template </w:t>
      </w:r>
      <w:r w:rsidR="00D24543">
        <w:rPr>
          <w:rFonts w:ascii="Century Gothic" w:eastAsia="Times New Roman" w:hAnsi="Century Gothic" w:cs="Times New Roman"/>
        </w:rPr>
        <w:t>is</w:t>
      </w:r>
      <w:r w:rsidRPr="001B254F">
        <w:rPr>
          <w:rFonts w:ascii="Century Gothic" w:eastAsia="Times New Roman" w:hAnsi="Century Gothic" w:cs="Times New Roman"/>
        </w:rPr>
        <w:t xml:space="preserve"> intended to assist local recovery planners by providing an outline of information that is generally applicable to most local governments</w:t>
      </w:r>
      <w:r w:rsidR="00D24543">
        <w:rPr>
          <w:rFonts w:ascii="Century Gothic" w:eastAsia="Times New Roman" w:hAnsi="Century Gothic" w:cs="Times New Roman"/>
        </w:rPr>
        <w:t xml:space="preserve">. The accompanying </w:t>
      </w:r>
      <w:hyperlink r:id="rId16" w:history="1">
        <w:r w:rsidR="00D24543" w:rsidRPr="00D24543">
          <w:rPr>
            <w:rStyle w:val="Hyperlink"/>
            <w:rFonts w:eastAsia="Times New Roman" w:cs="Times New Roman"/>
          </w:rPr>
          <w:t>Long-Term Rec</w:t>
        </w:r>
        <w:r w:rsidR="00D24543" w:rsidRPr="00D24543">
          <w:rPr>
            <w:rStyle w:val="Hyperlink"/>
            <w:rFonts w:eastAsia="Times New Roman" w:cs="Times New Roman"/>
          </w:rPr>
          <w:t>o</w:t>
        </w:r>
        <w:r w:rsidR="00D24543" w:rsidRPr="00D24543">
          <w:rPr>
            <w:rStyle w:val="Hyperlink"/>
            <w:rFonts w:eastAsia="Times New Roman" w:cs="Times New Roman"/>
          </w:rPr>
          <w:t>very Plan Guide</w:t>
        </w:r>
      </w:hyperlink>
      <w:r w:rsidRPr="001B254F">
        <w:rPr>
          <w:rFonts w:ascii="Century Gothic" w:eastAsia="Times New Roman" w:hAnsi="Century Gothic" w:cs="Times New Roman"/>
        </w:rPr>
        <w:t xml:space="preserve"> </w:t>
      </w:r>
      <w:r w:rsidR="00D24543">
        <w:rPr>
          <w:rFonts w:ascii="Century Gothic" w:eastAsia="Times New Roman" w:hAnsi="Century Gothic" w:cs="Times New Roman"/>
        </w:rPr>
        <w:t>provides detailed examples and resources that will assist jurisdictions with</w:t>
      </w:r>
      <w:r w:rsidRPr="001B254F">
        <w:rPr>
          <w:rFonts w:ascii="Century Gothic" w:eastAsia="Times New Roman" w:hAnsi="Century Gothic" w:cs="Times New Roman"/>
        </w:rPr>
        <w:t xml:space="preserve"> populating and expanding the template into a full plan.</w:t>
      </w:r>
    </w:p>
    <w:p w14:paraId="18778F7F" w14:textId="77777777" w:rsidR="009F372A" w:rsidRPr="001B254F" w:rsidRDefault="009F372A" w:rsidP="009F372A">
      <w:pPr>
        <w:rPr>
          <w:rFonts w:ascii="Century Gothic" w:eastAsia="Times New Roman" w:hAnsi="Century Gothic" w:cs="Times New Roman"/>
        </w:rPr>
      </w:pPr>
    </w:p>
    <w:p w14:paraId="3DC8C910" w14:textId="6DDAE1B7" w:rsidR="009F372A" w:rsidRPr="001B254F" w:rsidRDefault="009F372A" w:rsidP="009F372A">
      <w:pPr>
        <w:rPr>
          <w:rFonts w:ascii="Century Gothic" w:hAnsi="Century Gothic"/>
        </w:rPr>
      </w:pPr>
      <w:r w:rsidRPr="001B254F">
        <w:rPr>
          <w:rFonts w:ascii="Century Gothic" w:eastAsia="Times New Roman" w:hAnsi="Century Gothic" w:cs="Times New Roman"/>
        </w:rPr>
        <w:t xml:space="preserve">To ensure success during implementation, the development of this plan should follow a strategic planning process to align the needs of the Whole Community and ensure the plan is integrated into the community’s Emergency Operations Plan, General Plan (and associated elements), Local Hazard Mitigation Plan, </w:t>
      </w:r>
      <w:r>
        <w:rPr>
          <w:rFonts w:ascii="Century Gothic" w:eastAsia="Times New Roman" w:hAnsi="Century Gothic" w:cs="Times New Roman"/>
        </w:rPr>
        <w:t xml:space="preserve">Climate Action Plan, </w:t>
      </w:r>
      <w:r w:rsidRPr="001B254F">
        <w:rPr>
          <w:rFonts w:ascii="Century Gothic" w:eastAsia="Times New Roman" w:hAnsi="Century Gothic" w:cs="Times New Roman"/>
        </w:rPr>
        <w:t xml:space="preserve">and the Comprehensive Economic Development Strategy, among others. </w:t>
      </w:r>
      <w:r w:rsidR="006D0640">
        <w:rPr>
          <w:rFonts w:ascii="Century Gothic" w:hAnsi="Century Gothic"/>
        </w:rPr>
        <w:t xml:space="preserve"> Jurisdictions are encouraged to include images of the disaster</w:t>
      </w:r>
      <w:r w:rsidR="001735AC">
        <w:rPr>
          <w:rFonts w:ascii="Century Gothic" w:hAnsi="Century Gothic"/>
        </w:rPr>
        <w:t>,</w:t>
      </w:r>
      <w:r w:rsidR="006D0640">
        <w:rPr>
          <w:rFonts w:ascii="Century Gothic" w:hAnsi="Century Gothic"/>
        </w:rPr>
        <w:t xml:space="preserve"> </w:t>
      </w:r>
      <w:r w:rsidR="001735AC">
        <w:rPr>
          <w:rFonts w:ascii="Century Gothic" w:hAnsi="Century Gothic"/>
        </w:rPr>
        <w:t xml:space="preserve">data visualizations, </w:t>
      </w:r>
      <w:r w:rsidR="000D73CC">
        <w:rPr>
          <w:rFonts w:ascii="Century Gothic" w:hAnsi="Century Gothic"/>
        </w:rPr>
        <w:t xml:space="preserve">and graphics to </w:t>
      </w:r>
      <w:r w:rsidR="0068640E">
        <w:rPr>
          <w:rFonts w:ascii="Century Gothic" w:hAnsi="Century Gothic"/>
        </w:rPr>
        <w:t>support key points and objectives.</w:t>
      </w:r>
    </w:p>
    <w:p w14:paraId="5AD6410E" w14:textId="77777777" w:rsidR="009F372A" w:rsidRPr="001B254F" w:rsidRDefault="009F372A" w:rsidP="009F372A">
      <w:pPr>
        <w:rPr>
          <w:rFonts w:ascii="Century Gothic" w:eastAsia="Times New Roman" w:hAnsi="Century Gothic" w:cs="Times New Roman"/>
        </w:rPr>
      </w:pPr>
    </w:p>
    <w:p w14:paraId="688A928C" w14:textId="1B9F8F98" w:rsidR="009F372A" w:rsidRPr="001B254F" w:rsidRDefault="009F372A" w:rsidP="009F372A">
      <w:pPr>
        <w:rPr>
          <w:rFonts w:ascii="Century Gothic" w:eastAsia="Times New Roman" w:hAnsi="Century Gothic" w:cs="Times New Roman"/>
        </w:rPr>
      </w:pPr>
      <w:r w:rsidRPr="001B254F">
        <w:rPr>
          <w:rFonts w:ascii="Century Gothic" w:eastAsia="Times New Roman" w:hAnsi="Century Gothic" w:cs="Times New Roman"/>
        </w:rPr>
        <w:t xml:space="preserve">The following steps should be followed to guide the development of this template into </w:t>
      </w:r>
      <w:r w:rsidR="00535F25">
        <w:rPr>
          <w:rFonts w:ascii="Century Gothic" w:eastAsia="Times New Roman" w:hAnsi="Century Gothic" w:cs="Times New Roman"/>
        </w:rPr>
        <w:t xml:space="preserve">a </w:t>
      </w:r>
      <w:r w:rsidRPr="001B254F">
        <w:rPr>
          <w:rFonts w:ascii="Century Gothic" w:eastAsia="Times New Roman" w:hAnsi="Century Gothic" w:cs="Times New Roman"/>
        </w:rPr>
        <w:t>plan:</w:t>
      </w:r>
    </w:p>
    <w:p w14:paraId="2724E43F" w14:textId="6D598870" w:rsidR="009F372A" w:rsidRPr="001B254F" w:rsidRDefault="009F372A" w:rsidP="009F372A">
      <w:pPr>
        <w:pStyle w:val="ListParagraph"/>
        <w:numPr>
          <w:ilvl w:val="0"/>
          <w:numId w:val="30"/>
        </w:numPr>
        <w:rPr>
          <w:rFonts w:ascii="Century Gothic" w:eastAsia="Times New Roman" w:hAnsi="Century Gothic" w:cs="Times New Roman"/>
        </w:rPr>
      </w:pPr>
      <w:r w:rsidRPr="001B254F">
        <w:rPr>
          <w:rFonts w:ascii="Century Gothic" w:eastAsia="Times New Roman" w:hAnsi="Century Gothic" w:cs="Times New Roman"/>
          <w:b/>
          <w:bCs/>
        </w:rPr>
        <w:t>Forming a Collaborative Planning Team</w:t>
      </w:r>
      <w:r w:rsidRPr="001B254F">
        <w:rPr>
          <w:rFonts w:ascii="Century Gothic" w:eastAsia="Times New Roman" w:hAnsi="Century Gothic" w:cs="Times New Roman"/>
        </w:rPr>
        <w:t xml:space="preserve"> composed of representatives from the local government, non-profit organizations, private sector, and community members</w:t>
      </w:r>
      <w:r w:rsidR="00535F25">
        <w:rPr>
          <w:rFonts w:ascii="Century Gothic" w:eastAsia="Times New Roman" w:hAnsi="Century Gothic" w:cs="Times New Roman"/>
        </w:rPr>
        <w:t xml:space="preserve">. </w:t>
      </w:r>
      <w:r w:rsidRPr="001B254F">
        <w:rPr>
          <w:rFonts w:ascii="Century Gothic" w:eastAsia="Times New Roman" w:hAnsi="Century Gothic" w:cs="Times New Roman"/>
        </w:rPr>
        <w:t>The team should work together collaboratively to gather information on disaster impacts, assess unmet needs, identify partners, and develop projects for the plan.</w:t>
      </w:r>
    </w:p>
    <w:p w14:paraId="4D550121" w14:textId="77777777" w:rsidR="009F372A" w:rsidRPr="001B254F" w:rsidRDefault="009F372A" w:rsidP="009F372A">
      <w:pPr>
        <w:pStyle w:val="ListParagraph"/>
        <w:numPr>
          <w:ilvl w:val="0"/>
          <w:numId w:val="30"/>
        </w:numPr>
        <w:rPr>
          <w:rFonts w:ascii="Century Gothic" w:eastAsia="Times New Roman" w:hAnsi="Century Gothic" w:cs="Times New Roman"/>
        </w:rPr>
      </w:pPr>
      <w:r w:rsidRPr="001B254F">
        <w:rPr>
          <w:rFonts w:ascii="Century Gothic" w:eastAsia="Times New Roman" w:hAnsi="Century Gothic" w:cs="Times New Roman"/>
          <w:b/>
          <w:bCs/>
        </w:rPr>
        <w:t>Preparation, Review, and Approval</w:t>
      </w:r>
      <w:r w:rsidRPr="001B254F">
        <w:rPr>
          <w:rFonts w:ascii="Century Gothic" w:eastAsia="Times New Roman" w:hAnsi="Century Gothic" w:cs="Times New Roman"/>
        </w:rPr>
        <w:t xml:space="preserve"> are necessary for ensuring the plan is thorough and effective. This stage includes gathering data, identifying priorities, and developing specific recovery strategies. The plan should be reviewed by relevant stakeholders and approved by the designated authority before implementation.</w:t>
      </w:r>
    </w:p>
    <w:p w14:paraId="51192A53" w14:textId="27BA9BF8" w:rsidR="009F372A" w:rsidRPr="001B254F" w:rsidRDefault="009F372A" w:rsidP="009F372A">
      <w:pPr>
        <w:pStyle w:val="ListParagraph"/>
        <w:numPr>
          <w:ilvl w:val="0"/>
          <w:numId w:val="30"/>
        </w:numPr>
        <w:rPr>
          <w:rFonts w:ascii="Century Gothic" w:eastAsia="Times New Roman" w:hAnsi="Century Gothic" w:cs="Times New Roman"/>
        </w:rPr>
      </w:pPr>
      <w:r w:rsidRPr="001B254F">
        <w:rPr>
          <w:rFonts w:ascii="Century Gothic" w:eastAsia="Times New Roman" w:hAnsi="Century Gothic" w:cs="Times New Roman"/>
          <w:b/>
          <w:bCs/>
        </w:rPr>
        <w:t>Implementation and Maintenance</w:t>
      </w:r>
      <w:r w:rsidRPr="001B254F">
        <w:rPr>
          <w:rFonts w:ascii="Century Gothic" w:eastAsia="Times New Roman" w:hAnsi="Century Gothic" w:cs="Times New Roman"/>
        </w:rPr>
        <w:t xml:space="preserve"> are key components of the recovery process. The plan should be implemented as soon as possible after a disaster and regularly reviewed and updated to ensure it remains relevant and effective. This includes monitoring progress, </w:t>
      </w:r>
      <w:proofErr w:type="gramStart"/>
      <w:r w:rsidRPr="001B254F">
        <w:rPr>
          <w:rFonts w:ascii="Century Gothic" w:eastAsia="Times New Roman" w:hAnsi="Century Gothic" w:cs="Times New Roman"/>
        </w:rPr>
        <w:t>identifying</w:t>
      </w:r>
      <w:proofErr w:type="gramEnd"/>
      <w:r w:rsidRPr="001B254F">
        <w:rPr>
          <w:rFonts w:ascii="Century Gothic" w:eastAsia="Times New Roman" w:hAnsi="Century Gothic" w:cs="Times New Roman"/>
        </w:rPr>
        <w:t xml:space="preserve"> and addressing any issues, and updating the plan as needed. Overall, a </w:t>
      </w:r>
      <w:r w:rsidR="002E66D8">
        <w:rPr>
          <w:rFonts w:ascii="Century Gothic" w:eastAsia="Times New Roman" w:hAnsi="Century Gothic" w:cs="Times New Roman"/>
        </w:rPr>
        <w:t>L</w:t>
      </w:r>
      <w:r w:rsidR="007D2E26">
        <w:rPr>
          <w:rFonts w:ascii="Century Gothic" w:eastAsia="Times New Roman" w:hAnsi="Century Gothic" w:cs="Times New Roman"/>
        </w:rPr>
        <w:t>ong-</w:t>
      </w:r>
      <w:r w:rsidR="002E66D8">
        <w:rPr>
          <w:rFonts w:ascii="Century Gothic" w:eastAsia="Times New Roman" w:hAnsi="Century Gothic" w:cs="Times New Roman"/>
        </w:rPr>
        <w:t>T</w:t>
      </w:r>
      <w:r w:rsidR="007D2E26">
        <w:rPr>
          <w:rFonts w:ascii="Century Gothic" w:eastAsia="Times New Roman" w:hAnsi="Century Gothic" w:cs="Times New Roman"/>
        </w:rPr>
        <w:t>erm</w:t>
      </w:r>
      <w:r w:rsidRPr="001B254F">
        <w:rPr>
          <w:rFonts w:ascii="Century Gothic" w:eastAsia="Times New Roman" w:hAnsi="Century Gothic" w:cs="Times New Roman"/>
        </w:rPr>
        <w:t xml:space="preserve"> </w:t>
      </w:r>
      <w:r w:rsidR="002E66D8">
        <w:rPr>
          <w:rFonts w:ascii="Century Gothic" w:eastAsia="Times New Roman" w:hAnsi="Century Gothic" w:cs="Times New Roman"/>
        </w:rPr>
        <w:t>R</w:t>
      </w:r>
      <w:r w:rsidRPr="001B254F">
        <w:rPr>
          <w:rFonts w:ascii="Century Gothic" w:eastAsia="Times New Roman" w:hAnsi="Century Gothic" w:cs="Times New Roman"/>
        </w:rPr>
        <w:t xml:space="preserve">ecovery </w:t>
      </w:r>
      <w:r w:rsidR="002E66D8">
        <w:rPr>
          <w:rFonts w:ascii="Century Gothic" w:eastAsia="Times New Roman" w:hAnsi="Century Gothic" w:cs="Times New Roman"/>
        </w:rPr>
        <w:t>P</w:t>
      </w:r>
      <w:r w:rsidRPr="001B254F">
        <w:rPr>
          <w:rFonts w:ascii="Century Gothic" w:eastAsia="Times New Roman" w:hAnsi="Century Gothic" w:cs="Times New Roman"/>
        </w:rPr>
        <w:t>lan is a critical tool for guiding the recovery of a community after a major disaster.</w:t>
      </w:r>
    </w:p>
    <w:p w14:paraId="5A00468D" w14:textId="77777777" w:rsidR="00047359" w:rsidRPr="001B254F" w:rsidRDefault="00047359" w:rsidP="00047359">
      <w:pPr>
        <w:tabs>
          <w:tab w:val="left" w:pos="1786"/>
        </w:tabs>
        <w:rPr>
          <w:rFonts w:ascii="Century Gothic" w:hAnsi="Century Gothic" w:cs="Tahoma (Body)"/>
          <w:sz w:val="20"/>
          <w:szCs w:val="20"/>
        </w:rPr>
      </w:pPr>
    </w:p>
    <w:p w14:paraId="522BB5C3" w14:textId="1E8D0306" w:rsidR="00C32DFE" w:rsidRPr="001B254F" w:rsidRDefault="00C32DFE" w:rsidP="00C2257E">
      <w:pPr>
        <w:rPr>
          <w:rFonts w:ascii="Century Gothic" w:eastAsia="Times New Roman" w:hAnsi="Century Gothic" w:cs="Times New Roman"/>
        </w:rPr>
      </w:pPr>
      <w:r w:rsidRPr="001B254F">
        <w:rPr>
          <w:rFonts w:ascii="Century Gothic" w:eastAsia="Times New Roman" w:hAnsi="Century Gothic" w:cs="Times New Roman"/>
        </w:rPr>
        <w:lastRenderedPageBreak/>
        <w:t xml:space="preserve">For additional guidance on the implementation of the recovery planning process, please refer to </w:t>
      </w:r>
      <w:hyperlink r:id="rId17" w:history="1">
        <w:r w:rsidR="005A7E6A">
          <w:rPr>
            <w:rStyle w:val="Hyperlink"/>
            <w:rFonts w:eastAsia="Times New Roman" w:cs="Times New Roman"/>
          </w:rPr>
          <w:t>FEMA Comprehensive Planning Guidance 101</w:t>
        </w:r>
      </w:hyperlink>
      <w:r w:rsidR="005A7E6A">
        <w:rPr>
          <w:rFonts w:ascii="Century Gothic" w:eastAsia="Times New Roman" w:hAnsi="Century Gothic" w:cs="Times New Roman"/>
        </w:rPr>
        <w:t>,</w:t>
      </w:r>
      <w:hyperlink r:id="rId18" w:history="1">
        <w:r w:rsidR="00F31884" w:rsidRPr="005A7E6A">
          <w:rPr>
            <w:rStyle w:val="Hyperlink"/>
            <w:rFonts w:eastAsia="Times New Roman" w:cs="Times New Roman"/>
          </w:rPr>
          <w:t xml:space="preserve">FEMA Pre-Disaster Recovery </w:t>
        </w:r>
        <w:r w:rsidR="0086200D" w:rsidRPr="005A7E6A">
          <w:rPr>
            <w:rStyle w:val="Hyperlink"/>
            <w:rFonts w:eastAsia="Times New Roman" w:cs="Times New Roman"/>
          </w:rPr>
          <w:t>Planning Guide for Local Governments</w:t>
        </w:r>
      </w:hyperlink>
      <w:r w:rsidR="005A7E6A">
        <w:rPr>
          <w:rFonts w:ascii="Century Gothic" w:eastAsia="Times New Roman" w:hAnsi="Century Gothic" w:cs="Times New Roman"/>
        </w:rPr>
        <w:t xml:space="preserve">, </w:t>
      </w:r>
      <w:r w:rsidR="007D57B1">
        <w:rPr>
          <w:rFonts w:ascii="Century Gothic" w:eastAsia="Times New Roman" w:hAnsi="Century Gothic" w:cs="Times New Roman"/>
        </w:rPr>
        <w:t xml:space="preserve">and </w:t>
      </w:r>
      <w:hyperlink r:id="rId19" w:history="1">
        <w:r w:rsidR="007D57B1" w:rsidRPr="005A7E6A">
          <w:rPr>
            <w:rStyle w:val="Hyperlink"/>
            <w:rFonts w:eastAsia="Times New Roman" w:cs="Times New Roman"/>
          </w:rPr>
          <w:t>FEMA Pre-Disaster Recovery Planning Guide for Tribal Government</w:t>
        </w:r>
        <w:r w:rsidR="005A7E6A" w:rsidRPr="005A7E6A">
          <w:rPr>
            <w:rStyle w:val="Hyperlink"/>
            <w:rFonts w:eastAsia="Times New Roman" w:cs="Times New Roman"/>
          </w:rPr>
          <w:t>s</w:t>
        </w:r>
      </w:hyperlink>
      <w:r w:rsidR="005A7E6A">
        <w:rPr>
          <w:rFonts w:ascii="Century Gothic" w:eastAsia="Times New Roman" w:hAnsi="Century Gothic" w:cs="Times New Roman"/>
        </w:rPr>
        <w:t xml:space="preserve">. </w:t>
      </w:r>
    </w:p>
    <w:p w14:paraId="475B8683" w14:textId="77777777" w:rsidR="00814DBA" w:rsidRPr="001B254F" w:rsidRDefault="00814DBA" w:rsidP="00C2257E">
      <w:pPr>
        <w:rPr>
          <w:rFonts w:ascii="Century Gothic" w:eastAsia="Times New Roman" w:hAnsi="Century Gothic" w:cs="Times New Roman"/>
        </w:rPr>
      </w:pPr>
    </w:p>
    <w:p w14:paraId="36F2EDF0" w14:textId="470A66DD" w:rsidR="00715AED" w:rsidRDefault="00AE2F5B" w:rsidP="00AA77D9">
      <w:pPr>
        <w:rPr>
          <w:rFonts w:ascii="Century Gothic" w:eastAsia="Times New Roman" w:hAnsi="Century Gothic" w:cs="Times New Roman"/>
        </w:rPr>
      </w:pPr>
      <w:r w:rsidRPr="001B254F">
        <w:rPr>
          <w:rFonts w:ascii="Century Gothic" w:eastAsia="Times New Roman" w:hAnsi="Century Gothic" w:cs="Times New Roman"/>
        </w:rPr>
        <w:t xml:space="preserve">For </w:t>
      </w:r>
      <w:r w:rsidR="00D950FE" w:rsidRPr="001B254F">
        <w:rPr>
          <w:rFonts w:ascii="Century Gothic" w:eastAsia="Times New Roman" w:hAnsi="Century Gothic" w:cs="Times New Roman"/>
        </w:rPr>
        <w:t>additional</w:t>
      </w:r>
      <w:r w:rsidR="003C58E1" w:rsidRPr="001B254F">
        <w:rPr>
          <w:rFonts w:ascii="Century Gothic" w:eastAsia="Times New Roman" w:hAnsi="Century Gothic" w:cs="Times New Roman"/>
        </w:rPr>
        <w:t xml:space="preserve"> </w:t>
      </w:r>
      <w:r w:rsidR="00D950FE" w:rsidRPr="001B254F">
        <w:rPr>
          <w:rFonts w:ascii="Century Gothic" w:eastAsia="Times New Roman" w:hAnsi="Century Gothic" w:cs="Times New Roman"/>
        </w:rPr>
        <w:t>resources</w:t>
      </w:r>
      <w:r w:rsidR="000A0709">
        <w:rPr>
          <w:rFonts w:ascii="Century Gothic" w:eastAsia="Times New Roman" w:hAnsi="Century Gothic" w:cs="Times New Roman"/>
        </w:rPr>
        <w:t>,</w:t>
      </w:r>
      <w:r w:rsidR="003C58E1" w:rsidRPr="001B254F">
        <w:rPr>
          <w:rFonts w:ascii="Century Gothic" w:eastAsia="Times New Roman" w:hAnsi="Century Gothic" w:cs="Times New Roman"/>
        </w:rPr>
        <w:t xml:space="preserve"> including the California Disaster Recovery Framework</w:t>
      </w:r>
      <w:r w:rsidR="00D950FE" w:rsidRPr="001B254F">
        <w:rPr>
          <w:rFonts w:ascii="Century Gothic" w:eastAsia="Times New Roman" w:hAnsi="Century Gothic" w:cs="Times New Roman"/>
        </w:rPr>
        <w:t xml:space="preserve">, </w:t>
      </w:r>
      <w:r w:rsidR="00AA77D9" w:rsidRPr="001B254F">
        <w:rPr>
          <w:rFonts w:ascii="Century Gothic" w:eastAsia="Times New Roman" w:hAnsi="Century Gothic" w:cs="Times New Roman"/>
        </w:rPr>
        <w:t xml:space="preserve">refer to the </w:t>
      </w:r>
      <w:hyperlink r:id="rId20" w:history="1">
        <w:r w:rsidR="00AA77D9" w:rsidRPr="005A7E6A">
          <w:rPr>
            <w:rStyle w:val="Hyperlink"/>
            <w:rFonts w:eastAsia="Times New Roman" w:cs="Times New Roman"/>
          </w:rPr>
          <w:t>Cal OES Recovery Support Functions</w:t>
        </w:r>
      </w:hyperlink>
      <w:r w:rsidR="00AA77D9" w:rsidRPr="001B254F">
        <w:rPr>
          <w:rFonts w:ascii="Century Gothic" w:eastAsia="Times New Roman" w:hAnsi="Century Gothic" w:cs="Times New Roman"/>
        </w:rPr>
        <w:t xml:space="preserve"> web page</w:t>
      </w:r>
      <w:r w:rsidR="005A7E6A">
        <w:rPr>
          <w:rFonts w:ascii="Century Gothic" w:eastAsia="Times New Roman" w:hAnsi="Century Gothic" w:cs="Times New Roman"/>
        </w:rPr>
        <w:t>.</w:t>
      </w:r>
    </w:p>
    <w:p w14:paraId="105BC27E" w14:textId="77777777" w:rsidR="00945F46" w:rsidRDefault="00945F46" w:rsidP="00AA77D9">
      <w:pPr>
        <w:rPr>
          <w:rFonts w:ascii="Century Gothic" w:eastAsia="Times New Roman" w:hAnsi="Century Gothic" w:cs="Times New Roman"/>
        </w:rPr>
      </w:pPr>
    </w:p>
    <w:p w14:paraId="79380453" w14:textId="19507CE4" w:rsidR="00945F46" w:rsidRPr="00055E21" w:rsidRDefault="00945F46" w:rsidP="00AA77D9">
      <w:pPr>
        <w:rPr>
          <w:rFonts w:ascii="Century Gothic" w:eastAsia="Times New Roman" w:hAnsi="Century Gothic" w:cs="Times New Roman"/>
        </w:rPr>
      </w:pPr>
      <w:r>
        <w:rPr>
          <w:rFonts w:ascii="Century Gothic" w:eastAsia="Times New Roman" w:hAnsi="Century Gothic" w:cs="Times New Roman"/>
        </w:rPr>
        <w:t>The Long-Term Recovery Plan</w:t>
      </w:r>
      <w:r w:rsidRPr="00945F46">
        <w:rPr>
          <w:rFonts w:ascii="Century Gothic" w:eastAsia="Times New Roman" w:hAnsi="Century Gothic" w:cs="Times New Roman"/>
        </w:rPr>
        <w:t xml:space="preserve"> template and associated guidance are initial drafts</w:t>
      </w:r>
      <w:r>
        <w:rPr>
          <w:rFonts w:ascii="Century Gothic" w:eastAsia="Times New Roman" w:hAnsi="Century Gothic" w:cs="Times New Roman"/>
        </w:rPr>
        <w:t>.</w:t>
      </w:r>
      <w:r w:rsidRPr="00945F46">
        <w:rPr>
          <w:rFonts w:ascii="Century Gothic" w:eastAsia="Times New Roman" w:hAnsi="Century Gothic" w:cs="Times New Roman"/>
        </w:rPr>
        <w:t xml:space="preserve"> </w:t>
      </w:r>
      <w:r>
        <w:rPr>
          <w:rFonts w:ascii="Century Gothic" w:eastAsia="Times New Roman" w:hAnsi="Century Gothic" w:cs="Times New Roman"/>
        </w:rPr>
        <w:t>The Cal OES Interagency Recovery Coordination Group</w:t>
      </w:r>
      <w:r w:rsidRPr="00945F46">
        <w:rPr>
          <w:rFonts w:ascii="Century Gothic" w:eastAsia="Times New Roman" w:hAnsi="Century Gothic" w:cs="Times New Roman"/>
        </w:rPr>
        <w:t xml:space="preserve"> welcome</w:t>
      </w:r>
      <w:r>
        <w:rPr>
          <w:rFonts w:ascii="Century Gothic" w:eastAsia="Times New Roman" w:hAnsi="Century Gothic" w:cs="Times New Roman"/>
        </w:rPr>
        <w:t>s</w:t>
      </w:r>
      <w:r w:rsidRPr="00945F46">
        <w:rPr>
          <w:rFonts w:ascii="Century Gothic" w:eastAsia="Times New Roman" w:hAnsi="Century Gothic" w:cs="Times New Roman"/>
        </w:rPr>
        <w:t xml:space="preserve"> feedback to improve the document.</w:t>
      </w:r>
      <w:r w:rsidR="00793964">
        <w:rPr>
          <w:rFonts w:ascii="Century Gothic" w:eastAsia="Times New Roman" w:hAnsi="Century Gothic" w:cs="Times New Roman"/>
        </w:rPr>
        <w:t xml:space="preserve"> Feedback, questions, and requests for technical assistance may be submitted to </w:t>
      </w:r>
      <w:hyperlink r:id="rId21" w:history="1">
        <w:r w:rsidR="00727BC1" w:rsidRPr="00B36445">
          <w:rPr>
            <w:rStyle w:val="Hyperlink"/>
            <w:rFonts w:eastAsia="Times New Roman" w:cs="Times New Roman"/>
          </w:rPr>
          <w:t>LongTermRecovery@CalOES.ca.gov</w:t>
        </w:r>
      </w:hyperlink>
      <w:r w:rsidR="00727BC1">
        <w:rPr>
          <w:rFonts w:ascii="Century Gothic" w:eastAsia="Times New Roman" w:hAnsi="Century Gothic" w:cs="Times New Roman"/>
        </w:rPr>
        <w:t xml:space="preserve">. </w:t>
      </w:r>
    </w:p>
    <w:p w14:paraId="104B8D7E" w14:textId="77777777" w:rsidR="0038319C" w:rsidRPr="001B254F" w:rsidRDefault="0038319C" w:rsidP="00D60566">
      <w:pPr>
        <w:rPr>
          <w:rFonts w:ascii="Century Gothic" w:hAnsi="Century Gothic"/>
          <w:b/>
          <w:bCs/>
          <w:sz w:val="21"/>
          <w:szCs w:val="21"/>
        </w:rPr>
      </w:pPr>
    </w:p>
    <w:p w14:paraId="377A3977" w14:textId="45F14FE5" w:rsidR="00685DE9" w:rsidRPr="001B254F" w:rsidRDefault="00FC485D" w:rsidP="0038319C">
      <w:pPr>
        <w:rPr>
          <w:rFonts w:ascii="Century Gothic" w:eastAsia="Times New Roman" w:hAnsi="Century Gothic" w:cs="Times New Roman"/>
        </w:rPr>
      </w:pPr>
      <w:r w:rsidRPr="001B254F">
        <w:rPr>
          <w:rFonts w:ascii="Century Gothic" w:eastAsia="Times New Roman" w:hAnsi="Century Gothic" w:cs="Times New Roman"/>
          <w:b/>
          <w:bCs/>
        </w:rPr>
        <w:t xml:space="preserve">Note: </w:t>
      </w:r>
      <w:r w:rsidR="0038319C" w:rsidRPr="001B254F">
        <w:rPr>
          <w:rFonts w:ascii="Century Gothic" w:eastAsia="Times New Roman" w:hAnsi="Century Gothic" w:cs="Times New Roman"/>
        </w:rPr>
        <w:t xml:space="preserve">Information in black font </w:t>
      </w:r>
      <w:r w:rsidR="0005452F" w:rsidRPr="001B254F">
        <w:rPr>
          <w:rFonts w:ascii="Century Gothic" w:eastAsia="Times New Roman" w:hAnsi="Century Gothic" w:cs="Times New Roman"/>
        </w:rPr>
        <w:t xml:space="preserve">within the document </w:t>
      </w:r>
      <w:r w:rsidR="0038319C" w:rsidRPr="001B254F">
        <w:rPr>
          <w:rFonts w:ascii="Century Gothic" w:eastAsia="Times New Roman" w:hAnsi="Century Gothic" w:cs="Times New Roman"/>
        </w:rPr>
        <w:t>represent</w:t>
      </w:r>
      <w:r w:rsidR="00DF4B48" w:rsidRPr="001B254F">
        <w:rPr>
          <w:rFonts w:ascii="Century Gothic" w:eastAsia="Times New Roman" w:hAnsi="Century Gothic" w:cs="Times New Roman"/>
        </w:rPr>
        <w:t>s</w:t>
      </w:r>
      <w:r w:rsidR="0038319C" w:rsidRPr="001B254F">
        <w:rPr>
          <w:rFonts w:ascii="Century Gothic" w:eastAsia="Times New Roman" w:hAnsi="Century Gothic" w:cs="Times New Roman"/>
        </w:rPr>
        <w:t xml:space="preserve"> information that </w:t>
      </w:r>
    </w:p>
    <w:p w14:paraId="43D108CB" w14:textId="6A150474" w:rsidR="0038319C" w:rsidRPr="001B254F" w:rsidRDefault="0AAED794" w:rsidP="0038319C">
      <w:pPr>
        <w:rPr>
          <w:rFonts w:ascii="Century Gothic" w:eastAsia="Times New Roman" w:hAnsi="Century Gothic" w:cs="Times New Roman"/>
        </w:rPr>
      </w:pPr>
      <w:r w:rsidRPr="4AE68AEF">
        <w:rPr>
          <w:rFonts w:ascii="Century Gothic" w:eastAsia="Times New Roman" w:hAnsi="Century Gothic" w:cs="Times New Roman"/>
        </w:rPr>
        <w:t xml:space="preserve">may </w:t>
      </w:r>
      <w:r w:rsidR="227485D2" w:rsidRPr="4AE68AEF">
        <w:rPr>
          <w:rFonts w:ascii="Century Gothic" w:eastAsia="Times New Roman" w:hAnsi="Century Gothic" w:cs="Times New Roman"/>
        </w:rPr>
        <w:t>require little, if any, modi</w:t>
      </w:r>
      <w:r w:rsidR="6AA2A4FB" w:rsidRPr="4AE68AEF">
        <w:rPr>
          <w:rFonts w:ascii="Century Gothic" w:eastAsia="Times New Roman" w:hAnsi="Century Gothic" w:cs="Times New Roman"/>
        </w:rPr>
        <w:t>fi</w:t>
      </w:r>
      <w:r w:rsidR="227485D2" w:rsidRPr="4AE68AEF">
        <w:rPr>
          <w:rFonts w:ascii="Century Gothic" w:eastAsia="Times New Roman" w:hAnsi="Century Gothic" w:cs="Times New Roman"/>
        </w:rPr>
        <w:t>cation</w:t>
      </w:r>
      <w:r w:rsidR="3E446CDF" w:rsidRPr="4AE68AEF">
        <w:rPr>
          <w:rFonts w:ascii="Century Gothic" w:eastAsia="Times New Roman" w:hAnsi="Century Gothic" w:cs="Times New Roman"/>
        </w:rPr>
        <w:t>.</w:t>
      </w:r>
      <w:r w:rsidRPr="4AE68AEF">
        <w:rPr>
          <w:rFonts w:ascii="Century Gothic" w:eastAsia="Times New Roman" w:hAnsi="Century Gothic" w:cs="Times New Roman"/>
        </w:rPr>
        <w:t xml:space="preserve"> </w:t>
      </w:r>
      <w:r w:rsidR="3E446CDF" w:rsidRPr="4AE68AEF">
        <w:rPr>
          <w:rFonts w:ascii="Century Gothic" w:eastAsia="Times New Roman" w:hAnsi="Century Gothic" w:cs="Times New Roman"/>
        </w:rPr>
        <w:t>W</w:t>
      </w:r>
      <w:r w:rsidRPr="4AE68AEF">
        <w:rPr>
          <w:rFonts w:ascii="Century Gothic" w:eastAsia="Times New Roman" w:hAnsi="Century Gothic" w:cs="Times New Roman"/>
        </w:rPr>
        <w:t xml:space="preserve">ords or phrases bracketed in </w:t>
      </w:r>
      <w:r w:rsidR="00D24543">
        <w:rPr>
          <w:rFonts w:ascii="Century Gothic" w:eastAsia="Times New Roman" w:hAnsi="Century Gothic" w:cs="Times New Roman"/>
        </w:rPr>
        <w:t>[</w:t>
      </w:r>
      <w:r w:rsidR="6B972AC1" w:rsidRPr="00D24543">
        <w:rPr>
          <w:rFonts w:ascii="Century Gothic" w:eastAsia="Times New Roman" w:hAnsi="Century Gothic" w:cs="Times New Roman"/>
          <w:color w:val="FF0000"/>
        </w:rPr>
        <w:t>red font</w:t>
      </w:r>
      <w:r w:rsidR="00D24543">
        <w:rPr>
          <w:rFonts w:ascii="Century Gothic" w:eastAsia="Times New Roman" w:hAnsi="Century Gothic" w:cs="Times New Roman"/>
        </w:rPr>
        <w:t>]</w:t>
      </w:r>
      <w:r w:rsidRPr="4AE68AEF">
        <w:rPr>
          <w:rFonts w:ascii="Century Gothic" w:eastAsia="Times New Roman" w:hAnsi="Century Gothic" w:cs="Times New Roman"/>
        </w:rPr>
        <w:t xml:space="preserve"> indicate where information</w:t>
      </w:r>
      <w:r w:rsidR="1EAC21FB" w:rsidRPr="4AE68AEF">
        <w:rPr>
          <w:rFonts w:ascii="Century Gothic" w:eastAsia="Times New Roman" w:hAnsi="Century Gothic" w:cs="Times New Roman"/>
        </w:rPr>
        <w:t xml:space="preserve"> </w:t>
      </w:r>
      <w:r w:rsidRPr="4AE68AEF">
        <w:rPr>
          <w:rFonts w:ascii="Century Gothic" w:eastAsia="Times New Roman" w:hAnsi="Century Gothic" w:cs="Times New Roman"/>
        </w:rPr>
        <w:t xml:space="preserve">tailored to the specific </w:t>
      </w:r>
      <w:r w:rsidR="66F99E17" w:rsidRPr="4AE68AEF">
        <w:rPr>
          <w:rFonts w:ascii="Century Gothic" w:eastAsia="Times New Roman" w:hAnsi="Century Gothic" w:cs="Times New Roman"/>
        </w:rPr>
        <w:t xml:space="preserve">local government </w:t>
      </w:r>
      <w:r w:rsidRPr="4AE68AEF">
        <w:rPr>
          <w:rFonts w:ascii="Century Gothic" w:eastAsia="Times New Roman" w:hAnsi="Century Gothic" w:cs="Times New Roman"/>
        </w:rPr>
        <w:t>should be developed and inserted.</w:t>
      </w:r>
      <w:r w:rsidR="5BB58066" w:rsidRPr="4AE68AEF">
        <w:rPr>
          <w:rFonts w:ascii="Century Gothic" w:eastAsia="Times New Roman" w:hAnsi="Century Gothic" w:cs="Times New Roman"/>
        </w:rPr>
        <w:t xml:space="preserve"> </w:t>
      </w:r>
      <w:r w:rsidR="00D24543">
        <w:rPr>
          <w:rFonts w:ascii="Century Gothic" w:eastAsia="Times New Roman" w:hAnsi="Century Gothic" w:cs="Times New Roman"/>
        </w:rPr>
        <w:t>Template instructions frequently appear in call-out boxes to keep them separate from plan text</w:t>
      </w:r>
      <w:r w:rsidR="00FB5516">
        <w:rPr>
          <w:rFonts w:ascii="Century Gothic" w:eastAsia="Times New Roman" w:hAnsi="Century Gothic" w:cs="Times New Roman"/>
        </w:rPr>
        <w:t xml:space="preserve"> and to limit the amount of red text that appears throughout this document; call-out boxes may be deleted during the drafting process when they are no longer needed</w:t>
      </w:r>
      <w:r w:rsidR="00D24543">
        <w:rPr>
          <w:rFonts w:ascii="Century Gothic" w:eastAsia="Times New Roman" w:hAnsi="Century Gothic" w:cs="Times New Roman"/>
        </w:rPr>
        <w:t xml:space="preserve">. </w:t>
      </w:r>
      <w:r w:rsidR="00FB5516">
        <w:rPr>
          <w:rFonts w:ascii="Century Gothic" w:eastAsia="Times New Roman" w:hAnsi="Century Gothic" w:cs="Times New Roman"/>
        </w:rPr>
        <w:t xml:space="preserve">All red text should be changed to black or deleted before completion of the plan. </w:t>
      </w:r>
      <w:r w:rsidR="00D24543">
        <w:rPr>
          <w:rFonts w:ascii="Century Gothic" w:eastAsia="Times New Roman" w:hAnsi="Century Gothic" w:cs="Times New Roman"/>
        </w:rPr>
        <w:t xml:space="preserve">Disaster </w:t>
      </w:r>
      <w:r w:rsidR="342A3B40" w:rsidRPr="4AE68AEF">
        <w:rPr>
          <w:rFonts w:ascii="Century Gothic" w:eastAsia="Times New Roman" w:hAnsi="Century Gothic" w:cs="Times New Roman"/>
        </w:rPr>
        <w:t xml:space="preserve">graphics, images, </w:t>
      </w:r>
      <w:r w:rsidR="00D24543">
        <w:rPr>
          <w:rFonts w:ascii="Century Gothic" w:eastAsia="Times New Roman" w:hAnsi="Century Gothic" w:cs="Times New Roman"/>
        </w:rPr>
        <w:t xml:space="preserve">or data visualizations </w:t>
      </w:r>
      <w:r w:rsidR="342A3B40" w:rsidRPr="4AE68AEF">
        <w:rPr>
          <w:rFonts w:ascii="Century Gothic" w:eastAsia="Times New Roman" w:hAnsi="Century Gothic" w:cs="Times New Roman"/>
        </w:rPr>
        <w:t>may be included to</w:t>
      </w:r>
      <w:r w:rsidR="4EC7AFCB" w:rsidRPr="4AE68AEF">
        <w:rPr>
          <w:rFonts w:ascii="Century Gothic" w:eastAsia="Times New Roman" w:hAnsi="Century Gothic" w:cs="Times New Roman"/>
        </w:rPr>
        <w:t xml:space="preserve"> </w:t>
      </w:r>
      <w:r w:rsidR="7C4FCBAF" w:rsidRPr="4AE68AEF">
        <w:rPr>
          <w:rFonts w:ascii="Century Gothic" w:eastAsia="Times New Roman" w:hAnsi="Century Gothic" w:cs="Times New Roman"/>
        </w:rPr>
        <w:t xml:space="preserve">further </w:t>
      </w:r>
      <w:r w:rsidR="5BB58066" w:rsidRPr="4AE68AEF">
        <w:rPr>
          <w:rFonts w:ascii="Century Gothic" w:eastAsia="Times New Roman" w:hAnsi="Century Gothic" w:cs="Times New Roman"/>
        </w:rPr>
        <w:t>demonstrate</w:t>
      </w:r>
      <w:r w:rsidR="2448B02B" w:rsidRPr="4AE68AEF">
        <w:rPr>
          <w:rFonts w:ascii="Century Gothic" w:eastAsia="Times New Roman" w:hAnsi="Century Gothic" w:cs="Times New Roman"/>
        </w:rPr>
        <w:t xml:space="preserve"> ownership of the plan.</w:t>
      </w:r>
      <w:r w:rsidR="0268B9B7" w:rsidRPr="4AE68AEF">
        <w:rPr>
          <w:rFonts w:ascii="Century Gothic" w:eastAsia="Times New Roman" w:hAnsi="Century Gothic" w:cs="Times New Roman"/>
        </w:rPr>
        <w:t xml:space="preserve"> </w:t>
      </w:r>
    </w:p>
    <w:p w14:paraId="69B0EF16" w14:textId="77777777" w:rsidR="0038319C" w:rsidRPr="001B254F" w:rsidRDefault="0038319C" w:rsidP="00D60566">
      <w:pPr>
        <w:rPr>
          <w:rFonts w:ascii="Century Gothic" w:hAnsi="Century Gothic"/>
          <w:b/>
          <w:bCs/>
          <w:sz w:val="21"/>
          <w:szCs w:val="21"/>
        </w:rPr>
      </w:pPr>
    </w:p>
    <w:p w14:paraId="24D2A111" w14:textId="24B2C03D" w:rsidR="001C1614" w:rsidRPr="005826A1" w:rsidRDefault="009B1E9B" w:rsidP="00FA086C">
      <w:pPr>
        <w:jc w:val="center"/>
        <w:rPr>
          <w:rFonts w:ascii="Century Gothic" w:hAnsi="Century Gothic"/>
          <w:color w:val="FF0000"/>
        </w:rPr>
      </w:pPr>
      <w:r w:rsidRPr="005826A1">
        <w:rPr>
          <w:rFonts w:ascii="Century Gothic" w:hAnsi="Century Gothic"/>
        </w:rPr>
        <w:t>[</w:t>
      </w:r>
      <w:r w:rsidR="00016E24" w:rsidRPr="005826A1">
        <w:rPr>
          <w:rFonts w:ascii="Century Gothic" w:hAnsi="Century Gothic"/>
          <w:color w:val="FF0000"/>
        </w:rPr>
        <w:t>T</w:t>
      </w:r>
      <w:r w:rsidRPr="005826A1">
        <w:rPr>
          <w:rFonts w:ascii="Century Gothic" w:hAnsi="Century Gothic"/>
          <w:color w:val="FF0000"/>
        </w:rPr>
        <w:t>his section should be deleted</w:t>
      </w:r>
      <w:r w:rsidR="00016E24" w:rsidRPr="005826A1">
        <w:rPr>
          <w:rFonts w:ascii="Century Gothic" w:hAnsi="Century Gothic"/>
          <w:color w:val="FF0000"/>
        </w:rPr>
        <w:t xml:space="preserve"> </w:t>
      </w:r>
      <w:r w:rsidR="005D54CD">
        <w:rPr>
          <w:rFonts w:ascii="Century Gothic" w:hAnsi="Century Gothic"/>
          <w:color w:val="FF0000"/>
        </w:rPr>
        <w:t xml:space="preserve">after </w:t>
      </w:r>
      <w:r w:rsidR="00016E24" w:rsidRPr="005826A1">
        <w:rPr>
          <w:rFonts w:ascii="Century Gothic" w:hAnsi="Century Gothic"/>
          <w:color w:val="FF0000"/>
        </w:rPr>
        <w:t xml:space="preserve">the </w:t>
      </w:r>
      <w:r w:rsidR="007D2E26" w:rsidRPr="005826A1">
        <w:rPr>
          <w:rFonts w:ascii="Century Gothic" w:hAnsi="Century Gothic"/>
          <w:color w:val="FF0000"/>
        </w:rPr>
        <w:t>Long-Term Recovery Plan</w:t>
      </w:r>
      <w:r w:rsidR="0088319D">
        <w:rPr>
          <w:rFonts w:ascii="Century Gothic" w:hAnsi="Century Gothic"/>
          <w:color w:val="FF0000"/>
        </w:rPr>
        <w:t xml:space="preserve"> is finalized</w:t>
      </w:r>
      <w:r w:rsidR="00BD7E4C" w:rsidRPr="005826A1">
        <w:rPr>
          <w:rFonts w:ascii="Century Gothic" w:hAnsi="Century Gothic"/>
          <w:color w:val="FF0000"/>
        </w:rPr>
        <w:t>.</w:t>
      </w:r>
      <w:r w:rsidRPr="005826A1">
        <w:rPr>
          <w:rFonts w:ascii="Century Gothic" w:hAnsi="Century Gothic"/>
        </w:rPr>
        <w:t>]</w:t>
      </w:r>
    </w:p>
    <w:p w14:paraId="1DD3E051" w14:textId="77777777" w:rsidR="001F7850" w:rsidRPr="001F7850" w:rsidRDefault="001F7850" w:rsidP="001F7850">
      <w:pPr>
        <w:rPr>
          <w:rFonts w:ascii="Century Gothic" w:hAnsi="Century Gothic"/>
          <w:sz w:val="21"/>
          <w:szCs w:val="21"/>
        </w:rPr>
      </w:pPr>
    </w:p>
    <w:p w14:paraId="1E8B215D" w14:textId="77777777" w:rsidR="001F7850" w:rsidRPr="001F7850" w:rsidRDefault="001F7850" w:rsidP="001F7850">
      <w:pPr>
        <w:rPr>
          <w:rFonts w:ascii="Century Gothic" w:hAnsi="Century Gothic"/>
          <w:sz w:val="21"/>
          <w:szCs w:val="21"/>
        </w:rPr>
      </w:pPr>
    </w:p>
    <w:p w14:paraId="3AFFEB75" w14:textId="77777777" w:rsidR="001F7850" w:rsidRPr="001F7850" w:rsidRDefault="001F7850" w:rsidP="001F7850">
      <w:pPr>
        <w:rPr>
          <w:rFonts w:ascii="Century Gothic" w:hAnsi="Century Gothic"/>
          <w:sz w:val="21"/>
          <w:szCs w:val="21"/>
        </w:rPr>
      </w:pPr>
    </w:p>
    <w:p w14:paraId="117CCEDE" w14:textId="77777777" w:rsidR="001F7850" w:rsidRPr="001F7850" w:rsidRDefault="001F7850" w:rsidP="001F7850">
      <w:pPr>
        <w:rPr>
          <w:rFonts w:ascii="Century Gothic" w:hAnsi="Century Gothic"/>
          <w:sz w:val="21"/>
          <w:szCs w:val="21"/>
        </w:rPr>
      </w:pPr>
    </w:p>
    <w:p w14:paraId="5DFBFB0E" w14:textId="77777777" w:rsidR="001F7850" w:rsidRPr="001F7850" w:rsidRDefault="001F7850" w:rsidP="001F7850">
      <w:pPr>
        <w:rPr>
          <w:rFonts w:ascii="Century Gothic" w:hAnsi="Century Gothic"/>
          <w:sz w:val="21"/>
          <w:szCs w:val="21"/>
        </w:rPr>
      </w:pPr>
    </w:p>
    <w:p w14:paraId="423535CD" w14:textId="77777777" w:rsidR="001F7850" w:rsidRPr="001F7850" w:rsidRDefault="001F7850" w:rsidP="001F7850">
      <w:pPr>
        <w:rPr>
          <w:rFonts w:ascii="Century Gothic" w:hAnsi="Century Gothic"/>
          <w:sz w:val="21"/>
          <w:szCs w:val="21"/>
        </w:rPr>
      </w:pPr>
    </w:p>
    <w:p w14:paraId="40133AA6" w14:textId="77777777" w:rsidR="001F7850" w:rsidRPr="001F7850" w:rsidRDefault="001F7850" w:rsidP="001F7850">
      <w:pPr>
        <w:rPr>
          <w:rFonts w:ascii="Century Gothic" w:hAnsi="Century Gothic"/>
          <w:sz w:val="21"/>
          <w:szCs w:val="21"/>
        </w:rPr>
      </w:pPr>
    </w:p>
    <w:p w14:paraId="58B4F475" w14:textId="77777777" w:rsidR="001F7850" w:rsidRDefault="001F7850" w:rsidP="001F7850">
      <w:pPr>
        <w:rPr>
          <w:rFonts w:ascii="Century Gothic" w:hAnsi="Century Gothic"/>
          <w:color w:val="FF0000"/>
          <w:sz w:val="21"/>
          <w:szCs w:val="21"/>
        </w:rPr>
      </w:pPr>
    </w:p>
    <w:p w14:paraId="2060E7CB" w14:textId="623EF13D" w:rsidR="00C476AF" w:rsidRPr="007F2F23" w:rsidRDefault="001F7850" w:rsidP="007F2F23">
      <w:pPr>
        <w:tabs>
          <w:tab w:val="left" w:pos="6340"/>
        </w:tabs>
        <w:rPr>
          <w:rFonts w:ascii="Century Gothic" w:hAnsi="Century Gothic"/>
          <w:sz w:val="21"/>
          <w:szCs w:val="21"/>
        </w:rPr>
      </w:pPr>
      <w:r>
        <w:rPr>
          <w:rFonts w:ascii="Century Gothic" w:hAnsi="Century Gothic"/>
          <w:sz w:val="21"/>
          <w:szCs w:val="21"/>
        </w:rPr>
        <w:tab/>
      </w:r>
      <w:bookmarkStart w:id="2" w:name="_Toc125739028"/>
      <w:bookmarkStart w:id="3" w:name="_Toc144469793"/>
    </w:p>
    <w:p w14:paraId="5E893FDA" w14:textId="77777777" w:rsidR="00183949" w:rsidRDefault="009B0850" w:rsidP="00C476AF">
      <w:pPr>
        <w:pStyle w:val="Heading1Tabbed"/>
      </w:pPr>
      <w:bookmarkStart w:id="4" w:name="_Toc172798867"/>
      <w:r>
        <w:lastRenderedPageBreak/>
        <w:t>Acknowledgements</w:t>
      </w:r>
      <w:bookmarkEnd w:id="4"/>
    </w:p>
    <w:p w14:paraId="1DF963EC" w14:textId="77777777" w:rsidR="00756A52" w:rsidRDefault="00756A52" w:rsidP="00756A52">
      <w:pPr>
        <w:rPr>
          <w:lang w:val="en-GB"/>
        </w:rPr>
      </w:pPr>
    </w:p>
    <w:p w14:paraId="34B97894" w14:textId="6AACC312" w:rsidR="00460545" w:rsidRDefault="00460545" w:rsidP="00460545">
      <w:pPr>
        <w:rPr>
          <w:lang w:val="en-GB"/>
        </w:rPr>
      </w:pPr>
      <w:r>
        <w:rPr>
          <w:lang w:val="en-GB"/>
        </w:rPr>
        <w:t>[</w:t>
      </w:r>
      <w:r w:rsidRPr="007346CB">
        <w:rPr>
          <w:color w:val="FF0000"/>
          <w:lang w:val="en-GB"/>
        </w:rPr>
        <w:t xml:space="preserve">Use this section to list stakeholders, include a forward from a </w:t>
      </w:r>
      <w:r>
        <w:rPr>
          <w:color w:val="FF0000"/>
          <w:lang w:val="en-GB"/>
        </w:rPr>
        <w:t>key stakeholder</w:t>
      </w:r>
      <w:r w:rsidRPr="007346CB">
        <w:rPr>
          <w:color w:val="FF0000"/>
          <w:lang w:val="en-GB"/>
        </w:rPr>
        <w:t>, or outline the recovery team structure.</w:t>
      </w:r>
      <w:r w:rsidRPr="007346CB">
        <w:rPr>
          <w:lang w:val="en-GB"/>
        </w:rPr>
        <w:t>]</w:t>
      </w:r>
    </w:p>
    <w:p w14:paraId="4CC86B0F" w14:textId="77777777" w:rsidR="007346CB" w:rsidRDefault="007346CB" w:rsidP="00756A52">
      <w:pPr>
        <w:rPr>
          <w:lang w:val="en-GB"/>
        </w:rPr>
      </w:pPr>
    </w:p>
    <w:p w14:paraId="45C9DC58" w14:textId="77777777" w:rsidR="007346CB" w:rsidRDefault="007346CB" w:rsidP="00756A52">
      <w:pPr>
        <w:rPr>
          <w:lang w:val="en-GB"/>
        </w:rPr>
      </w:pPr>
    </w:p>
    <w:p w14:paraId="475C9DD2" w14:textId="77777777" w:rsidR="007346CB" w:rsidRDefault="007346CB" w:rsidP="00756A52">
      <w:pPr>
        <w:rPr>
          <w:lang w:val="en-GB"/>
        </w:rPr>
      </w:pPr>
    </w:p>
    <w:p w14:paraId="1205961C" w14:textId="40A92486" w:rsidR="00866319" w:rsidRPr="001B254F" w:rsidRDefault="006C7F73" w:rsidP="00866319">
      <w:pPr>
        <w:pStyle w:val="Heading1"/>
        <w:rPr>
          <w:rFonts w:ascii="Century Gothic" w:hAnsi="Century Gothic"/>
        </w:rPr>
      </w:pPr>
      <w:bookmarkStart w:id="5" w:name="_Toc172798868"/>
      <w:r w:rsidRPr="001B254F">
        <w:rPr>
          <w:rFonts w:ascii="Century Gothic" w:hAnsi="Century Gothic"/>
        </w:rPr>
        <w:lastRenderedPageBreak/>
        <w:t>EXECUTIVE SUMMARY</w:t>
      </w:r>
      <w:bookmarkEnd w:id="2"/>
      <w:bookmarkEnd w:id="3"/>
      <w:bookmarkEnd w:id="5"/>
    </w:p>
    <w:p w14:paraId="6D1E7FD5" w14:textId="57E5A235" w:rsidR="001C1614" w:rsidRPr="001B254F" w:rsidRDefault="00F334ED" w:rsidP="00A87FCE">
      <w:pPr>
        <w:rPr>
          <w:rFonts w:ascii="Century Gothic" w:hAnsi="Century Gothic"/>
          <w:color w:val="FF0000"/>
        </w:rPr>
      </w:pPr>
      <w:r w:rsidRPr="001B254F">
        <w:rPr>
          <w:rFonts w:ascii="Century Gothic" w:hAnsi="Century Gothic"/>
        </w:rPr>
        <w:t>[</w:t>
      </w:r>
      <w:r w:rsidR="00333F03" w:rsidRPr="001B254F">
        <w:rPr>
          <w:rFonts w:ascii="Century Gothic" w:hAnsi="Century Gothic"/>
          <w:color w:val="FF0000"/>
        </w:rPr>
        <w:t xml:space="preserve">After </w:t>
      </w:r>
      <w:r w:rsidR="0088319D">
        <w:rPr>
          <w:rFonts w:ascii="Century Gothic" w:hAnsi="Century Gothic"/>
          <w:color w:val="FF0000"/>
        </w:rPr>
        <w:t>developing</w:t>
      </w:r>
      <w:r w:rsidR="00333F03" w:rsidRPr="001B254F">
        <w:rPr>
          <w:rFonts w:ascii="Century Gothic" w:hAnsi="Century Gothic"/>
          <w:color w:val="FF0000"/>
        </w:rPr>
        <w:t xml:space="preserve"> the </w:t>
      </w:r>
      <w:r w:rsidR="007D2E26">
        <w:rPr>
          <w:rFonts w:ascii="Century Gothic" w:hAnsi="Century Gothic"/>
          <w:color w:val="FF0000"/>
        </w:rPr>
        <w:t>Long-Term</w:t>
      </w:r>
      <w:r w:rsidR="00EC2F0D" w:rsidRPr="001B254F">
        <w:rPr>
          <w:rFonts w:ascii="Century Gothic" w:hAnsi="Century Gothic"/>
          <w:color w:val="FF0000"/>
        </w:rPr>
        <w:t xml:space="preserve"> Recovery Plan</w:t>
      </w:r>
      <w:r w:rsidR="00F233DF" w:rsidRPr="001B254F">
        <w:rPr>
          <w:rFonts w:ascii="Century Gothic" w:hAnsi="Century Gothic"/>
          <w:color w:val="FF0000"/>
        </w:rPr>
        <w:t xml:space="preserve">, </w:t>
      </w:r>
      <w:r w:rsidR="0064028F">
        <w:rPr>
          <w:rFonts w:ascii="Century Gothic" w:hAnsi="Century Gothic"/>
          <w:color w:val="FF0000"/>
        </w:rPr>
        <w:t xml:space="preserve">local </w:t>
      </w:r>
      <w:r w:rsidR="00034306" w:rsidRPr="001B254F">
        <w:rPr>
          <w:rFonts w:ascii="Century Gothic" w:hAnsi="Century Gothic"/>
          <w:color w:val="FF0000"/>
        </w:rPr>
        <w:t>j</w:t>
      </w:r>
      <w:r w:rsidR="00F233DF" w:rsidRPr="001B254F">
        <w:rPr>
          <w:rFonts w:ascii="Century Gothic" w:hAnsi="Century Gothic"/>
          <w:color w:val="FF0000"/>
        </w:rPr>
        <w:t xml:space="preserve">urisdictions may </w:t>
      </w:r>
      <w:r w:rsidR="00034306" w:rsidRPr="001B254F">
        <w:rPr>
          <w:rFonts w:ascii="Century Gothic" w:hAnsi="Century Gothic"/>
          <w:color w:val="FF0000"/>
        </w:rPr>
        <w:t>choose</w:t>
      </w:r>
      <w:r w:rsidR="00F233DF" w:rsidRPr="001B254F">
        <w:rPr>
          <w:rFonts w:ascii="Century Gothic" w:hAnsi="Century Gothic"/>
          <w:color w:val="FF0000"/>
        </w:rPr>
        <w:t xml:space="preserve"> to </w:t>
      </w:r>
      <w:r w:rsidR="00034306" w:rsidRPr="001B254F">
        <w:rPr>
          <w:rFonts w:ascii="Century Gothic" w:hAnsi="Century Gothic"/>
          <w:color w:val="FF0000"/>
        </w:rPr>
        <w:t>develop</w:t>
      </w:r>
      <w:r w:rsidR="00F233DF" w:rsidRPr="001B254F">
        <w:rPr>
          <w:rFonts w:ascii="Century Gothic" w:hAnsi="Century Gothic"/>
          <w:color w:val="FF0000"/>
        </w:rPr>
        <w:t xml:space="preserve"> an Executive Summary that </w:t>
      </w:r>
      <w:r w:rsidR="00F54235" w:rsidRPr="001B254F">
        <w:rPr>
          <w:rFonts w:ascii="Century Gothic" w:hAnsi="Century Gothic"/>
          <w:color w:val="FF0000"/>
        </w:rPr>
        <w:t>captures important information</w:t>
      </w:r>
      <w:r w:rsidR="00F233DF" w:rsidRPr="001B254F">
        <w:rPr>
          <w:rFonts w:ascii="Century Gothic" w:hAnsi="Century Gothic"/>
          <w:color w:val="FF0000"/>
        </w:rPr>
        <w:t xml:space="preserve"> presented</w:t>
      </w:r>
      <w:r w:rsidR="0064028F">
        <w:rPr>
          <w:rFonts w:ascii="Century Gothic" w:hAnsi="Century Gothic"/>
          <w:color w:val="FF0000"/>
        </w:rPr>
        <w:t xml:space="preserve"> </w:t>
      </w:r>
      <w:r w:rsidR="00F233DF" w:rsidRPr="001B254F">
        <w:rPr>
          <w:rFonts w:ascii="Century Gothic" w:hAnsi="Century Gothic"/>
          <w:color w:val="FF0000"/>
        </w:rPr>
        <w:t xml:space="preserve">in the </w:t>
      </w:r>
      <w:r w:rsidR="00F54235" w:rsidRPr="001B254F">
        <w:rPr>
          <w:rFonts w:ascii="Century Gothic" w:hAnsi="Century Gothic"/>
          <w:color w:val="FF0000"/>
        </w:rPr>
        <w:t>plan</w:t>
      </w:r>
      <w:r w:rsidR="00F233DF" w:rsidRPr="001B254F">
        <w:rPr>
          <w:rFonts w:ascii="Century Gothic" w:hAnsi="Century Gothic"/>
          <w:color w:val="FF0000"/>
        </w:rPr>
        <w:t xml:space="preserve">. </w:t>
      </w:r>
      <w:r w:rsidR="0064671C">
        <w:rPr>
          <w:rFonts w:ascii="Century Gothic" w:hAnsi="Century Gothic"/>
          <w:color w:val="FF0000"/>
        </w:rPr>
        <w:t>Traditionally, t</w:t>
      </w:r>
      <w:r w:rsidR="00F233DF" w:rsidRPr="001B254F">
        <w:rPr>
          <w:rFonts w:ascii="Century Gothic" w:hAnsi="Century Gothic"/>
          <w:color w:val="FF0000"/>
        </w:rPr>
        <w:t xml:space="preserve">he Executive Summary </w:t>
      </w:r>
      <w:r w:rsidR="00962815">
        <w:rPr>
          <w:rFonts w:ascii="Century Gothic" w:hAnsi="Century Gothic"/>
          <w:color w:val="FF0000"/>
        </w:rPr>
        <w:t>is</w:t>
      </w:r>
      <w:r w:rsidR="00F54235" w:rsidRPr="001B254F">
        <w:rPr>
          <w:rFonts w:ascii="Century Gothic" w:hAnsi="Century Gothic"/>
          <w:color w:val="FF0000"/>
        </w:rPr>
        <w:t xml:space="preserve"> no longer than</w:t>
      </w:r>
      <w:r w:rsidR="001D16DA">
        <w:rPr>
          <w:rFonts w:ascii="Century Gothic" w:hAnsi="Century Gothic"/>
          <w:color w:val="FF0000"/>
        </w:rPr>
        <w:t xml:space="preserve"> </w:t>
      </w:r>
      <w:r w:rsidR="00962815">
        <w:rPr>
          <w:rFonts w:ascii="Century Gothic" w:hAnsi="Century Gothic"/>
          <w:color w:val="FF0000"/>
        </w:rPr>
        <w:t>2-</w:t>
      </w:r>
      <w:r w:rsidR="001D16DA">
        <w:rPr>
          <w:rFonts w:ascii="Century Gothic" w:hAnsi="Century Gothic"/>
          <w:color w:val="FF0000"/>
        </w:rPr>
        <w:t>3 pages.</w:t>
      </w:r>
      <w:r w:rsidR="00F233DF" w:rsidRPr="001B254F">
        <w:rPr>
          <w:rFonts w:ascii="Century Gothic" w:hAnsi="Century Gothic"/>
          <w:color w:val="FF0000"/>
        </w:rPr>
        <w:t xml:space="preserve"> </w:t>
      </w:r>
    </w:p>
    <w:p w14:paraId="16F43CEA" w14:textId="67F1E66B" w:rsidR="001C1614" w:rsidRPr="001B254F" w:rsidRDefault="001C1614" w:rsidP="00A87FCE">
      <w:pPr>
        <w:rPr>
          <w:rFonts w:ascii="Century Gothic" w:hAnsi="Century Gothic"/>
          <w:color w:val="FF0000"/>
        </w:rPr>
      </w:pPr>
    </w:p>
    <w:p w14:paraId="0075E172" w14:textId="1F8CB9C7" w:rsidR="009131DF" w:rsidRPr="001B254F" w:rsidRDefault="00F233DF" w:rsidP="00A87FCE">
      <w:pPr>
        <w:rPr>
          <w:rFonts w:ascii="Century Gothic" w:hAnsi="Century Gothic"/>
          <w:lang w:val="en-GB"/>
        </w:rPr>
      </w:pPr>
      <w:r w:rsidRPr="001B254F">
        <w:rPr>
          <w:rFonts w:ascii="Century Gothic" w:hAnsi="Century Gothic"/>
          <w:color w:val="FF0000"/>
        </w:rPr>
        <w:t xml:space="preserve">The purpose of the Executive Summary is to provide a concise overview of the </w:t>
      </w:r>
      <w:r w:rsidR="00E9434A">
        <w:rPr>
          <w:rFonts w:ascii="Century Gothic" w:hAnsi="Century Gothic"/>
          <w:color w:val="FF0000"/>
        </w:rPr>
        <w:t>recovery plan</w:t>
      </w:r>
      <w:r w:rsidRPr="001B254F">
        <w:rPr>
          <w:rFonts w:ascii="Century Gothic" w:hAnsi="Century Gothic"/>
          <w:color w:val="FF0000"/>
        </w:rPr>
        <w:t>, enabling the reader to grasp central concepts in a succinct manner. While the inclusion of an Executive Summary is discretionary, it is particularly beneficial when the primary document is extensive</w:t>
      </w:r>
      <w:r w:rsidR="000561EA">
        <w:rPr>
          <w:rFonts w:ascii="Century Gothic" w:hAnsi="Century Gothic"/>
          <w:color w:val="FF0000"/>
        </w:rPr>
        <w:t>.</w:t>
      </w:r>
      <w:r w:rsidRPr="001B254F">
        <w:rPr>
          <w:rFonts w:ascii="Century Gothic" w:hAnsi="Century Gothic"/>
        </w:rPr>
        <w:t>]</w:t>
      </w:r>
    </w:p>
    <w:p w14:paraId="1DEBAD73" w14:textId="4A996188" w:rsidR="009B16AB" w:rsidRPr="001B254F" w:rsidRDefault="000E2D8B" w:rsidP="009B16AB">
      <w:pPr>
        <w:pStyle w:val="Heading1"/>
        <w:rPr>
          <w:rFonts w:ascii="Century Gothic" w:hAnsi="Century Gothic"/>
        </w:rPr>
      </w:pPr>
      <w:bookmarkStart w:id="6" w:name="_Toc125739029"/>
      <w:bookmarkStart w:id="7" w:name="_Toc144469794"/>
      <w:bookmarkStart w:id="8" w:name="_Toc172798869"/>
      <w:r w:rsidRPr="001B254F">
        <w:rPr>
          <w:rFonts w:ascii="Century Gothic" w:hAnsi="Century Gothic"/>
        </w:rPr>
        <w:lastRenderedPageBreak/>
        <w:t>record</w:t>
      </w:r>
      <w:r w:rsidR="009B16AB" w:rsidRPr="001B254F">
        <w:rPr>
          <w:rFonts w:ascii="Century Gothic" w:hAnsi="Century Gothic"/>
        </w:rPr>
        <w:t xml:space="preserve"> of changes</w:t>
      </w:r>
      <w:bookmarkEnd w:id="6"/>
      <w:bookmarkEnd w:id="7"/>
      <w:bookmarkEnd w:id="8"/>
    </w:p>
    <w:p w14:paraId="1898F379" w14:textId="77777777" w:rsidR="007154C4" w:rsidRPr="001B254F" w:rsidRDefault="007154C4" w:rsidP="007154C4">
      <w:pPr>
        <w:rPr>
          <w:rFonts w:ascii="Century Gothic" w:hAnsi="Century Gothic"/>
          <w:lang w:val="en-GB"/>
        </w:rPr>
      </w:pPr>
    </w:p>
    <w:tbl>
      <w:tblPr>
        <w:tblStyle w:val="GridTable4"/>
        <w:tblW w:w="0" w:type="auto"/>
        <w:tblLook w:val="04A0" w:firstRow="1" w:lastRow="0" w:firstColumn="1" w:lastColumn="0" w:noHBand="0" w:noVBand="1"/>
      </w:tblPr>
      <w:tblGrid>
        <w:gridCol w:w="1615"/>
        <w:gridCol w:w="4410"/>
        <w:gridCol w:w="1350"/>
        <w:gridCol w:w="1975"/>
      </w:tblGrid>
      <w:tr w:rsidR="000E2D8B" w:rsidRPr="001B254F" w14:paraId="3C791644" w14:textId="77777777" w:rsidTr="008265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right w:val="single" w:sz="4" w:space="0" w:color="FFFFFF"/>
            </w:tcBorders>
          </w:tcPr>
          <w:p w14:paraId="664E5311" w14:textId="597D2A81" w:rsidR="000E2D8B" w:rsidRPr="001B254F" w:rsidRDefault="002D2E8B" w:rsidP="00D60566">
            <w:pPr>
              <w:rPr>
                <w:rFonts w:ascii="Century Gothic" w:hAnsi="Century Gothic"/>
                <w:lang w:val="en-GB"/>
              </w:rPr>
            </w:pPr>
            <w:r w:rsidRPr="001B254F">
              <w:rPr>
                <w:rFonts w:ascii="Century Gothic" w:hAnsi="Century Gothic"/>
                <w:lang w:val="en-GB"/>
              </w:rPr>
              <w:t>Version No.</w:t>
            </w:r>
          </w:p>
        </w:tc>
        <w:tc>
          <w:tcPr>
            <w:tcW w:w="4410" w:type="dxa"/>
            <w:tcBorders>
              <w:left w:val="single" w:sz="4" w:space="0" w:color="FFFFFF"/>
              <w:right w:val="single" w:sz="4" w:space="0" w:color="FFFFFF"/>
            </w:tcBorders>
          </w:tcPr>
          <w:p w14:paraId="65D5A24B" w14:textId="72FDCD30" w:rsidR="000E2D8B" w:rsidRPr="001B254F" w:rsidRDefault="000E2D8B" w:rsidP="00D60566">
            <w:pPr>
              <w:cnfStyle w:val="100000000000" w:firstRow="1" w:lastRow="0" w:firstColumn="0" w:lastColumn="0" w:oddVBand="0" w:evenVBand="0" w:oddHBand="0" w:evenHBand="0" w:firstRowFirstColumn="0" w:firstRowLastColumn="0" w:lastRowFirstColumn="0" w:lastRowLastColumn="0"/>
              <w:rPr>
                <w:rFonts w:ascii="Century Gothic" w:hAnsi="Century Gothic"/>
                <w:lang w:val="en-GB"/>
              </w:rPr>
            </w:pPr>
            <w:r w:rsidRPr="001B254F">
              <w:rPr>
                <w:rFonts w:ascii="Century Gothic" w:hAnsi="Century Gothic"/>
                <w:lang w:val="en-GB"/>
              </w:rPr>
              <w:t xml:space="preserve">Changes </w:t>
            </w:r>
            <w:r w:rsidR="00676AB9" w:rsidRPr="001B254F">
              <w:rPr>
                <w:rFonts w:ascii="Century Gothic" w:hAnsi="Century Gothic"/>
                <w:lang w:val="en-GB"/>
              </w:rPr>
              <w:t>Made</w:t>
            </w:r>
          </w:p>
        </w:tc>
        <w:tc>
          <w:tcPr>
            <w:tcW w:w="1350" w:type="dxa"/>
            <w:tcBorders>
              <w:left w:val="single" w:sz="4" w:space="0" w:color="FFFFFF"/>
              <w:right w:val="single" w:sz="4" w:space="0" w:color="FFFFFF"/>
            </w:tcBorders>
          </w:tcPr>
          <w:p w14:paraId="4FBFFF65" w14:textId="439E9FC1" w:rsidR="000E2D8B" w:rsidRPr="001B254F" w:rsidRDefault="00676AB9" w:rsidP="00D60566">
            <w:pPr>
              <w:cnfStyle w:val="100000000000" w:firstRow="1" w:lastRow="0" w:firstColumn="0" w:lastColumn="0" w:oddVBand="0" w:evenVBand="0" w:oddHBand="0" w:evenHBand="0" w:firstRowFirstColumn="0" w:firstRowLastColumn="0" w:lastRowFirstColumn="0" w:lastRowLastColumn="0"/>
              <w:rPr>
                <w:rFonts w:ascii="Century Gothic" w:hAnsi="Century Gothic"/>
                <w:lang w:val="en-GB"/>
              </w:rPr>
            </w:pPr>
            <w:r w:rsidRPr="001B254F">
              <w:rPr>
                <w:rFonts w:ascii="Century Gothic" w:hAnsi="Century Gothic"/>
                <w:lang w:val="en-GB"/>
              </w:rPr>
              <w:t>Date</w:t>
            </w:r>
          </w:p>
        </w:tc>
        <w:tc>
          <w:tcPr>
            <w:tcW w:w="1975" w:type="dxa"/>
            <w:tcBorders>
              <w:left w:val="single" w:sz="4" w:space="0" w:color="FFFFFF"/>
            </w:tcBorders>
          </w:tcPr>
          <w:p w14:paraId="13B5B1F7" w14:textId="440825D4" w:rsidR="000E2D8B" w:rsidRPr="001B254F" w:rsidRDefault="0082656B" w:rsidP="00D60566">
            <w:pPr>
              <w:cnfStyle w:val="100000000000" w:firstRow="1" w:lastRow="0" w:firstColumn="0" w:lastColumn="0" w:oddVBand="0" w:evenVBand="0" w:oddHBand="0" w:evenHBand="0" w:firstRowFirstColumn="0" w:firstRowLastColumn="0" w:lastRowFirstColumn="0" w:lastRowLastColumn="0"/>
              <w:rPr>
                <w:rFonts w:ascii="Century Gothic" w:hAnsi="Century Gothic"/>
                <w:lang w:val="en-GB"/>
              </w:rPr>
            </w:pPr>
            <w:r w:rsidRPr="001B254F">
              <w:rPr>
                <w:rFonts w:ascii="Century Gothic" w:hAnsi="Century Gothic"/>
                <w:lang w:val="en-GB"/>
              </w:rPr>
              <w:t>Updated</w:t>
            </w:r>
            <w:r w:rsidR="00752820" w:rsidRPr="001B254F">
              <w:rPr>
                <w:rFonts w:ascii="Century Gothic" w:hAnsi="Century Gothic"/>
                <w:lang w:val="en-GB"/>
              </w:rPr>
              <w:t xml:space="preserve"> By</w:t>
            </w:r>
          </w:p>
        </w:tc>
      </w:tr>
      <w:tr w:rsidR="000E2D8B" w:rsidRPr="001B254F" w14:paraId="31C6C286" w14:textId="77777777" w:rsidTr="0082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57F7C3" w14:textId="0F42A1EC" w:rsidR="000E2D8B" w:rsidRPr="001B254F" w:rsidRDefault="000E2D8B" w:rsidP="00D60566">
            <w:pPr>
              <w:rPr>
                <w:rFonts w:ascii="Century Gothic" w:hAnsi="Century Gothic"/>
                <w:lang w:val="en-GB"/>
              </w:rPr>
            </w:pPr>
          </w:p>
        </w:tc>
        <w:tc>
          <w:tcPr>
            <w:tcW w:w="4410" w:type="dxa"/>
          </w:tcPr>
          <w:p w14:paraId="25C8AB24"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c>
          <w:tcPr>
            <w:tcW w:w="1350" w:type="dxa"/>
          </w:tcPr>
          <w:p w14:paraId="1E5A3981"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c>
          <w:tcPr>
            <w:tcW w:w="1975" w:type="dxa"/>
          </w:tcPr>
          <w:p w14:paraId="065CD0E6"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r>
      <w:tr w:rsidR="000E2D8B" w:rsidRPr="001B254F" w14:paraId="53131E0E" w14:textId="77777777" w:rsidTr="0082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12166A6" w14:textId="77777777" w:rsidR="000E2D8B" w:rsidRPr="001B254F" w:rsidRDefault="000E2D8B" w:rsidP="00D60566">
            <w:pPr>
              <w:rPr>
                <w:rFonts w:ascii="Century Gothic" w:hAnsi="Century Gothic"/>
                <w:lang w:val="en-GB"/>
              </w:rPr>
            </w:pPr>
          </w:p>
        </w:tc>
        <w:tc>
          <w:tcPr>
            <w:tcW w:w="4410" w:type="dxa"/>
          </w:tcPr>
          <w:p w14:paraId="696BAB38" w14:textId="77777777" w:rsidR="000E2D8B" w:rsidRPr="001B254F" w:rsidRDefault="000E2D8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c>
          <w:tcPr>
            <w:tcW w:w="1350" w:type="dxa"/>
          </w:tcPr>
          <w:p w14:paraId="62947708" w14:textId="77777777" w:rsidR="000E2D8B" w:rsidRPr="001B254F" w:rsidRDefault="000E2D8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c>
          <w:tcPr>
            <w:tcW w:w="1975" w:type="dxa"/>
          </w:tcPr>
          <w:p w14:paraId="74A75920" w14:textId="77777777" w:rsidR="000E2D8B" w:rsidRPr="001B254F" w:rsidRDefault="000E2D8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r>
      <w:tr w:rsidR="000E2D8B" w:rsidRPr="001B254F" w14:paraId="0CBF0C79" w14:textId="77777777" w:rsidTr="0082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F74DBA0" w14:textId="77777777" w:rsidR="000E2D8B" w:rsidRPr="001B254F" w:rsidRDefault="000E2D8B" w:rsidP="00D60566">
            <w:pPr>
              <w:rPr>
                <w:rFonts w:ascii="Century Gothic" w:hAnsi="Century Gothic"/>
                <w:lang w:val="en-GB"/>
              </w:rPr>
            </w:pPr>
          </w:p>
        </w:tc>
        <w:tc>
          <w:tcPr>
            <w:tcW w:w="4410" w:type="dxa"/>
          </w:tcPr>
          <w:p w14:paraId="611A491D"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c>
          <w:tcPr>
            <w:tcW w:w="1350" w:type="dxa"/>
          </w:tcPr>
          <w:p w14:paraId="4873BC05"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c>
          <w:tcPr>
            <w:tcW w:w="1975" w:type="dxa"/>
          </w:tcPr>
          <w:p w14:paraId="1B00E788"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r>
      <w:tr w:rsidR="000E2D8B" w:rsidRPr="001B254F" w14:paraId="3ED0B997" w14:textId="77777777" w:rsidTr="0082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4E3D0D" w14:textId="77777777" w:rsidR="000E2D8B" w:rsidRPr="001B254F" w:rsidRDefault="000E2D8B" w:rsidP="00D60566">
            <w:pPr>
              <w:rPr>
                <w:rFonts w:ascii="Century Gothic" w:hAnsi="Century Gothic"/>
                <w:lang w:val="en-GB"/>
              </w:rPr>
            </w:pPr>
          </w:p>
        </w:tc>
        <w:tc>
          <w:tcPr>
            <w:tcW w:w="4410" w:type="dxa"/>
          </w:tcPr>
          <w:p w14:paraId="0C88CCF4" w14:textId="77777777" w:rsidR="000E2D8B" w:rsidRPr="001B254F" w:rsidRDefault="000E2D8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c>
          <w:tcPr>
            <w:tcW w:w="1350" w:type="dxa"/>
          </w:tcPr>
          <w:p w14:paraId="772B6D13" w14:textId="77777777" w:rsidR="000E2D8B" w:rsidRPr="001B254F" w:rsidRDefault="000E2D8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c>
          <w:tcPr>
            <w:tcW w:w="1975" w:type="dxa"/>
          </w:tcPr>
          <w:p w14:paraId="58047A32" w14:textId="77777777" w:rsidR="000E2D8B" w:rsidRPr="001B254F" w:rsidRDefault="000E2D8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r>
      <w:tr w:rsidR="000E2D8B" w:rsidRPr="001B254F" w14:paraId="6226708B" w14:textId="77777777" w:rsidTr="0082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6C9F22" w14:textId="77777777" w:rsidR="000E2D8B" w:rsidRPr="001B254F" w:rsidRDefault="000E2D8B" w:rsidP="00D60566">
            <w:pPr>
              <w:rPr>
                <w:rFonts w:ascii="Century Gothic" w:hAnsi="Century Gothic"/>
                <w:lang w:val="en-GB"/>
              </w:rPr>
            </w:pPr>
          </w:p>
        </w:tc>
        <w:tc>
          <w:tcPr>
            <w:tcW w:w="4410" w:type="dxa"/>
          </w:tcPr>
          <w:p w14:paraId="2A21CDEB"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c>
          <w:tcPr>
            <w:tcW w:w="1350" w:type="dxa"/>
          </w:tcPr>
          <w:p w14:paraId="6DE57FCB"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c>
          <w:tcPr>
            <w:tcW w:w="1975" w:type="dxa"/>
          </w:tcPr>
          <w:p w14:paraId="18647D45"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r>
      <w:tr w:rsidR="000E2D8B" w:rsidRPr="001B254F" w14:paraId="6997D631" w14:textId="77777777" w:rsidTr="0082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7B87257" w14:textId="77777777" w:rsidR="000E2D8B" w:rsidRPr="001B254F" w:rsidRDefault="000E2D8B" w:rsidP="00D60566">
            <w:pPr>
              <w:rPr>
                <w:rFonts w:ascii="Century Gothic" w:hAnsi="Century Gothic"/>
                <w:lang w:val="en-GB"/>
              </w:rPr>
            </w:pPr>
          </w:p>
        </w:tc>
        <w:tc>
          <w:tcPr>
            <w:tcW w:w="4410" w:type="dxa"/>
          </w:tcPr>
          <w:p w14:paraId="7A075861" w14:textId="77777777" w:rsidR="000E2D8B" w:rsidRPr="001B254F" w:rsidRDefault="000E2D8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c>
          <w:tcPr>
            <w:tcW w:w="1350" w:type="dxa"/>
          </w:tcPr>
          <w:p w14:paraId="06D68D48" w14:textId="77777777" w:rsidR="000E2D8B" w:rsidRPr="001B254F" w:rsidRDefault="000E2D8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c>
          <w:tcPr>
            <w:tcW w:w="1975" w:type="dxa"/>
          </w:tcPr>
          <w:p w14:paraId="6FF6C95D" w14:textId="77777777" w:rsidR="000E2D8B" w:rsidRPr="001B254F" w:rsidRDefault="000E2D8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r>
      <w:tr w:rsidR="000E2D8B" w:rsidRPr="001B254F" w14:paraId="3D7560D4" w14:textId="77777777" w:rsidTr="0082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00F4BD" w14:textId="77777777" w:rsidR="000E2D8B" w:rsidRPr="001B254F" w:rsidRDefault="000E2D8B" w:rsidP="00D60566">
            <w:pPr>
              <w:rPr>
                <w:rFonts w:ascii="Century Gothic" w:hAnsi="Century Gothic"/>
                <w:lang w:val="en-GB"/>
              </w:rPr>
            </w:pPr>
          </w:p>
        </w:tc>
        <w:tc>
          <w:tcPr>
            <w:tcW w:w="4410" w:type="dxa"/>
          </w:tcPr>
          <w:p w14:paraId="1CB9AF75"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c>
          <w:tcPr>
            <w:tcW w:w="1350" w:type="dxa"/>
          </w:tcPr>
          <w:p w14:paraId="1A8CE935"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c>
          <w:tcPr>
            <w:tcW w:w="1975" w:type="dxa"/>
          </w:tcPr>
          <w:p w14:paraId="2ADB6318" w14:textId="77777777" w:rsidR="000E2D8B" w:rsidRPr="001B254F" w:rsidRDefault="000E2D8B" w:rsidP="00D60566">
            <w:pPr>
              <w:cnfStyle w:val="000000100000" w:firstRow="0" w:lastRow="0" w:firstColumn="0" w:lastColumn="0" w:oddVBand="0" w:evenVBand="0" w:oddHBand="1" w:evenHBand="0" w:firstRowFirstColumn="0" w:firstRowLastColumn="0" w:lastRowFirstColumn="0" w:lastRowLastColumn="0"/>
              <w:rPr>
                <w:rFonts w:ascii="Century Gothic" w:hAnsi="Century Gothic"/>
                <w:lang w:val="en-GB"/>
              </w:rPr>
            </w:pPr>
          </w:p>
        </w:tc>
      </w:tr>
      <w:tr w:rsidR="0082656B" w:rsidRPr="001B254F" w14:paraId="08C9AEC2" w14:textId="77777777" w:rsidTr="0082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E159CD2" w14:textId="77777777" w:rsidR="0082656B" w:rsidRPr="001B254F" w:rsidRDefault="0082656B" w:rsidP="00D60566">
            <w:pPr>
              <w:rPr>
                <w:rFonts w:ascii="Century Gothic" w:hAnsi="Century Gothic"/>
                <w:lang w:val="en-GB"/>
              </w:rPr>
            </w:pPr>
          </w:p>
        </w:tc>
        <w:tc>
          <w:tcPr>
            <w:tcW w:w="4410" w:type="dxa"/>
          </w:tcPr>
          <w:p w14:paraId="1E2E19B4" w14:textId="77777777" w:rsidR="0082656B" w:rsidRPr="001B254F" w:rsidRDefault="0082656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c>
          <w:tcPr>
            <w:tcW w:w="1350" w:type="dxa"/>
          </w:tcPr>
          <w:p w14:paraId="699CDA24" w14:textId="77777777" w:rsidR="0082656B" w:rsidRPr="001B254F" w:rsidRDefault="0082656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c>
          <w:tcPr>
            <w:tcW w:w="1975" w:type="dxa"/>
          </w:tcPr>
          <w:p w14:paraId="4169896B" w14:textId="77777777" w:rsidR="0082656B" w:rsidRPr="001B254F" w:rsidRDefault="0082656B" w:rsidP="00D60566">
            <w:pPr>
              <w:cnfStyle w:val="000000010000" w:firstRow="0" w:lastRow="0" w:firstColumn="0" w:lastColumn="0" w:oddVBand="0" w:evenVBand="0" w:oddHBand="0" w:evenHBand="1" w:firstRowFirstColumn="0" w:firstRowLastColumn="0" w:lastRowFirstColumn="0" w:lastRowLastColumn="0"/>
              <w:rPr>
                <w:rFonts w:ascii="Century Gothic" w:hAnsi="Century Gothic"/>
                <w:lang w:val="en-GB"/>
              </w:rPr>
            </w:pPr>
          </w:p>
        </w:tc>
      </w:tr>
    </w:tbl>
    <w:p w14:paraId="7CEF3235" w14:textId="77777777" w:rsidR="00866319" w:rsidRPr="001B254F" w:rsidRDefault="00866319" w:rsidP="00D60566">
      <w:pPr>
        <w:rPr>
          <w:rFonts w:ascii="Century Gothic" w:hAnsi="Century Gothic"/>
          <w:lang w:val="en-GB"/>
        </w:rPr>
      </w:pPr>
    </w:p>
    <w:p w14:paraId="0047EB14" w14:textId="77777777" w:rsidR="00D60566" w:rsidRPr="001B254F" w:rsidRDefault="00D60566" w:rsidP="00D60566">
      <w:pPr>
        <w:pStyle w:val="Heading1"/>
        <w:rPr>
          <w:rFonts w:ascii="Century Gothic" w:hAnsi="Century Gothic"/>
        </w:rPr>
      </w:pPr>
      <w:bookmarkStart w:id="9" w:name="_Toc125739030"/>
      <w:bookmarkStart w:id="10" w:name="_Toc144469795"/>
      <w:bookmarkStart w:id="11" w:name="_Toc172798870"/>
      <w:r w:rsidRPr="001B254F">
        <w:rPr>
          <w:rFonts w:ascii="Century Gothic" w:hAnsi="Century Gothic"/>
        </w:rPr>
        <w:lastRenderedPageBreak/>
        <w:t>Introduction</w:t>
      </w:r>
      <w:bookmarkEnd w:id="9"/>
      <w:bookmarkEnd w:id="10"/>
      <w:bookmarkEnd w:id="11"/>
    </w:p>
    <w:p w14:paraId="5DAB2EA3" w14:textId="77777777" w:rsidR="007E00BE" w:rsidRPr="001B254F" w:rsidRDefault="007E00BE" w:rsidP="007E232D">
      <w:pPr>
        <w:rPr>
          <w:rFonts w:ascii="Century Gothic" w:hAnsi="Century Gothic"/>
        </w:rPr>
      </w:pPr>
    </w:p>
    <w:p w14:paraId="3FAE59F2" w14:textId="4E3F7C21" w:rsidR="009C0795" w:rsidRPr="001B254F" w:rsidRDefault="00AD5B9B" w:rsidP="00111B41">
      <w:pPr>
        <w:pStyle w:val="Heading2"/>
        <w:rPr>
          <w:rFonts w:ascii="Century Gothic" w:hAnsi="Century Gothic"/>
        </w:rPr>
      </w:pPr>
      <w:bookmarkStart w:id="12" w:name="_Toc125739031"/>
      <w:bookmarkStart w:id="13" w:name="_Toc144469796"/>
      <w:bookmarkStart w:id="14" w:name="_Toc172798871"/>
      <w:r w:rsidRPr="001B254F">
        <w:rPr>
          <w:rFonts w:ascii="Century Gothic" w:hAnsi="Century Gothic"/>
        </w:rPr>
        <w:t>Purpose</w:t>
      </w:r>
      <w:bookmarkEnd w:id="12"/>
      <w:bookmarkEnd w:id="13"/>
      <w:bookmarkEnd w:id="14"/>
    </w:p>
    <w:p w14:paraId="51273943" w14:textId="3F307705" w:rsidR="00891525" w:rsidRPr="001B254F" w:rsidRDefault="00AC7E26" w:rsidP="001515E0">
      <w:pPr>
        <w:rPr>
          <w:rFonts w:ascii="Century Gothic" w:hAnsi="Century Gothic"/>
        </w:rPr>
      </w:pPr>
      <w:r w:rsidRPr="001B254F">
        <w:rPr>
          <w:rFonts w:ascii="Century Gothic" w:eastAsia="Times New Roman" w:hAnsi="Century Gothic"/>
        </w:rPr>
        <w:t>The purpose of the [</w:t>
      </w:r>
      <w:r w:rsidRPr="001B254F">
        <w:rPr>
          <w:rFonts w:ascii="Century Gothic" w:eastAsia="Times New Roman" w:hAnsi="Century Gothic"/>
          <w:color w:val="FF0000"/>
        </w:rPr>
        <w:t>Disaster Name</w:t>
      </w:r>
      <w:r w:rsidRPr="001B254F">
        <w:rPr>
          <w:rFonts w:ascii="Century Gothic" w:eastAsia="Times New Roman" w:hAnsi="Century Gothic"/>
        </w:rPr>
        <w:t xml:space="preserve">] </w:t>
      </w:r>
      <w:r w:rsidR="001F7850">
        <w:rPr>
          <w:rFonts w:ascii="Century Gothic" w:eastAsia="Times New Roman" w:hAnsi="Century Gothic"/>
        </w:rPr>
        <w:t>Long-Term</w:t>
      </w:r>
      <w:r w:rsidRPr="001B254F">
        <w:rPr>
          <w:rFonts w:ascii="Century Gothic" w:eastAsia="Times New Roman" w:hAnsi="Century Gothic"/>
        </w:rPr>
        <w:t xml:space="preserve"> Recovery Plan is</w:t>
      </w:r>
      <w:r w:rsidRPr="001B254F">
        <w:rPr>
          <w:rFonts w:ascii="Century Gothic" w:hAnsi="Century Gothic"/>
        </w:rPr>
        <w:t xml:space="preserve"> to guide the rebuilding and revitalization of </w:t>
      </w:r>
      <w:r w:rsidR="00A663D1" w:rsidRPr="001B254F">
        <w:rPr>
          <w:rFonts w:ascii="Century Gothic" w:hAnsi="Century Gothic"/>
        </w:rPr>
        <w:t>[</w:t>
      </w:r>
      <w:r w:rsidR="00F40E61" w:rsidRPr="001B254F">
        <w:rPr>
          <w:rFonts w:ascii="Century Gothic" w:hAnsi="Century Gothic"/>
          <w:color w:val="FF0000"/>
        </w:rPr>
        <w:t>Insert C</w:t>
      </w:r>
      <w:r w:rsidR="00A663D1" w:rsidRPr="001B254F">
        <w:rPr>
          <w:rFonts w:ascii="Century Gothic" w:hAnsi="Century Gothic"/>
          <w:color w:val="FF0000"/>
        </w:rPr>
        <w:t>ounty/Jurisdiction</w:t>
      </w:r>
      <w:r w:rsidR="00F40E61" w:rsidRPr="001B254F">
        <w:rPr>
          <w:rFonts w:ascii="Century Gothic" w:hAnsi="Century Gothic"/>
          <w:color w:val="FF0000"/>
        </w:rPr>
        <w:t xml:space="preserve"> Name</w:t>
      </w:r>
      <w:r w:rsidR="00A663D1" w:rsidRPr="001B254F">
        <w:rPr>
          <w:rFonts w:ascii="Century Gothic" w:hAnsi="Century Gothic"/>
        </w:rPr>
        <w:t>]</w:t>
      </w:r>
      <w:r w:rsidRPr="001B254F">
        <w:rPr>
          <w:rFonts w:ascii="Century Gothic" w:hAnsi="Century Gothic"/>
        </w:rPr>
        <w:t xml:space="preserve"> following </w:t>
      </w:r>
      <w:r w:rsidR="007F2CDE" w:rsidRPr="001B254F">
        <w:rPr>
          <w:rFonts w:ascii="Century Gothic" w:hAnsi="Century Gothic"/>
        </w:rPr>
        <w:t xml:space="preserve">the </w:t>
      </w:r>
      <w:r w:rsidR="000C4D83" w:rsidRPr="001B254F">
        <w:rPr>
          <w:rFonts w:ascii="Century Gothic" w:hAnsi="Century Gothic"/>
        </w:rPr>
        <w:t>[</w:t>
      </w:r>
      <w:r w:rsidR="000210EC" w:rsidRPr="001B254F">
        <w:rPr>
          <w:rFonts w:ascii="Century Gothic" w:hAnsi="Century Gothic"/>
          <w:color w:val="FF0000"/>
        </w:rPr>
        <w:t>Insert Y</w:t>
      </w:r>
      <w:r w:rsidR="000C4D83" w:rsidRPr="001B254F">
        <w:rPr>
          <w:rFonts w:ascii="Century Gothic" w:hAnsi="Century Gothic"/>
          <w:color w:val="FF0000"/>
        </w:rPr>
        <w:t>ear</w:t>
      </w:r>
      <w:r w:rsidR="000C4D83" w:rsidRPr="001B254F">
        <w:rPr>
          <w:rFonts w:ascii="Century Gothic" w:hAnsi="Century Gothic"/>
        </w:rPr>
        <w:t>] [</w:t>
      </w:r>
      <w:r w:rsidR="000210EC" w:rsidRPr="001B254F">
        <w:rPr>
          <w:rFonts w:ascii="Century Gothic" w:hAnsi="Century Gothic"/>
          <w:color w:val="FF0000"/>
        </w:rPr>
        <w:t>Insert D</w:t>
      </w:r>
      <w:r w:rsidR="000C4D83" w:rsidRPr="001B254F">
        <w:rPr>
          <w:rFonts w:ascii="Century Gothic" w:hAnsi="Century Gothic"/>
          <w:color w:val="FF0000"/>
        </w:rPr>
        <w:t>isaster Name</w:t>
      </w:r>
      <w:r w:rsidR="000C4D83" w:rsidRPr="001B254F">
        <w:rPr>
          <w:rFonts w:ascii="Century Gothic" w:hAnsi="Century Gothic"/>
        </w:rPr>
        <w:t>]</w:t>
      </w:r>
      <w:r w:rsidR="00851D1A" w:rsidRPr="001B254F">
        <w:rPr>
          <w:rFonts w:ascii="Century Gothic" w:hAnsi="Century Gothic"/>
        </w:rPr>
        <w:t xml:space="preserve"> to</w:t>
      </w:r>
      <w:r w:rsidR="00891525" w:rsidRPr="001B254F">
        <w:rPr>
          <w:rFonts w:ascii="Century Gothic" w:hAnsi="Century Gothic"/>
        </w:rPr>
        <w:t xml:space="preserve"> facilitat</w:t>
      </w:r>
      <w:r w:rsidR="00851D1A" w:rsidRPr="001B254F">
        <w:rPr>
          <w:rFonts w:ascii="Century Gothic" w:hAnsi="Century Gothic"/>
        </w:rPr>
        <w:t>e a coordinated and efficient</w:t>
      </w:r>
      <w:r w:rsidR="00891525" w:rsidRPr="001B254F">
        <w:rPr>
          <w:rFonts w:ascii="Century Gothic" w:hAnsi="Century Gothic"/>
        </w:rPr>
        <w:t xml:space="preserve"> process for operationalizing recovery objectives and strategies</w:t>
      </w:r>
      <w:r w:rsidRPr="001B254F">
        <w:rPr>
          <w:rFonts w:ascii="Century Gothic" w:hAnsi="Century Gothic"/>
        </w:rPr>
        <w:t>. Th</w:t>
      </w:r>
      <w:r w:rsidR="000C4D83" w:rsidRPr="001B254F">
        <w:rPr>
          <w:rFonts w:ascii="Century Gothic" w:hAnsi="Century Gothic"/>
        </w:rPr>
        <w:t>is</w:t>
      </w:r>
      <w:r w:rsidRPr="001B254F">
        <w:rPr>
          <w:rFonts w:ascii="Century Gothic" w:hAnsi="Century Gothic"/>
        </w:rPr>
        <w:t xml:space="preserve"> plan outlines the process for addressing the unmet needs of disaster survivors</w:t>
      </w:r>
      <w:r w:rsidR="00C81D64" w:rsidRPr="001B254F">
        <w:rPr>
          <w:rFonts w:ascii="Century Gothic" w:hAnsi="Century Gothic"/>
        </w:rPr>
        <w:t>, businesses, and the local government</w:t>
      </w:r>
      <w:r w:rsidRPr="001B254F">
        <w:rPr>
          <w:rFonts w:ascii="Century Gothic" w:hAnsi="Century Gothic"/>
        </w:rPr>
        <w:t xml:space="preserve"> and restoring the community's physical, economic, and social infrastructure. </w:t>
      </w:r>
    </w:p>
    <w:p w14:paraId="0C4B4951" w14:textId="77777777" w:rsidR="00891525" w:rsidRPr="001B254F" w:rsidRDefault="00891525" w:rsidP="001515E0">
      <w:pPr>
        <w:rPr>
          <w:rFonts w:ascii="Century Gothic" w:hAnsi="Century Gothic"/>
        </w:rPr>
      </w:pPr>
    </w:p>
    <w:p w14:paraId="71D2383B" w14:textId="213294C0" w:rsidR="00830A41" w:rsidRPr="001B254F" w:rsidRDefault="00A65D56" w:rsidP="001515E0">
      <w:pPr>
        <w:rPr>
          <w:rFonts w:ascii="Century Gothic" w:hAnsi="Century Gothic"/>
        </w:rPr>
      </w:pPr>
      <w:r w:rsidRPr="127FA8E1">
        <w:rPr>
          <w:rFonts w:ascii="Century Gothic" w:hAnsi="Century Gothic"/>
        </w:rPr>
        <w:t xml:space="preserve">The plan includes strategies for addressing the needs of survivors, businesses, and local governments while increasing resilience to reduce the community's risk during future </w:t>
      </w:r>
      <w:r w:rsidR="00D95EA2" w:rsidRPr="127FA8E1">
        <w:rPr>
          <w:rFonts w:ascii="Century Gothic" w:hAnsi="Century Gothic"/>
        </w:rPr>
        <w:t>disasters;</w:t>
      </w:r>
      <w:r w:rsidR="74006C84" w:rsidRPr="127FA8E1">
        <w:rPr>
          <w:rFonts w:ascii="Century Gothic" w:hAnsi="Century Gothic"/>
        </w:rPr>
        <w:t xml:space="preserve"> </w:t>
      </w:r>
      <w:proofErr w:type="gramStart"/>
      <w:r w:rsidRPr="127FA8E1">
        <w:rPr>
          <w:rFonts w:ascii="Century Gothic" w:hAnsi="Century Gothic"/>
        </w:rPr>
        <w:t>and also</w:t>
      </w:r>
      <w:proofErr w:type="gramEnd"/>
      <w:r w:rsidRPr="127FA8E1">
        <w:rPr>
          <w:rFonts w:ascii="Century Gothic" w:hAnsi="Century Gothic"/>
        </w:rPr>
        <w:t xml:space="preserve"> serves as a resource for obtaining external support through the development of grant applications for funding, technical assistance, and other types of resources.</w:t>
      </w:r>
    </w:p>
    <w:p w14:paraId="403B7CD2" w14:textId="77777777" w:rsidR="00A65D56" w:rsidRPr="001B254F" w:rsidRDefault="00A65D56" w:rsidP="001515E0">
      <w:pPr>
        <w:rPr>
          <w:rFonts w:ascii="Century Gothic" w:hAnsi="Century Gothic"/>
        </w:rPr>
      </w:pPr>
    </w:p>
    <w:p w14:paraId="6900435C" w14:textId="39F74058" w:rsidR="001515E0" w:rsidRPr="001B254F" w:rsidRDefault="001515E0" w:rsidP="001515E0">
      <w:pPr>
        <w:rPr>
          <w:rFonts w:ascii="Century Gothic" w:hAnsi="Century Gothic"/>
        </w:rPr>
      </w:pPr>
      <w:r w:rsidRPr="001B254F">
        <w:rPr>
          <w:rFonts w:ascii="Century Gothic" w:hAnsi="Century Gothic"/>
        </w:rPr>
        <w:t xml:space="preserve">The </w:t>
      </w:r>
      <w:r w:rsidR="00830A41" w:rsidRPr="001B254F">
        <w:rPr>
          <w:rFonts w:ascii="Century Gothic" w:eastAsia="Times New Roman" w:hAnsi="Century Gothic"/>
        </w:rPr>
        <w:t>[</w:t>
      </w:r>
      <w:r w:rsidR="00830A41" w:rsidRPr="001B254F">
        <w:rPr>
          <w:rFonts w:ascii="Century Gothic" w:eastAsia="Times New Roman" w:hAnsi="Century Gothic"/>
          <w:color w:val="FF0000"/>
        </w:rPr>
        <w:t>Disaster Name</w:t>
      </w:r>
      <w:r w:rsidR="00830A41" w:rsidRPr="001B254F">
        <w:rPr>
          <w:rFonts w:ascii="Century Gothic" w:eastAsia="Times New Roman" w:hAnsi="Century Gothic"/>
        </w:rPr>
        <w:t xml:space="preserve">] </w:t>
      </w:r>
      <w:r w:rsidR="001F7850">
        <w:rPr>
          <w:rFonts w:ascii="Century Gothic" w:hAnsi="Century Gothic"/>
        </w:rPr>
        <w:t>Long-Term</w:t>
      </w:r>
      <w:r w:rsidRPr="001B254F">
        <w:rPr>
          <w:rFonts w:ascii="Century Gothic" w:hAnsi="Century Gothic"/>
        </w:rPr>
        <w:t xml:space="preserve"> Recovery Plan has been developed by the [</w:t>
      </w:r>
      <w:r w:rsidR="000210EC" w:rsidRPr="001B254F">
        <w:rPr>
          <w:rFonts w:ascii="Century Gothic" w:hAnsi="Century Gothic"/>
          <w:color w:val="FF0000"/>
        </w:rPr>
        <w:t xml:space="preserve">Insert </w:t>
      </w:r>
      <w:r w:rsidRPr="001B254F">
        <w:rPr>
          <w:rFonts w:ascii="Century Gothic" w:hAnsi="Century Gothic"/>
          <w:color w:val="FF0000"/>
        </w:rPr>
        <w:t xml:space="preserve">Name of </w:t>
      </w:r>
      <w:r w:rsidR="007C7A94" w:rsidRPr="001B254F">
        <w:rPr>
          <w:rFonts w:ascii="Century Gothic" w:hAnsi="Century Gothic"/>
          <w:color w:val="FF0000"/>
        </w:rPr>
        <w:t>C</w:t>
      </w:r>
      <w:r w:rsidRPr="001B254F">
        <w:rPr>
          <w:rFonts w:ascii="Century Gothic" w:hAnsi="Century Gothic"/>
          <w:color w:val="FF0000"/>
        </w:rPr>
        <w:t>ommittee</w:t>
      </w:r>
      <w:r w:rsidRPr="001B254F">
        <w:rPr>
          <w:rFonts w:ascii="Century Gothic" w:hAnsi="Century Gothic"/>
        </w:rPr>
        <w:t xml:space="preserve">] which includes representatives from </w:t>
      </w:r>
      <w:r w:rsidRPr="001B254F">
        <w:rPr>
          <w:rFonts w:ascii="Century Gothic" w:hAnsi="Century Gothic"/>
          <w:color w:val="FF0000"/>
        </w:rPr>
        <w:t>[</w:t>
      </w:r>
      <w:r w:rsidR="000210EC" w:rsidRPr="001B254F">
        <w:rPr>
          <w:rFonts w:ascii="Century Gothic" w:hAnsi="Century Gothic"/>
          <w:color w:val="FF0000"/>
        </w:rPr>
        <w:t>Insert</w:t>
      </w:r>
      <w:r w:rsidR="007C7A94" w:rsidRPr="001B254F">
        <w:rPr>
          <w:rFonts w:ascii="Century Gothic" w:hAnsi="Century Gothic"/>
          <w:color w:val="FF0000"/>
        </w:rPr>
        <w:t xml:space="preserve"> Names of</w:t>
      </w:r>
      <w:r w:rsidRPr="001B254F">
        <w:rPr>
          <w:rFonts w:ascii="Century Gothic" w:hAnsi="Century Gothic"/>
          <w:color w:val="FF0000"/>
        </w:rPr>
        <w:t xml:space="preserve"> </w:t>
      </w:r>
      <w:r w:rsidR="007C7A94" w:rsidRPr="001B254F">
        <w:rPr>
          <w:rFonts w:ascii="Century Gothic" w:hAnsi="Century Gothic"/>
          <w:color w:val="FF0000"/>
        </w:rPr>
        <w:t>G</w:t>
      </w:r>
      <w:r w:rsidRPr="001B254F">
        <w:rPr>
          <w:rFonts w:ascii="Century Gothic" w:hAnsi="Century Gothic"/>
          <w:color w:val="FF0000"/>
        </w:rPr>
        <w:t xml:space="preserve">overnment </w:t>
      </w:r>
      <w:r w:rsidR="007C7A94" w:rsidRPr="001B254F">
        <w:rPr>
          <w:rFonts w:ascii="Century Gothic" w:hAnsi="Century Gothic"/>
          <w:color w:val="FF0000"/>
        </w:rPr>
        <w:t>A</w:t>
      </w:r>
      <w:r w:rsidRPr="001B254F">
        <w:rPr>
          <w:rFonts w:ascii="Century Gothic" w:hAnsi="Century Gothic"/>
          <w:color w:val="FF0000"/>
        </w:rPr>
        <w:t xml:space="preserve">gencies, </w:t>
      </w:r>
      <w:r w:rsidR="007C7A94" w:rsidRPr="001B254F">
        <w:rPr>
          <w:rFonts w:ascii="Century Gothic" w:hAnsi="Century Gothic"/>
          <w:color w:val="FF0000"/>
        </w:rPr>
        <w:t>N</w:t>
      </w:r>
      <w:r w:rsidRPr="001B254F">
        <w:rPr>
          <w:rFonts w:ascii="Century Gothic" w:hAnsi="Century Gothic"/>
          <w:color w:val="FF0000"/>
        </w:rPr>
        <w:t>onprofit</w:t>
      </w:r>
      <w:r w:rsidR="007C7A94" w:rsidRPr="001B254F">
        <w:rPr>
          <w:rFonts w:ascii="Century Gothic" w:hAnsi="Century Gothic"/>
          <w:color w:val="FF0000"/>
        </w:rPr>
        <w:t xml:space="preserve"> Organizations</w:t>
      </w:r>
      <w:r w:rsidRPr="001B254F">
        <w:rPr>
          <w:rFonts w:ascii="Century Gothic" w:hAnsi="Century Gothic"/>
          <w:color w:val="FF0000"/>
        </w:rPr>
        <w:t xml:space="preserve">, </w:t>
      </w:r>
      <w:r w:rsidR="007C7A94" w:rsidRPr="001B254F">
        <w:rPr>
          <w:rFonts w:ascii="Century Gothic" w:hAnsi="Century Gothic"/>
          <w:color w:val="FF0000"/>
        </w:rPr>
        <w:t>Faith-B</w:t>
      </w:r>
      <w:r w:rsidRPr="001B254F">
        <w:rPr>
          <w:rFonts w:ascii="Century Gothic" w:hAnsi="Century Gothic"/>
          <w:color w:val="FF0000"/>
        </w:rPr>
        <w:t xml:space="preserve">ased </w:t>
      </w:r>
      <w:r w:rsidR="007C7A94" w:rsidRPr="001B254F">
        <w:rPr>
          <w:rFonts w:ascii="Century Gothic" w:hAnsi="Century Gothic"/>
          <w:color w:val="FF0000"/>
        </w:rPr>
        <w:t>O</w:t>
      </w:r>
      <w:r w:rsidRPr="001B254F">
        <w:rPr>
          <w:rFonts w:ascii="Century Gothic" w:hAnsi="Century Gothic"/>
          <w:color w:val="FF0000"/>
        </w:rPr>
        <w:t>rganizations, private sector as appropriate</w:t>
      </w:r>
      <w:r w:rsidR="00B118EF">
        <w:rPr>
          <w:rFonts w:ascii="Century Gothic" w:hAnsi="Century Gothic"/>
          <w:color w:val="FF0000"/>
        </w:rPr>
        <w:t>.</w:t>
      </w:r>
      <w:r w:rsidRPr="001B254F">
        <w:rPr>
          <w:rFonts w:ascii="Century Gothic" w:hAnsi="Century Gothic"/>
        </w:rPr>
        <w:t>]</w:t>
      </w:r>
    </w:p>
    <w:p w14:paraId="13659C1B" w14:textId="77777777" w:rsidR="00041FFA" w:rsidRPr="001B254F" w:rsidRDefault="00041FFA" w:rsidP="009C0795">
      <w:pPr>
        <w:rPr>
          <w:rFonts w:ascii="Century Gothic" w:eastAsia="Times New Roman" w:hAnsi="Century Gothic"/>
        </w:rPr>
      </w:pPr>
    </w:p>
    <w:p w14:paraId="3C46F980" w14:textId="5596033E" w:rsidR="00E9565B" w:rsidRPr="001B254F" w:rsidRDefault="00AD5B9B" w:rsidP="000E183B">
      <w:pPr>
        <w:pStyle w:val="Heading2"/>
        <w:rPr>
          <w:rFonts w:ascii="Century Gothic" w:hAnsi="Century Gothic"/>
        </w:rPr>
      </w:pPr>
      <w:bookmarkStart w:id="15" w:name="_Toc125739032"/>
      <w:bookmarkStart w:id="16" w:name="_Toc144469797"/>
      <w:bookmarkStart w:id="17" w:name="_Toc172798872"/>
      <w:r w:rsidRPr="001B254F">
        <w:rPr>
          <w:rFonts w:ascii="Century Gothic" w:hAnsi="Century Gothic"/>
        </w:rPr>
        <w:t>Scope</w:t>
      </w:r>
      <w:bookmarkEnd w:id="15"/>
      <w:bookmarkEnd w:id="16"/>
      <w:bookmarkEnd w:id="17"/>
    </w:p>
    <w:p w14:paraId="75126D17" w14:textId="79F70E8A" w:rsidR="00AD5B9B" w:rsidRPr="00E56746" w:rsidRDefault="004A5D2F" w:rsidP="009C0795">
      <w:pPr>
        <w:rPr>
          <w:rFonts w:ascii="Century Gothic" w:eastAsia="Times New Roman" w:hAnsi="Century Gothic"/>
        </w:rPr>
      </w:pPr>
      <w:r w:rsidRPr="001B254F">
        <w:rPr>
          <w:rFonts w:ascii="Century Gothic" w:eastAsia="Times New Roman" w:hAnsi="Century Gothic"/>
        </w:rPr>
        <w:t>The [</w:t>
      </w:r>
      <w:r w:rsidRPr="001B254F">
        <w:rPr>
          <w:rFonts w:ascii="Century Gothic" w:hAnsi="Century Gothic"/>
          <w:color w:val="FF0000"/>
        </w:rPr>
        <w:t xml:space="preserve">Insert </w:t>
      </w:r>
      <w:r w:rsidRPr="001B254F">
        <w:rPr>
          <w:rFonts w:ascii="Century Gothic" w:eastAsia="Times New Roman" w:hAnsi="Century Gothic"/>
          <w:color w:val="FF0000"/>
        </w:rPr>
        <w:t>Disaster Name</w:t>
      </w:r>
      <w:r w:rsidRPr="001B254F">
        <w:rPr>
          <w:rFonts w:ascii="Century Gothic" w:eastAsia="Times New Roman" w:hAnsi="Century Gothic"/>
        </w:rPr>
        <w:t xml:space="preserve">] </w:t>
      </w:r>
      <w:r w:rsidR="001F7850">
        <w:rPr>
          <w:rFonts w:ascii="Century Gothic" w:eastAsia="Times New Roman" w:hAnsi="Century Gothic"/>
        </w:rPr>
        <w:t>Long-Term</w:t>
      </w:r>
      <w:r w:rsidRPr="001B254F">
        <w:rPr>
          <w:rFonts w:ascii="Century Gothic" w:eastAsia="Times New Roman" w:hAnsi="Century Gothic"/>
        </w:rPr>
        <w:t xml:space="preserve"> Recovery Plan provides an overview of </w:t>
      </w:r>
      <w:r w:rsidRPr="001B254F">
        <w:rPr>
          <w:rFonts w:ascii="Century Gothic" w:hAnsi="Century Gothic"/>
        </w:rPr>
        <w:t>[</w:t>
      </w:r>
      <w:r w:rsidRPr="001B254F">
        <w:rPr>
          <w:rFonts w:ascii="Century Gothic" w:hAnsi="Century Gothic"/>
          <w:color w:val="FF0000"/>
        </w:rPr>
        <w:t>Insert County/Jurisdiction Name</w:t>
      </w:r>
      <w:r w:rsidRPr="001B254F">
        <w:rPr>
          <w:rFonts w:ascii="Century Gothic" w:eastAsia="Times New Roman" w:hAnsi="Century Gothic"/>
        </w:rPr>
        <w:t xml:space="preserve">] </w:t>
      </w:r>
      <w:r w:rsidR="006D5597">
        <w:rPr>
          <w:rFonts w:ascii="Century Gothic" w:eastAsia="Times New Roman" w:hAnsi="Century Gothic"/>
        </w:rPr>
        <w:t xml:space="preserve">community </w:t>
      </w:r>
      <w:r w:rsidRPr="001B254F">
        <w:rPr>
          <w:rFonts w:ascii="Century Gothic" w:eastAsia="Times New Roman" w:hAnsi="Century Gothic"/>
        </w:rPr>
        <w:t>assets, disaster impacts</w:t>
      </w:r>
      <w:r w:rsidR="000656EE">
        <w:rPr>
          <w:rFonts w:ascii="Century Gothic" w:eastAsia="Times New Roman" w:hAnsi="Century Gothic"/>
        </w:rPr>
        <w:t>,</w:t>
      </w:r>
      <w:r w:rsidRPr="001B254F">
        <w:rPr>
          <w:rFonts w:ascii="Century Gothic" w:eastAsia="Times New Roman" w:hAnsi="Century Gothic"/>
        </w:rPr>
        <w:t xml:space="preserve"> and needs to realize recovery of the Whole Community. The plan </w:t>
      </w:r>
      <w:r w:rsidR="00C966FC">
        <w:rPr>
          <w:rFonts w:ascii="Century Gothic" w:eastAsia="Times New Roman" w:hAnsi="Century Gothic"/>
        </w:rPr>
        <w:t>will</w:t>
      </w:r>
      <w:r w:rsidR="00C966FC" w:rsidRPr="001B254F">
        <w:rPr>
          <w:rFonts w:ascii="Century Gothic" w:eastAsia="Times New Roman" w:hAnsi="Century Gothic"/>
        </w:rPr>
        <w:t xml:space="preserve"> </w:t>
      </w:r>
      <w:r w:rsidRPr="001B254F">
        <w:rPr>
          <w:rFonts w:ascii="Century Gothic" w:eastAsia="Times New Roman" w:hAnsi="Century Gothic"/>
        </w:rPr>
        <w:t xml:space="preserve">evolve over time as funding is allocated and projects are implemented to provide stakeholders with updates on </w:t>
      </w:r>
      <w:r w:rsidR="000656EE">
        <w:rPr>
          <w:rFonts w:ascii="Century Gothic" w:eastAsia="Times New Roman" w:hAnsi="Century Gothic"/>
        </w:rPr>
        <w:t>recovery progress and</w:t>
      </w:r>
      <w:r w:rsidRPr="001B254F">
        <w:rPr>
          <w:rFonts w:ascii="Century Gothic" w:eastAsia="Times New Roman" w:hAnsi="Century Gothic"/>
        </w:rPr>
        <w:t xml:space="preserve"> new risks, needs, and projects.</w:t>
      </w:r>
    </w:p>
    <w:p w14:paraId="789CAD97" w14:textId="07AC5C15" w:rsidR="00AD5B9B" w:rsidRPr="001B254F" w:rsidRDefault="7DC10782" w:rsidP="00AD5B9B">
      <w:pPr>
        <w:pStyle w:val="Heading2"/>
        <w:rPr>
          <w:rFonts w:ascii="Century Gothic" w:hAnsi="Century Gothic"/>
        </w:rPr>
      </w:pPr>
      <w:bookmarkStart w:id="18" w:name="_Toc125739033"/>
      <w:bookmarkStart w:id="19" w:name="_Toc144469798"/>
      <w:bookmarkStart w:id="20" w:name="_Toc172798873"/>
      <w:r w:rsidRPr="001B254F">
        <w:rPr>
          <w:rFonts w:ascii="Century Gothic" w:hAnsi="Century Gothic"/>
        </w:rPr>
        <w:lastRenderedPageBreak/>
        <w:t>Situation Overview</w:t>
      </w:r>
      <w:bookmarkEnd w:id="18"/>
      <w:bookmarkEnd w:id="19"/>
      <w:bookmarkEnd w:id="20"/>
    </w:p>
    <w:p w14:paraId="17982CBF" w14:textId="522CD109" w:rsidR="007B65DE" w:rsidRPr="001B254F" w:rsidRDefault="007B65DE" w:rsidP="154CF21E">
      <w:pPr>
        <w:rPr>
          <w:rFonts w:ascii="Century Gothic" w:eastAsia="Times New Roman" w:hAnsi="Century Gothic"/>
        </w:rPr>
      </w:pPr>
      <w:r w:rsidRPr="001B254F">
        <w:rPr>
          <w:rFonts w:ascii="Century Gothic" w:hAnsi="Century Gothic"/>
          <w:noProof/>
          <w:lang w:val="en-GB"/>
        </w:rPr>
        <mc:AlternateContent>
          <mc:Choice Requires="wps">
            <w:drawing>
              <wp:inline distT="0" distB="0" distL="0" distR="0" wp14:anchorId="6658D293" wp14:editId="231ACB9B">
                <wp:extent cx="5943600" cy="3104866"/>
                <wp:effectExtent l="0" t="0" r="19050" b="19685"/>
                <wp:docPr id="66" name="Text Box 66"/>
                <wp:cNvGraphicFramePr/>
                <a:graphic xmlns:a="http://schemas.openxmlformats.org/drawingml/2006/main">
                  <a:graphicData uri="http://schemas.microsoft.com/office/word/2010/wordprocessingShape">
                    <wps:wsp>
                      <wps:cNvSpPr txBox="1"/>
                      <wps:spPr>
                        <a:xfrm>
                          <a:off x="0" y="0"/>
                          <a:ext cx="5943600" cy="3104866"/>
                        </a:xfrm>
                        <a:prstGeom prst="rect">
                          <a:avLst/>
                        </a:prstGeom>
                        <a:solidFill>
                          <a:srgbClr val="DEE7EF"/>
                        </a:solidFill>
                        <a:ln w="6350">
                          <a:solidFill>
                            <a:prstClr val="black"/>
                          </a:solidFill>
                        </a:ln>
                      </wps:spPr>
                      <wps:txbx>
                        <w:txbxContent>
                          <w:p w14:paraId="78C3C966" w14:textId="77777777" w:rsidR="007B65DE" w:rsidRDefault="007B65DE" w:rsidP="007B65DE">
                            <w:pPr>
                              <w:rPr>
                                <w:rFonts w:eastAsia="Times New Roman"/>
                              </w:rPr>
                            </w:pPr>
                            <w:r>
                              <w:rPr>
                                <w:rFonts w:eastAsia="Times New Roman"/>
                              </w:rPr>
                              <w:t>Insert description of disaster event including:</w:t>
                            </w:r>
                          </w:p>
                          <w:p w14:paraId="0A1248F1" w14:textId="77777777" w:rsidR="007B65DE" w:rsidRDefault="007B65DE" w:rsidP="007B65DE">
                            <w:pPr>
                              <w:pStyle w:val="ListParagraph"/>
                              <w:numPr>
                                <w:ilvl w:val="0"/>
                                <w:numId w:val="8"/>
                              </w:numPr>
                              <w:rPr>
                                <w:rFonts w:eastAsia="Times New Roman"/>
                              </w:rPr>
                            </w:pPr>
                            <w:r>
                              <w:rPr>
                                <w:rFonts w:eastAsia="Times New Roman"/>
                              </w:rPr>
                              <w:t>Dates of incident</w:t>
                            </w:r>
                          </w:p>
                          <w:p w14:paraId="7A84F4D4" w14:textId="0FDD157E" w:rsidR="007B65DE" w:rsidRDefault="007B65DE" w:rsidP="007B65DE">
                            <w:pPr>
                              <w:pStyle w:val="ListParagraph"/>
                              <w:numPr>
                                <w:ilvl w:val="0"/>
                                <w:numId w:val="8"/>
                              </w:numPr>
                              <w:rPr>
                                <w:rFonts w:eastAsia="Times New Roman"/>
                              </w:rPr>
                            </w:pPr>
                            <w:r>
                              <w:rPr>
                                <w:rFonts w:eastAsia="Times New Roman"/>
                              </w:rPr>
                              <w:t xml:space="preserve">Quantitative </w:t>
                            </w:r>
                            <w:r w:rsidR="004E6F1F">
                              <w:rPr>
                                <w:rFonts w:eastAsia="Times New Roman"/>
                              </w:rPr>
                              <w:t xml:space="preserve">disaster data </w:t>
                            </w:r>
                            <w:r>
                              <w:rPr>
                                <w:rFonts w:eastAsia="Times New Roman"/>
                              </w:rPr>
                              <w:t>(acres burned, Richter scale mark, flood levels)</w:t>
                            </w:r>
                          </w:p>
                          <w:p w14:paraId="59B15A75" w14:textId="7F9C326B" w:rsidR="007B65DE" w:rsidRDefault="007B65DE" w:rsidP="007B65DE">
                            <w:pPr>
                              <w:pStyle w:val="ListParagraph"/>
                              <w:numPr>
                                <w:ilvl w:val="0"/>
                                <w:numId w:val="8"/>
                              </w:numPr>
                              <w:rPr>
                                <w:rFonts w:eastAsia="Times New Roman"/>
                              </w:rPr>
                            </w:pPr>
                            <w:r>
                              <w:rPr>
                                <w:rFonts w:eastAsia="Times New Roman"/>
                              </w:rPr>
                              <w:t>Dates of requests for assistance and declarations</w:t>
                            </w:r>
                            <w:r w:rsidR="004E6F1F">
                              <w:rPr>
                                <w:rFonts w:eastAsia="Times New Roman"/>
                              </w:rPr>
                              <w:t xml:space="preserve"> and types of state and federal assistance received</w:t>
                            </w:r>
                          </w:p>
                          <w:p w14:paraId="03E814A6" w14:textId="27B4EC5C" w:rsidR="007B65DE" w:rsidRDefault="007B65DE" w:rsidP="007B65DE">
                            <w:pPr>
                              <w:pStyle w:val="ListParagraph"/>
                              <w:numPr>
                                <w:ilvl w:val="0"/>
                                <w:numId w:val="8"/>
                              </w:numPr>
                              <w:rPr>
                                <w:rFonts w:eastAsia="Times New Roman"/>
                              </w:rPr>
                            </w:pPr>
                            <w:r>
                              <w:rPr>
                                <w:rFonts w:eastAsia="Times New Roman"/>
                              </w:rPr>
                              <w:t>Initial damage and loss estimates</w:t>
                            </w:r>
                          </w:p>
                          <w:p w14:paraId="4DE54CFB" w14:textId="05EB6924" w:rsidR="000A6915" w:rsidRDefault="000A6915" w:rsidP="007B65DE">
                            <w:pPr>
                              <w:pStyle w:val="ListParagraph"/>
                              <w:numPr>
                                <w:ilvl w:val="0"/>
                                <w:numId w:val="8"/>
                              </w:numPr>
                              <w:rPr>
                                <w:rFonts w:eastAsia="Times New Roman"/>
                              </w:rPr>
                            </w:pPr>
                            <w:r>
                              <w:rPr>
                                <w:rFonts w:eastAsia="Times New Roman"/>
                              </w:rPr>
                              <w:t>Impacts to any vulnerable populations</w:t>
                            </w:r>
                          </w:p>
                          <w:p w14:paraId="3BC8C507" w14:textId="132BD30A" w:rsidR="000A6915" w:rsidRDefault="000A6915" w:rsidP="007B65DE">
                            <w:pPr>
                              <w:pStyle w:val="ListParagraph"/>
                              <w:numPr>
                                <w:ilvl w:val="0"/>
                                <w:numId w:val="8"/>
                              </w:numPr>
                              <w:rPr>
                                <w:rFonts w:eastAsia="Times New Roman"/>
                              </w:rPr>
                            </w:pPr>
                            <w:r>
                              <w:rPr>
                                <w:rFonts w:eastAsia="Times New Roman"/>
                              </w:rPr>
                              <w:t>Impacts to state and federal tribes</w:t>
                            </w:r>
                          </w:p>
                          <w:p w14:paraId="2CC3F940" w14:textId="13A470F5" w:rsidR="00B56C6E" w:rsidRDefault="00B56C6E" w:rsidP="007B65DE">
                            <w:pPr>
                              <w:pStyle w:val="ListParagraph"/>
                              <w:numPr>
                                <w:ilvl w:val="0"/>
                                <w:numId w:val="8"/>
                              </w:numPr>
                              <w:rPr>
                                <w:rFonts w:eastAsia="Times New Roman"/>
                              </w:rPr>
                            </w:pPr>
                            <w:r>
                              <w:rPr>
                                <w:rFonts w:eastAsia="Times New Roman"/>
                              </w:rPr>
                              <w:t>Impacts to areas or structures of historical significance</w:t>
                            </w:r>
                          </w:p>
                          <w:p w14:paraId="62DC42C9" w14:textId="2EE5006E" w:rsidR="004912FF" w:rsidRDefault="0065339B" w:rsidP="007B65DE">
                            <w:pPr>
                              <w:pStyle w:val="ListParagraph"/>
                              <w:numPr>
                                <w:ilvl w:val="0"/>
                                <w:numId w:val="8"/>
                              </w:numPr>
                              <w:rPr>
                                <w:rFonts w:eastAsia="Times New Roman"/>
                              </w:rPr>
                            </w:pPr>
                            <w:r>
                              <w:rPr>
                                <w:rFonts w:eastAsia="Times New Roman"/>
                              </w:rPr>
                              <w:t>Historic disasters and hazards</w:t>
                            </w:r>
                            <w:r w:rsidR="002804F4">
                              <w:rPr>
                                <w:rFonts w:eastAsia="Times New Roman"/>
                              </w:rPr>
                              <w:t xml:space="preserve"> (</w:t>
                            </w:r>
                            <w:r w:rsidR="004E6D95">
                              <w:rPr>
                                <w:rFonts w:eastAsia="Times New Roman"/>
                              </w:rPr>
                              <w:t>e.g.,</w:t>
                            </w:r>
                            <w:r w:rsidR="002804F4">
                              <w:rPr>
                                <w:rFonts w:eastAsia="Times New Roman"/>
                              </w:rPr>
                              <w:t xml:space="preserve"> COVID-19 impacts)</w:t>
                            </w:r>
                          </w:p>
                          <w:p w14:paraId="106EE98E" w14:textId="3470DFE6" w:rsidR="002B623C" w:rsidRDefault="00BD7B9B" w:rsidP="007B65DE">
                            <w:pPr>
                              <w:pStyle w:val="ListParagraph"/>
                              <w:numPr>
                                <w:ilvl w:val="0"/>
                                <w:numId w:val="8"/>
                              </w:numPr>
                              <w:rPr>
                                <w:rFonts w:eastAsia="Times New Roman"/>
                              </w:rPr>
                            </w:pPr>
                            <w:r>
                              <w:rPr>
                                <w:rFonts w:eastAsia="Times New Roman"/>
                              </w:rPr>
                              <w:t>Community s</w:t>
                            </w:r>
                            <w:r w:rsidR="002B623C">
                              <w:rPr>
                                <w:rFonts w:eastAsia="Times New Roman"/>
                              </w:rPr>
                              <w:t xml:space="preserve">trengths, </w:t>
                            </w:r>
                            <w:r>
                              <w:rPr>
                                <w:rFonts w:eastAsia="Times New Roman"/>
                              </w:rPr>
                              <w:t>w</w:t>
                            </w:r>
                            <w:r w:rsidR="002B623C">
                              <w:rPr>
                                <w:rFonts w:eastAsia="Times New Roman"/>
                              </w:rPr>
                              <w:t xml:space="preserve">eaknesses, </w:t>
                            </w:r>
                            <w:r>
                              <w:rPr>
                                <w:rFonts w:eastAsia="Times New Roman"/>
                              </w:rPr>
                              <w:t>opportunities,</w:t>
                            </w:r>
                            <w:r w:rsidR="002B623C">
                              <w:rPr>
                                <w:rFonts w:eastAsia="Times New Roman"/>
                              </w:rPr>
                              <w:t xml:space="preserve"> and </w:t>
                            </w:r>
                            <w:r>
                              <w:rPr>
                                <w:rFonts w:eastAsia="Times New Roman"/>
                              </w:rPr>
                              <w:t>t</w:t>
                            </w:r>
                            <w:r w:rsidR="002B623C">
                              <w:rPr>
                                <w:rFonts w:eastAsia="Times New Roman"/>
                              </w:rPr>
                              <w:t>hreats</w:t>
                            </w:r>
                          </w:p>
                          <w:p w14:paraId="4D257389" w14:textId="77777777" w:rsidR="007B65DE" w:rsidRDefault="007B65DE" w:rsidP="007B65DE"/>
                          <w:p w14:paraId="30CE32E0" w14:textId="78C8FA34" w:rsidR="007B65DE" w:rsidRPr="006F1F90" w:rsidRDefault="007B65DE" w:rsidP="007B65DE">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p w14:paraId="718288A0" w14:textId="77777777" w:rsidR="007B65DE" w:rsidRDefault="007B65DE" w:rsidP="007B65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58D293" id="Text Box 66" o:spid="_x0000_s1028" type="#_x0000_t202" style="width:468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" fillcolor="#dee7ef" strokeweight=".5pt">
                <v:textbox>
                  <w:txbxContent>
                    <w:p w14:paraId="78C3C966" w14:textId="77777777" w:rsidR="007B65DE" w:rsidRDefault="007B65DE" w:rsidP="007B65DE">
                      <w:pPr>
                        <w:rPr>
                          <w:rFonts w:eastAsia="Times New Roman"/>
                        </w:rPr>
                      </w:pPr>
                      <w:r>
                        <w:rPr>
                          <w:rFonts w:eastAsia="Times New Roman"/>
                        </w:rPr>
                        <w:t>Insert description of disaster event including:</w:t>
                      </w:r>
                    </w:p>
                    <w:p w14:paraId="0A1248F1" w14:textId="77777777" w:rsidR="007B65DE" w:rsidRDefault="007B65DE" w:rsidP="007B65DE">
                      <w:pPr>
                        <w:pStyle w:val="ListParagraph"/>
                        <w:numPr>
                          <w:ilvl w:val="0"/>
                          <w:numId w:val="8"/>
                        </w:numPr>
                        <w:rPr>
                          <w:rFonts w:eastAsia="Times New Roman"/>
                        </w:rPr>
                      </w:pPr>
                      <w:r>
                        <w:rPr>
                          <w:rFonts w:eastAsia="Times New Roman"/>
                        </w:rPr>
                        <w:t>Dates of incident</w:t>
                      </w:r>
                    </w:p>
                    <w:p w14:paraId="7A84F4D4" w14:textId="0FDD157E" w:rsidR="007B65DE" w:rsidRDefault="007B65DE" w:rsidP="007B65DE">
                      <w:pPr>
                        <w:pStyle w:val="ListParagraph"/>
                        <w:numPr>
                          <w:ilvl w:val="0"/>
                          <w:numId w:val="8"/>
                        </w:numPr>
                        <w:rPr>
                          <w:rFonts w:eastAsia="Times New Roman"/>
                        </w:rPr>
                      </w:pPr>
                      <w:r>
                        <w:rPr>
                          <w:rFonts w:eastAsia="Times New Roman"/>
                        </w:rPr>
                        <w:t xml:space="preserve">Quantitative </w:t>
                      </w:r>
                      <w:r w:rsidR="004E6F1F">
                        <w:rPr>
                          <w:rFonts w:eastAsia="Times New Roman"/>
                        </w:rPr>
                        <w:t xml:space="preserve">disaster data </w:t>
                      </w:r>
                      <w:r>
                        <w:rPr>
                          <w:rFonts w:eastAsia="Times New Roman"/>
                        </w:rPr>
                        <w:t>(acres burned, Richter scale mark, flood levels)</w:t>
                      </w:r>
                    </w:p>
                    <w:p w14:paraId="59B15A75" w14:textId="7F9C326B" w:rsidR="007B65DE" w:rsidRDefault="007B65DE" w:rsidP="007B65DE">
                      <w:pPr>
                        <w:pStyle w:val="ListParagraph"/>
                        <w:numPr>
                          <w:ilvl w:val="0"/>
                          <w:numId w:val="8"/>
                        </w:numPr>
                        <w:rPr>
                          <w:rFonts w:eastAsia="Times New Roman"/>
                        </w:rPr>
                      </w:pPr>
                      <w:r>
                        <w:rPr>
                          <w:rFonts w:eastAsia="Times New Roman"/>
                        </w:rPr>
                        <w:t>Dates of requests for assistance and declarations</w:t>
                      </w:r>
                      <w:r w:rsidR="004E6F1F">
                        <w:rPr>
                          <w:rFonts w:eastAsia="Times New Roman"/>
                        </w:rPr>
                        <w:t xml:space="preserve"> and types of state and federal assistance received</w:t>
                      </w:r>
                    </w:p>
                    <w:p w14:paraId="03E814A6" w14:textId="27B4EC5C" w:rsidR="007B65DE" w:rsidRDefault="007B65DE" w:rsidP="007B65DE">
                      <w:pPr>
                        <w:pStyle w:val="ListParagraph"/>
                        <w:numPr>
                          <w:ilvl w:val="0"/>
                          <w:numId w:val="8"/>
                        </w:numPr>
                        <w:rPr>
                          <w:rFonts w:eastAsia="Times New Roman"/>
                        </w:rPr>
                      </w:pPr>
                      <w:r>
                        <w:rPr>
                          <w:rFonts w:eastAsia="Times New Roman"/>
                        </w:rPr>
                        <w:t>Initial damage and loss estimates</w:t>
                      </w:r>
                    </w:p>
                    <w:p w14:paraId="4DE54CFB" w14:textId="05EB6924" w:rsidR="000A6915" w:rsidRDefault="000A6915" w:rsidP="007B65DE">
                      <w:pPr>
                        <w:pStyle w:val="ListParagraph"/>
                        <w:numPr>
                          <w:ilvl w:val="0"/>
                          <w:numId w:val="8"/>
                        </w:numPr>
                        <w:rPr>
                          <w:rFonts w:eastAsia="Times New Roman"/>
                        </w:rPr>
                      </w:pPr>
                      <w:r>
                        <w:rPr>
                          <w:rFonts w:eastAsia="Times New Roman"/>
                        </w:rPr>
                        <w:t>Impacts to any vulnerable populations</w:t>
                      </w:r>
                    </w:p>
                    <w:p w14:paraId="3BC8C507" w14:textId="132BD30A" w:rsidR="000A6915" w:rsidRDefault="000A6915" w:rsidP="007B65DE">
                      <w:pPr>
                        <w:pStyle w:val="ListParagraph"/>
                        <w:numPr>
                          <w:ilvl w:val="0"/>
                          <w:numId w:val="8"/>
                        </w:numPr>
                        <w:rPr>
                          <w:rFonts w:eastAsia="Times New Roman"/>
                        </w:rPr>
                      </w:pPr>
                      <w:r>
                        <w:rPr>
                          <w:rFonts w:eastAsia="Times New Roman"/>
                        </w:rPr>
                        <w:t>Impacts to state and federal tribes</w:t>
                      </w:r>
                    </w:p>
                    <w:p w14:paraId="2CC3F940" w14:textId="13A470F5" w:rsidR="00B56C6E" w:rsidRDefault="00B56C6E" w:rsidP="007B65DE">
                      <w:pPr>
                        <w:pStyle w:val="ListParagraph"/>
                        <w:numPr>
                          <w:ilvl w:val="0"/>
                          <w:numId w:val="8"/>
                        </w:numPr>
                        <w:rPr>
                          <w:rFonts w:eastAsia="Times New Roman"/>
                        </w:rPr>
                      </w:pPr>
                      <w:r>
                        <w:rPr>
                          <w:rFonts w:eastAsia="Times New Roman"/>
                        </w:rPr>
                        <w:t>Impacts to areas or structures of historical significance</w:t>
                      </w:r>
                    </w:p>
                    <w:p w14:paraId="62DC42C9" w14:textId="2EE5006E" w:rsidR="004912FF" w:rsidRDefault="0065339B" w:rsidP="007B65DE">
                      <w:pPr>
                        <w:pStyle w:val="ListParagraph"/>
                        <w:numPr>
                          <w:ilvl w:val="0"/>
                          <w:numId w:val="8"/>
                        </w:numPr>
                        <w:rPr>
                          <w:rFonts w:eastAsia="Times New Roman"/>
                        </w:rPr>
                      </w:pPr>
                      <w:r>
                        <w:rPr>
                          <w:rFonts w:eastAsia="Times New Roman"/>
                        </w:rPr>
                        <w:t>Historic disasters and hazards</w:t>
                      </w:r>
                      <w:r w:rsidR="002804F4">
                        <w:rPr>
                          <w:rFonts w:eastAsia="Times New Roman"/>
                        </w:rPr>
                        <w:t xml:space="preserve"> (</w:t>
                      </w:r>
                      <w:r w:rsidR="004E6D95">
                        <w:rPr>
                          <w:rFonts w:eastAsia="Times New Roman"/>
                        </w:rPr>
                        <w:t>e.g.,</w:t>
                      </w:r>
                      <w:r w:rsidR="002804F4">
                        <w:rPr>
                          <w:rFonts w:eastAsia="Times New Roman"/>
                        </w:rPr>
                        <w:t xml:space="preserve"> COVID-19 impacts)</w:t>
                      </w:r>
                    </w:p>
                    <w:p w14:paraId="106EE98E" w14:textId="3470DFE6" w:rsidR="002B623C" w:rsidRDefault="00BD7B9B" w:rsidP="007B65DE">
                      <w:pPr>
                        <w:pStyle w:val="ListParagraph"/>
                        <w:numPr>
                          <w:ilvl w:val="0"/>
                          <w:numId w:val="8"/>
                        </w:numPr>
                        <w:rPr>
                          <w:rFonts w:eastAsia="Times New Roman"/>
                        </w:rPr>
                      </w:pPr>
                      <w:r>
                        <w:rPr>
                          <w:rFonts w:eastAsia="Times New Roman"/>
                        </w:rPr>
                        <w:t>Community s</w:t>
                      </w:r>
                      <w:r w:rsidR="002B623C">
                        <w:rPr>
                          <w:rFonts w:eastAsia="Times New Roman"/>
                        </w:rPr>
                        <w:t xml:space="preserve">trengths, </w:t>
                      </w:r>
                      <w:r>
                        <w:rPr>
                          <w:rFonts w:eastAsia="Times New Roman"/>
                        </w:rPr>
                        <w:t>w</w:t>
                      </w:r>
                      <w:r w:rsidR="002B623C">
                        <w:rPr>
                          <w:rFonts w:eastAsia="Times New Roman"/>
                        </w:rPr>
                        <w:t xml:space="preserve">eaknesses, </w:t>
                      </w:r>
                      <w:r>
                        <w:rPr>
                          <w:rFonts w:eastAsia="Times New Roman"/>
                        </w:rPr>
                        <w:t>opportunities,</w:t>
                      </w:r>
                      <w:r w:rsidR="002B623C">
                        <w:rPr>
                          <w:rFonts w:eastAsia="Times New Roman"/>
                        </w:rPr>
                        <w:t xml:space="preserve"> and </w:t>
                      </w:r>
                      <w:r>
                        <w:rPr>
                          <w:rFonts w:eastAsia="Times New Roman"/>
                        </w:rPr>
                        <w:t>t</w:t>
                      </w:r>
                      <w:r w:rsidR="002B623C">
                        <w:rPr>
                          <w:rFonts w:eastAsia="Times New Roman"/>
                        </w:rPr>
                        <w:t>hreats</w:t>
                      </w:r>
                    </w:p>
                    <w:p w14:paraId="4D257389" w14:textId="77777777" w:rsidR="007B65DE" w:rsidRDefault="007B65DE" w:rsidP="007B65DE"/>
                    <w:p w14:paraId="30CE32E0" w14:textId="78C8FA34" w:rsidR="007B65DE" w:rsidRPr="006F1F90" w:rsidRDefault="007B65DE" w:rsidP="007B65DE">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p w14:paraId="718288A0" w14:textId="77777777" w:rsidR="007B65DE" w:rsidRDefault="007B65DE" w:rsidP="007B65DE"/>
                  </w:txbxContent>
                </v:textbox>
                <w10:anchorlock/>
              </v:shape>
            </w:pict>
          </mc:Fallback>
        </mc:AlternateContent>
      </w:r>
    </w:p>
    <w:p w14:paraId="4AF37357" w14:textId="77777777" w:rsidR="00AD5B9B" w:rsidRPr="001B254F" w:rsidRDefault="00AD5B9B" w:rsidP="009C0795">
      <w:pPr>
        <w:rPr>
          <w:rFonts w:ascii="Century Gothic" w:eastAsia="Times New Roman" w:hAnsi="Century Gothic"/>
        </w:rPr>
      </w:pPr>
    </w:p>
    <w:p w14:paraId="15E418AE" w14:textId="77777777" w:rsidR="006F2559" w:rsidRDefault="006F2559">
      <w:pPr>
        <w:spacing w:after="200" w:line="240" w:lineRule="auto"/>
        <w:rPr>
          <w:rFonts w:ascii="Century Gothic" w:eastAsia="MS Mincho" w:hAnsi="Century Gothic" w:cstheme="majorBidi"/>
          <w:b/>
          <w:bCs/>
          <w:caps/>
          <w:color w:val="013366"/>
          <w:sz w:val="44"/>
          <w:szCs w:val="44"/>
          <w:lang w:val="en-GB"/>
        </w:rPr>
      </w:pPr>
      <w:bookmarkStart w:id="21" w:name="_Toc125739034"/>
      <w:bookmarkStart w:id="22" w:name="_Toc144469799"/>
      <w:r>
        <w:rPr>
          <w:rFonts w:ascii="Century Gothic" w:hAnsi="Century Gothic"/>
        </w:rPr>
        <w:br w:type="page"/>
      </w:r>
    </w:p>
    <w:p w14:paraId="05B8AE76" w14:textId="7A1ACA41" w:rsidR="00807F64" w:rsidRDefault="00807F64" w:rsidP="006F2559">
      <w:pPr>
        <w:pStyle w:val="Heading1Tabbed"/>
      </w:pPr>
      <w:bookmarkStart w:id="23" w:name="_Toc172798874"/>
      <w:r>
        <w:lastRenderedPageBreak/>
        <w:t>COMMUNITY ENGAGEMENT</w:t>
      </w:r>
      <w:bookmarkEnd w:id="23"/>
    </w:p>
    <w:p w14:paraId="70CE097C" w14:textId="25EF031B" w:rsidR="00807F64" w:rsidRDefault="00CF46B3" w:rsidP="00807F64">
      <w:pPr>
        <w:rPr>
          <w:lang w:val="en-GB"/>
        </w:rPr>
      </w:pPr>
      <w:r w:rsidRPr="001B254F">
        <w:rPr>
          <w:rFonts w:ascii="Century Gothic" w:hAnsi="Century Gothic"/>
          <w:noProof/>
          <w:lang w:val="en-GB"/>
        </w:rPr>
        <mc:AlternateContent>
          <mc:Choice Requires="wps">
            <w:drawing>
              <wp:anchor distT="0" distB="0" distL="114300" distR="114300" simplePos="0" relativeHeight="251658242" behindDoc="0" locked="0" layoutInCell="1" allowOverlap="1" wp14:anchorId="7C23373D" wp14:editId="4F53C3A8">
                <wp:simplePos x="0" y="0"/>
                <wp:positionH relativeFrom="margin">
                  <wp:posOffset>-47625</wp:posOffset>
                </wp:positionH>
                <wp:positionV relativeFrom="paragraph">
                  <wp:posOffset>76835</wp:posOffset>
                </wp:positionV>
                <wp:extent cx="5805170" cy="1076325"/>
                <wp:effectExtent l="0" t="0" r="24130" b="28575"/>
                <wp:wrapNone/>
                <wp:docPr id="1" name="Text Box 1"/>
                <wp:cNvGraphicFramePr/>
                <a:graphic xmlns:a="http://schemas.openxmlformats.org/drawingml/2006/main">
                  <a:graphicData uri="http://schemas.microsoft.com/office/word/2010/wordprocessingShape">
                    <wps:wsp>
                      <wps:cNvSpPr txBox="1"/>
                      <wps:spPr>
                        <a:xfrm>
                          <a:off x="0" y="0"/>
                          <a:ext cx="5805170" cy="1076325"/>
                        </a:xfrm>
                        <a:prstGeom prst="rect">
                          <a:avLst/>
                        </a:prstGeom>
                        <a:solidFill>
                          <a:srgbClr val="DEE7EF"/>
                        </a:solidFill>
                        <a:ln w="6350">
                          <a:solidFill>
                            <a:prstClr val="black"/>
                          </a:solidFill>
                        </a:ln>
                      </wps:spPr>
                      <wps:txbx>
                        <w:txbxContent>
                          <w:p w14:paraId="4FD365E3" w14:textId="1F255DF1" w:rsidR="00853F39" w:rsidRDefault="00853F39" w:rsidP="00853F39">
                            <w:pPr>
                              <w:rPr>
                                <w:lang w:val="en-GB"/>
                              </w:rPr>
                            </w:pPr>
                            <w:r w:rsidRPr="00581569">
                              <w:rPr>
                                <w:lang w:val="en-GB"/>
                              </w:rPr>
                              <w:t xml:space="preserve">Insert </w:t>
                            </w:r>
                            <w:r w:rsidR="007A471A">
                              <w:rPr>
                                <w:lang w:val="en-GB"/>
                              </w:rPr>
                              <w:t xml:space="preserve">community engagement workshops, </w:t>
                            </w:r>
                            <w:r w:rsidR="007E6593">
                              <w:rPr>
                                <w:lang w:val="en-GB"/>
                              </w:rPr>
                              <w:t>activities,</w:t>
                            </w:r>
                            <w:r w:rsidR="007A471A">
                              <w:rPr>
                                <w:lang w:val="en-GB"/>
                              </w:rPr>
                              <w:t xml:space="preserve"> and events</w:t>
                            </w:r>
                            <w:r w:rsidR="00B85BB7">
                              <w:rPr>
                                <w:lang w:val="en-GB"/>
                              </w:rPr>
                              <w:t xml:space="preserve"> that occurred during development of the plan</w:t>
                            </w:r>
                            <w:r w:rsidR="007A471A">
                              <w:rPr>
                                <w:lang w:val="en-GB"/>
                              </w:rPr>
                              <w:t xml:space="preserve">.  </w:t>
                            </w:r>
                          </w:p>
                          <w:p w14:paraId="7BF88D34" w14:textId="77777777" w:rsidR="00853F39" w:rsidRDefault="00853F39" w:rsidP="00853F39"/>
                          <w:p w14:paraId="094DF8A2" w14:textId="7CF96DD2" w:rsidR="00853F39" w:rsidRPr="006F1F90" w:rsidRDefault="00853F39" w:rsidP="00853F39">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 xml:space="preserve">Long-Term </w:t>
                            </w:r>
                            <w:proofErr w:type="gramStart"/>
                            <w:r w:rsidR="008673CC">
                              <w:rPr>
                                <w:color w:val="FF0000"/>
                                <w:sz w:val="21"/>
                              </w:rPr>
                              <w:t>Recovery</w:t>
                            </w:r>
                            <w:r w:rsidR="009D0F4F">
                              <w:rPr>
                                <w:color w:val="FF0000"/>
                                <w:sz w:val="21"/>
                              </w:rPr>
                              <w:t xml:space="preserve"> </w:t>
                            </w:r>
                            <w:r w:rsidR="008673CC" w:rsidRPr="005826A1">
                              <w:rPr>
                                <w:sz w:val="21"/>
                              </w:rPr>
                              <w:t xml:space="preserve"> </w:t>
                            </w:r>
                            <w:r w:rsidR="008673CC">
                              <w:rPr>
                                <w:color w:val="FF0000"/>
                                <w:sz w:val="21"/>
                              </w:rPr>
                              <w:t>Plan</w:t>
                            </w:r>
                            <w:proofErr w:type="gramEnd"/>
                            <w:r>
                              <w:rPr>
                                <w:color w:val="FF0000"/>
                                <w:sz w:val="21"/>
                              </w:rPr>
                              <w:t>.]</w:t>
                            </w:r>
                          </w:p>
                          <w:p w14:paraId="0F481255" w14:textId="77777777" w:rsidR="00853F39" w:rsidRDefault="00853F39" w:rsidP="00853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3373D" id="Text Box 1" o:spid="_x0000_s1029" type="#_x0000_t202" style="position:absolute;margin-left:-3.75pt;margin-top:6.05pt;width:457.1pt;height:8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" fillcolor="#dee7ef" strokeweight=".5pt">
                <v:textbox>
                  <w:txbxContent>
                    <w:p w14:paraId="4FD365E3" w14:textId="1F255DF1" w:rsidR="00853F39" w:rsidRDefault="00853F39" w:rsidP="00853F39">
                      <w:pPr>
                        <w:rPr>
                          <w:lang w:val="en-GB"/>
                        </w:rPr>
                      </w:pPr>
                      <w:r w:rsidRPr="00581569">
                        <w:rPr>
                          <w:lang w:val="en-GB"/>
                        </w:rPr>
                        <w:t xml:space="preserve">Insert </w:t>
                      </w:r>
                      <w:r w:rsidR="007A471A">
                        <w:rPr>
                          <w:lang w:val="en-GB"/>
                        </w:rPr>
                        <w:t xml:space="preserve">community engagement workshops, </w:t>
                      </w:r>
                      <w:r w:rsidR="007E6593">
                        <w:rPr>
                          <w:lang w:val="en-GB"/>
                        </w:rPr>
                        <w:t>activities,</w:t>
                      </w:r>
                      <w:r w:rsidR="007A471A">
                        <w:rPr>
                          <w:lang w:val="en-GB"/>
                        </w:rPr>
                        <w:t xml:space="preserve"> and events</w:t>
                      </w:r>
                      <w:r w:rsidR="00B85BB7">
                        <w:rPr>
                          <w:lang w:val="en-GB"/>
                        </w:rPr>
                        <w:t xml:space="preserve"> that occurred during development of the plan</w:t>
                      </w:r>
                      <w:r w:rsidR="007A471A">
                        <w:rPr>
                          <w:lang w:val="en-GB"/>
                        </w:rPr>
                        <w:t xml:space="preserve">.  </w:t>
                      </w:r>
                    </w:p>
                    <w:p w14:paraId="7BF88D34" w14:textId="77777777" w:rsidR="00853F39" w:rsidRDefault="00853F39" w:rsidP="00853F39"/>
                    <w:p w14:paraId="094DF8A2" w14:textId="7CF96DD2" w:rsidR="00853F39" w:rsidRPr="006F1F90" w:rsidRDefault="00853F39" w:rsidP="00853F39">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 xml:space="preserve">Long-Term </w:t>
                      </w:r>
                      <w:proofErr w:type="gramStart"/>
                      <w:r w:rsidR="008673CC">
                        <w:rPr>
                          <w:color w:val="FF0000"/>
                          <w:sz w:val="21"/>
                        </w:rPr>
                        <w:t>Recovery</w:t>
                      </w:r>
                      <w:r w:rsidR="009D0F4F">
                        <w:rPr>
                          <w:color w:val="FF0000"/>
                          <w:sz w:val="21"/>
                        </w:rPr>
                        <w:t xml:space="preserve"> </w:t>
                      </w:r>
                      <w:r w:rsidR="008673CC" w:rsidRPr="005826A1">
                        <w:rPr>
                          <w:sz w:val="21"/>
                        </w:rPr>
                        <w:t xml:space="preserve"> </w:t>
                      </w:r>
                      <w:r w:rsidR="008673CC">
                        <w:rPr>
                          <w:color w:val="FF0000"/>
                          <w:sz w:val="21"/>
                        </w:rPr>
                        <w:t>Plan</w:t>
                      </w:r>
                      <w:proofErr w:type="gramEnd"/>
                      <w:r>
                        <w:rPr>
                          <w:color w:val="FF0000"/>
                          <w:sz w:val="21"/>
                        </w:rPr>
                        <w:t>.]</w:t>
                      </w:r>
                    </w:p>
                    <w:p w14:paraId="0F481255" w14:textId="77777777" w:rsidR="00853F39" w:rsidRDefault="00853F39" w:rsidP="00853F39"/>
                  </w:txbxContent>
                </v:textbox>
                <w10:wrap anchorx="margin"/>
              </v:shape>
            </w:pict>
          </mc:Fallback>
        </mc:AlternateContent>
      </w:r>
    </w:p>
    <w:p w14:paraId="5C616575" w14:textId="7FF99C52" w:rsidR="00807F64" w:rsidRDefault="00807F64" w:rsidP="00807F64">
      <w:pPr>
        <w:rPr>
          <w:lang w:val="en-GB"/>
        </w:rPr>
      </w:pPr>
    </w:p>
    <w:p w14:paraId="46425FE7" w14:textId="525B5FF7" w:rsidR="00807F64" w:rsidRDefault="00807F64" w:rsidP="00807F64">
      <w:pPr>
        <w:rPr>
          <w:lang w:val="en-GB"/>
        </w:rPr>
      </w:pPr>
    </w:p>
    <w:p w14:paraId="167D769A" w14:textId="663BACB0" w:rsidR="00853F39" w:rsidRDefault="00853F39" w:rsidP="00807F64">
      <w:pPr>
        <w:rPr>
          <w:lang w:val="en-GB"/>
        </w:rPr>
      </w:pPr>
    </w:p>
    <w:p w14:paraId="5D88F542" w14:textId="77777777" w:rsidR="00CF46B3" w:rsidRDefault="00CF46B3" w:rsidP="00807F64">
      <w:pPr>
        <w:rPr>
          <w:lang w:val="en-GB"/>
        </w:rPr>
      </w:pPr>
    </w:p>
    <w:p w14:paraId="58DC2AEE" w14:textId="77777777" w:rsidR="008673CC" w:rsidRDefault="008673CC" w:rsidP="00807F64">
      <w:pPr>
        <w:rPr>
          <w:lang w:val="en-GB"/>
        </w:rPr>
      </w:pPr>
    </w:p>
    <w:p w14:paraId="1A39A3C9" w14:textId="73929146" w:rsidR="00853F39" w:rsidRDefault="00926373" w:rsidP="00807F64">
      <w:pPr>
        <w:rPr>
          <w:lang w:val="en-GB"/>
        </w:rPr>
      </w:pPr>
      <w:r>
        <w:rPr>
          <w:lang w:val="en-GB"/>
        </w:rPr>
        <w:t>Throughout the recovery planning process, residents</w:t>
      </w:r>
      <w:r w:rsidR="007E6921">
        <w:rPr>
          <w:lang w:val="en-GB"/>
        </w:rPr>
        <w:t xml:space="preserve"> were invited to </w:t>
      </w:r>
      <w:r w:rsidR="0040152E">
        <w:rPr>
          <w:lang w:val="en-GB"/>
        </w:rPr>
        <w:t xml:space="preserve">shape the future of their community by submitting </w:t>
      </w:r>
      <w:r w:rsidR="00E41D8C">
        <w:rPr>
          <w:lang w:val="en-GB"/>
        </w:rPr>
        <w:t>their priorities</w:t>
      </w:r>
      <w:r w:rsidR="003E49DD">
        <w:rPr>
          <w:lang w:val="en-GB"/>
        </w:rPr>
        <w:t xml:space="preserve"> and ideas for recovery projects.</w:t>
      </w:r>
      <w:r w:rsidR="000330D1">
        <w:rPr>
          <w:lang w:val="en-GB"/>
        </w:rPr>
        <w:t xml:space="preserve"> The goal was to create</w:t>
      </w:r>
      <w:r w:rsidR="00E75137">
        <w:rPr>
          <w:lang w:val="en-GB"/>
        </w:rPr>
        <w:t xml:space="preserve"> transparent, open communication lines with residents and community leaders. Communities were engaged early and o</w:t>
      </w:r>
      <w:r w:rsidR="00CD21AB">
        <w:rPr>
          <w:lang w:val="en-GB"/>
        </w:rPr>
        <w:t xml:space="preserve">ften to ensure </w:t>
      </w:r>
      <w:r w:rsidR="00DA728E">
        <w:rPr>
          <w:lang w:val="en-GB"/>
        </w:rPr>
        <w:t>equitable opportunity to participate</w:t>
      </w:r>
      <w:r w:rsidR="00FF03AE">
        <w:rPr>
          <w:lang w:val="en-GB"/>
        </w:rPr>
        <w:t xml:space="preserve"> and to guide</w:t>
      </w:r>
      <w:r w:rsidR="004E1819">
        <w:rPr>
          <w:lang w:val="en-GB"/>
        </w:rPr>
        <w:t xml:space="preserve"> the development of this plan</w:t>
      </w:r>
      <w:r w:rsidR="00FF03AE">
        <w:rPr>
          <w:lang w:val="en-GB"/>
        </w:rPr>
        <w:t>.</w:t>
      </w:r>
    </w:p>
    <w:p w14:paraId="2E71B547" w14:textId="5F6A36EE" w:rsidR="00CF46B3" w:rsidRDefault="00FF03AE" w:rsidP="00807F64">
      <w:pPr>
        <w:rPr>
          <w:lang w:val="en-GB"/>
        </w:rPr>
      </w:pPr>
      <w:r w:rsidRPr="001B254F">
        <w:rPr>
          <w:rFonts w:ascii="Century Gothic" w:hAnsi="Century Gothic"/>
          <w:noProof/>
          <w:lang w:val="en-GB"/>
        </w:rPr>
        <mc:AlternateContent>
          <mc:Choice Requires="wps">
            <w:drawing>
              <wp:anchor distT="0" distB="0" distL="114300" distR="114300" simplePos="0" relativeHeight="251658243" behindDoc="0" locked="0" layoutInCell="1" allowOverlap="1" wp14:anchorId="46DF6EE5" wp14:editId="4EC4AD7E">
                <wp:simplePos x="0" y="0"/>
                <wp:positionH relativeFrom="margin">
                  <wp:align>left</wp:align>
                </wp:positionH>
                <wp:positionV relativeFrom="paragraph">
                  <wp:posOffset>199391</wp:posOffset>
                </wp:positionV>
                <wp:extent cx="5805170" cy="4181475"/>
                <wp:effectExtent l="0" t="0" r="24130" b="28575"/>
                <wp:wrapNone/>
                <wp:docPr id="4" name="Text Box 4"/>
                <wp:cNvGraphicFramePr/>
                <a:graphic xmlns:a="http://schemas.openxmlformats.org/drawingml/2006/main">
                  <a:graphicData uri="http://schemas.microsoft.com/office/word/2010/wordprocessingShape">
                    <wps:wsp>
                      <wps:cNvSpPr txBox="1"/>
                      <wps:spPr>
                        <a:xfrm>
                          <a:off x="0" y="0"/>
                          <a:ext cx="5805170" cy="4181475"/>
                        </a:xfrm>
                        <a:prstGeom prst="rect">
                          <a:avLst/>
                        </a:prstGeom>
                        <a:solidFill>
                          <a:srgbClr val="DEE7EF"/>
                        </a:solidFill>
                        <a:ln w="6350">
                          <a:solidFill>
                            <a:prstClr val="black"/>
                          </a:solidFill>
                        </a:ln>
                      </wps:spPr>
                      <wps:txbx>
                        <w:txbxContent>
                          <w:p w14:paraId="3CE997EB" w14:textId="01DBF38F" w:rsidR="00FF03AE" w:rsidRDefault="00FF03AE" w:rsidP="00FF03AE">
                            <w:pPr>
                              <w:rPr>
                                <w:lang w:val="en-GB"/>
                              </w:rPr>
                            </w:pPr>
                            <w:r>
                              <w:rPr>
                                <w:lang w:val="en-GB"/>
                              </w:rPr>
                              <w:t>Describe outreach efforts and organizations that participated</w:t>
                            </w:r>
                            <w:r w:rsidR="00D44A9C">
                              <w:rPr>
                                <w:lang w:val="en-GB"/>
                              </w:rPr>
                              <w:t>, including efforts to reach vulnerable communities and persons with access and functional needs.</w:t>
                            </w:r>
                          </w:p>
                          <w:p w14:paraId="6875F69F" w14:textId="77777777" w:rsidR="00FF03AE" w:rsidRDefault="00FF03AE" w:rsidP="00FF03AE">
                            <w:pPr>
                              <w:rPr>
                                <w:lang w:val="en-GB"/>
                              </w:rPr>
                            </w:pPr>
                          </w:p>
                          <w:p w14:paraId="10833351" w14:textId="77777777" w:rsidR="00FF03AE" w:rsidRDefault="00FF03AE" w:rsidP="00FF03AE">
                            <w:pPr>
                              <w:rPr>
                                <w:lang w:val="en-GB"/>
                              </w:rPr>
                            </w:pPr>
                            <w:r>
                              <w:rPr>
                                <w:lang w:val="en-GB"/>
                              </w:rPr>
                              <w:t>Examples may include:</w:t>
                            </w:r>
                          </w:p>
                          <w:p w14:paraId="14546014" w14:textId="77777777" w:rsidR="00FF03AE" w:rsidRDefault="00FF03AE" w:rsidP="00FF03AE">
                            <w:pPr>
                              <w:pStyle w:val="ListParagraph"/>
                              <w:numPr>
                                <w:ilvl w:val="0"/>
                                <w:numId w:val="42"/>
                              </w:numPr>
                            </w:pPr>
                            <w:r>
                              <w:t>Visioning sessions</w:t>
                            </w:r>
                          </w:p>
                          <w:p w14:paraId="03F694D8" w14:textId="77777777" w:rsidR="00FF03AE" w:rsidRDefault="00FF03AE" w:rsidP="00FF03AE">
                            <w:pPr>
                              <w:pStyle w:val="ListParagraph"/>
                              <w:numPr>
                                <w:ilvl w:val="0"/>
                                <w:numId w:val="42"/>
                              </w:numPr>
                            </w:pPr>
                            <w:r>
                              <w:t>Listening sessions</w:t>
                            </w:r>
                          </w:p>
                          <w:p w14:paraId="25B8D113" w14:textId="77777777" w:rsidR="00FF03AE" w:rsidRDefault="00FF03AE" w:rsidP="00FF03AE">
                            <w:pPr>
                              <w:pStyle w:val="ListParagraph"/>
                              <w:numPr>
                                <w:ilvl w:val="0"/>
                                <w:numId w:val="42"/>
                              </w:numPr>
                            </w:pPr>
                            <w:r>
                              <w:t>Town hall meetings</w:t>
                            </w:r>
                          </w:p>
                          <w:p w14:paraId="3E399EFE" w14:textId="77777777" w:rsidR="00FF03AE" w:rsidRDefault="00FF03AE" w:rsidP="00FF03AE">
                            <w:pPr>
                              <w:pStyle w:val="ListParagraph"/>
                              <w:numPr>
                                <w:ilvl w:val="0"/>
                                <w:numId w:val="42"/>
                              </w:numPr>
                            </w:pPr>
                            <w:r>
                              <w:t>Online surveys</w:t>
                            </w:r>
                          </w:p>
                          <w:p w14:paraId="43954EFD" w14:textId="77777777" w:rsidR="00FF03AE" w:rsidRDefault="00FF03AE" w:rsidP="00FF03AE"/>
                          <w:p w14:paraId="52041C25" w14:textId="7976401F" w:rsidR="00FF03AE" w:rsidRDefault="00FF03AE" w:rsidP="00FF03AE">
                            <w:r>
                              <w:t xml:space="preserve">Data to </w:t>
                            </w:r>
                            <w:r w:rsidR="00C9277C">
                              <w:t>summarize</w:t>
                            </w:r>
                            <w:r>
                              <w:t xml:space="preserve"> in this section</w:t>
                            </w:r>
                            <w:r w:rsidR="00C9277C">
                              <w:t xml:space="preserve"> (full results may be included as an appendix):</w:t>
                            </w:r>
                          </w:p>
                          <w:p w14:paraId="02B8A84A" w14:textId="77777777" w:rsidR="00FF03AE" w:rsidRDefault="00FF03AE" w:rsidP="00FF03AE">
                            <w:pPr>
                              <w:pStyle w:val="ListParagraph"/>
                              <w:numPr>
                                <w:ilvl w:val="0"/>
                                <w:numId w:val="42"/>
                              </w:numPr>
                            </w:pPr>
                            <w:r>
                              <w:t>Number of meetings</w:t>
                            </w:r>
                          </w:p>
                          <w:p w14:paraId="011CC121" w14:textId="77777777" w:rsidR="00FF03AE" w:rsidRDefault="00FF03AE" w:rsidP="00FF03AE">
                            <w:pPr>
                              <w:pStyle w:val="ListParagraph"/>
                              <w:numPr>
                                <w:ilvl w:val="0"/>
                                <w:numId w:val="42"/>
                              </w:numPr>
                            </w:pPr>
                            <w:r>
                              <w:t>Total participants</w:t>
                            </w:r>
                          </w:p>
                          <w:p w14:paraId="4729C2D7" w14:textId="77777777" w:rsidR="00FF03AE" w:rsidRDefault="00FF03AE" w:rsidP="00FF03AE">
                            <w:pPr>
                              <w:pStyle w:val="ListParagraph"/>
                              <w:numPr>
                                <w:ilvl w:val="0"/>
                                <w:numId w:val="42"/>
                              </w:numPr>
                            </w:pPr>
                            <w:r>
                              <w:t>Hours of interviews</w:t>
                            </w:r>
                          </w:p>
                          <w:p w14:paraId="1ECB6797" w14:textId="7C3FE136" w:rsidR="00FF03AE" w:rsidRDefault="00827014">
                            <w:pPr>
                              <w:pStyle w:val="ListParagraph"/>
                              <w:numPr>
                                <w:ilvl w:val="0"/>
                                <w:numId w:val="42"/>
                              </w:numPr>
                            </w:pPr>
                            <w:r>
                              <w:t>Participant q</w:t>
                            </w:r>
                            <w:r w:rsidR="00FF03AE">
                              <w:t>uestions</w:t>
                            </w:r>
                          </w:p>
                          <w:p w14:paraId="282B5D8F" w14:textId="77777777" w:rsidR="00827014" w:rsidRDefault="00827014" w:rsidP="00FF03AE">
                            <w:pPr>
                              <w:rPr>
                                <w:sz w:val="21"/>
                              </w:rPr>
                            </w:pPr>
                          </w:p>
                          <w:p w14:paraId="7C51D090" w14:textId="39AFCBD4" w:rsidR="00FF03AE" w:rsidRPr="006F1F90" w:rsidRDefault="00FF03AE" w:rsidP="00FF03AE">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Pr>
                                <w:color w:val="FF0000"/>
                                <w:sz w:val="21"/>
                              </w:rPr>
                              <w:t xml:space="preserve"> Recovery</w:t>
                            </w:r>
                            <w:r w:rsidR="008673CC">
                              <w:rPr>
                                <w:color w:val="FF0000"/>
                                <w:sz w:val="21"/>
                              </w:rPr>
                              <w:t xml:space="preserve"> Plan</w:t>
                            </w:r>
                            <w:r>
                              <w:rPr>
                                <w:color w:val="FF0000"/>
                                <w:sz w:val="21"/>
                              </w:rPr>
                              <w:t>.]</w:t>
                            </w:r>
                          </w:p>
                          <w:p w14:paraId="69BB13CE" w14:textId="77777777" w:rsidR="00FF03AE" w:rsidRDefault="00FF03AE" w:rsidP="00FF03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F6EE5" id="Text Box 4" o:spid="_x0000_s1030" type="#_x0000_t202" style="position:absolute;margin-left:0;margin-top:15.7pt;width:457.1pt;height:329.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" fillcolor="#dee7ef" strokeweight=".5pt">
                <v:textbox>
                  <w:txbxContent>
                    <w:p w14:paraId="3CE997EB" w14:textId="01DBF38F" w:rsidR="00FF03AE" w:rsidRDefault="00FF03AE" w:rsidP="00FF03AE">
                      <w:pPr>
                        <w:rPr>
                          <w:lang w:val="en-GB"/>
                        </w:rPr>
                      </w:pPr>
                      <w:r>
                        <w:rPr>
                          <w:lang w:val="en-GB"/>
                        </w:rPr>
                        <w:t>Describe outreach efforts and organizations that participated</w:t>
                      </w:r>
                      <w:r w:rsidR="00D44A9C">
                        <w:rPr>
                          <w:lang w:val="en-GB"/>
                        </w:rPr>
                        <w:t>, including efforts to reach vulnerable communities and persons with access and functional needs.</w:t>
                      </w:r>
                    </w:p>
                    <w:p w14:paraId="6875F69F" w14:textId="77777777" w:rsidR="00FF03AE" w:rsidRDefault="00FF03AE" w:rsidP="00FF03AE">
                      <w:pPr>
                        <w:rPr>
                          <w:lang w:val="en-GB"/>
                        </w:rPr>
                      </w:pPr>
                    </w:p>
                    <w:p w14:paraId="10833351" w14:textId="77777777" w:rsidR="00FF03AE" w:rsidRDefault="00FF03AE" w:rsidP="00FF03AE">
                      <w:pPr>
                        <w:rPr>
                          <w:lang w:val="en-GB"/>
                        </w:rPr>
                      </w:pPr>
                      <w:r>
                        <w:rPr>
                          <w:lang w:val="en-GB"/>
                        </w:rPr>
                        <w:t>Examples may include:</w:t>
                      </w:r>
                    </w:p>
                    <w:p w14:paraId="14546014" w14:textId="77777777" w:rsidR="00FF03AE" w:rsidRDefault="00FF03AE" w:rsidP="00FF03AE">
                      <w:pPr>
                        <w:pStyle w:val="ListParagraph"/>
                        <w:numPr>
                          <w:ilvl w:val="0"/>
                          <w:numId w:val="42"/>
                        </w:numPr>
                      </w:pPr>
                      <w:r>
                        <w:t>Visioning sessions</w:t>
                      </w:r>
                    </w:p>
                    <w:p w14:paraId="03F694D8" w14:textId="77777777" w:rsidR="00FF03AE" w:rsidRDefault="00FF03AE" w:rsidP="00FF03AE">
                      <w:pPr>
                        <w:pStyle w:val="ListParagraph"/>
                        <w:numPr>
                          <w:ilvl w:val="0"/>
                          <w:numId w:val="42"/>
                        </w:numPr>
                      </w:pPr>
                      <w:r>
                        <w:t>Listening sessions</w:t>
                      </w:r>
                    </w:p>
                    <w:p w14:paraId="25B8D113" w14:textId="77777777" w:rsidR="00FF03AE" w:rsidRDefault="00FF03AE" w:rsidP="00FF03AE">
                      <w:pPr>
                        <w:pStyle w:val="ListParagraph"/>
                        <w:numPr>
                          <w:ilvl w:val="0"/>
                          <w:numId w:val="42"/>
                        </w:numPr>
                      </w:pPr>
                      <w:r>
                        <w:t>Town hall meetings</w:t>
                      </w:r>
                    </w:p>
                    <w:p w14:paraId="3E399EFE" w14:textId="77777777" w:rsidR="00FF03AE" w:rsidRDefault="00FF03AE" w:rsidP="00FF03AE">
                      <w:pPr>
                        <w:pStyle w:val="ListParagraph"/>
                        <w:numPr>
                          <w:ilvl w:val="0"/>
                          <w:numId w:val="42"/>
                        </w:numPr>
                      </w:pPr>
                      <w:r>
                        <w:t>Online surveys</w:t>
                      </w:r>
                    </w:p>
                    <w:p w14:paraId="43954EFD" w14:textId="77777777" w:rsidR="00FF03AE" w:rsidRDefault="00FF03AE" w:rsidP="00FF03AE"/>
                    <w:p w14:paraId="52041C25" w14:textId="7976401F" w:rsidR="00FF03AE" w:rsidRDefault="00FF03AE" w:rsidP="00FF03AE">
                      <w:r>
                        <w:t xml:space="preserve">Data to </w:t>
                      </w:r>
                      <w:r w:rsidR="00C9277C">
                        <w:t>summarize</w:t>
                      </w:r>
                      <w:r>
                        <w:t xml:space="preserve"> in this section</w:t>
                      </w:r>
                      <w:r w:rsidR="00C9277C">
                        <w:t xml:space="preserve"> (full results may be included as an appendix):</w:t>
                      </w:r>
                    </w:p>
                    <w:p w14:paraId="02B8A84A" w14:textId="77777777" w:rsidR="00FF03AE" w:rsidRDefault="00FF03AE" w:rsidP="00FF03AE">
                      <w:pPr>
                        <w:pStyle w:val="ListParagraph"/>
                        <w:numPr>
                          <w:ilvl w:val="0"/>
                          <w:numId w:val="42"/>
                        </w:numPr>
                      </w:pPr>
                      <w:r>
                        <w:t>Number of meetings</w:t>
                      </w:r>
                    </w:p>
                    <w:p w14:paraId="011CC121" w14:textId="77777777" w:rsidR="00FF03AE" w:rsidRDefault="00FF03AE" w:rsidP="00FF03AE">
                      <w:pPr>
                        <w:pStyle w:val="ListParagraph"/>
                        <w:numPr>
                          <w:ilvl w:val="0"/>
                          <w:numId w:val="42"/>
                        </w:numPr>
                      </w:pPr>
                      <w:r>
                        <w:t>Total participants</w:t>
                      </w:r>
                    </w:p>
                    <w:p w14:paraId="4729C2D7" w14:textId="77777777" w:rsidR="00FF03AE" w:rsidRDefault="00FF03AE" w:rsidP="00FF03AE">
                      <w:pPr>
                        <w:pStyle w:val="ListParagraph"/>
                        <w:numPr>
                          <w:ilvl w:val="0"/>
                          <w:numId w:val="42"/>
                        </w:numPr>
                      </w:pPr>
                      <w:r>
                        <w:t>Hours of interviews</w:t>
                      </w:r>
                    </w:p>
                    <w:p w14:paraId="1ECB6797" w14:textId="7C3FE136" w:rsidR="00FF03AE" w:rsidRDefault="00827014">
                      <w:pPr>
                        <w:pStyle w:val="ListParagraph"/>
                        <w:numPr>
                          <w:ilvl w:val="0"/>
                          <w:numId w:val="42"/>
                        </w:numPr>
                      </w:pPr>
                      <w:r>
                        <w:t>Participant q</w:t>
                      </w:r>
                      <w:r w:rsidR="00FF03AE">
                        <w:t>uestions</w:t>
                      </w:r>
                    </w:p>
                    <w:p w14:paraId="282B5D8F" w14:textId="77777777" w:rsidR="00827014" w:rsidRDefault="00827014" w:rsidP="00FF03AE">
                      <w:pPr>
                        <w:rPr>
                          <w:sz w:val="21"/>
                        </w:rPr>
                      </w:pPr>
                    </w:p>
                    <w:p w14:paraId="7C51D090" w14:textId="39AFCBD4" w:rsidR="00FF03AE" w:rsidRPr="006F1F90" w:rsidRDefault="00FF03AE" w:rsidP="00FF03AE">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Pr>
                          <w:color w:val="FF0000"/>
                          <w:sz w:val="21"/>
                        </w:rPr>
                        <w:t xml:space="preserve"> Recovery</w:t>
                      </w:r>
                      <w:r w:rsidR="008673CC">
                        <w:rPr>
                          <w:color w:val="FF0000"/>
                          <w:sz w:val="21"/>
                        </w:rPr>
                        <w:t xml:space="preserve"> Plan</w:t>
                      </w:r>
                      <w:r>
                        <w:rPr>
                          <w:color w:val="FF0000"/>
                          <w:sz w:val="21"/>
                        </w:rPr>
                        <w:t>.]</w:t>
                      </w:r>
                    </w:p>
                    <w:p w14:paraId="69BB13CE" w14:textId="77777777" w:rsidR="00FF03AE" w:rsidRDefault="00FF03AE" w:rsidP="00FF03AE"/>
                  </w:txbxContent>
                </v:textbox>
                <w10:wrap anchorx="margin"/>
              </v:shape>
            </w:pict>
          </mc:Fallback>
        </mc:AlternateContent>
      </w:r>
    </w:p>
    <w:p w14:paraId="148E94A7" w14:textId="5259F072" w:rsidR="00FF03AE" w:rsidRDefault="00FF03AE" w:rsidP="00807F64">
      <w:pPr>
        <w:rPr>
          <w:lang w:val="en-GB"/>
        </w:rPr>
      </w:pPr>
    </w:p>
    <w:p w14:paraId="6080486C" w14:textId="34674F7F" w:rsidR="00CF46B3" w:rsidRDefault="00CF46B3" w:rsidP="00807F64">
      <w:pPr>
        <w:rPr>
          <w:lang w:val="en-GB"/>
        </w:rPr>
      </w:pPr>
    </w:p>
    <w:p w14:paraId="7A618311" w14:textId="09EE0B68" w:rsidR="00CF46B3" w:rsidRDefault="00CF46B3" w:rsidP="00807F64">
      <w:pPr>
        <w:rPr>
          <w:lang w:val="en-GB"/>
        </w:rPr>
      </w:pPr>
    </w:p>
    <w:p w14:paraId="0C383B5F" w14:textId="644A73E4" w:rsidR="00CF46B3" w:rsidRDefault="00CF46B3" w:rsidP="00807F64">
      <w:pPr>
        <w:rPr>
          <w:lang w:val="en-GB"/>
        </w:rPr>
      </w:pPr>
    </w:p>
    <w:p w14:paraId="174CDD81" w14:textId="7ADA5203" w:rsidR="00CF46B3" w:rsidRDefault="00CF46B3" w:rsidP="00807F64">
      <w:pPr>
        <w:rPr>
          <w:lang w:val="en-GB"/>
        </w:rPr>
      </w:pPr>
    </w:p>
    <w:p w14:paraId="2489271E" w14:textId="2224BDE9" w:rsidR="00CF46B3" w:rsidRDefault="00CF46B3" w:rsidP="00807F64">
      <w:pPr>
        <w:rPr>
          <w:lang w:val="en-GB"/>
        </w:rPr>
      </w:pPr>
    </w:p>
    <w:p w14:paraId="08637C00" w14:textId="6B98B3EF" w:rsidR="00CF46B3" w:rsidRDefault="00CF46B3" w:rsidP="00807F64">
      <w:pPr>
        <w:rPr>
          <w:lang w:val="en-GB"/>
        </w:rPr>
      </w:pPr>
    </w:p>
    <w:p w14:paraId="5C3BD0E8" w14:textId="7DCA427F" w:rsidR="00CF46B3" w:rsidRDefault="00CF46B3" w:rsidP="00807F64">
      <w:pPr>
        <w:rPr>
          <w:lang w:val="en-GB"/>
        </w:rPr>
      </w:pPr>
    </w:p>
    <w:p w14:paraId="536609C2" w14:textId="0C9128A1" w:rsidR="00CF46B3" w:rsidRDefault="00CF46B3" w:rsidP="00807F64">
      <w:pPr>
        <w:rPr>
          <w:lang w:val="en-GB"/>
        </w:rPr>
      </w:pPr>
    </w:p>
    <w:p w14:paraId="37D0511A" w14:textId="4DC41727" w:rsidR="00CF46B3" w:rsidRDefault="00CF46B3" w:rsidP="00807F64">
      <w:pPr>
        <w:rPr>
          <w:lang w:val="en-GB"/>
        </w:rPr>
      </w:pPr>
    </w:p>
    <w:p w14:paraId="76B922A9" w14:textId="77777777" w:rsidR="00CF46B3" w:rsidRPr="00807F64" w:rsidRDefault="00CF46B3" w:rsidP="00807F64">
      <w:pPr>
        <w:rPr>
          <w:lang w:val="en-GB"/>
        </w:rPr>
      </w:pPr>
    </w:p>
    <w:p w14:paraId="798BE2FA" w14:textId="6A93935D" w:rsidR="00AD5B9B" w:rsidRPr="001B254F" w:rsidRDefault="00F01FD6" w:rsidP="00AD5B9B">
      <w:pPr>
        <w:pStyle w:val="Heading1"/>
        <w:rPr>
          <w:rFonts w:ascii="Century Gothic" w:hAnsi="Century Gothic"/>
        </w:rPr>
      </w:pPr>
      <w:bookmarkStart w:id="24" w:name="_Toc172798875"/>
      <w:r w:rsidRPr="001B254F">
        <w:rPr>
          <w:rFonts w:ascii="Century Gothic" w:hAnsi="Century Gothic"/>
        </w:rPr>
        <w:lastRenderedPageBreak/>
        <w:t>Impacts &amp; recovery needs</w:t>
      </w:r>
      <w:bookmarkEnd w:id="21"/>
      <w:bookmarkEnd w:id="22"/>
      <w:bookmarkEnd w:id="24"/>
    </w:p>
    <w:p w14:paraId="4AA648FC" w14:textId="18DE773A" w:rsidR="00AF51F0" w:rsidRPr="001B254F" w:rsidRDefault="00AF51F0" w:rsidP="00CB2027">
      <w:pPr>
        <w:rPr>
          <w:rFonts w:ascii="Century Gothic" w:hAnsi="Century Gothic"/>
          <w:highlight w:val="yellow"/>
          <w:lang w:val="en-GB"/>
        </w:rPr>
      </w:pPr>
    </w:p>
    <w:p w14:paraId="75BE4B07" w14:textId="3B54983F" w:rsidR="00EF133A" w:rsidRDefault="00663BC7" w:rsidP="00FE7668">
      <w:pPr>
        <w:rPr>
          <w:rFonts w:ascii="Century Gothic" w:hAnsi="Century Gothic"/>
        </w:rPr>
      </w:pPr>
      <w:r w:rsidRPr="001B254F">
        <w:rPr>
          <w:rFonts w:ascii="Century Gothic" w:hAnsi="Century Gothic"/>
        </w:rPr>
        <w:t xml:space="preserve">Due to </w:t>
      </w:r>
      <w:r w:rsidR="002176DA" w:rsidRPr="001B254F">
        <w:rPr>
          <w:rFonts w:ascii="Century Gothic" w:hAnsi="Century Gothic"/>
        </w:rPr>
        <w:t>the impacts</w:t>
      </w:r>
      <w:r w:rsidRPr="001B254F">
        <w:rPr>
          <w:rFonts w:ascii="Century Gothic" w:hAnsi="Century Gothic"/>
        </w:rPr>
        <w:t xml:space="preserve"> of the </w:t>
      </w:r>
      <w:r w:rsidR="00303B50" w:rsidRPr="001B254F">
        <w:rPr>
          <w:rFonts w:ascii="Century Gothic" w:eastAsia="Times New Roman" w:hAnsi="Century Gothic"/>
        </w:rPr>
        <w:t>[</w:t>
      </w:r>
      <w:r w:rsidR="00303B50" w:rsidRPr="001B254F">
        <w:rPr>
          <w:rFonts w:ascii="Century Gothic" w:hAnsi="Century Gothic"/>
          <w:color w:val="FF0000"/>
        </w:rPr>
        <w:t xml:space="preserve">Insert </w:t>
      </w:r>
      <w:r w:rsidR="00303B50" w:rsidRPr="001B254F">
        <w:rPr>
          <w:rFonts w:ascii="Century Gothic" w:eastAsia="Times New Roman" w:hAnsi="Century Gothic"/>
          <w:color w:val="FF0000"/>
        </w:rPr>
        <w:t>Disaster Name</w:t>
      </w:r>
      <w:r w:rsidR="00303B50" w:rsidRPr="001B254F">
        <w:rPr>
          <w:rFonts w:ascii="Century Gothic" w:eastAsia="Times New Roman" w:hAnsi="Century Gothic"/>
        </w:rPr>
        <w:t>]</w:t>
      </w:r>
      <w:r w:rsidRPr="001B254F">
        <w:rPr>
          <w:rFonts w:ascii="Century Gothic" w:hAnsi="Century Gothic"/>
        </w:rPr>
        <w:t xml:space="preserve"> on the communities of </w:t>
      </w:r>
      <w:r w:rsidR="00303B50" w:rsidRPr="001B254F">
        <w:rPr>
          <w:rFonts w:ascii="Century Gothic" w:hAnsi="Century Gothic"/>
        </w:rPr>
        <w:t>[</w:t>
      </w:r>
      <w:r w:rsidR="00303B50" w:rsidRPr="001B254F">
        <w:rPr>
          <w:rFonts w:ascii="Century Gothic" w:hAnsi="Century Gothic"/>
          <w:color w:val="FF0000"/>
        </w:rPr>
        <w:t>Insert County/Jurisdiction Name</w:t>
      </w:r>
      <w:r w:rsidR="00303B50" w:rsidRPr="001B254F">
        <w:rPr>
          <w:rFonts w:ascii="Century Gothic" w:eastAsia="Times New Roman" w:hAnsi="Century Gothic"/>
        </w:rPr>
        <w:t>]</w:t>
      </w:r>
      <w:r w:rsidRPr="001B254F">
        <w:rPr>
          <w:rFonts w:ascii="Century Gothic" w:hAnsi="Century Gothic"/>
        </w:rPr>
        <w:t xml:space="preserve">, this </w:t>
      </w:r>
      <w:r w:rsidR="00435034">
        <w:rPr>
          <w:rFonts w:ascii="Century Gothic" w:hAnsi="Century Gothic"/>
        </w:rPr>
        <w:t>r</w:t>
      </w:r>
      <w:r w:rsidRPr="001B254F">
        <w:rPr>
          <w:rFonts w:ascii="Century Gothic" w:hAnsi="Century Gothic"/>
        </w:rPr>
        <w:t xml:space="preserve">ecovery </w:t>
      </w:r>
      <w:r w:rsidR="00435034">
        <w:rPr>
          <w:rFonts w:ascii="Century Gothic" w:hAnsi="Century Gothic"/>
        </w:rPr>
        <w:t>n</w:t>
      </w:r>
      <w:r w:rsidRPr="001B254F">
        <w:rPr>
          <w:rFonts w:ascii="Century Gothic" w:hAnsi="Century Gothic"/>
        </w:rPr>
        <w:t xml:space="preserve">eeds </w:t>
      </w:r>
      <w:r w:rsidR="00435034">
        <w:rPr>
          <w:rFonts w:ascii="Century Gothic" w:hAnsi="Century Gothic"/>
        </w:rPr>
        <w:t>a</w:t>
      </w:r>
      <w:r w:rsidRPr="001B254F">
        <w:rPr>
          <w:rFonts w:ascii="Century Gothic" w:hAnsi="Century Gothic"/>
        </w:rPr>
        <w:t xml:space="preserve">ssessment was developed to highlight the </w:t>
      </w:r>
      <w:r w:rsidR="00827014">
        <w:rPr>
          <w:rFonts w:ascii="Century Gothic" w:hAnsi="Century Gothic"/>
        </w:rPr>
        <w:t>long-term</w:t>
      </w:r>
      <w:r w:rsidRPr="001B254F">
        <w:rPr>
          <w:rFonts w:ascii="Century Gothic" w:hAnsi="Century Gothic"/>
        </w:rPr>
        <w:t xml:space="preserve"> </w:t>
      </w:r>
      <w:r w:rsidR="00435034">
        <w:rPr>
          <w:rFonts w:ascii="Century Gothic" w:hAnsi="Century Gothic"/>
        </w:rPr>
        <w:t>disaster recovery</w:t>
      </w:r>
      <w:r w:rsidRPr="001B254F">
        <w:rPr>
          <w:rFonts w:ascii="Century Gothic" w:hAnsi="Century Gothic"/>
        </w:rPr>
        <w:t xml:space="preserve"> needs. It aims to support communities in the decision-making process surrounding long-term recovery and provide necessary data and evidence to create and implement visions for their future, including advocating for support to address their recovery needs and submitting grant applications for additional resource</w:t>
      </w:r>
      <w:r w:rsidR="003A7240">
        <w:rPr>
          <w:rFonts w:ascii="Century Gothic" w:hAnsi="Century Gothic"/>
        </w:rPr>
        <w:t>s.</w:t>
      </w:r>
    </w:p>
    <w:p w14:paraId="730EEBF2" w14:textId="376176BD" w:rsidR="000C017B" w:rsidRDefault="000C017B" w:rsidP="00FE7668">
      <w:pPr>
        <w:rPr>
          <w:rFonts w:ascii="Century Gothic" w:hAnsi="Century Gothic"/>
        </w:rPr>
      </w:pPr>
      <w:r w:rsidRPr="001B254F">
        <w:rPr>
          <w:rFonts w:ascii="Century Gothic" w:hAnsi="Century Gothic"/>
          <w:noProof/>
          <w:lang w:val="en-GB"/>
        </w:rPr>
        <mc:AlternateContent>
          <mc:Choice Requires="wps">
            <w:drawing>
              <wp:anchor distT="0" distB="0" distL="114300" distR="114300" simplePos="0" relativeHeight="251658241" behindDoc="0" locked="0" layoutInCell="1" allowOverlap="1" wp14:anchorId="7AEA4168" wp14:editId="7A92D2E5">
                <wp:simplePos x="0" y="0"/>
                <wp:positionH relativeFrom="margin">
                  <wp:align>center</wp:align>
                </wp:positionH>
                <wp:positionV relativeFrom="paragraph">
                  <wp:posOffset>78740</wp:posOffset>
                </wp:positionV>
                <wp:extent cx="5805377" cy="3086100"/>
                <wp:effectExtent l="0" t="0" r="24130" b="19050"/>
                <wp:wrapNone/>
                <wp:docPr id="8" name="Text Box 8"/>
                <wp:cNvGraphicFramePr/>
                <a:graphic xmlns:a="http://schemas.openxmlformats.org/drawingml/2006/main">
                  <a:graphicData uri="http://schemas.microsoft.com/office/word/2010/wordprocessingShape">
                    <wps:wsp>
                      <wps:cNvSpPr txBox="1"/>
                      <wps:spPr>
                        <a:xfrm>
                          <a:off x="0" y="0"/>
                          <a:ext cx="5805377" cy="3086100"/>
                        </a:xfrm>
                        <a:prstGeom prst="rect">
                          <a:avLst/>
                        </a:prstGeom>
                        <a:solidFill>
                          <a:srgbClr val="DEE7EF"/>
                        </a:solidFill>
                        <a:ln w="6350">
                          <a:solidFill>
                            <a:prstClr val="black"/>
                          </a:solidFill>
                        </a:ln>
                      </wps:spPr>
                      <wps:txbx>
                        <w:txbxContent>
                          <w:p w14:paraId="1548E3ED" w14:textId="544B0ED3" w:rsidR="00581569" w:rsidRDefault="00581569" w:rsidP="00581569">
                            <w:pPr>
                              <w:rPr>
                                <w:lang w:val="en-GB"/>
                              </w:rPr>
                            </w:pPr>
                            <w:r w:rsidRPr="00581569">
                              <w:rPr>
                                <w:lang w:val="en-GB"/>
                              </w:rPr>
                              <w:t xml:space="preserve">Insert known impacts and recovery needs in sections below as appropriate. Delete </w:t>
                            </w:r>
                            <w:r w:rsidR="002F75ED">
                              <w:rPr>
                                <w:lang w:val="en-GB"/>
                              </w:rPr>
                              <w:t xml:space="preserve">and add </w:t>
                            </w:r>
                            <w:r w:rsidRPr="00581569">
                              <w:rPr>
                                <w:lang w:val="en-GB"/>
                              </w:rPr>
                              <w:t>sections as needed.</w:t>
                            </w:r>
                          </w:p>
                          <w:p w14:paraId="567556C5" w14:textId="77777777" w:rsidR="00DB4A6D" w:rsidRDefault="00DB4A6D" w:rsidP="00581569">
                            <w:pPr>
                              <w:rPr>
                                <w:lang w:val="en-GB"/>
                              </w:rPr>
                            </w:pPr>
                          </w:p>
                          <w:p w14:paraId="72DFD1EE" w14:textId="772B4AE5" w:rsidR="00DB4A6D" w:rsidRDefault="00DB4A6D" w:rsidP="00581569">
                            <w:pPr>
                              <w:rPr>
                                <w:lang w:val="en-GB"/>
                              </w:rPr>
                            </w:pPr>
                            <w:r>
                              <w:rPr>
                                <w:lang w:val="en-GB"/>
                              </w:rPr>
                              <w:t>L</w:t>
                            </w:r>
                            <w:r w:rsidRPr="00DB4A6D">
                              <w:rPr>
                                <w:lang w:val="en-GB"/>
                              </w:rPr>
                              <w:t>ocal jurisdictions should consider setting up a</w:t>
                            </w:r>
                            <w:r w:rsidR="00144E0E">
                              <w:rPr>
                                <w:lang w:val="en-GB"/>
                              </w:rPr>
                              <w:t>n</w:t>
                            </w:r>
                            <w:r w:rsidRPr="00DB4A6D">
                              <w:rPr>
                                <w:lang w:val="en-GB"/>
                              </w:rPr>
                              <w:t xml:space="preserve"> RSF structure</w:t>
                            </w:r>
                            <w:r w:rsidR="00144E0E">
                              <w:rPr>
                                <w:lang w:val="en-GB"/>
                              </w:rPr>
                              <w:t xml:space="preserve"> in their Emergency Operations Plan</w:t>
                            </w:r>
                            <w:r w:rsidRPr="00DB4A6D">
                              <w:rPr>
                                <w:lang w:val="en-GB"/>
                              </w:rPr>
                              <w:t xml:space="preserve"> and/or </w:t>
                            </w:r>
                            <w:r w:rsidR="00144E0E">
                              <w:rPr>
                                <w:lang w:val="en-GB"/>
                              </w:rPr>
                              <w:t>RSF</w:t>
                            </w:r>
                            <w:r w:rsidRPr="00DB4A6D">
                              <w:rPr>
                                <w:lang w:val="en-GB"/>
                              </w:rPr>
                              <w:t xml:space="preserve"> working groups to organize and follow-through on the information captured through the impacts and </w:t>
                            </w:r>
                            <w:r w:rsidR="00702EA3">
                              <w:rPr>
                                <w:lang w:val="en-GB"/>
                              </w:rPr>
                              <w:t xml:space="preserve">recovery </w:t>
                            </w:r>
                            <w:r w:rsidRPr="00DB4A6D">
                              <w:rPr>
                                <w:lang w:val="en-GB"/>
                              </w:rPr>
                              <w:t>needs process.</w:t>
                            </w:r>
                            <w:r w:rsidR="00527930">
                              <w:rPr>
                                <w:lang w:val="en-GB"/>
                              </w:rPr>
                              <w:t xml:space="preserve"> </w:t>
                            </w:r>
                            <w:r w:rsidR="00902D47">
                              <w:rPr>
                                <w:lang w:val="en-GB"/>
                              </w:rPr>
                              <w:t xml:space="preserve">Insert </w:t>
                            </w:r>
                            <w:r w:rsidR="00A12F77">
                              <w:rPr>
                                <w:lang w:val="en-GB"/>
                              </w:rPr>
                              <w:t>how the jurisdiction will ensure tactical follow-through and track progress</w:t>
                            </w:r>
                            <w:r w:rsidR="00B543FF">
                              <w:rPr>
                                <w:lang w:val="en-GB"/>
                              </w:rPr>
                              <w:t xml:space="preserve"> as long-term goals are realized.</w:t>
                            </w:r>
                          </w:p>
                          <w:p w14:paraId="2A2D0F97" w14:textId="77777777" w:rsidR="00702EA3" w:rsidRDefault="00702EA3" w:rsidP="00581569">
                            <w:pPr>
                              <w:rPr>
                                <w:lang w:val="en-GB"/>
                              </w:rPr>
                            </w:pPr>
                          </w:p>
                          <w:p w14:paraId="3084E39D" w14:textId="36122558" w:rsidR="00702EA3" w:rsidRPr="00CB2027" w:rsidRDefault="00397D7E" w:rsidP="00581569">
                            <w:pPr>
                              <w:rPr>
                                <w:lang w:val="en-GB"/>
                              </w:rPr>
                            </w:pPr>
                            <w:r>
                              <w:rPr>
                                <w:lang w:val="en-GB"/>
                              </w:rPr>
                              <w:t>T</w:t>
                            </w:r>
                            <w:r w:rsidR="00702EA3" w:rsidRPr="00702EA3">
                              <w:rPr>
                                <w:lang w:val="en-GB"/>
                              </w:rPr>
                              <w:t xml:space="preserve">he resulting information </w:t>
                            </w:r>
                            <w:r>
                              <w:rPr>
                                <w:lang w:val="en-GB"/>
                              </w:rPr>
                              <w:t xml:space="preserve">from this section </w:t>
                            </w:r>
                            <w:r w:rsidR="00702EA3" w:rsidRPr="00702EA3">
                              <w:rPr>
                                <w:lang w:val="en-GB"/>
                              </w:rPr>
                              <w:t>should be used to update risk assessment information in other local planning documents (</w:t>
                            </w:r>
                            <w:r w:rsidR="007F109A" w:rsidRPr="00702EA3">
                              <w:rPr>
                                <w:lang w:val="en-GB"/>
                              </w:rPr>
                              <w:t>e.g.,</w:t>
                            </w:r>
                            <w:r w:rsidR="00702EA3" w:rsidRPr="00702EA3">
                              <w:rPr>
                                <w:lang w:val="en-GB"/>
                              </w:rPr>
                              <w:t xml:space="preserve"> L</w:t>
                            </w:r>
                            <w:r>
                              <w:rPr>
                                <w:lang w:val="en-GB"/>
                              </w:rPr>
                              <w:t>ocal Hazard Mitigation Plan</w:t>
                            </w:r>
                            <w:r w:rsidR="00000B27">
                              <w:rPr>
                                <w:lang w:val="en-GB"/>
                              </w:rPr>
                              <w:t xml:space="preserve">, General Plan, </w:t>
                            </w:r>
                            <w:r w:rsidR="007F12D0">
                              <w:rPr>
                                <w:lang w:val="en-GB"/>
                              </w:rPr>
                              <w:t>Climate Action Plan</w:t>
                            </w:r>
                            <w:r w:rsidR="00702EA3" w:rsidRPr="00702EA3">
                              <w:rPr>
                                <w:lang w:val="en-GB"/>
                              </w:rPr>
                              <w:t>).</w:t>
                            </w:r>
                          </w:p>
                          <w:p w14:paraId="2908E4B2" w14:textId="77777777" w:rsidR="00581569" w:rsidRDefault="00581569"/>
                          <w:p w14:paraId="39247562" w14:textId="1AD58C56" w:rsidR="007B65DE" w:rsidRPr="006F1F90" w:rsidRDefault="007B65DE" w:rsidP="00D95EA2">
                            <w:pPr>
                              <w:jc w:val="center"/>
                              <w:rPr>
                                <w:sz w:val="21"/>
                              </w:rPr>
                            </w:pPr>
                            <w:r w:rsidRPr="00E47386">
                              <w:rPr>
                                <w:sz w:val="21"/>
                              </w:rPr>
                              <w:t>[</w:t>
                            </w:r>
                            <w:r>
                              <w:rPr>
                                <w:color w:val="FF0000"/>
                                <w:sz w:val="21"/>
                              </w:rPr>
                              <w:t>T</w:t>
                            </w:r>
                            <w:r w:rsidRPr="00E47386">
                              <w:rPr>
                                <w:color w:val="FF0000"/>
                                <w:sz w:val="21"/>
                              </w:rPr>
                              <w:t>his callout box should be deleted</w:t>
                            </w:r>
                            <w:r w:rsidR="00570418" w:rsidRPr="00570418">
                              <w:rPr>
                                <w:color w:val="FF0000"/>
                                <w:sz w:val="21"/>
                              </w:rPr>
                              <w:t xml:space="preserve"> after the Long-Term Recovery Plan is finalized</w:t>
                            </w:r>
                            <w:r w:rsidRPr="00E47386">
                              <w:rPr>
                                <w:color w:val="FF0000"/>
                                <w:sz w:val="21"/>
                              </w:rPr>
                              <w:t>.</w:t>
                            </w:r>
                            <w:r w:rsidRPr="00E47386">
                              <w:rPr>
                                <w:sz w:val="21"/>
                              </w:rPr>
                              <w:t>]</w:t>
                            </w:r>
                          </w:p>
                          <w:p w14:paraId="172607E2" w14:textId="77777777" w:rsidR="007B65DE" w:rsidRDefault="007B65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A4168" id="Text Box 8" o:spid="_x0000_s1031" type="#_x0000_t202" style="position:absolute;margin-left:0;margin-top:6.2pt;width:457.1pt;height:243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" fillcolor="#dee7ef" strokeweight=".5pt">
                <v:textbox>
                  <w:txbxContent>
                    <w:p w14:paraId="1548E3ED" w14:textId="544B0ED3" w:rsidR="00581569" w:rsidRDefault="00581569" w:rsidP="00581569">
                      <w:pPr>
                        <w:rPr>
                          <w:lang w:val="en-GB"/>
                        </w:rPr>
                      </w:pPr>
                      <w:r w:rsidRPr="00581569">
                        <w:rPr>
                          <w:lang w:val="en-GB"/>
                        </w:rPr>
                        <w:t xml:space="preserve">Insert known impacts and recovery needs in sections below as appropriate. Delete </w:t>
                      </w:r>
                      <w:r w:rsidR="002F75ED">
                        <w:rPr>
                          <w:lang w:val="en-GB"/>
                        </w:rPr>
                        <w:t xml:space="preserve">and add </w:t>
                      </w:r>
                      <w:r w:rsidRPr="00581569">
                        <w:rPr>
                          <w:lang w:val="en-GB"/>
                        </w:rPr>
                        <w:t>sections as needed.</w:t>
                      </w:r>
                    </w:p>
                    <w:p w14:paraId="567556C5" w14:textId="77777777" w:rsidR="00DB4A6D" w:rsidRDefault="00DB4A6D" w:rsidP="00581569">
                      <w:pPr>
                        <w:rPr>
                          <w:lang w:val="en-GB"/>
                        </w:rPr>
                      </w:pPr>
                    </w:p>
                    <w:p w14:paraId="72DFD1EE" w14:textId="772B4AE5" w:rsidR="00DB4A6D" w:rsidRDefault="00DB4A6D" w:rsidP="00581569">
                      <w:pPr>
                        <w:rPr>
                          <w:lang w:val="en-GB"/>
                        </w:rPr>
                      </w:pPr>
                      <w:r>
                        <w:rPr>
                          <w:lang w:val="en-GB"/>
                        </w:rPr>
                        <w:t>L</w:t>
                      </w:r>
                      <w:r w:rsidRPr="00DB4A6D">
                        <w:rPr>
                          <w:lang w:val="en-GB"/>
                        </w:rPr>
                        <w:t>ocal jurisdictions should consider setting up a</w:t>
                      </w:r>
                      <w:r w:rsidR="00144E0E">
                        <w:rPr>
                          <w:lang w:val="en-GB"/>
                        </w:rPr>
                        <w:t>n</w:t>
                      </w:r>
                      <w:r w:rsidRPr="00DB4A6D">
                        <w:rPr>
                          <w:lang w:val="en-GB"/>
                        </w:rPr>
                        <w:t xml:space="preserve"> RSF structure</w:t>
                      </w:r>
                      <w:r w:rsidR="00144E0E">
                        <w:rPr>
                          <w:lang w:val="en-GB"/>
                        </w:rPr>
                        <w:t xml:space="preserve"> in their Emergency Operations Plan</w:t>
                      </w:r>
                      <w:r w:rsidRPr="00DB4A6D">
                        <w:rPr>
                          <w:lang w:val="en-GB"/>
                        </w:rPr>
                        <w:t xml:space="preserve"> and/or </w:t>
                      </w:r>
                      <w:r w:rsidR="00144E0E">
                        <w:rPr>
                          <w:lang w:val="en-GB"/>
                        </w:rPr>
                        <w:t>RSF</w:t>
                      </w:r>
                      <w:r w:rsidRPr="00DB4A6D">
                        <w:rPr>
                          <w:lang w:val="en-GB"/>
                        </w:rPr>
                        <w:t xml:space="preserve"> working groups to organize and follow-through on the information captured through the impacts and </w:t>
                      </w:r>
                      <w:r w:rsidR="00702EA3">
                        <w:rPr>
                          <w:lang w:val="en-GB"/>
                        </w:rPr>
                        <w:t xml:space="preserve">recovery </w:t>
                      </w:r>
                      <w:r w:rsidRPr="00DB4A6D">
                        <w:rPr>
                          <w:lang w:val="en-GB"/>
                        </w:rPr>
                        <w:t>needs process.</w:t>
                      </w:r>
                      <w:r w:rsidR="00527930">
                        <w:rPr>
                          <w:lang w:val="en-GB"/>
                        </w:rPr>
                        <w:t xml:space="preserve"> </w:t>
                      </w:r>
                      <w:r w:rsidR="00902D47">
                        <w:rPr>
                          <w:lang w:val="en-GB"/>
                        </w:rPr>
                        <w:t xml:space="preserve">Insert </w:t>
                      </w:r>
                      <w:r w:rsidR="00A12F77">
                        <w:rPr>
                          <w:lang w:val="en-GB"/>
                        </w:rPr>
                        <w:t>how the jurisdiction will ensure tactical follow-through and track progress</w:t>
                      </w:r>
                      <w:r w:rsidR="00B543FF">
                        <w:rPr>
                          <w:lang w:val="en-GB"/>
                        </w:rPr>
                        <w:t xml:space="preserve"> as long-term goals are realized.</w:t>
                      </w:r>
                    </w:p>
                    <w:p w14:paraId="2A2D0F97" w14:textId="77777777" w:rsidR="00702EA3" w:rsidRDefault="00702EA3" w:rsidP="00581569">
                      <w:pPr>
                        <w:rPr>
                          <w:lang w:val="en-GB"/>
                        </w:rPr>
                      </w:pPr>
                    </w:p>
                    <w:p w14:paraId="3084E39D" w14:textId="36122558" w:rsidR="00702EA3" w:rsidRPr="00CB2027" w:rsidRDefault="00397D7E" w:rsidP="00581569">
                      <w:pPr>
                        <w:rPr>
                          <w:lang w:val="en-GB"/>
                        </w:rPr>
                      </w:pPr>
                      <w:r>
                        <w:rPr>
                          <w:lang w:val="en-GB"/>
                        </w:rPr>
                        <w:t>T</w:t>
                      </w:r>
                      <w:r w:rsidR="00702EA3" w:rsidRPr="00702EA3">
                        <w:rPr>
                          <w:lang w:val="en-GB"/>
                        </w:rPr>
                        <w:t xml:space="preserve">he resulting information </w:t>
                      </w:r>
                      <w:r>
                        <w:rPr>
                          <w:lang w:val="en-GB"/>
                        </w:rPr>
                        <w:t xml:space="preserve">from this section </w:t>
                      </w:r>
                      <w:r w:rsidR="00702EA3" w:rsidRPr="00702EA3">
                        <w:rPr>
                          <w:lang w:val="en-GB"/>
                        </w:rPr>
                        <w:t>should be used to update risk assessment information in other local planning documents (</w:t>
                      </w:r>
                      <w:r w:rsidR="007F109A" w:rsidRPr="00702EA3">
                        <w:rPr>
                          <w:lang w:val="en-GB"/>
                        </w:rPr>
                        <w:t>e.g.,</w:t>
                      </w:r>
                      <w:r w:rsidR="00702EA3" w:rsidRPr="00702EA3">
                        <w:rPr>
                          <w:lang w:val="en-GB"/>
                        </w:rPr>
                        <w:t xml:space="preserve"> L</w:t>
                      </w:r>
                      <w:r>
                        <w:rPr>
                          <w:lang w:val="en-GB"/>
                        </w:rPr>
                        <w:t>ocal Hazard Mitigation Plan</w:t>
                      </w:r>
                      <w:r w:rsidR="00000B27">
                        <w:rPr>
                          <w:lang w:val="en-GB"/>
                        </w:rPr>
                        <w:t xml:space="preserve">, General Plan, </w:t>
                      </w:r>
                      <w:r w:rsidR="007F12D0">
                        <w:rPr>
                          <w:lang w:val="en-GB"/>
                        </w:rPr>
                        <w:t>Climate Action Plan</w:t>
                      </w:r>
                      <w:r w:rsidR="00702EA3" w:rsidRPr="00702EA3">
                        <w:rPr>
                          <w:lang w:val="en-GB"/>
                        </w:rPr>
                        <w:t>).</w:t>
                      </w:r>
                    </w:p>
                    <w:p w14:paraId="2908E4B2" w14:textId="77777777" w:rsidR="00581569" w:rsidRDefault="00581569"/>
                    <w:p w14:paraId="39247562" w14:textId="1AD58C56" w:rsidR="007B65DE" w:rsidRPr="006F1F90" w:rsidRDefault="007B65DE" w:rsidP="00D95EA2">
                      <w:pPr>
                        <w:jc w:val="center"/>
                        <w:rPr>
                          <w:sz w:val="21"/>
                        </w:rPr>
                      </w:pPr>
                      <w:r w:rsidRPr="00E47386">
                        <w:rPr>
                          <w:sz w:val="21"/>
                        </w:rPr>
                        <w:t>[</w:t>
                      </w:r>
                      <w:r>
                        <w:rPr>
                          <w:color w:val="FF0000"/>
                          <w:sz w:val="21"/>
                        </w:rPr>
                        <w:t>T</w:t>
                      </w:r>
                      <w:r w:rsidRPr="00E47386">
                        <w:rPr>
                          <w:color w:val="FF0000"/>
                          <w:sz w:val="21"/>
                        </w:rPr>
                        <w:t>his callout box should be deleted</w:t>
                      </w:r>
                      <w:r w:rsidR="00570418" w:rsidRPr="00570418">
                        <w:rPr>
                          <w:color w:val="FF0000"/>
                          <w:sz w:val="21"/>
                        </w:rPr>
                        <w:t xml:space="preserve"> after the Long-Term Recovery Plan is finalized</w:t>
                      </w:r>
                      <w:r w:rsidRPr="00E47386">
                        <w:rPr>
                          <w:color w:val="FF0000"/>
                          <w:sz w:val="21"/>
                        </w:rPr>
                        <w:t>.</w:t>
                      </w:r>
                      <w:r w:rsidRPr="00E47386">
                        <w:rPr>
                          <w:sz w:val="21"/>
                        </w:rPr>
                        <w:t>]</w:t>
                      </w:r>
                    </w:p>
                    <w:p w14:paraId="172607E2" w14:textId="77777777" w:rsidR="007B65DE" w:rsidRDefault="007B65DE"/>
                  </w:txbxContent>
                </v:textbox>
                <w10:wrap anchorx="margin"/>
              </v:shape>
            </w:pict>
          </mc:Fallback>
        </mc:AlternateContent>
      </w:r>
    </w:p>
    <w:p w14:paraId="7BF99F92" w14:textId="06251D33" w:rsidR="000C017B" w:rsidRDefault="000C017B" w:rsidP="00FE7668">
      <w:pPr>
        <w:rPr>
          <w:rFonts w:ascii="Century Gothic" w:hAnsi="Century Gothic"/>
        </w:rPr>
      </w:pPr>
    </w:p>
    <w:p w14:paraId="64246BE4" w14:textId="3A9A0260" w:rsidR="000C017B" w:rsidRDefault="000C017B" w:rsidP="00FE7668">
      <w:pPr>
        <w:rPr>
          <w:rFonts w:ascii="Century Gothic" w:hAnsi="Century Gothic"/>
        </w:rPr>
      </w:pPr>
    </w:p>
    <w:p w14:paraId="4FBFF967" w14:textId="63D2979B" w:rsidR="000C017B" w:rsidRDefault="000C017B" w:rsidP="00FE7668">
      <w:pPr>
        <w:rPr>
          <w:rFonts w:ascii="Century Gothic" w:hAnsi="Century Gothic"/>
        </w:rPr>
      </w:pPr>
    </w:p>
    <w:p w14:paraId="47F08E12" w14:textId="1E353389" w:rsidR="000C017B" w:rsidRDefault="000C017B" w:rsidP="00FE7668">
      <w:pPr>
        <w:rPr>
          <w:rFonts w:ascii="Century Gothic" w:hAnsi="Century Gothic"/>
        </w:rPr>
      </w:pPr>
    </w:p>
    <w:p w14:paraId="4392682E" w14:textId="77777777" w:rsidR="000C017B" w:rsidRPr="001B254F" w:rsidRDefault="000C017B" w:rsidP="00FE7668">
      <w:pPr>
        <w:rPr>
          <w:rFonts w:ascii="Century Gothic" w:hAnsi="Century Gothic"/>
        </w:rPr>
      </w:pPr>
    </w:p>
    <w:p w14:paraId="300D71FF" w14:textId="77777777" w:rsidR="00EF133A" w:rsidRDefault="00EF133A" w:rsidP="00FE7668">
      <w:pPr>
        <w:rPr>
          <w:rFonts w:ascii="Century Gothic" w:hAnsi="Century Gothic"/>
        </w:rPr>
      </w:pPr>
    </w:p>
    <w:p w14:paraId="11073E4E" w14:textId="77777777" w:rsidR="00DB4A6D" w:rsidRDefault="00DB4A6D" w:rsidP="00FE7668">
      <w:pPr>
        <w:rPr>
          <w:rFonts w:ascii="Century Gothic" w:hAnsi="Century Gothic"/>
        </w:rPr>
      </w:pPr>
    </w:p>
    <w:p w14:paraId="0AD0C681" w14:textId="77777777" w:rsidR="00DB4A6D" w:rsidRPr="001B254F" w:rsidRDefault="00DB4A6D" w:rsidP="00FE7668">
      <w:pPr>
        <w:rPr>
          <w:rFonts w:ascii="Century Gothic" w:hAnsi="Century Gothic"/>
        </w:rPr>
      </w:pPr>
    </w:p>
    <w:p w14:paraId="72DE0234" w14:textId="299531AC" w:rsidR="00DB7BF4" w:rsidRPr="001B254F" w:rsidRDefault="00E13C89" w:rsidP="00EF133A">
      <w:pPr>
        <w:pStyle w:val="Heading2"/>
        <w:rPr>
          <w:rFonts w:ascii="Century Gothic" w:hAnsi="Century Gothic"/>
        </w:rPr>
      </w:pPr>
      <w:bookmarkStart w:id="25" w:name="_Toc125739035"/>
      <w:bookmarkStart w:id="26" w:name="_Toc144469800"/>
      <w:bookmarkStart w:id="27" w:name="_Toc172798876"/>
      <w:r w:rsidRPr="001B254F">
        <w:rPr>
          <w:rFonts w:ascii="Century Gothic" w:hAnsi="Century Gothic"/>
        </w:rPr>
        <w:lastRenderedPageBreak/>
        <w:t>Community Planning</w:t>
      </w:r>
      <w:r w:rsidR="0011684C" w:rsidRPr="001B254F">
        <w:rPr>
          <w:rFonts w:ascii="Century Gothic" w:hAnsi="Century Gothic"/>
        </w:rPr>
        <w:t xml:space="preserve"> &amp; Capacity Building</w:t>
      </w:r>
      <w:r w:rsidR="0048095A" w:rsidRPr="001B254F">
        <w:rPr>
          <w:rFonts w:ascii="Century Gothic" w:hAnsi="Century Gothic"/>
        </w:rPr>
        <w:t xml:space="preserve"> </w:t>
      </w:r>
      <w:r w:rsidRPr="001B254F">
        <w:rPr>
          <w:rFonts w:ascii="Century Gothic" w:hAnsi="Century Gothic"/>
        </w:rPr>
        <w:t>(</w:t>
      </w:r>
      <w:r w:rsidR="004B6FB4" w:rsidRPr="001B254F">
        <w:rPr>
          <w:rFonts w:ascii="Century Gothic" w:hAnsi="Century Gothic"/>
        </w:rPr>
        <w:t>CPCB</w:t>
      </w:r>
      <w:r w:rsidRPr="001B254F">
        <w:rPr>
          <w:rFonts w:ascii="Century Gothic" w:hAnsi="Century Gothic"/>
        </w:rPr>
        <w:t>)</w:t>
      </w:r>
      <w:bookmarkEnd w:id="25"/>
      <w:bookmarkEnd w:id="26"/>
      <w:bookmarkEnd w:id="27"/>
      <w:r w:rsidRPr="001B254F">
        <w:rPr>
          <w:rFonts w:ascii="Century Gothic" w:hAnsi="Century Gothic"/>
        </w:rPr>
        <w:t xml:space="preserve"> </w:t>
      </w:r>
    </w:p>
    <w:p w14:paraId="38CD02AA" w14:textId="14E02AAB" w:rsidR="00E13C89" w:rsidRPr="001B254F" w:rsidRDefault="000B2D63" w:rsidP="00DB7BF4">
      <w:pPr>
        <w:rPr>
          <w:rFonts w:ascii="Century Gothic" w:hAnsi="Century Gothic"/>
          <w:highlight w:val="yellow"/>
        </w:rPr>
      </w:pPr>
      <w:r w:rsidRPr="001B254F">
        <w:rPr>
          <w:rFonts w:ascii="Century Gothic" w:hAnsi="Century Gothic"/>
          <w:noProof/>
        </w:rPr>
        <mc:AlternateContent>
          <mc:Choice Requires="wps">
            <w:drawing>
              <wp:inline distT="0" distB="0" distL="0" distR="0" wp14:anchorId="06D314AB" wp14:editId="73432F35">
                <wp:extent cx="6048375" cy="4933666"/>
                <wp:effectExtent l="0" t="0" r="28575" b="19685"/>
                <wp:docPr id="15" name="Text Box 15"/>
                <wp:cNvGraphicFramePr/>
                <a:graphic xmlns:a="http://schemas.openxmlformats.org/drawingml/2006/main">
                  <a:graphicData uri="http://schemas.microsoft.com/office/word/2010/wordprocessingShape">
                    <wps:wsp>
                      <wps:cNvSpPr txBox="1"/>
                      <wps:spPr>
                        <a:xfrm>
                          <a:off x="0" y="0"/>
                          <a:ext cx="6048375" cy="4933666"/>
                        </a:xfrm>
                        <a:prstGeom prst="rect">
                          <a:avLst/>
                        </a:prstGeom>
                        <a:solidFill>
                          <a:srgbClr val="DEE7EF"/>
                        </a:solidFill>
                        <a:ln w="6350">
                          <a:solidFill>
                            <a:prstClr val="black"/>
                          </a:solidFill>
                        </a:ln>
                      </wps:spPr>
                      <wps:txbx>
                        <w:txbxContent>
                          <w:p w14:paraId="182426C4" w14:textId="0979EB8E" w:rsidR="004A63B6" w:rsidRDefault="00F02CBE" w:rsidP="00F02CBE">
                            <w:r>
                              <w:t xml:space="preserve">Factors to </w:t>
                            </w:r>
                            <w:r w:rsidR="00B567E4">
                              <w:t>c</w:t>
                            </w:r>
                            <w:r>
                              <w:t>onsider</w:t>
                            </w:r>
                            <w:r w:rsidR="00B567E4">
                              <w:t xml:space="preserve"> </w:t>
                            </w:r>
                            <w:r w:rsidR="00563D3A">
                              <w:t>for CPCB</w:t>
                            </w:r>
                            <w:r w:rsidR="00820F3E">
                              <w:t xml:space="preserve"> recovery assessment</w:t>
                            </w:r>
                            <w:r>
                              <w:t>:</w:t>
                            </w:r>
                          </w:p>
                          <w:p w14:paraId="03B96CD5" w14:textId="0896C7F8" w:rsidR="00024169" w:rsidRDefault="00A271EB" w:rsidP="00024169">
                            <w:pPr>
                              <w:pStyle w:val="ListParagraph"/>
                              <w:numPr>
                                <w:ilvl w:val="0"/>
                                <w:numId w:val="14"/>
                              </w:numPr>
                            </w:pPr>
                            <w:r>
                              <w:t xml:space="preserve">Development and updates of local plans </w:t>
                            </w:r>
                            <w:r w:rsidR="00452AEF">
                              <w:t>(hazard mitigation, general plan elements</w:t>
                            </w:r>
                            <w:r w:rsidR="0084203A">
                              <w:t>, disaster recovery framework, etc.)</w:t>
                            </w:r>
                          </w:p>
                          <w:p w14:paraId="1DDB5336" w14:textId="6DAE613E" w:rsidR="003F2D64" w:rsidRDefault="00A271EB" w:rsidP="001A4845">
                            <w:pPr>
                              <w:pStyle w:val="ListParagraph"/>
                              <w:numPr>
                                <w:ilvl w:val="0"/>
                                <w:numId w:val="14"/>
                              </w:numPr>
                            </w:pPr>
                            <w:r>
                              <w:t>Capacity of local government to meet changing demand for services</w:t>
                            </w:r>
                            <w:r w:rsidR="001A4845">
                              <w:t xml:space="preserve"> </w:t>
                            </w:r>
                          </w:p>
                          <w:p w14:paraId="0A36D200" w14:textId="73F68358" w:rsidR="00B83534" w:rsidRDefault="00B83534" w:rsidP="001A4845">
                            <w:pPr>
                              <w:pStyle w:val="ListParagraph"/>
                              <w:numPr>
                                <w:ilvl w:val="0"/>
                                <w:numId w:val="14"/>
                              </w:numPr>
                            </w:pPr>
                            <w:r>
                              <w:t>Land use/re-zoning needs to support comprehensive recovery</w:t>
                            </w:r>
                          </w:p>
                          <w:p w14:paraId="12BCA7C9" w14:textId="7AA1290E" w:rsidR="009B1D02" w:rsidRDefault="0042101D" w:rsidP="001A4845">
                            <w:pPr>
                              <w:pStyle w:val="ListParagraph"/>
                              <w:numPr>
                                <w:ilvl w:val="0"/>
                                <w:numId w:val="14"/>
                              </w:numPr>
                            </w:pPr>
                            <w:r>
                              <w:t>Feasibility studies, assessments</w:t>
                            </w:r>
                            <w:r w:rsidR="00856463">
                              <w:t>,</w:t>
                            </w:r>
                            <w:r>
                              <w:t xml:space="preserve"> and reports to support resilient recovery and development</w:t>
                            </w:r>
                          </w:p>
                          <w:p w14:paraId="3AB6062D" w14:textId="77777777" w:rsidR="00E13C89" w:rsidRDefault="00E13C89" w:rsidP="00DB7BF4"/>
                          <w:p w14:paraId="7417C07D" w14:textId="77777777" w:rsidR="0039294B" w:rsidRDefault="0039294B" w:rsidP="0039294B">
                            <w:r>
                              <w:t>Example:</w:t>
                            </w:r>
                          </w:p>
                          <w:p w14:paraId="4E407AF0" w14:textId="13F3CE66" w:rsidR="0039294B" w:rsidRDefault="0039294B" w:rsidP="00A76CE1">
                            <w:pPr>
                              <w:pStyle w:val="ListParagraph"/>
                              <w:numPr>
                                <w:ilvl w:val="0"/>
                                <w:numId w:val="24"/>
                              </w:numPr>
                            </w:pPr>
                            <w:r w:rsidRPr="00C91B40">
                              <w:t>Impact 1</w:t>
                            </w:r>
                            <w:r w:rsidR="00A86DC0">
                              <w:t xml:space="preserve">- </w:t>
                            </w:r>
                            <w:r w:rsidR="00AD73D2">
                              <w:t>Critical infrastructure identified in Local Hazard Mitigation Plan has been signifi</w:t>
                            </w:r>
                            <w:r w:rsidR="006310DC">
                              <w:t xml:space="preserve">cantly </w:t>
                            </w:r>
                            <w:r w:rsidR="00AD73D2">
                              <w:t>impacted by disaster</w:t>
                            </w:r>
                            <w:r w:rsidR="008A4BC6">
                              <w:br/>
                            </w:r>
                          </w:p>
                          <w:p w14:paraId="1AB92906" w14:textId="0B41EC4F" w:rsidR="0039294B" w:rsidRDefault="0039294B" w:rsidP="0039294B">
                            <w:pPr>
                              <w:pStyle w:val="ListParagraph"/>
                              <w:ind w:firstLine="0"/>
                            </w:pPr>
                            <w:r w:rsidRPr="00C91B40">
                              <w:t>Recovery Need 1.1</w:t>
                            </w:r>
                            <w:r w:rsidR="00083453">
                              <w:t xml:space="preserve">- </w:t>
                            </w:r>
                            <w:r w:rsidR="006310DC">
                              <w:t>Develop Notice of Interest for Hazard Mitigation Assistance program and identify complimentary funding sources to increase local resiliency</w:t>
                            </w:r>
                            <w:r w:rsidR="0010385F">
                              <w:t xml:space="preserve"> </w:t>
                            </w:r>
                            <w:r w:rsidR="008A4BC6">
                              <w:br/>
                            </w:r>
                          </w:p>
                          <w:p w14:paraId="4C678ADE" w14:textId="0C0B47F2" w:rsidR="0039294B" w:rsidRDefault="0039294B" w:rsidP="0039294B">
                            <w:pPr>
                              <w:pStyle w:val="ListParagraph"/>
                              <w:ind w:firstLine="0"/>
                            </w:pPr>
                            <w:r w:rsidRPr="00C91B40">
                              <w:t>Recovery Need 1.2</w:t>
                            </w:r>
                            <w:r w:rsidR="00ED67C4">
                              <w:t>-</w:t>
                            </w:r>
                            <w:r w:rsidR="006A4A16">
                              <w:t>Engage subject matter experts to identify best practices for</w:t>
                            </w:r>
                            <w:r w:rsidR="00695BD6">
                              <w:t xml:space="preserve"> repairing</w:t>
                            </w:r>
                            <w:r w:rsidR="006A4A16">
                              <w:t xml:space="preserve"> </w:t>
                            </w:r>
                            <w:r w:rsidR="00FA34A0">
                              <w:t xml:space="preserve">and </w:t>
                            </w:r>
                            <w:r w:rsidR="006A4A16">
                              <w:t>hardening local infrastructure</w:t>
                            </w:r>
                          </w:p>
                          <w:p w14:paraId="0C9B3D77" w14:textId="77777777" w:rsidR="008A4BC6" w:rsidRDefault="008A4BC6" w:rsidP="0039294B">
                            <w:pPr>
                              <w:pStyle w:val="ListParagraph"/>
                              <w:ind w:firstLine="0"/>
                            </w:pPr>
                          </w:p>
                          <w:p w14:paraId="093D0C16" w14:textId="6B0BA534" w:rsidR="008A4BC6" w:rsidRDefault="008A4BC6" w:rsidP="0039294B">
                            <w:pPr>
                              <w:pStyle w:val="ListParagraph"/>
                              <w:ind w:firstLine="0"/>
                            </w:pPr>
                            <w:r>
                              <w:t xml:space="preserve">Recovery Need 1.3 – Develop a strategy and priority </w:t>
                            </w:r>
                            <w:r w:rsidR="0078220F">
                              <w:t xml:space="preserve">to fund and implement repair and hardening of local </w:t>
                            </w:r>
                            <w:r w:rsidR="0025731B">
                              <w:t>infrastructure</w:t>
                            </w:r>
                          </w:p>
                          <w:p w14:paraId="3B474FA0" w14:textId="77777777" w:rsidR="0039294B" w:rsidRDefault="0039294B" w:rsidP="0039294B">
                            <w:pPr>
                              <w:rPr>
                                <w:sz w:val="21"/>
                              </w:rPr>
                            </w:pPr>
                          </w:p>
                          <w:p w14:paraId="39C672F5" w14:textId="3915E015" w:rsidR="0039294B" w:rsidRPr="006F1F90" w:rsidRDefault="0039294B" w:rsidP="0039294B">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 xml:space="preserve">Long-Term </w:t>
                            </w:r>
                            <w:r w:rsidRPr="00E47386">
                              <w:rPr>
                                <w:color w:val="FF0000"/>
                                <w:sz w:val="21"/>
                              </w:rPr>
                              <w:t>Recovery Plan.</w:t>
                            </w:r>
                            <w:r w:rsidRPr="00E47386">
                              <w:rPr>
                                <w:sz w:val="21"/>
                              </w:rPr>
                              <w:t>]</w:t>
                            </w:r>
                          </w:p>
                          <w:p w14:paraId="0D3505F0" w14:textId="77777777" w:rsidR="00E13C89" w:rsidRDefault="00E13C89" w:rsidP="00DB7B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D314AB" id="Text Box 15" o:spid="_x0000_s1032" type="#_x0000_t202" style="width:476.25pt;height: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" fillcolor="#dee7ef" strokeweight=".5pt">
                <v:textbox>
                  <w:txbxContent>
                    <w:p w14:paraId="182426C4" w14:textId="0979EB8E" w:rsidR="004A63B6" w:rsidRDefault="00F02CBE" w:rsidP="00F02CBE">
                      <w:r>
                        <w:t xml:space="preserve">Factors to </w:t>
                      </w:r>
                      <w:r w:rsidR="00B567E4">
                        <w:t>c</w:t>
                      </w:r>
                      <w:r>
                        <w:t>onsider</w:t>
                      </w:r>
                      <w:r w:rsidR="00B567E4">
                        <w:t xml:space="preserve"> </w:t>
                      </w:r>
                      <w:r w:rsidR="00563D3A">
                        <w:t>for CPCB</w:t>
                      </w:r>
                      <w:r w:rsidR="00820F3E">
                        <w:t xml:space="preserve"> recovery assessment</w:t>
                      </w:r>
                      <w:r>
                        <w:t>:</w:t>
                      </w:r>
                    </w:p>
                    <w:p w14:paraId="03B96CD5" w14:textId="0896C7F8" w:rsidR="00024169" w:rsidRDefault="00A271EB" w:rsidP="00024169">
                      <w:pPr>
                        <w:pStyle w:val="ListParagraph"/>
                        <w:numPr>
                          <w:ilvl w:val="0"/>
                          <w:numId w:val="14"/>
                        </w:numPr>
                      </w:pPr>
                      <w:r>
                        <w:t xml:space="preserve">Development and updates of local plans </w:t>
                      </w:r>
                      <w:r w:rsidR="00452AEF">
                        <w:t>(hazard mitigation, general plan elements</w:t>
                      </w:r>
                      <w:r w:rsidR="0084203A">
                        <w:t>, disaster recovery framework, etc.)</w:t>
                      </w:r>
                    </w:p>
                    <w:p w14:paraId="1DDB5336" w14:textId="6DAE613E" w:rsidR="003F2D64" w:rsidRDefault="00A271EB" w:rsidP="001A4845">
                      <w:pPr>
                        <w:pStyle w:val="ListParagraph"/>
                        <w:numPr>
                          <w:ilvl w:val="0"/>
                          <w:numId w:val="14"/>
                        </w:numPr>
                      </w:pPr>
                      <w:r>
                        <w:t>Capacity of local government to meet changing demand for services</w:t>
                      </w:r>
                      <w:r w:rsidR="001A4845">
                        <w:t xml:space="preserve"> </w:t>
                      </w:r>
                    </w:p>
                    <w:p w14:paraId="0A36D200" w14:textId="73F68358" w:rsidR="00B83534" w:rsidRDefault="00B83534" w:rsidP="001A4845">
                      <w:pPr>
                        <w:pStyle w:val="ListParagraph"/>
                        <w:numPr>
                          <w:ilvl w:val="0"/>
                          <w:numId w:val="14"/>
                        </w:numPr>
                      </w:pPr>
                      <w:r>
                        <w:t>Land use/re-zoning needs to support comprehensive recovery</w:t>
                      </w:r>
                    </w:p>
                    <w:p w14:paraId="12BCA7C9" w14:textId="7AA1290E" w:rsidR="009B1D02" w:rsidRDefault="0042101D" w:rsidP="001A4845">
                      <w:pPr>
                        <w:pStyle w:val="ListParagraph"/>
                        <w:numPr>
                          <w:ilvl w:val="0"/>
                          <w:numId w:val="14"/>
                        </w:numPr>
                      </w:pPr>
                      <w:r>
                        <w:t>Feasibility studies, assessments</w:t>
                      </w:r>
                      <w:r w:rsidR="00856463">
                        <w:t>,</w:t>
                      </w:r>
                      <w:r>
                        <w:t xml:space="preserve"> and reports to support resilient recovery and development</w:t>
                      </w:r>
                    </w:p>
                    <w:p w14:paraId="3AB6062D" w14:textId="77777777" w:rsidR="00E13C89" w:rsidRDefault="00E13C89" w:rsidP="00DB7BF4"/>
                    <w:p w14:paraId="7417C07D" w14:textId="77777777" w:rsidR="0039294B" w:rsidRDefault="0039294B" w:rsidP="0039294B">
                      <w:r>
                        <w:t>Example:</w:t>
                      </w:r>
                    </w:p>
                    <w:p w14:paraId="4E407AF0" w14:textId="13F3CE66" w:rsidR="0039294B" w:rsidRDefault="0039294B" w:rsidP="00A76CE1">
                      <w:pPr>
                        <w:pStyle w:val="ListParagraph"/>
                        <w:numPr>
                          <w:ilvl w:val="0"/>
                          <w:numId w:val="24"/>
                        </w:numPr>
                      </w:pPr>
                      <w:r w:rsidRPr="00C91B40">
                        <w:t>Impact 1</w:t>
                      </w:r>
                      <w:r w:rsidR="00A86DC0">
                        <w:t xml:space="preserve">- </w:t>
                      </w:r>
                      <w:r w:rsidR="00AD73D2">
                        <w:t>Critical infrastructure identified in Local Hazard Mitigation Plan has been signifi</w:t>
                      </w:r>
                      <w:r w:rsidR="006310DC">
                        <w:t xml:space="preserve">cantly </w:t>
                      </w:r>
                      <w:r w:rsidR="00AD73D2">
                        <w:t>impacted by disaster</w:t>
                      </w:r>
                      <w:r w:rsidR="008A4BC6">
                        <w:br/>
                      </w:r>
                    </w:p>
                    <w:p w14:paraId="1AB92906" w14:textId="0B41EC4F" w:rsidR="0039294B" w:rsidRDefault="0039294B" w:rsidP="0039294B">
                      <w:pPr>
                        <w:pStyle w:val="ListParagraph"/>
                        <w:ind w:firstLine="0"/>
                      </w:pPr>
                      <w:r w:rsidRPr="00C91B40">
                        <w:t>Recovery Need 1.1</w:t>
                      </w:r>
                      <w:r w:rsidR="00083453">
                        <w:t xml:space="preserve">- </w:t>
                      </w:r>
                      <w:r w:rsidR="006310DC">
                        <w:t>Develop Notice of Interest for Hazard Mitigation Assistance program and identify complimentary funding sources to increase local resiliency</w:t>
                      </w:r>
                      <w:r w:rsidR="0010385F">
                        <w:t xml:space="preserve"> </w:t>
                      </w:r>
                      <w:r w:rsidR="008A4BC6">
                        <w:br/>
                      </w:r>
                    </w:p>
                    <w:p w14:paraId="4C678ADE" w14:textId="0C0B47F2" w:rsidR="0039294B" w:rsidRDefault="0039294B" w:rsidP="0039294B">
                      <w:pPr>
                        <w:pStyle w:val="ListParagraph"/>
                        <w:ind w:firstLine="0"/>
                      </w:pPr>
                      <w:r w:rsidRPr="00C91B40">
                        <w:t>Recovery Need 1.2</w:t>
                      </w:r>
                      <w:r w:rsidR="00ED67C4">
                        <w:t>-</w:t>
                      </w:r>
                      <w:r w:rsidR="006A4A16">
                        <w:t>Engage subject matter experts to identify best practices for</w:t>
                      </w:r>
                      <w:r w:rsidR="00695BD6">
                        <w:t xml:space="preserve"> repairing</w:t>
                      </w:r>
                      <w:r w:rsidR="006A4A16">
                        <w:t xml:space="preserve"> </w:t>
                      </w:r>
                      <w:r w:rsidR="00FA34A0">
                        <w:t xml:space="preserve">and </w:t>
                      </w:r>
                      <w:r w:rsidR="006A4A16">
                        <w:t>hardening local infrastructure</w:t>
                      </w:r>
                    </w:p>
                    <w:p w14:paraId="0C9B3D77" w14:textId="77777777" w:rsidR="008A4BC6" w:rsidRDefault="008A4BC6" w:rsidP="0039294B">
                      <w:pPr>
                        <w:pStyle w:val="ListParagraph"/>
                        <w:ind w:firstLine="0"/>
                      </w:pPr>
                    </w:p>
                    <w:p w14:paraId="093D0C16" w14:textId="6B0BA534" w:rsidR="008A4BC6" w:rsidRDefault="008A4BC6" w:rsidP="0039294B">
                      <w:pPr>
                        <w:pStyle w:val="ListParagraph"/>
                        <w:ind w:firstLine="0"/>
                      </w:pPr>
                      <w:r>
                        <w:t xml:space="preserve">Recovery Need 1.3 – Develop a strategy and priority </w:t>
                      </w:r>
                      <w:r w:rsidR="0078220F">
                        <w:t xml:space="preserve">to fund and implement repair and hardening of local </w:t>
                      </w:r>
                      <w:r w:rsidR="0025731B">
                        <w:t>infrastructure</w:t>
                      </w:r>
                    </w:p>
                    <w:p w14:paraId="3B474FA0" w14:textId="77777777" w:rsidR="0039294B" w:rsidRDefault="0039294B" w:rsidP="0039294B">
                      <w:pPr>
                        <w:rPr>
                          <w:sz w:val="21"/>
                        </w:rPr>
                      </w:pPr>
                    </w:p>
                    <w:p w14:paraId="39C672F5" w14:textId="3915E015" w:rsidR="0039294B" w:rsidRPr="006F1F90" w:rsidRDefault="0039294B" w:rsidP="0039294B">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 xml:space="preserve">Long-Term </w:t>
                      </w:r>
                      <w:r w:rsidRPr="00E47386">
                        <w:rPr>
                          <w:color w:val="FF0000"/>
                          <w:sz w:val="21"/>
                        </w:rPr>
                        <w:t>Recovery Plan.</w:t>
                      </w:r>
                      <w:r w:rsidRPr="00E47386">
                        <w:rPr>
                          <w:sz w:val="21"/>
                        </w:rPr>
                        <w:t>]</w:t>
                      </w:r>
                    </w:p>
                    <w:p w14:paraId="0D3505F0" w14:textId="77777777" w:rsidR="00E13C89" w:rsidRDefault="00E13C89" w:rsidP="00DB7BF4"/>
                  </w:txbxContent>
                </v:textbox>
                <w10:anchorlock/>
              </v:shape>
            </w:pict>
          </mc:Fallback>
        </mc:AlternateContent>
      </w:r>
    </w:p>
    <w:p w14:paraId="1A0BC39D" w14:textId="77777777" w:rsidR="00DB7BF4" w:rsidRPr="001B254F" w:rsidRDefault="00DB7BF4" w:rsidP="00DB7BF4">
      <w:pPr>
        <w:rPr>
          <w:rFonts w:ascii="Century Gothic" w:hAnsi="Century Gothic"/>
        </w:rPr>
      </w:pPr>
    </w:p>
    <w:p w14:paraId="7605221B" w14:textId="4A076DCA" w:rsidR="00FE6F11" w:rsidRPr="001B254F" w:rsidRDefault="00FE6F11" w:rsidP="00FE6F11">
      <w:pPr>
        <w:pStyle w:val="Heading4"/>
        <w:rPr>
          <w:rFonts w:ascii="Century Gothic" w:hAnsi="Century Gothic"/>
        </w:rPr>
      </w:pPr>
      <w:r w:rsidRPr="001B254F">
        <w:rPr>
          <w:rFonts w:ascii="Century Gothic" w:hAnsi="Century Gothic"/>
        </w:rPr>
        <w:t>Impacts</w:t>
      </w:r>
      <w:r w:rsidR="00CD1229" w:rsidRPr="001B254F">
        <w:rPr>
          <w:rFonts w:ascii="Century Gothic" w:hAnsi="Century Gothic"/>
        </w:rPr>
        <w:t xml:space="preserve"> &amp;</w:t>
      </w:r>
      <w:r w:rsidR="002D3A8E" w:rsidRPr="001B254F">
        <w:rPr>
          <w:rFonts w:ascii="Century Gothic" w:hAnsi="Century Gothic"/>
        </w:rPr>
        <w:t xml:space="preserve"> Recovery</w:t>
      </w:r>
      <w:r w:rsidR="00CD1229" w:rsidRPr="001B254F">
        <w:rPr>
          <w:rFonts w:ascii="Century Gothic" w:hAnsi="Century Gothic"/>
        </w:rPr>
        <w:t xml:space="preserve"> Needs</w:t>
      </w:r>
    </w:p>
    <w:p w14:paraId="50C6FAEC" w14:textId="5348E8C6" w:rsidR="00FE6F11" w:rsidRPr="001B254F" w:rsidRDefault="00FE6F11" w:rsidP="00FE6F11">
      <w:pPr>
        <w:rPr>
          <w:rFonts w:ascii="Century Gothic" w:hAnsi="Century Gothic"/>
        </w:rPr>
      </w:pPr>
      <w:r w:rsidRPr="001B254F">
        <w:rPr>
          <w:rFonts w:ascii="Century Gothic" w:hAnsi="Century Gothic"/>
        </w:rPr>
        <w:t xml:space="preserve">The following CPCB </w:t>
      </w:r>
      <w:r w:rsidR="007154C4" w:rsidRPr="001B254F">
        <w:rPr>
          <w:rFonts w:ascii="Century Gothic" w:hAnsi="Century Gothic"/>
        </w:rPr>
        <w:t>impacts,</w:t>
      </w:r>
      <w:r w:rsidR="002D3A8E" w:rsidRPr="001B254F">
        <w:rPr>
          <w:rFonts w:ascii="Century Gothic" w:hAnsi="Century Gothic"/>
        </w:rPr>
        <w:t xml:space="preserve"> and associated recovery</w:t>
      </w:r>
      <w:r w:rsidRPr="001B254F">
        <w:rPr>
          <w:rFonts w:ascii="Century Gothic" w:hAnsi="Century Gothic"/>
        </w:rPr>
        <w:t xml:space="preserve"> have been identified</w:t>
      </w:r>
      <w:r w:rsidR="007154C4" w:rsidRPr="001B254F">
        <w:rPr>
          <w:rFonts w:ascii="Century Gothic" w:hAnsi="Century Gothic"/>
        </w:rPr>
        <w:t xml:space="preserve"> </w:t>
      </w:r>
      <w:proofErr w:type="gramStart"/>
      <w:r w:rsidR="007154C4" w:rsidRPr="001B254F">
        <w:rPr>
          <w:rFonts w:ascii="Century Gothic" w:hAnsi="Century Gothic"/>
        </w:rPr>
        <w:t>as a result of</w:t>
      </w:r>
      <w:proofErr w:type="gramEnd"/>
      <w:r w:rsidR="007154C4" w:rsidRPr="001B254F">
        <w:rPr>
          <w:rFonts w:ascii="Century Gothic" w:hAnsi="Century Gothic"/>
        </w:rPr>
        <w:t xml:space="preserve"> the disaster</w:t>
      </w:r>
      <w:r w:rsidRPr="001B254F">
        <w:rPr>
          <w:rFonts w:ascii="Century Gothic" w:hAnsi="Century Gothic"/>
        </w:rPr>
        <w:t>:</w:t>
      </w:r>
    </w:p>
    <w:p w14:paraId="266968B8" w14:textId="30F507D4" w:rsidR="002D3A8E" w:rsidRPr="001B254F" w:rsidRDefault="002D3A8E" w:rsidP="00A76CE1">
      <w:pPr>
        <w:pStyle w:val="ListParagraph"/>
        <w:numPr>
          <w:ilvl w:val="0"/>
          <w:numId w:val="16"/>
        </w:numPr>
        <w:rPr>
          <w:rFonts w:ascii="Century Gothic" w:hAnsi="Century Gothic"/>
        </w:rPr>
      </w:pPr>
      <w:r w:rsidRPr="001B254F">
        <w:rPr>
          <w:rFonts w:ascii="Century Gothic" w:hAnsi="Century Gothic"/>
        </w:rPr>
        <w:t xml:space="preserve">Impact 1:  </w:t>
      </w:r>
    </w:p>
    <w:p w14:paraId="5752CF6F" w14:textId="521ECA0E" w:rsidR="002D3A8E" w:rsidRPr="001B254F" w:rsidRDefault="002D3A8E" w:rsidP="002D3A8E">
      <w:pPr>
        <w:ind w:left="720"/>
        <w:rPr>
          <w:rFonts w:ascii="Century Gothic" w:hAnsi="Century Gothic"/>
        </w:rPr>
      </w:pPr>
      <w:r w:rsidRPr="001B254F">
        <w:rPr>
          <w:rFonts w:ascii="Century Gothic" w:hAnsi="Century Gothic"/>
        </w:rPr>
        <w:t xml:space="preserve">Recovery Need 1.1: </w:t>
      </w:r>
    </w:p>
    <w:p w14:paraId="23A97EB0" w14:textId="7E64A899" w:rsidR="0098495D" w:rsidRPr="001B254F" w:rsidRDefault="007154C4" w:rsidP="002D3A8E">
      <w:pPr>
        <w:ind w:left="720"/>
        <w:rPr>
          <w:rFonts w:ascii="Century Gothic" w:hAnsi="Century Gothic"/>
        </w:rPr>
      </w:pPr>
      <w:r w:rsidRPr="001B254F">
        <w:rPr>
          <w:rFonts w:ascii="Century Gothic" w:hAnsi="Century Gothic"/>
        </w:rPr>
        <w:t>Recovery Need 1.2:</w:t>
      </w:r>
    </w:p>
    <w:p w14:paraId="047CEE95" w14:textId="433A0EF5" w:rsidR="002D3A8E" w:rsidRPr="001B254F" w:rsidRDefault="002D3A8E" w:rsidP="00A76CE1">
      <w:pPr>
        <w:pStyle w:val="ListParagraph"/>
        <w:numPr>
          <w:ilvl w:val="0"/>
          <w:numId w:val="16"/>
        </w:numPr>
        <w:rPr>
          <w:rFonts w:ascii="Century Gothic" w:hAnsi="Century Gothic"/>
        </w:rPr>
      </w:pPr>
      <w:r w:rsidRPr="001B254F">
        <w:rPr>
          <w:rFonts w:ascii="Century Gothic" w:hAnsi="Century Gothic"/>
        </w:rPr>
        <w:t xml:space="preserve">Impact 2:  </w:t>
      </w:r>
    </w:p>
    <w:p w14:paraId="47D987B8" w14:textId="3D26531C" w:rsidR="002D3A8E" w:rsidRPr="001B254F" w:rsidRDefault="002D3A8E" w:rsidP="002D3A8E">
      <w:pPr>
        <w:ind w:left="720"/>
        <w:rPr>
          <w:rFonts w:ascii="Century Gothic" w:hAnsi="Century Gothic"/>
        </w:rPr>
      </w:pPr>
      <w:r w:rsidRPr="001B254F">
        <w:rPr>
          <w:rFonts w:ascii="Century Gothic" w:hAnsi="Century Gothic"/>
        </w:rPr>
        <w:t xml:space="preserve">Recovery Need 2.1: </w:t>
      </w:r>
    </w:p>
    <w:p w14:paraId="20B3EE69" w14:textId="7216197A" w:rsidR="0098495D" w:rsidRPr="001B254F" w:rsidRDefault="0098495D" w:rsidP="002D3A8E">
      <w:pPr>
        <w:ind w:left="720"/>
        <w:rPr>
          <w:rFonts w:ascii="Century Gothic" w:hAnsi="Century Gothic"/>
        </w:rPr>
      </w:pPr>
      <w:r w:rsidRPr="001B254F">
        <w:rPr>
          <w:rFonts w:ascii="Century Gothic" w:hAnsi="Century Gothic"/>
        </w:rPr>
        <w:t>Recovery Need 2.2:</w:t>
      </w:r>
    </w:p>
    <w:p w14:paraId="023A59E0" w14:textId="35BA9B16" w:rsidR="002D3A8E" w:rsidRPr="001B254F" w:rsidRDefault="002D3A8E" w:rsidP="00A76CE1">
      <w:pPr>
        <w:pStyle w:val="ListParagraph"/>
        <w:numPr>
          <w:ilvl w:val="0"/>
          <w:numId w:val="16"/>
        </w:numPr>
        <w:rPr>
          <w:rFonts w:ascii="Century Gothic" w:hAnsi="Century Gothic"/>
        </w:rPr>
      </w:pPr>
      <w:r w:rsidRPr="001B254F">
        <w:rPr>
          <w:rFonts w:ascii="Century Gothic" w:hAnsi="Century Gothic"/>
        </w:rPr>
        <w:t xml:space="preserve">Impact </w:t>
      </w:r>
      <w:r w:rsidR="0098495D" w:rsidRPr="001B254F">
        <w:rPr>
          <w:rFonts w:ascii="Century Gothic" w:hAnsi="Century Gothic"/>
        </w:rPr>
        <w:t>3</w:t>
      </w:r>
      <w:r w:rsidRPr="001B254F">
        <w:rPr>
          <w:rFonts w:ascii="Century Gothic" w:hAnsi="Century Gothic"/>
        </w:rPr>
        <w:t xml:space="preserve">:  </w:t>
      </w:r>
    </w:p>
    <w:p w14:paraId="46037162" w14:textId="77777777" w:rsidR="0098495D" w:rsidRPr="001B254F" w:rsidRDefault="002D3A8E" w:rsidP="002D3A8E">
      <w:pPr>
        <w:ind w:left="720"/>
        <w:rPr>
          <w:rFonts w:ascii="Century Gothic" w:hAnsi="Century Gothic"/>
        </w:rPr>
      </w:pPr>
      <w:r w:rsidRPr="001B254F">
        <w:rPr>
          <w:rFonts w:ascii="Century Gothic" w:hAnsi="Century Gothic"/>
        </w:rPr>
        <w:t xml:space="preserve">Recovery Need </w:t>
      </w:r>
      <w:r w:rsidR="0098495D" w:rsidRPr="001B254F">
        <w:rPr>
          <w:rFonts w:ascii="Century Gothic" w:hAnsi="Century Gothic"/>
        </w:rPr>
        <w:t>3</w:t>
      </w:r>
      <w:r w:rsidRPr="001B254F">
        <w:rPr>
          <w:rFonts w:ascii="Century Gothic" w:hAnsi="Century Gothic"/>
        </w:rPr>
        <w:t>.1:</w:t>
      </w:r>
    </w:p>
    <w:p w14:paraId="05ECC295" w14:textId="77777777" w:rsidR="00EF133A" w:rsidRPr="001B254F" w:rsidRDefault="0098495D" w:rsidP="00EF133A">
      <w:pPr>
        <w:ind w:left="720"/>
        <w:rPr>
          <w:rFonts w:ascii="Century Gothic" w:hAnsi="Century Gothic"/>
        </w:rPr>
      </w:pPr>
      <w:r w:rsidRPr="001B254F">
        <w:rPr>
          <w:rFonts w:ascii="Century Gothic" w:hAnsi="Century Gothic"/>
        </w:rPr>
        <w:t xml:space="preserve">Recovery Need 3.2: </w:t>
      </w:r>
    </w:p>
    <w:p w14:paraId="7B94ADC8" w14:textId="77777777" w:rsidR="00EF133A" w:rsidRPr="001B254F" w:rsidRDefault="00EF133A" w:rsidP="00EF133A">
      <w:pPr>
        <w:rPr>
          <w:rFonts w:ascii="Century Gothic" w:hAnsi="Century Gothic"/>
        </w:rPr>
      </w:pPr>
    </w:p>
    <w:p w14:paraId="4D65BBD5" w14:textId="08D44191" w:rsidR="006970CB" w:rsidRPr="001B254F" w:rsidRDefault="004E40CF" w:rsidP="00EF133A">
      <w:pPr>
        <w:pStyle w:val="Heading2"/>
        <w:rPr>
          <w:rFonts w:ascii="Century Gothic" w:hAnsi="Century Gothic"/>
        </w:rPr>
      </w:pPr>
      <w:bookmarkStart w:id="28" w:name="_Toc125739036"/>
      <w:bookmarkStart w:id="29" w:name="_Toc144469801"/>
      <w:bookmarkStart w:id="30" w:name="_Toc172798877"/>
      <w:r w:rsidRPr="001B254F">
        <w:rPr>
          <w:rFonts w:ascii="Century Gothic" w:hAnsi="Century Gothic"/>
        </w:rPr>
        <w:t>Economic</w:t>
      </w:r>
      <w:bookmarkEnd w:id="28"/>
      <w:bookmarkEnd w:id="29"/>
      <w:bookmarkEnd w:id="30"/>
      <w:r w:rsidR="00AF6EBD" w:rsidRPr="001B254F">
        <w:rPr>
          <w:rFonts w:ascii="Century Gothic" w:hAnsi="Century Gothic"/>
        </w:rPr>
        <w:t xml:space="preserve"> </w:t>
      </w:r>
    </w:p>
    <w:p w14:paraId="54E66191" w14:textId="02D6769E" w:rsidR="002C3602" w:rsidRPr="001B254F" w:rsidRDefault="00DB7BF4" w:rsidP="00DB7BF4">
      <w:pPr>
        <w:rPr>
          <w:rFonts w:ascii="Century Gothic" w:hAnsi="Century Gothic"/>
          <w:highlight w:val="yellow"/>
        </w:rPr>
      </w:pPr>
      <w:r w:rsidRPr="001B254F">
        <w:rPr>
          <w:rFonts w:ascii="Century Gothic" w:hAnsi="Century Gothic"/>
          <w:noProof/>
        </w:rPr>
        <mc:AlternateContent>
          <mc:Choice Requires="wps">
            <w:drawing>
              <wp:inline distT="0" distB="0" distL="0" distR="0" wp14:anchorId="0C1186C7" wp14:editId="119D00A8">
                <wp:extent cx="5924550" cy="3889612"/>
                <wp:effectExtent l="0" t="0" r="19050" b="15875"/>
                <wp:docPr id="10" name="Text Box 10"/>
                <wp:cNvGraphicFramePr/>
                <a:graphic xmlns:a="http://schemas.openxmlformats.org/drawingml/2006/main">
                  <a:graphicData uri="http://schemas.microsoft.com/office/word/2010/wordprocessingShape">
                    <wps:wsp>
                      <wps:cNvSpPr txBox="1"/>
                      <wps:spPr>
                        <a:xfrm>
                          <a:off x="0" y="0"/>
                          <a:ext cx="5924550" cy="3889612"/>
                        </a:xfrm>
                        <a:prstGeom prst="rect">
                          <a:avLst/>
                        </a:prstGeom>
                        <a:solidFill>
                          <a:srgbClr val="DEE7EF"/>
                        </a:solidFill>
                        <a:ln w="6350">
                          <a:solidFill>
                            <a:prstClr val="black"/>
                          </a:solidFill>
                        </a:ln>
                      </wps:spPr>
                      <wps:txbx>
                        <w:txbxContent>
                          <w:p w14:paraId="7EC201BA" w14:textId="78C6FE5C" w:rsidR="00E47386" w:rsidRDefault="00E47386" w:rsidP="00E47386">
                            <w:r>
                              <w:t xml:space="preserve">Factors to consider for </w:t>
                            </w:r>
                            <w:r w:rsidR="00BF30D3">
                              <w:t>Economic</w:t>
                            </w:r>
                            <w:r w:rsidR="00820F3E">
                              <w:t xml:space="preserve"> recovery assessment</w:t>
                            </w:r>
                            <w:r>
                              <w:t>:</w:t>
                            </w:r>
                          </w:p>
                          <w:p w14:paraId="14040880" w14:textId="291FFFC8" w:rsidR="00DB7BF4" w:rsidRDefault="00DB7BF4" w:rsidP="00A76CE1">
                            <w:pPr>
                              <w:pStyle w:val="ListParagraph"/>
                              <w:numPr>
                                <w:ilvl w:val="0"/>
                                <w:numId w:val="14"/>
                              </w:numPr>
                            </w:pPr>
                            <w:r>
                              <w:t xml:space="preserve">Impacts to </w:t>
                            </w:r>
                            <w:r w:rsidR="00A271EB">
                              <w:t>b</w:t>
                            </w:r>
                            <w:r>
                              <w:t xml:space="preserve">usinesses &amp; </w:t>
                            </w:r>
                            <w:r w:rsidR="00A271EB">
                              <w:t>k</w:t>
                            </w:r>
                            <w:r>
                              <w:t xml:space="preserve">ey </w:t>
                            </w:r>
                            <w:r w:rsidR="00A271EB">
                              <w:t>r</w:t>
                            </w:r>
                            <w:r>
                              <w:t xml:space="preserve">evenue </w:t>
                            </w:r>
                            <w:r w:rsidR="00A271EB">
                              <w:t>s</w:t>
                            </w:r>
                            <w:r>
                              <w:t>treams (</w:t>
                            </w:r>
                            <w:r w:rsidR="00A271EB">
                              <w:t>a</w:t>
                            </w:r>
                            <w:r>
                              <w:t xml:space="preserve">griculture, </w:t>
                            </w:r>
                            <w:r w:rsidR="00A271EB">
                              <w:t>t</w:t>
                            </w:r>
                            <w:r>
                              <w:t>ourism, etc.)</w:t>
                            </w:r>
                          </w:p>
                          <w:p w14:paraId="79C6D0A4" w14:textId="73148FA0" w:rsidR="00DB7BF4" w:rsidRDefault="00DB7BF4" w:rsidP="00A76CE1">
                            <w:pPr>
                              <w:pStyle w:val="ListParagraph"/>
                              <w:numPr>
                                <w:ilvl w:val="0"/>
                                <w:numId w:val="14"/>
                              </w:numPr>
                            </w:pPr>
                            <w:r>
                              <w:t xml:space="preserve">Numbers and </w:t>
                            </w:r>
                            <w:r w:rsidR="00A271EB">
                              <w:t>p</w:t>
                            </w:r>
                            <w:r>
                              <w:t xml:space="preserve">roportions of </w:t>
                            </w:r>
                            <w:r w:rsidR="00A271EB">
                              <w:t>b</w:t>
                            </w:r>
                            <w:r>
                              <w:t xml:space="preserve">usinesses </w:t>
                            </w:r>
                            <w:r w:rsidR="00A271EB">
                              <w:t>i</w:t>
                            </w:r>
                            <w:r>
                              <w:t>mpacted</w:t>
                            </w:r>
                          </w:p>
                          <w:p w14:paraId="556BE544" w14:textId="055FD016" w:rsidR="0085692A" w:rsidRDefault="002A55CB" w:rsidP="00A76CE1">
                            <w:pPr>
                              <w:pStyle w:val="ListParagraph"/>
                              <w:numPr>
                                <w:ilvl w:val="0"/>
                                <w:numId w:val="14"/>
                              </w:numPr>
                            </w:pPr>
                            <w:r>
                              <w:t xml:space="preserve">Local or regional </w:t>
                            </w:r>
                            <w:r w:rsidR="0085692A">
                              <w:t>Co</w:t>
                            </w:r>
                            <w:r>
                              <w:t>mprehensive Economic Development Strategy</w:t>
                            </w:r>
                          </w:p>
                          <w:p w14:paraId="515AEBA8" w14:textId="47E15B2D" w:rsidR="00A60840" w:rsidRDefault="00A60840" w:rsidP="00A76CE1">
                            <w:pPr>
                              <w:pStyle w:val="ListParagraph"/>
                              <w:numPr>
                                <w:ilvl w:val="0"/>
                                <w:numId w:val="14"/>
                              </w:numPr>
                            </w:pPr>
                            <w:r>
                              <w:t>Factors keeping local businesses closed</w:t>
                            </w:r>
                          </w:p>
                          <w:p w14:paraId="3FF8FE5F" w14:textId="51BA6F73" w:rsidR="00887495" w:rsidRDefault="00887495" w:rsidP="00A76CE1">
                            <w:pPr>
                              <w:pStyle w:val="ListParagraph"/>
                              <w:numPr>
                                <w:ilvl w:val="0"/>
                                <w:numId w:val="14"/>
                              </w:numPr>
                            </w:pPr>
                            <w:r>
                              <w:t>Employee layoffs</w:t>
                            </w:r>
                          </w:p>
                          <w:p w14:paraId="1F86C381" w14:textId="68E903B7" w:rsidR="00254167" w:rsidRDefault="00254167" w:rsidP="00254167"/>
                          <w:p w14:paraId="05EE9E9D" w14:textId="77777777" w:rsidR="0039294B" w:rsidRDefault="0039294B" w:rsidP="0039294B">
                            <w:r>
                              <w:t>Example:</w:t>
                            </w:r>
                          </w:p>
                          <w:p w14:paraId="2E47B2B8" w14:textId="4F945E15" w:rsidR="0039294B" w:rsidRDefault="0039294B" w:rsidP="00A76CE1">
                            <w:pPr>
                              <w:pStyle w:val="ListParagraph"/>
                              <w:numPr>
                                <w:ilvl w:val="0"/>
                                <w:numId w:val="22"/>
                              </w:numPr>
                            </w:pPr>
                            <w:r>
                              <w:t>Impact 1</w:t>
                            </w:r>
                            <w:r w:rsidR="006C6BC9">
                              <w:t>- The disaster has impacted multiple sectors in the local economy including agriculture</w:t>
                            </w:r>
                            <w:r w:rsidR="00EB0502">
                              <w:t xml:space="preserve">, tourism, </w:t>
                            </w:r>
                            <w:r w:rsidR="006434D4">
                              <w:t xml:space="preserve">and hospitality </w:t>
                            </w:r>
                          </w:p>
                          <w:p w14:paraId="5501B4DF" w14:textId="77777777" w:rsidR="0025731B" w:rsidRDefault="0025731B" w:rsidP="00055E21">
                            <w:pPr>
                              <w:pStyle w:val="ListParagraph"/>
                              <w:ind w:firstLine="0"/>
                            </w:pPr>
                          </w:p>
                          <w:p w14:paraId="0FA013D7" w14:textId="09EA2E8A" w:rsidR="0039294B" w:rsidRDefault="0039294B" w:rsidP="0039294B">
                            <w:pPr>
                              <w:pStyle w:val="ListParagraph"/>
                              <w:ind w:firstLine="0"/>
                            </w:pPr>
                            <w:r>
                              <w:t>Recovery Need 1.1</w:t>
                            </w:r>
                            <w:r w:rsidR="00EB0502">
                              <w:t xml:space="preserve">- </w:t>
                            </w:r>
                            <w:r w:rsidR="006100EA">
                              <w:t>Facilitate</w:t>
                            </w:r>
                            <w:r w:rsidR="00747898">
                              <w:t xml:space="preserve"> interview sessions with</w:t>
                            </w:r>
                            <w:r w:rsidR="006100EA">
                              <w:t xml:space="preserve"> multi</w:t>
                            </w:r>
                            <w:r w:rsidR="00747898">
                              <w:t xml:space="preserve">ple stakeholders </w:t>
                            </w:r>
                            <w:r w:rsidR="005F3628">
                              <w:t xml:space="preserve">to gain insight into economic impacts </w:t>
                            </w:r>
                          </w:p>
                          <w:p w14:paraId="3973F90E" w14:textId="77777777" w:rsidR="0025731B" w:rsidRDefault="0025731B" w:rsidP="0039294B">
                            <w:pPr>
                              <w:pStyle w:val="ListParagraph"/>
                              <w:ind w:firstLine="0"/>
                            </w:pPr>
                          </w:p>
                          <w:p w14:paraId="0B25CE2A" w14:textId="0D756CA7" w:rsidR="0039294B" w:rsidRDefault="0039294B" w:rsidP="0039294B">
                            <w:pPr>
                              <w:pStyle w:val="ListParagraph"/>
                              <w:ind w:firstLine="0"/>
                            </w:pPr>
                            <w:r>
                              <w:t>Recovery Need 1.2</w:t>
                            </w:r>
                            <w:r w:rsidR="005F3628">
                              <w:t xml:space="preserve">- Facilitate </w:t>
                            </w:r>
                            <w:r w:rsidR="000E2C07">
                              <w:t>workgroup sessions across stakeholders to align priorities and develop economic recovery strateg</w:t>
                            </w:r>
                            <w:r w:rsidR="00E7225D">
                              <w:t>ies</w:t>
                            </w:r>
                          </w:p>
                          <w:p w14:paraId="4462D76E" w14:textId="77777777" w:rsidR="0039294B" w:rsidRDefault="0039294B" w:rsidP="0039294B">
                            <w:pPr>
                              <w:rPr>
                                <w:sz w:val="21"/>
                              </w:rPr>
                            </w:pPr>
                          </w:p>
                          <w:p w14:paraId="1EEF7D51" w14:textId="3F7FCE77" w:rsidR="0039294B" w:rsidRPr="006F1F90" w:rsidRDefault="0039294B" w:rsidP="0039294B">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p w14:paraId="6F541387" w14:textId="5ABFAA21" w:rsidR="00DB7BF4" w:rsidRPr="00E47386" w:rsidRDefault="00DB7BF4" w:rsidP="0039294B">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1186C7" id="Text Box 10" o:spid="_x0000_s1033" type="#_x0000_t202" style="width:466.5pt;height:30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" fillcolor="#dee7ef" strokeweight=".5pt">
                <v:textbox>
                  <w:txbxContent>
                    <w:p w14:paraId="7EC201BA" w14:textId="78C6FE5C" w:rsidR="00E47386" w:rsidRDefault="00E47386" w:rsidP="00E47386">
                      <w:r>
                        <w:t xml:space="preserve">Factors to consider for </w:t>
                      </w:r>
                      <w:r w:rsidR="00BF30D3">
                        <w:t>Economic</w:t>
                      </w:r>
                      <w:r w:rsidR="00820F3E">
                        <w:t xml:space="preserve"> recovery assessment</w:t>
                      </w:r>
                      <w:r>
                        <w:t>:</w:t>
                      </w:r>
                    </w:p>
                    <w:p w14:paraId="14040880" w14:textId="291FFFC8" w:rsidR="00DB7BF4" w:rsidRDefault="00DB7BF4" w:rsidP="00A76CE1">
                      <w:pPr>
                        <w:pStyle w:val="ListParagraph"/>
                        <w:numPr>
                          <w:ilvl w:val="0"/>
                          <w:numId w:val="14"/>
                        </w:numPr>
                      </w:pPr>
                      <w:r>
                        <w:t xml:space="preserve">Impacts to </w:t>
                      </w:r>
                      <w:r w:rsidR="00A271EB">
                        <w:t>b</w:t>
                      </w:r>
                      <w:r>
                        <w:t xml:space="preserve">usinesses &amp; </w:t>
                      </w:r>
                      <w:r w:rsidR="00A271EB">
                        <w:t>k</w:t>
                      </w:r>
                      <w:r>
                        <w:t xml:space="preserve">ey </w:t>
                      </w:r>
                      <w:r w:rsidR="00A271EB">
                        <w:t>r</w:t>
                      </w:r>
                      <w:r>
                        <w:t xml:space="preserve">evenue </w:t>
                      </w:r>
                      <w:r w:rsidR="00A271EB">
                        <w:t>s</w:t>
                      </w:r>
                      <w:r>
                        <w:t>treams (</w:t>
                      </w:r>
                      <w:r w:rsidR="00A271EB">
                        <w:t>a</w:t>
                      </w:r>
                      <w:r>
                        <w:t xml:space="preserve">griculture, </w:t>
                      </w:r>
                      <w:r w:rsidR="00A271EB">
                        <w:t>t</w:t>
                      </w:r>
                      <w:r>
                        <w:t>ourism, etc.)</w:t>
                      </w:r>
                    </w:p>
                    <w:p w14:paraId="79C6D0A4" w14:textId="73148FA0" w:rsidR="00DB7BF4" w:rsidRDefault="00DB7BF4" w:rsidP="00A76CE1">
                      <w:pPr>
                        <w:pStyle w:val="ListParagraph"/>
                        <w:numPr>
                          <w:ilvl w:val="0"/>
                          <w:numId w:val="14"/>
                        </w:numPr>
                      </w:pPr>
                      <w:r>
                        <w:t xml:space="preserve">Numbers and </w:t>
                      </w:r>
                      <w:r w:rsidR="00A271EB">
                        <w:t>p</w:t>
                      </w:r>
                      <w:r>
                        <w:t xml:space="preserve">roportions of </w:t>
                      </w:r>
                      <w:r w:rsidR="00A271EB">
                        <w:t>b</w:t>
                      </w:r>
                      <w:r>
                        <w:t xml:space="preserve">usinesses </w:t>
                      </w:r>
                      <w:r w:rsidR="00A271EB">
                        <w:t>i</w:t>
                      </w:r>
                      <w:r>
                        <w:t>mpacted</w:t>
                      </w:r>
                    </w:p>
                    <w:p w14:paraId="556BE544" w14:textId="055FD016" w:rsidR="0085692A" w:rsidRDefault="002A55CB" w:rsidP="00A76CE1">
                      <w:pPr>
                        <w:pStyle w:val="ListParagraph"/>
                        <w:numPr>
                          <w:ilvl w:val="0"/>
                          <w:numId w:val="14"/>
                        </w:numPr>
                      </w:pPr>
                      <w:r>
                        <w:t xml:space="preserve">Local or regional </w:t>
                      </w:r>
                      <w:r w:rsidR="0085692A">
                        <w:t>Co</w:t>
                      </w:r>
                      <w:r>
                        <w:t>mprehensive Economic Development Strategy</w:t>
                      </w:r>
                    </w:p>
                    <w:p w14:paraId="515AEBA8" w14:textId="47E15B2D" w:rsidR="00A60840" w:rsidRDefault="00A60840" w:rsidP="00A76CE1">
                      <w:pPr>
                        <w:pStyle w:val="ListParagraph"/>
                        <w:numPr>
                          <w:ilvl w:val="0"/>
                          <w:numId w:val="14"/>
                        </w:numPr>
                      </w:pPr>
                      <w:r>
                        <w:t>Factors keeping local businesses closed</w:t>
                      </w:r>
                    </w:p>
                    <w:p w14:paraId="3FF8FE5F" w14:textId="51BA6F73" w:rsidR="00887495" w:rsidRDefault="00887495" w:rsidP="00A76CE1">
                      <w:pPr>
                        <w:pStyle w:val="ListParagraph"/>
                        <w:numPr>
                          <w:ilvl w:val="0"/>
                          <w:numId w:val="14"/>
                        </w:numPr>
                      </w:pPr>
                      <w:r>
                        <w:t>Employee layoffs</w:t>
                      </w:r>
                    </w:p>
                    <w:p w14:paraId="1F86C381" w14:textId="68E903B7" w:rsidR="00254167" w:rsidRDefault="00254167" w:rsidP="00254167"/>
                    <w:p w14:paraId="05EE9E9D" w14:textId="77777777" w:rsidR="0039294B" w:rsidRDefault="0039294B" w:rsidP="0039294B">
                      <w:r>
                        <w:t>Example:</w:t>
                      </w:r>
                    </w:p>
                    <w:p w14:paraId="2E47B2B8" w14:textId="4F945E15" w:rsidR="0039294B" w:rsidRDefault="0039294B" w:rsidP="00A76CE1">
                      <w:pPr>
                        <w:pStyle w:val="ListParagraph"/>
                        <w:numPr>
                          <w:ilvl w:val="0"/>
                          <w:numId w:val="22"/>
                        </w:numPr>
                      </w:pPr>
                      <w:r>
                        <w:t>Impact 1</w:t>
                      </w:r>
                      <w:r w:rsidR="006C6BC9">
                        <w:t>- The disaster has impacted multiple sectors in the local economy including agriculture</w:t>
                      </w:r>
                      <w:r w:rsidR="00EB0502">
                        <w:t xml:space="preserve">, tourism, </w:t>
                      </w:r>
                      <w:r w:rsidR="006434D4">
                        <w:t xml:space="preserve">and hospitality </w:t>
                      </w:r>
                    </w:p>
                    <w:p w14:paraId="5501B4DF" w14:textId="77777777" w:rsidR="0025731B" w:rsidRDefault="0025731B" w:rsidP="00055E21">
                      <w:pPr>
                        <w:pStyle w:val="ListParagraph"/>
                        <w:ind w:firstLine="0"/>
                      </w:pPr>
                    </w:p>
                    <w:p w14:paraId="0FA013D7" w14:textId="09EA2E8A" w:rsidR="0039294B" w:rsidRDefault="0039294B" w:rsidP="0039294B">
                      <w:pPr>
                        <w:pStyle w:val="ListParagraph"/>
                        <w:ind w:firstLine="0"/>
                      </w:pPr>
                      <w:r>
                        <w:t>Recovery Need 1.1</w:t>
                      </w:r>
                      <w:r w:rsidR="00EB0502">
                        <w:t xml:space="preserve">- </w:t>
                      </w:r>
                      <w:r w:rsidR="006100EA">
                        <w:t>Facilitate</w:t>
                      </w:r>
                      <w:r w:rsidR="00747898">
                        <w:t xml:space="preserve"> interview sessions with</w:t>
                      </w:r>
                      <w:r w:rsidR="006100EA">
                        <w:t xml:space="preserve"> multi</w:t>
                      </w:r>
                      <w:r w:rsidR="00747898">
                        <w:t xml:space="preserve">ple stakeholders </w:t>
                      </w:r>
                      <w:r w:rsidR="005F3628">
                        <w:t xml:space="preserve">to gain insight into economic impacts </w:t>
                      </w:r>
                    </w:p>
                    <w:p w14:paraId="3973F90E" w14:textId="77777777" w:rsidR="0025731B" w:rsidRDefault="0025731B" w:rsidP="0039294B">
                      <w:pPr>
                        <w:pStyle w:val="ListParagraph"/>
                        <w:ind w:firstLine="0"/>
                      </w:pPr>
                    </w:p>
                    <w:p w14:paraId="0B25CE2A" w14:textId="0D756CA7" w:rsidR="0039294B" w:rsidRDefault="0039294B" w:rsidP="0039294B">
                      <w:pPr>
                        <w:pStyle w:val="ListParagraph"/>
                        <w:ind w:firstLine="0"/>
                      </w:pPr>
                      <w:r>
                        <w:t>Recovery Need 1.2</w:t>
                      </w:r>
                      <w:r w:rsidR="005F3628">
                        <w:t xml:space="preserve">- Facilitate </w:t>
                      </w:r>
                      <w:r w:rsidR="000E2C07">
                        <w:t>workgroup sessions across stakeholders to align priorities and develop economic recovery strateg</w:t>
                      </w:r>
                      <w:r w:rsidR="00E7225D">
                        <w:t>ies</w:t>
                      </w:r>
                    </w:p>
                    <w:p w14:paraId="4462D76E" w14:textId="77777777" w:rsidR="0039294B" w:rsidRDefault="0039294B" w:rsidP="0039294B">
                      <w:pPr>
                        <w:rPr>
                          <w:sz w:val="21"/>
                        </w:rPr>
                      </w:pPr>
                    </w:p>
                    <w:p w14:paraId="1EEF7D51" w14:textId="3F7FCE77" w:rsidR="0039294B" w:rsidRPr="006F1F90" w:rsidRDefault="0039294B" w:rsidP="0039294B">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p w14:paraId="6F541387" w14:textId="5ABFAA21" w:rsidR="00DB7BF4" w:rsidRPr="00E47386" w:rsidRDefault="00DB7BF4" w:rsidP="0039294B">
                      <w:pPr>
                        <w:rPr>
                          <w:sz w:val="21"/>
                        </w:rPr>
                      </w:pPr>
                    </w:p>
                  </w:txbxContent>
                </v:textbox>
                <w10:anchorlock/>
              </v:shape>
            </w:pict>
          </mc:Fallback>
        </mc:AlternateContent>
      </w:r>
    </w:p>
    <w:p w14:paraId="51FE3DB9" w14:textId="77777777" w:rsidR="00B7796B" w:rsidRPr="001B254F" w:rsidRDefault="00B7796B" w:rsidP="00B7796B">
      <w:pPr>
        <w:rPr>
          <w:rFonts w:ascii="Century Gothic" w:hAnsi="Century Gothic"/>
          <w:lang w:val="en-GB"/>
        </w:rPr>
      </w:pPr>
    </w:p>
    <w:p w14:paraId="30D80A7A" w14:textId="77777777" w:rsidR="009529D7" w:rsidRPr="001B254F" w:rsidRDefault="009529D7" w:rsidP="009529D7">
      <w:pPr>
        <w:pStyle w:val="Heading4"/>
        <w:rPr>
          <w:rFonts w:ascii="Century Gothic" w:hAnsi="Century Gothic"/>
        </w:rPr>
      </w:pPr>
      <w:r w:rsidRPr="001B254F">
        <w:rPr>
          <w:rFonts w:ascii="Century Gothic" w:hAnsi="Century Gothic"/>
        </w:rPr>
        <w:t>Impacts &amp; Recovery Needs</w:t>
      </w:r>
    </w:p>
    <w:p w14:paraId="6B16C308" w14:textId="6B905F94" w:rsidR="009529D7" w:rsidRPr="001B254F" w:rsidRDefault="009529D7" w:rsidP="009529D7">
      <w:pPr>
        <w:rPr>
          <w:rFonts w:ascii="Century Gothic" w:hAnsi="Century Gothic"/>
        </w:rPr>
      </w:pPr>
      <w:r w:rsidRPr="001B254F">
        <w:rPr>
          <w:rFonts w:ascii="Century Gothic" w:hAnsi="Century Gothic"/>
        </w:rPr>
        <w:t xml:space="preserve">The following </w:t>
      </w:r>
      <w:r w:rsidR="004E3988" w:rsidRPr="001B254F">
        <w:rPr>
          <w:rFonts w:ascii="Century Gothic" w:hAnsi="Century Gothic"/>
        </w:rPr>
        <w:t>economic</w:t>
      </w:r>
      <w:r w:rsidRPr="001B254F">
        <w:rPr>
          <w:rFonts w:ascii="Century Gothic" w:hAnsi="Century Gothic"/>
        </w:rPr>
        <w:t xml:space="preserve"> impacts, and associated recovery have been identified </w:t>
      </w:r>
      <w:proofErr w:type="gramStart"/>
      <w:r w:rsidRPr="001B254F">
        <w:rPr>
          <w:rFonts w:ascii="Century Gothic" w:hAnsi="Century Gothic"/>
        </w:rPr>
        <w:t>as a result of</w:t>
      </w:r>
      <w:proofErr w:type="gramEnd"/>
      <w:r w:rsidRPr="001B254F">
        <w:rPr>
          <w:rFonts w:ascii="Century Gothic" w:hAnsi="Century Gothic"/>
        </w:rPr>
        <w:t xml:space="preserve"> the disaster:</w:t>
      </w:r>
    </w:p>
    <w:p w14:paraId="63450C81" w14:textId="77777777" w:rsidR="009529D7" w:rsidRPr="001B254F" w:rsidRDefault="009529D7" w:rsidP="00A76CE1">
      <w:pPr>
        <w:pStyle w:val="ListParagraph"/>
        <w:numPr>
          <w:ilvl w:val="0"/>
          <w:numId w:val="17"/>
        </w:numPr>
        <w:rPr>
          <w:rFonts w:ascii="Century Gothic" w:hAnsi="Century Gothic"/>
        </w:rPr>
      </w:pPr>
      <w:r w:rsidRPr="001B254F">
        <w:rPr>
          <w:rFonts w:ascii="Century Gothic" w:hAnsi="Century Gothic"/>
        </w:rPr>
        <w:t xml:space="preserve">Impact 1:  </w:t>
      </w:r>
    </w:p>
    <w:p w14:paraId="6AFDA1C7" w14:textId="77777777" w:rsidR="009529D7" w:rsidRPr="001B254F" w:rsidRDefault="009529D7" w:rsidP="009529D7">
      <w:pPr>
        <w:ind w:left="720"/>
        <w:rPr>
          <w:rFonts w:ascii="Century Gothic" w:hAnsi="Century Gothic"/>
        </w:rPr>
      </w:pPr>
      <w:r w:rsidRPr="001B254F">
        <w:rPr>
          <w:rFonts w:ascii="Century Gothic" w:hAnsi="Century Gothic"/>
        </w:rPr>
        <w:t xml:space="preserve">Recovery Need 1.1: </w:t>
      </w:r>
    </w:p>
    <w:p w14:paraId="1F34453C" w14:textId="77777777" w:rsidR="009529D7" w:rsidRPr="001B254F" w:rsidRDefault="009529D7" w:rsidP="009529D7">
      <w:pPr>
        <w:ind w:left="720"/>
        <w:rPr>
          <w:rFonts w:ascii="Century Gothic" w:hAnsi="Century Gothic"/>
        </w:rPr>
      </w:pPr>
      <w:r w:rsidRPr="001B254F">
        <w:rPr>
          <w:rFonts w:ascii="Century Gothic" w:hAnsi="Century Gothic"/>
        </w:rPr>
        <w:t>Recovery Need 1.2:</w:t>
      </w:r>
    </w:p>
    <w:p w14:paraId="3350BEAD" w14:textId="77777777" w:rsidR="009529D7" w:rsidRPr="001B254F" w:rsidRDefault="009529D7" w:rsidP="00A76CE1">
      <w:pPr>
        <w:pStyle w:val="ListParagraph"/>
        <w:numPr>
          <w:ilvl w:val="0"/>
          <w:numId w:val="17"/>
        </w:numPr>
        <w:rPr>
          <w:rFonts w:ascii="Century Gothic" w:hAnsi="Century Gothic"/>
        </w:rPr>
      </w:pPr>
      <w:r w:rsidRPr="001B254F">
        <w:rPr>
          <w:rFonts w:ascii="Century Gothic" w:hAnsi="Century Gothic"/>
        </w:rPr>
        <w:t xml:space="preserve">Impact 2:  </w:t>
      </w:r>
    </w:p>
    <w:p w14:paraId="3BAFCF4F" w14:textId="77777777" w:rsidR="009529D7" w:rsidRPr="001B254F" w:rsidRDefault="009529D7" w:rsidP="009529D7">
      <w:pPr>
        <w:ind w:left="720"/>
        <w:rPr>
          <w:rFonts w:ascii="Century Gothic" w:hAnsi="Century Gothic"/>
        </w:rPr>
      </w:pPr>
      <w:r w:rsidRPr="001B254F">
        <w:rPr>
          <w:rFonts w:ascii="Century Gothic" w:hAnsi="Century Gothic"/>
        </w:rPr>
        <w:t xml:space="preserve">Recovery Need 2.1: </w:t>
      </w:r>
    </w:p>
    <w:p w14:paraId="62B0E915" w14:textId="77777777" w:rsidR="009529D7" w:rsidRPr="001B254F" w:rsidRDefault="009529D7" w:rsidP="009529D7">
      <w:pPr>
        <w:ind w:left="720"/>
        <w:rPr>
          <w:rFonts w:ascii="Century Gothic" w:hAnsi="Century Gothic"/>
        </w:rPr>
      </w:pPr>
      <w:r w:rsidRPr="001B254F">
        <w:rPr>
          <w:rFonts w:ascii="Century Gothic" w:hAnsi="Century Gothic"/>
        </w:rPr>
        <w:t>Recovery Need 2.2:</w:t>
      </w:r>
    </w:p>
    <w:p w14:paraId="37EAAD3C" w14:textId="77777777" w:rsidR="009529D7" w:rsidRPr="001B254F" w:rsidRDefault="009529D7" w:rsidP="00A76CE1">
      <w:pPr>
        <w:pStyle w:val="ListParagraph"/>
        <w:numPr>
          <w:ilvl w:val="0"/>
          <w:numId w:val="17"/>
        </w:numPr>
        <w:rPr>
          <w:rFonts w:ascii="Century Gothic" w:hAnsi="Century Gothic"/>
        </w:rPr>
      </w:pPr>
      <w:r w:rsidRPr="001B254F">
        <w:rPr>
          <w:rFonts w:ascii="Century Gothic" w:hAnsi="Century Gothic"/>
        </w:rPr>
        <w:t xml:space="preserve">Impact 3:  </w:t>
      </w:r>
    </w:p>
    <w:p w14:paraId="4104B222" w14:textId="77777777" w:rsidR="009529D7" w:rsidRPr="001B254F" w:rsidRDefault="009529D7" w:rsidP="009529D7">
      <w:pPr>
        <w:ind w:left="720"/>
        <w:rPr>
          <w:rFonts w:ascii="Century Gothic" w:hAnsi="Century Gothic"/>
        </w:rPr>
      </w:pPr>
      <w:r w:rsidRPr="001B254F">
        <w:rPr>
          <w:rFonts w:ascii="Century Gothic" w:hAnsi="Century Gothic"/>
        </w:rPr>
        <w:t>Recovery Need 3.1:</w:t>
      </w:r>
    </w:p>
    <w:p w14:paraId="18441860" w14:textId="77777777" w:rsidR="00EF133A" w:rsidRPr="001B254F" w:rsidRDefault="009529D7" w:rsidP="00EF133A">
      <w:pPr>
        <w:ind w:left="720"/>
        <w:rPr>
          <w:rFonts w:ascii="Century Gothic" w:hAnsi="Century Gothic"/>
        </w:rPr>
      </w:pPr>
      <w:r w:rsidRPr="001B254F">
        <w:rPr>
          <w:rFonts w:ascii="Century Gothic" w:hAnsi="Century Gothic"/>
        </w:rPr>
        <w:t xml:space="preserve">Recovery Need 3.2:  </w:t>
      </w:r>
    </w:p>
    <w:p w14:paraId="35165C5A" w14:textId="77777777" w:rsidR="00EF133A" w:rsidRPr="001B254F" w:rsidRDefault="00EF133A" w:rsidP="00EF133A">
      <w:pPr>
        <w:rPr>
          <w:rFonts w:ascii="Century Gothic" w:hAnsi="Century Gothic"/>
        </w:rPr>
      </w:pPr>
    </w:p>
    <w:p w14:paraId="656E2841" w14:textId="0767D300" w:rsidR="009C0795" w:rsidRPr="001B254F" w:rsidRDefault="00413476" w:rsidP="00EF133A">
      <w:pPr>
        <w:pStyle w:val="Heading2"/>
        <w:rPr>
          <w:rFonts w:ascii="Century Gothic" w:hAnsi="Century Gothic"/>
        </w:rPr>
      </w:pPr>
      <w:bookmarkStart w:id="31" w:name="_Toc125739037"/>
      <w:bookmarkStart w:id="32" w:name="_Toc144469802"/>
      <w:bookmarkStart w:id="33" w:name="_Toc172798878"/>
      <w:r w:rsidRPr="001B254F">
        <w:rPr>
          <w:rFonts w:ascii="Century Gothic" w:hAnsi="Century Gothic"/>
        </w:rPr>
        <w:lastRenderedPageBreak/>
        <w:t>Health &amp; Social Services (HSS)</w:t>
      </w:r>
      <w:bookmarkEnd w:id="31"/>
      <w:bookmarkEnd w:id="32"/>
      <w:bookmarkEnd w:id="33"/>
      <w:r w:rsidRPr="001B254F">
        <w:rPr>
          <w:rFonts w:ascii="Century Gothic" w:hAnsi="Century Gothic"/>
        </w:rPr>
        <w:t xml:space="preserve"> </w:t>
      </w:r>
    </w:p>
    <w:p w14:paraId="757F78CD" w14:textId="2D0B1746" w:rsidR="00ED4206" w:rsidRPr="001B254F" w:rsidRDefault="00F02CBE" w:rsidP="00ED4206">
      <w:pPr>
        <w:rPr>
          <w:rFonts w:ascii="Century Gothic" w:hAnsi="Century Gothic"/>
          <w:lang w:val="en-GB"/>
        </w:rPr>
      </w:pPr>
      <w:r w:rsidRPr="001B254F">
        <w:rPr>
          <w:rFonts w:ascii="Century Gothic" w:hAnsi="Century Gothic"/>
          <w:noProof/>
          <w:lang w:val="en-GB"/>
        </w:rPr>
        <mc:AlternateContent>
          <mc:Choice Requires="wps">
            <w:drawing>
              <wp:inline distT="0" distB="0" distL="0" distR="0" wp14:anchorId="1E8DCFCD" wp14:editId="28FE753D">
                <wp:extent cx="6029325" cy="4339988"/>
                <wp:effectExtent l="0" t="0" r="28575" b="22860"/>
                <wp:docPr id="11" name="Text Box 11"/>
                <wp:cNvGraphicFramePr/>
                <a:graphic xmlns:a="http://schemas.openxmlformats.org/drawingml/2006/main">
                  <a:graphicData uri="http://schemas.microsoft.com/office/word/2010/wordprocessingShape">
                    <wps:wsp>
                      <wps:cNvSpPr txBox="1"/>
                      <wps:spPr>
                        <a:xfrm>
                          <a:off x="0" y="0"/>
                          <a:ext cx="6029325" cy="4339988"/>
                        </a:xfrm>
                        <a:prstGeom prst="rect">
                          <a:avLst/>
                        </a:prstGeom>
                        <a:solidFill>
                          <a:srgbClr val="DEE7EF"/>
                        </a:solidFill>
                        <a:ln w="6350">
                          <a:solidFill>
                            <a:prstClr val="black"/>
                          </a:solidFill>
                        </a:ln>
                      </wps:spPr>
                      <wps:txbx>
                        <w:txbxContent>
                          <w:p w14:paraId="50EAA95C" w14:textId="7E4316A9" w:rsidR="00ED4206" w:rsidRDefault="005D51A3">
                            <w:r>
                              <w:t xml:space="preserve">Factors </w:t>
                            </w:r>
                            <w:r w:rsidR="002A32CE">
                              <w:t>to consider for HSS</w:t>
                            </w:r>
                            <w:r w:rsidR="00820F3E">
                              <w:t xml:space="preserve"> recovery assessment</w:t>
                            </w:r>
                            <w:r w:rsidR="00393394">
                              <w:t>:</w:t>
                            </w:r>
                          </w:p>
                          <w:p w14:paraId="22D64ED8" w14:textId="73D8DACE" w:rsidR="001A1055" w:rsidRDefault="00D95EA2" w:rsidP="00A76CE1">
                            <w:pPr>
                              <w:pStyle w:val="ListParagraph"/>
                              <w:numPr>
                                <w:ilvl w:val="0"/>
                                <w:numId w:val="10"/>
                              </w:numPr>
                            </w:pPr>
                            <w:r>
                              <w:t>Healthcare systems capacity &amp; availab</w:t>
                            </w:r>
                            <w:r w:rsidR="00B74F62">
                              <w:t xml:space="preserve">ility </w:t>
                            </w:r>
                          </w:p>
                          <w:p w14:paraId="32CFFDFA" w14:textId="07AD1D3C" w:rsidR="00822D4E" w:rsidRDefault="00524339" w:rsidP="00A76CE1">
                            <w:pPr>
                              <w:pStyle w:val="ListParagraph"/>
                              <w:numPr>
                                <w:ilvl w:val="0"/>
                                <w:numId w:val="10"/>
                              </w:numPr>
                            </w:pPr>
                            <w:r>
                              <w:t>Water</w:t>
                            </w:r>
                            <w:r w:rsidR="00D95EA2">
                              <w:t>/air quality</w:t>
                            </w:r>
                          </w:p>
                          <w:p w14:paraId="5FB38324" w14:textId="57ABB0F5" w:rsidR="009602A6" w:rsidRDefault="009602A6" w:rsidP="00A76CE1">
                            <w:pPr>
                              <w:pStyle w:val="ListParagraph"/>
                              <w:numPr>
                                <w:ilvl w:val="0"/>
                                <w:numId w:val="10"/>
                              </w:numPr>
                            </w:pPr>
                            <w:r>
                              <w:t>Mental</w:t>
                            </w:r>
                            <w:r w:rsidR="00D95EA2">
                              <w:t xml:space="preserve">/behavioral health </w:t>
                            </w:r>
                          </w:p>
                          <w:p w14:paraId="4987DCBA" w14:textId="3F8DA1A8" w:rsidR="00A74E0E" w:rsidRDefault="00A74E0E" w:rsidP="00A76CE1">
                            <w:pPr>
                              <w:pStyle w:val="ListParagraph"/>
                              <w:numPr>
                                <w:ilvl w:val="0"/>
                                <w:numId w:val="10"/>
                              </w:numPr>
                            </w:pPr>
                            <w:r>
                              <w:t>Education</w:t>
                            </w:r>
                            <w:r w:rsidR="00D95EA2">
                              <w:t xml:space="preserve"> capacity</w:t>
                            </w:r>
                            <w:r w:rsidR="00CF178C">
                              <w:t>, impacts to schools and institutes of higher learning, and student needs</w:t>
                            </w:r>
                          </w:p>
                          <w:p w14:paraId="3E6845CD" w14:textId="31B95645" w:rsidR="001F6908" w:rsidRDefault="00D95EA2" w:rsidP="00A76CE1">
                            <w:pPr>
                              <w:pStyle w:val="ListParagraph"/>
                              <w:numPr>
                                <w:ilvl w:val="0"/>
                                <w:numId w:val="10"/>
                              </w:numPr>
                            </w:pPr>
                            <w:r>
                              <w:t>Access and functional needs</w:t>
                            </w:r>
                          </w:p>
                          <w:p w14:paraId="1EF9BBE1" w14:textId="77777777" w:rsidR="00500903" w:rsidRDefault="00500903" w:rsidP="001D398B"/>
                          <w:p w14:paraId="77334037" w14:textId="77777777" w:rsidR="0039294B" w:rsidRDefault="0039294B" w:rsidP="0039294B">
                            <w:r>
                              <w:t>Example:</w:t>
                            </w:r>
                          </w:p>
                          <w:p w14:paraId="043384EE" w14:textId="68259CDC" w:rsidR="0039294B" w:rsidRDefault="0039294B" w:rsidP="00A76CE1">
                            <w:pPr>
                              <w:pStyle w:val="ListParagraph"/>
                              <w:numPr>
                                <w:ilvl w:val="0"/>
                                <w:numId w:val="23"/>
                              </w:numPr>
                            </w:pPr>
                            <w:r>
                              <w:t>Impact 1</w:t>
                            </w:r>
                            <w:r w:rsidR="00EF4994">
                              <w:t xml:space="preserve">- There has been significant </w:t>
                            </w:r>
                            <w:r w:rsidR="00DA7399">
                              <w:t xml:space="preserve">disaster-related </w:t>
                            </w:r>
                            <w:r w:rsidR="00EF4994">
                              <w:t>trauma within impacted community</w:t>
                            </w:r>
                            <w:r w:rsidR="000331F9">
                              <w:br/>
                            </w:r>
                          </w:p>
                          <w:p w14:paraId="477F572E" w14:textId="3A9BB90F" w:rsidR="0039294B" w:rsidRDefault="0039294B" w:rsidP="0039294B">
                            <w:pPr>
                              <w:pStyle w:val="ListParagraph"/>
                              <w:ind w:firstLine="0"/>
                            </w:pPr>
                            <w:r>
                              <w:t>Recovery Need 1.1</w:t>
                            </w:r>
                            <w:r w:rsidR="00903C96">
                              <w:t xml:space="preserve">- </w:t>
                            </w:r>
                            <w:r w:rsidR="00695BD6">
                              <w:t>Provide</w:t>
                            </w:r>
                            <w:r w:rsidR="00154BE7">
                              <w:t xml:space="preserve"> disaster </w:t>
                            </w:r>
                            <w:r w:rsidR="00154BE7" w:rsidRPr="00055E21">
                              <w:rPr>
                                <w:lang w:val="en-US"/>
                              </w:rPr>
                              <w:t>behavioral</w:t>
                            </w:r>
                            <w:r w:rsidR="00154BE7">
                              <w:t xml:space="preserve"> health</w:t>
                            </w:r>
                            <w:r w:rsidR="00341A05">
                              <w:t xml:space="preserve"> first-aid</w:t>
                            </w:r>
                            <w:r w:rsidR="00154BE7">
                              <w:t xml:space="preserve"> training</w:t>
                            </w:r>
                            <w:r w:rsidR="00BF7060">
                              <w:t xml:space="preserve"> to community-based </w:t>
                            </w:r>
                            <w:r w:rsidR="00E8608F">
                              <w:t>organizations</w:t>
                            </w:r>
                            <w:r w:rsidR="00BF7060">
                              <w:t xml:space="preserve"> that </w:t>
                            </w:r>
                            <w:r w:rsidR="00E8608F">
                              <w:t xml:space="preserve">regularly interact with the community </w:t>
                            </w:r>
                            <w:r w:rsidR="00154BE7">
                              <w:t xml:space="preserve">  </w:t>
                            </w:r>
                            <w:r w:rsidR="000331F9">
                              <w:br/>
                            </w:r>
                          </w:p>
                          <w:p w14:paraId="7B406CCE" w14:textId="2CE1A410" w:rsidR="0039294B" w:rsidRDefault="0039294B" w:rsidP="0039294B">
                            <w:pPr>
                              <w:pStyle w:val="ListParagraph"/>
                              <w:ind w:firstLine="0"/>
                            </w:pPr>
                            <w:r>
                              <w:t>Recovery Need 1.2</w:t>
                            </w:r>
                            <w:r w:rsidR="00E8608F">
                              <w:t xml:space="preserve">- </w:t>
                            </w:r>
                            <w:r w:rsidR="00695BD6">
                              <w:t>Provide</w:t>
                            </w:r>
                            <w:r w:rsidR="00E8608F">
                              <w:t xml:space="preserve"> critical incident stress management </w:t>
                            </w:r>
                            <w:r w:rsidR="00341A05">
                              <w:t>training to first responders</w:t>
                            </w:r>
                          </w:p>
                          <w:p w14:paraId="719B06A8" w14:textId="77777777" w:rsidR="0039294B" w:rsidRDefault="0039294B" w:rsidP="0039294B">
                            <w:pPr>
                              <w:rPr>
                                <w:sz w:val="21"/>
                              </w:rPr>
                            </w:pPr>
                          </w:p>
                          <w:p w14:paraId="635B438E" w14:textId="3357E59B" w:rsidR="0039294B" w:rsidRPr="006F1F90" w:rsidRDefault="0039294B" w:rsidP="0039294B">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p w14:paraId="18465757" w14:textId="77777777" w:rsidR="004349FF" w:rsidRDefault="004349FF" w:rsidP="00C35E3E">
                            <w:pPr>
                              <w:pStyle w:val="ListParagraph"/>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8DCFCD" id="Text Box 11" o:spid="_x0000_s1034" type="#_x0000_t202" style="width:474.75pt;height:3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" fillcolor="#dee7ef" strokeweight=".5pt">
                <v:textbox>
                  <w:txbxContent>
                    <w:p w14:paraId="50EAA95C" w14:textId="7E4316A9" w:rsidR="00ED4206" w:rsidRDefault="005D51A3">
                      <w:r>
                        <w:t xml:space="preserve">Factors </w:t>
                      </w:r>
                      <w:r w:rsidR="002A32CE">
                        <w:t>to consider for HSS</w:t>
                      </w:r>
                      <w:r w:rsidR="00820F3E">
                        <w:t xml:space="preserve"> recovery assessment</w:t>
                      </w:r>
                      <w:r w:rsidR="00393394">
                        <w:t>:</w:t>
                      </w:r>
                    </w:p>
                    <w:p w14:paraId="22D64ED8" w14:textId="73D8DACE" w:rsidR="001A1055" w:rsidRDefault="00D95EA2" w:rsidP="00A76CE1">
                      <w:pPr>
                        <w:pStyle w:val="ListParagraph"/>
                        <w:numPr>
                          <w:ilvl w:val="0"/>
                          <w:numId w:val="10"/>
                        </w:numPr>
                      </w:pPr>
                      <w:r>
                        <w:t>Healthcare systems capacity &amp; availab</w:t>
                      </w:r>
                      <w:r w:rsidR="00B74F62">
                        <w:t xml:space="preserve">ility </w:t>
                      </w:r>
                    </w:p>
                    <w:p w14:paraId="32CFFDFA" w14:textId="07AD1D3C" w:rsidR="00822D4E" w:rsidRDefault="00524339" w:rsidP="00A76CE1">
                      <w:pPr>
                        <w:pStyle w:val="ListParagraph"/>
                        <w:numPr>
                          <w:ilvl w:val="0"/>
                          <w:numId w:val="10"/>
                        </w:numPr>
                      </w:pPr>
                      <w:r>
                        <w:t>Water</w:t>
                      </w:r>
                      <w:r w:rsidR="00D95EA2">
                        <w:t>/air quality</w:t>
                      </w:r>
                    </w:p>
                    <w:p w14:paraId="5FB38324" w14:textId="57ABB0F5" w:rsidR="009602A6" w:rsidRDefault="009602A6" w:rsidP="00A76CE1">
                      <w:pPr>
                        <w:pStyle w:val="ListParagraph"/>
                        <w:numPr>
                          <w:ilvl w:val="0"/>
                          <w:numId w:val="10"/>
                        </w:numPr>
                      </w:pPr>
                      <w:r>
                        <w:t>Mental</w:t>
                      </w:r>
                      <w:r w:rsidR="00D95EA2">
                        <w:t xml:space="preserve">/behavioral health </w:t>
                      </w:r>
                    </w:p>
                    <w:p w14:paraId="4987DCBA" w14:textId="3F8DA1A8" w:rsidR="00A74E0E" w:rsidRDefault="00A74E0E" w:rsidP="00A76CE1">
                      <w:pPr>
                        <w:pStyle w:val="ListParagraph"/>
                        <w:numPr>
                          <w:ilvl w:val="0"/>
                          <w:numId w:val="10"/>
                        </w:numPr>
                      </w:pPr>
                      <w:r>
                        <w:t>Education</w:t>
                      </w:r>
                      <w:r w:rsidR="00D95EA2">
                        <w:t xml:space="preserve"> capacity</w:t>
                      </w:r>
                      <w:r w:rsidR="00CF178C">
                        <w:t>, impacts to schools and institutes of higher learning, and student needs</w:t>
                      </w:r>
                    </w:p>
                    <w:p w14:paraId="3E6845CD" w14:textId="31B95645" w:rsidR="001F6908" w:rsidRDefault="00D95EA2" w:rsidP="00A76CE1">
                      <w:pPr>
                        <w:pStyle w:val="ListParagraph"/>
                        <w:numPr>
                          <w:ilvl w:val="0"/>
                          <w:numId w:val="10"/>
                        </w:numPr>
                      </w:pPr>
                      <w:r>
                        <w:t>Access and functional needs</w:t>
                      </w:r>
                    </w:p>
                    <w:p w14:paraId="1EF9BBE1" w14:textId="77777777" w:rsidR="00500903" w:rsidRDefault="00500903" w:rsidP="001D398B"/>
                    <w:p w14:paraId="77334037" w14:textId="77777777" w:rsidR="0039294B" w:rsidRDefault="0039294B" w:rsidP="0039294B">
                      <w:r>
                        <w:t>Example:</w:t>
                      </w:r>
                    </w:p>
                    <w:p w14:paraId="043384EE" w14:textId="68259CDC" w:rsidR="0039294B" w:rsidRDefault="0039294B" w:rsidP="00A76CE1">
                      <w:pPr>
                        <w:pStyle w:val="ListParagraph"/>
                        <w:numPr>
                          <w:ilvl w:val="0"/>
                          <w:numId w:val="23"/>
                        </w:numPr>
                      </w:pPr>
                      <w:r>
                        <w:t>Impact 1</w:t>
                      </w:r>
                      <w:r w:rsidR="00EF4994">
                        <w:t xml:space="preserve">- There has been significant </w:t>
                      </w:r>
                      <w:r w:rsidR="00DA7399">
                        <w:t xml:space="preserve">disaster-related </w:t>
                      </w:r>
                      <w:r w:rsidR="00EF4994">
                        <w:t>trauma within impacted community</w:t>
                      </w:r>
                      <w:r w:rsidR="000331F9">
                        <w:br/>
                      </w:r>
                    </w:p>
                    <w:p w14:paraId="477F572E" w14:textId="3A9BB90F" w:rsidR="0039294B" w:rsidRDefault="0039294B" w:rsidP="0039294B">
                      <w:pPr>
                        <w:pStyle w:val="ListParagraph"/>
                        <w:ind w:firstLine="0"/>
                      </w:pPr>
                      <w:r>
                        <w:t>Recovery Need 1.1</w:t>
                      </w:r>
                      <w:r w:rsidR="00903C96">
                        <w:t xml:space="preserve">- </w:t>
                      </w:r>
                      <w:r w:rsidR="00695BD6">
                        <w:t>Provide</w:t>
                      </w:r>
                      <w:r w:rsidR="00154BE7">
                        <w:t xml:space="preserve"> disaster </w:t>
                      </w:r>
                      <w:r w:rsidR="00154BE7" w:rsidRPr="00055E21">
                        <w:rPr>
                          <w:lang w:val="en-US"/>
                        </w:rPr>
                        <w:t>behavioral</w:t>
                      </w:r>
                      <w:r w:rsidR="00154BE7">
                        <w:t xml:space="preserve"> health</w:t>
                      </w:r>
                      <w:r w:rsidR="00341A05">
                        <w:t xml:space="preserve"> first-aid</w:t>
                      </w:r>
                      <w:r w:rsidR="00154BE7">
                        <w:t xml:space="preserve"> training</w:t>
                      </w:r>
                      <w:r w:rsidR="00BF7060">
                        <w:t xml:space="preserve"> to community-based </w:t>
                      </w:r>
                      <w:r w:rsidR="00E8608F">
                        <w:t>organizations</w:t>
                      </w:r>
                      <w:r w:rsidR="00BF7060">
                        <w:t xml:space="preserve"> that </w:t>
                      </w:r>
                      <w:r w:rsidR="00E8608F">
                        <w:t xml:space="preserve">regularly interact with the community </w:t>
                      </w:r>
                      <w:r w:rsidR="00154BE7">
                        <w:t xml:space="preserve">  </w:t>
                      </w:r>
                      <w:r w:rsidR="000331F9">
                        <w:br/>
                      </w:r>
                    </w:p>
                    <w:p w14:paraId="7B406CCE" w14:textId="2CE1A410" w:rsidR="0039294B" w:rsidRDefault="0039294B" w:rsidP="0039294B">
                      <w:pPr>
                        <w:pStyle w:val="ListParagraph"/>
                        <w:ind w:firstLine="0"/>
                      </w:pPr>
                      <w:r>
                        <w:t>Recovery Need 1.2</w:t>
                      </w:r>
                      <w:r w:rsidR="00E8608F">
                        <w:t xml:space="preserve">- </w:t>
                      </w:r>
                      <w:r w:rsidR="00695BD6">
                        <w:t>Provide</w:t>
                      </w:r>
                      <w:r w:rsidR="00E8608F">
                        <w:t xml:space="preserve"> critical incident stress management </w:t>
                      </w:r>
                      <w:r w:rsidR="00341A05">
                        <w:t>training to first responders</w:t>
                      </w:r>
                    </w:p>
                    <w:p w14:paraId="719B06A8" w14:textId="77777777" w:rsidR="0039294B" w:rsidRDefault="0039294B" w:rsidP="0039294B">
                      <w:pPr>
                        <w:rPr>
                          <w:sz w:val="21"/>
                        </w:rPr>
                      </w:pPr>
                    </w:p>
                    <w:p w14:paraId="635B438E" w14:textId="3357E59B" w:rsidR="0039294B" w:rsidRPr="006F1F90" w:rsidRDefault="0039294B" w:rsidP="0039294B">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p w14:paraId="18465757" w14:textId="77777777" w:rsidR="004349FF" w:rsidRDefault="004349FF" w:rsidP="00C35E3E">
                      <w:pPr>
                        <w:pStyle w:val="ListParagraph"/>
                        <w:ind w:firstLine="0"/>
                      </w:pPr>
                    </w:p>
                  </w:txbxContent>
                </v:textbox>
                <w10:anchorlock/>
              </v:shape>
            </w:pict>
          </mc:Fallback>
        </mc:AlternateContent>
      </w:r>
    </w:p>
    <w:p w14:paraId="569C8943" w14:textId="77777777" w:rsidR="001F6908" w:rsidRPr="001B254F" w:rsidRDefault="001F6908" w:rsidP="009C0795">
      <w:pPr>
        <w:rPr>
          <w:rFonts w:ascii="Century Gothic" w:eastAsia="Times New Roman" w:hAnsi="Century Gothic"/>
        </w:rPr>
      </w:pPr>
    </w:p>
    <w:p w14:paraId="438EC2F3" w14:textId="77777777" w:rsidR="00ED5EFC" w:rsidRPr="001B254F" w:rsidRDefault="00ED5EFC" w:rsidP="00ED5EFC">
      <w:pPr>
        <w:pStyle w:val="Heading4"/>
        <w:rPr>
          <w:rFonts w:ascii="Century Gothic" w:hAnsi="Century Gothic"/>
        </w:rPr>
      </w:pPr>
      <w:r w:rsidRPr="001B254F">
        <w:rPr>
          <w:rFonts w:ascii="Century Gothic" w:hAnsi="Century Gothic"/>
        </w:rPr>
        <w:t>Impacts &amp; Recovery Needs</w:t>
      </w:r>
    </w:p>
    <w:p w14:paraId="56D9BC2B" w14:textId="1AF88AFC" w:rsidR="00ED5EFC" w:rsidRPr="001B254F" w:rsidRDefault="00ED5EFC" w:rsidP="00ED5EFC">
      <w:pPr>
        <w:rPr>
          <w:rFonts w:ascii="Century Gothic" w:hAnsi="Century Gothic"/>
        </w:rPr>
      </w:pPr>
      <w:r w:rsidRPr="001B254F">
        <w:rPr>
          <w:rFonts w:ascii="Century Gothic" w:hAnsi="Century Gothic"/>
        </w:rPr>
        <w:t xml:space="preserve">The following </w:t>
      </w:r>
      <w:r w:rsidR="006B2122" w:rsidRPr="001B254F">
        <w:rPr>
          <w:rFonts w:ascii="Century Gothic" w:hAnsi="Century Gothic"/>
        </w:rPr>
        <w:t>HSS</w:t>
      </w:r>
      <w:r w:rsidRPr="001B254F">
        <w:rPr>
          <w:rFonts w:ascii="Century Gothic" w:hAnsi="Century Gothic"/>
        </w:rPr>
        <w:t xml:space="preserve"> impacts, and associated recovery have been identified </w:t>
      </w:r>
      <w:proofErr w:type="gramStart"/>
      <w:r w:rsidRPr="001B254F">
        <w:rPr>
          <w:rFonts w:ascii="Century Gothic" w:hAnsi="Century Gothic"/>
        </w:rPr>
        <w:t>as a result of</w:t>
      </w:r>
      <w:proofErr w:type="gramEnd"/>
      <w:r w:rsidRPr="001B254F">
        <w:rPr>
          <w:rFonts w:ascii="Century Gothic" w:hAnsi="Century Gothic"/>
        </w:rPr>
        <w:t xml:space="preserve"> the disaster:</w:t>
      </w:r>
    </w:p>
    <w:p w14:paraId="7A1499EE" w14:textId="77777777" w:rsidR="00ED5EFC" w:rsidRPr="001B254F" w:rsidRDefault="00ED5EFC" w:rsidP="00A76CE1">
      <w:pPr>
        <w:pStyle w:val="ListParagraph"/>
        <w:numPr>
          <w:ilvl w:val="0"/>
          <w:numId w:val="18"/>
        </w:numPr>
        <w:rPr>
          <w:rFonts w:ascii="Century Gothic" w:hAnsi="Century Gothic"/>
        </w:rPr>
      </w:pPr>
      <w:r w:rsidRPr="001B254F">
        <w:rPr>
          <w:rFonts w:ascii="Century Gothic" w:hAnsi="Century Gothic"/>
        </w:rPr>
        <w:t xml:space="preserve">Impact 1:  </w:t>
      </w:r>
    </w:p>
    <w:p w14:paraId="03623746" w14:textId="77777777" w:rsidR="00ED5EFC" w:rsidRPr="001B254F" w:rsidRDefault="00ED5EFC" w:rsidP="00ED5EFC">
      <w:pPr>
        <w:ind w:left="720"/>
        <w:rPr>
          <w:rFonts w:ascii="Century Gothic" w:hAnsi="Century Gothic"/>
        </w:rPr>
      </w:pPr>
      <w:r w:rsidRPr="001B254F">
        <w:rPr>
          <w:rFonts w:ascii="Century Gothic" w:hAnsi="Century Gothic"/>
        </w:rPr>
        <w:t xml:space="preserve">Recovery Need 1.1: </w:t>
      </w:r>
    </w:p>
    <w:p w14:paraId="69EF3CFD" w14:textId="77777777" w:rsidR="00ED5EFC" w:rsidRPr="001B254F" w:rsidRDefault="00ED5EFC" w:rsidP="00ED5EFC">
      <w:pPr>
        <w:ind w:left="720"/>
        <w:rPr>
          <w:rFonts w:ascii="Century Gothic" w:hAnsi="Century Gothic"/>
        </w:rPr>
      </w:pPr>
      <w:r w:rsidRPr="001B254F">
        <w:rPr>
          <w:rFonts w:ascii="Century Gothic" w:hAnsi="Century Gothic"/>
        </w:rPr>
        <w:t>Recovery Need 1.2:</w:t>
      </w:r>
    </w:p>
    <w:p w14:paraId="1A039778" w14:textId="77777777" w:rsidR="00ED5EFC" w:rsidRPr="001B254F" w:rsidRDefault="00ED5EFC" w:rsidP="00A76CE1">
      <w:pPr>
        <w:pStyle w:val="ListParagraph"/>
        <w:numPr>
          <w:ilvl w:val="0"/>
          <w:numId w:val="18"/>
        </w:numPr>
        <w:rPr>
          <w:rFonts w:ascii="Century Gothic" w:hAnsi="Century Gothic"/>
        </w:rPr>
      </w:pPr>
      <w:r w:rsidRPr="001B254F">
        <w:rPr>
          <w:rFonts w:ascii="Century Gothic" w:hAnsi="Century Gothic"/>
        </w:rPr>
        <w:t xml:space="preserve">Impact 2:  </w:t>
      </w:r>
    </w:p>
    <w:p w14:paraId="16D69D1B" w14:textId="77777777" w:rsidR="00ED5EFC" w:rsidRPr="001B254F" w:rsidRDefault="00ED5EFC" w:rsidP="00ED5EFC">
      <w:pPr>
        <w:ind w:left="720"/>
        <w:rPr>
          <w:rFonts w:ascii="Century Gothic" w:hAnsi="Century Gothic"/>
        </w:rPr>
      </w:pPr>
      <w:r w:rsidRPr="001B254F">
        <w:rPr>
          <w:rFonts w:ascii="Century Gothic" w:hAnsi="Century Gothic"/>
        </w:rPr>
        <w:t xml:space="preserve">Recovery Need 2.1: </w:t>
      </w:r>
    </w:p>
    <w:p w14:paraId="4255C55D" w14:textId="77777777" w:rsidR="00ED5EFC" w:rsidRPr="001B254F" w:rsidRDefault="00ED5EFC" w:rsidP="00ED5EFC">
      <w:pPr>
        <w:ind w:left="720"/>
        <w:rPr>
          <w:rFonts w:ascii="Century Gothic" w:hAnsi="Century Gothic"/>
        </w:rPr>
      </w:pPr>
      <w:r w:rsidRPr="001B254F">
        <w:rPr>
          <w:rFonts w:ascii="Century Gothic" w:hAnsi="Century Gothic"/>
        </w:rPr>
        <w:t>Recovery Need 2.2:</w:t>
      </w:r>
    </w:p>
    <w:p w14:paraId="6F814F3C" w14:textId="77777777" w:rsidR="00ED5EFC" w:rsidRPr="001B254F" w:rsidRDefault="00ED5EFC" w:rsidP="00A76CE1">
      <w:pPr>
        <w:pStyle w:val="ListParagraph"/>
        <w:numPr>
          <w:ilvl w:val="0"/>
          <w:numId w:val="18"/>
        </w:numPr>
        <w:rPr>
          <w:rFonts w:ascii="Century Gothic" w:hAnsi="Century Gothic"/>
        </w:rPr>
      </w:pPr>
      <w:r w:rsidRPr="001B254F">
        <w:rPr>
          <w:rFonts w:ascii="Century Gothic" w:hAnsi="Century Gothic"/>
        </w:rPr>
        <w:t xml:space="preserve">Impact 3:  </w:t>
      </w:r>
    </w:p>
    <w:p w14:paraId="4EC99174" w14:textId="77777777" w:rsidR="00ED5EFC" w:rsidRPr="001B254F" w:rsidRDefault="00ED5EFC" w:rsidP="00ED5EFC">
      <w:pPr>
        <w:ind w:left="720"/>
        <w:rPr>
          <w:rFonts w:ascii="Century Gothic" w:hAnsi="Century Gothic"/>
        </w:rPr>
      </w:pPr>
      <w:r w:rsidRPr="001B254F">
        <w:rPr>
          <w:rFonts w:ascii="Century Gothic" w:hAnsi="Century Gothic"/>
        </w:rPr>
        <w:t>Recovery Need 3.1:</w:t>
      </w:r>
    </w:p>
    <w:p w14:paraId="15520605" w14:textId="77777777" w:rsidR="00EF133A" w:rsidRPr="001B254F" w:rsidRDefault="00ED5EFC" w:rsidP="00EF133A">
      <w:pPr>
        <w:ind w:left="720"/>
        <w:rPr>
          <w:rFonts w:ascii="Century Gothic" w:hAnsi="Century Gothic"/>
        </w:rPr>
      </w:pPr>
      <w:r w:rsidRPr="001B254F">
        <w:rPr>
          <w:rFonts w:ascii="Century Gothic" w:hAnsi="Century Gothic"/>
        </w:rPr>
        <w:t xml:space="preserve">Recovery Need 3.2:  </w:t>
      </w:r>
    </w:p>
    <w:p w14:paraId="3548DBC1" w14:textId="77777777" w:rsidR="00EF133A" w:rsidRPr="001B254F" w:rsidRDefault="00EF133A" w:rsidP="00EF133A">
      <w:pPr>
        <w:rPr>
          <w:rFonts w:ascii="Century Gothic" w:hAnsi="Century Gothic"/>
        </w:rPr>
      </w:pPr>
    </w:p>
    <w:p w14:paraId="1EBD102B" w14:textId="06BDAAA9" w:rsidR="009C0795" w:rsidRPr="001B254F" w:rsidRDefault="009C0795" w:rsidP="00EF133A">
      <w:pPr>
        <w:pStyle w:val="Heading2"/>
        <w:rPr>
          <w:rFonts w:ascii="Century Gothic" w:hAnsi="Century Gothic"/>
        </w:rPr>
      </w:pPr>
      <w:bookmarkStart w:id="34" w:name="_Toc125739038"/>
      <w:bookmarkStart w:id="35" w:name="_Toc144469803"/>
      <w:bookmarkStart w:id="36" w:name="_Toc172798879"/>
      <w:r w:rsidRPr="001B254F">
        <w:rPr>
          <w:rFonts w:ascii="Century Gothic" w:hAnsi="Century Gothic"/>
        </w:rPr>
        <w:lastRenderedPageBreak/>
        <w:t>H</w:t>
      </w:r>
      <w:r w:rsidR="00D40EAC" w:rsidRPr="001B254F">
        <w:rPr>
          <w:rFonts w:ascii="Century Gothic" w:hAnsi="Century Gothic"/>
        </w:rPr>
        <w:t>ousing</w:t>
      </w:r>
      <w:bookmarkEnd w:id="34"/>
      <w:bookmarkEnd w:id="35"/>
      <w:bookmarkEnd w:id="36"/>
    </w:p>
    <w:p w14:paraId="07616AEB" w14:textId="752714C9" w:rsidR="00ED4206" w:rsidRPr="001B254F" w:rsidRDefault="0037419F" w:rsidP="00ED4206">
      <w:pPr>
        <w:rPr>
          <w:rFonts w:ascii="Century Gothic" w:hAnsi="Century Gothic"/>
          <w:lang w:val="en-GB"/>
        </w:rPr>
      </w:pPr>
      <w:r w:rsidRPr="001B254F">
        <w:rPr>
          <w:rFonts w:ascii="Century Gothic" w:hAnsi="Century Gothic"/>
          <w:noProof/>
          <w:lang w:val="en-GB"/>
        </w:rPr>
        <mc:AlternateContent>
          <mc:Choice Requires="wps">
            <w:drawing>
              <wp:inline distT="0" distB="0" distL="0" distR="0" wp14:anchorId="7755568E" wp14:editId="0D016F5A">
                <wp:extent cx="5943600" cy="4245428"/>
                <wp:effectExtent l="0" t="0" r="19050" b="22225"/>
                <wp:docPr id="12" name="Text Box 12"/>
                <wp:cNvGraphicFramePr/>
                <a:graphic xmlns:a="http://schemas.openxmlformats.org/drawingml/2006/main">
                  <a:graphicData uri="http://schemas.microsoft.com/office/word/2010/wordprocessingShape">
                    <wps:wsp>
                      <wps:cNvSpPr txBox="1"/>
                      <wps:spPr>
                        <a:xfrm>
                          <a:off x="0" y="0"/>
                          <a:ext cx="5943600" cy="4245428"/>
                        </a:xfrm>
                        <a:prstGeom prst="rect">
                          <a:avLst/>
                        </a:prstGeom>
                        <a:solidFill>
                          <a:srgbClr val="DEE7EF"/>
                        </a:solidFill>
                        <a:ln w="6350">
                          <a:solidFill>
                            <a:prstClr val="black"/>
                          </a:solidFill>
                        </a:ln>
                      </wps:spPr>
                      <wps:txbx>
                        <w:txbxContent>
                          <w:p w14:paraId="71097707" w14:textId="78A12CC7" w:rsidR="00976B2D" w:rsidRDefault="002F1CE1">
                            <w:r>
                              <w:t xml:space="preserve">Factors </w:t>
                            </w:r>
                            <w:r w:rsidR="002A32CE">
                              <w:t>to consider for Housing</w:t>
                            </w:r>
                            <w:r w:rsidR="00820F3E">
                              <w:t xml:space="preserve"> recovery assessment</w:t>
                            </w:r>
                            <w:r>
                              <w:t>:</w:t>
                            </w:r>
                          </w:p>
                          <w:p w14:paraId="5DD4655C" w14:textId="2B6659C5" w:rsidR="006655A4" w:rsidRDefault="0015422D" w:rsidP="00A76CE1">
                            <w:pPr>
                              <w:pStyle w:val="ListParagraph"/>
                              <w:numPr>
                                <w:ilvl w:val="0"/>
                                <w:numId w:val="11"/>
                              </w:numPr>
                            </w:pPr>
                            <w:r>
                              <w:t>Housing</w:t>
                            </w:r>
                            <w:r w:rsidR="00D95EA2">
                              <w:t xml:space="preserve"> repair &amp; replacement needs</w:t>
                            </w:r>
                          </w:p>
                          <w:p w14:paraId="0386751A" w14:textId="49142059" w:rsidR="00252988" w:rsidRDefault="00D95EA2" w:rsidP="00A76CE1">
                            <w:pPr>
                              <w:pStyle w:val="ListParagraph"/>
                              <w:numPr>
                                <w:ilvl w:val="0"/>
                                <w:numId w:val="11"/>
                              </w:numPr>
                            </w:pPr>
                            <w:r>
                              <w:t>Quality &amp; resiliency of housing stock</w:t>
                            </w:r>
                          </w:p>
                          <w:p w14:paraId="21322F57" w14:textId="72B3DEB2" w:rsidR="00205A6B" w:rsidRDefault="00D95EA2" w:rsidP="00A76CE1">
                            <w:pPr>
                              <w:pStyle w:val="ListParagraph"/>
                              <w:numPr>
                                <w:ilvl w:val="0"/>
                                <w:numId w:val="11"/>
                              </w:numPr>
                            </w:pPr>
                            <w:r>
                              <w:t>Affordability of housing</w:t>
                            </w:r>
                          </w:p>
                          <w:p w14:paraId="1D1F96C6" w14:textId="594474B3" w:rsidR="00BA4993" w:rsidRDefault="00D95EA2" w:rsidP="00A76CE1">
                            <w:pPr>
                              <w:pStyle w:val="ListParagraph"/>
                              <w:numPr>
                                <w:ilvl w:val="0"/>
                                <w:numId w:val="11"/>
                              </w:numPr>
                            </w:pPr>
                            <w:r>
                              <w:t>Ease of permitting process</w:t>
                            </w:r>
                          </w:p>
                          <w:p w14:paraId="40C8D8EB" w14:textId="0BD5800B" w:rsidR="000B641D" w:rsidRDefault="00D95EA2" w:rsidP="00A76CE1">
                            <w:pPr>
                              <w:pStyle w:val="ListParagraph"/>
                              <w:numPr>
                                <w:ilvl w:val="0"/>
                                <w:numId w:val="11"/>
                              </w:numPr>
                            </w:pPr>
                            <w:r>
                              <w:t>Insurance challenges</w:t>
                            </w:r>
                          </w:p>
                          <w:p w14:paraId="2C1559B5" w14:textId="511AB6E9" w:rsidR="00EE44CF" w:rsidRDefault="00D95EA2" w:rsidP="00A76CE1">
                            <w:pPr>
                              <w:pStyle w:val="ListParagraph"/>
                              <w:numPr>
                                <w:ilvl w:val="0"/>
                                <w:numId w:val="11"/>
                              </w:numPr>
                            </w:pPr>
                            <w:r>
                              <w:t>General plan housing and land use elements</w:t>
                            </w:r>
                          </w:p>
                          <w:p w14:paraId="206FB9D0" w14:textId="77777777" w:rsidR="001D398B" w:rsidRDefault="001D398B" w:rsidP="001D398B"/>
                          <w:p w14:paraId="553A2500" w14:textId="77777777" w:rsidR="0039294B" w:rsidRDefault="0039294B" w:rsidP="0039294B">
                            <w:r>
                              <w:t>Example:</w:t>
                            </w:r>
                          </w:p>
                          <w:p w14:paraId="32AA4D50" w14:textId="5D56CF3F" w:rsidR="0039294B" w:rsidRDefault="0039294B" w:rsidP="00A76CE1">
                            <w:pPr>
                              <w:pStyle w:val="ListParagraph"/>
                              <w:numPr>
                                <w:ilvl w:val="0"/>
                                <w:numId w:val="27"/>
                              </w:numPr>
                            </w:pPr>
                            <w:r>
                              <w:t>Impact 1</w:t>
                            </w:r>
                            <w:r w:rsidR="007B782D">
                              <w:t>-</w:t>
                            </w:r>
                            <w:r w:rsidR="000D609F">
                              <w:t xml:space="preserve"> </w:t>
                            </w:r>
                            <w:r w:rsidR="000331F9">
                              <w:t>A s</w:t>
                            </w:r>
                            <w:r w:rsidR="007B782D">
                              <w:t>ignificant number of homes have been damaged or destroyed</w:t>
                            </w:r>
                            <w:r w:rsidR="00CB1FA2">
                              <w:t xml:space="preserve"> and </w:t>
                            </w:r>
                            <w:r w:rsidR="00845769">
                              <w:t>disaster housing recovery</w:t>
                            </w:r>
                            <w:r w:rsidR="00CB1FA2">
                              <w:t xml:space="preserve"> programs</w:t>
                            </w:r>
                            <w:r w:rsidR="00845769">
                              <w:t xml:space="preserve"> have been approved</w:t>
                            </w:r>
                            <w:r w:rsidR="00CB1FA2">
                              <w:t xml:space="preserve"> </w:t>
                            </w:r>
                          </w:p>
                          <w:p w14:paraId="6F121988" w14:textId="77777777" w:rsidR="00855A7A" w:rsidRDefault="00855A7A" w:rsidP="00055E21">
                            <w:pPr>
                              <w:pStyle w:val="ListParagraph"/>
                              <w:ind w:firstLine="0"/>
                            </w:pPr>
                          </w:p>
                          <w:p w14:paraId="4A64C782" w14:textId="1252F915" w:rsidR="0039294B" w:rsidRDefault="0039294B" w:rsidP="0039294B">
                            <w:pPr>
                              <w:pStyle w:val="ListParagraph"/>
                              <w:ind w:firstLine="0"/>
                            </w:pPr>
                            <w:r>
                              <w:t>Recovery Need 1.1</w:t>
                            </w:r>
                            <w:r w:rsidR="007B782D">
                              <w:t>-</w:t>
                            </w:r>
                            <w:r w:rsidR="005A6E52">
                              <w:t xml:space="preserve">Deliver training </w:t>
                            </w:r>
                            <w:r w:rsidR="003B4258">
                              <w:t>on role of local</w:t>
                            </w:r>
                            <w:r w:rsidR="00CB2CB0">
                              <w:t xml:space="preserve">, </w:t>
                            </w:r>
                            <w:r w:rsidR="003B4E1E">
                              <w:t>s</w:t>
                            </w:r>
                            <w:r w:rsidR="00CB2CB0">
                              <w:t>tate, and federal governments on the implementation of disaster housing programs</w:t>
                            </w:r>
                            <w:r w:rsidR="00855A7A">
                              <w:br/>
                            </w:r>
                            <w:r w:rsidR="004947A6">
                              <w:t xml:space="preserve"> </w:t>
                            </w:r>
                          </w:p>
                          <w:p w14:paraId="403C4EB7" w14:textId="142A4EEF" w:rsidR="005A6E52" w:rsidRDefault="0039294B" w:rsidP="005A6E52">
                            <w:pPr>
                              <w:pStyle w:val="ListParagraph"/>
                              <w:ind w:firstLine="0"/>
                            </w:pPr>
                            <w:r>
                              <w:t>Recovery Need 1.2</w:t>
                            </w:r>
                            <w:r w:rsidR="005A6E52" w:rsidRPr="005A6E52">
                              <w:t xml:space="preserve"> </w:t>
                            </w:r>
                            <w:r w:rsidR="005A6E52">
                              <w:t>Develop a strategy that leverages local, State, and federal resources to rapidly repair and reconstruct housing</w:t>
                            </w:r>
                          </w:p>
                          <w:p w14:paraId="1746B114" w14:textId="408F5EA8" w:rsidR="0039294B" w:rsidRDefault="0039294B" w:rsidP="00B876FE"/>
                          <w:p w14:paraId="02C37122" w14:textId="4019C93B" w:rsidR="0037419F" w:rsidRPr="00500903" w:rsidRDefault="00B876FE" w:rsidP="0039294B">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55568E" id="Text Box 12" o:spid="_x0000_s1035" type="#_x0000_t202" style="width:468pt;height:3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" fillcolor="#dee7ef" strokeweight=".5pt">
                <v:textbox>
                  <w:txbxContent>
                    <w:p w14:paraId="71097707" w14:textId="78A12CC7" w:rsidR="00976B2D" w:rsidRDefault="002F1CE1">
                      <w:r>
                        <w:t xml:space="preserve">Factors </w:t>
                      </w:r>
                      <w:r w:rsidR="002A32CE">
                        <w:t>to consider for Housing</w:t>
                      </w:r>
                      <w:r w:rsidR="00820F3E">
                        <w:t xml:space="preserve"> recovery assessment</w:t>
                      </w:r>
                      <w:r>
                        <w:t>:</w:t>
                      </w:r>
                    </w:p>
                    <w:p w14:paraId="5DD4655C" w14:textId="2B6659C5" w:rsidR="006655A4" w:rsidRDefault="0015422D" w:rsidP="00A76CE1">
                      <w:pPr>
                        <w:pStyle w:val="ListParagraph"/>
                        <w:numPr>
                          <w:ilvl w:val="0"/>
                          <w:numId w:val="11"/>
                        </w:numPr>
                      </w:pPr>
                      <w:r>
                        <w:t>Housing</w:t>
                      </w:r>
                      <w:r w:rsidR="00D95EA2">
                        <w:t xml:space="preserve"> repair &amp; replacement needs</w:t>
                      </w:r>
                    </w:p>
                    <w:p w14:paraId="0386751A" w14:textId="49142059" w:rsidR="00252988" w:rsidRDefault="00D95EA2" w:rsidP="00A76CE1">
                      <w:pPr>
                        <w:pStyle w:val="ListParagraph"/>
                        <w:numPr>
                          <w:ilvl w:val="0"/>
                          <w:numId w:val="11"/>
                        </w:numPr>
                      </w:pPr>
                      <w:r>
                        <w:t>Quality &amp; resiliency of housing stock</w:t>
                      </w:r>
                    </w:p>
                    <w:p w14:paraId="21322F57" w14:textId="72B3DEB2" w:rsidR="00205A6B" w:rsidRDefault="00D95EA2" w:rsidP="00A76CE1">
                      <w:pPr>
                        <w:pStyle w:val="ListParagraph"/>
                        <w:numPr>
                          <w:ilvl w:val="0"/>
                          <w:numId w:val="11"/>
                        </w:numPr>
                      </w:pPr>
                      <w:r>
                        <w:t>Affordability of housing</w:t>
                      </w:r>
                    </w:p>
                    <w:p w14:paraId="1D1F96C6" w14:textId="594474B3" w:rsidR="00BA4993" w:rsidRDefault="00D95EA2" w:rsidP="00A76CE1">
                      <w:pPr>
                        <w:pStyle w:val="ListParagraph"/>
                        <w:numPr>
                          <w:ilvl w:val="0"/>
                          <w:numId w:val="11"/>
                        </w:numPr>
                      </w:pPr>
                      <w:r>
                        <w:t>Ease of permitting process</w:t>
                      </w:r>
                    </w:p>
                    <w:p w14:paraId="40C8D8EB" w14:textId="0BD5800B" w:rsidR="000B641D" w:rsidRDefault="00D95EA2" w:rsidP="00A76CE1">
                      <w:pPr>
                        <w:pStyle w:val="ListParagraph"/>
                        <w:numPr>
                          <w:ilvl w:val="0"/>
                          <w:numId w:val="11"/>
                        </w:numPr>
                      </w:pPr>
                      <w:r>
                        <w:t>Insurance challenges</w:t>
                      </w:r>
                    </w:p>
                    <w:p w14:paraId="2C1559B5" w14:textId="511AB6E9" w:rsidR="00EE44CF" w:rsidRDefault="00D95EA2" w:rsidP="00A76CE1">
                      <w:pPr>
                        <w:pStyle w:val="ListParagraph"/>
                        <w:numPr>
                          <w:ilvl w:val="0"/>
                          <w:numId w:val="11"/>
                        </w:numPr>
                      </w:pPr>
                      <w:r>
                        <w:t>General plan housing and land use elements</w:t>
                      </w:r>
                    </w:p>
                    <w:p w14:paraId="206FB9D0" w14:textId="77777777" w:rsidR="001D398B" w:rsidRDefault="001D398B" w:rsidP="001D398B"/>
                    <w:p w14:paraId="553A2500" w14:textId="77777777" w:rsidR="0039294B" w:rsidRDefault="0039294B" w:rsidP="0039294B">
                      <w:r>
                        <w:t>Example:</w:t>
                      </w:r>
                    </w:p>
                    <w:p w14:paraId="32AA4D50" w14:textId="5D56CF3F" w:rsidR="0039294B" w:rsidRDefault="0039294B" w:rsidP="00A76CE1">
                      <w:pPr>
                        <w:pStyle w:val="ListParagraph"/>
                        <w:numPr>
                          <w:ilvl w:val="0"/>
                          <w:numId w:val="27"/>
                        </w:numPr>
                      </w:pPr>
                      <w:r>
                        <w:t>Impact 1</w:t>
                      </w:r>
                      <w:r w:rsidR="007B782D">
                        <w:t>-</w:t>
                      </w:r>
                      <w:r w:rsidR="000D609F">
                        <w:t xml:space="preserve"> </w:t>
                      </w:r>
                      <w:r w:rsidR="000331F9">
                        <w:t>A s</w:t>
                      </w:r>
                      <w:r w:rsidR="007B782D">
                        <w:t>ignificant number of homes have been damaged or destroyed</w:t>
                      </w:r>
                      <w:r w:rsidR="00CB1FA2">
                        <w:t xml:space="preserve"> and </w:t>
                      </w:r>
                      <w:r w:rsidR="00845769">
                        <w:t>disaster housing recovery</w:t>
                      </w:r>
                      <w:r w:rsidR="00CB1FA2">
                        <w:t xml:space="preserve"> programs</w:t>
                      </w:r>
                      <w:r w:rsidR="00845769">
                        <w:t xml:space="preserve"> have been approved</w:t>
                      </w:r>
                      <w:r w:rsidR="00CB1FA2">
                        <w:t xml:space="preserve"> </w:t>
                      </w:r>
                    </w:p>
                    <w:p w14:paraId="6F121988" w14:textId="77777777" w:rsidR="00855A7A" w:rsidRDefault="00855A7A" w:rsidP="00055E21">
                      <w:pPr>
                        <w:pStyle w:val="ListParagraph"/>
                        <w:ind w:firstLine="0"/>
                      </w:pPr>
                    </w:p>
                    <w:p w14:paraId="4A64C782" w14:textId="1252F915" w:rsidR="0039294B" w:rsidRDefault="0039294B" w:rsidP="0039294B">
                      <w:pPr>
                        <w:pStyle w:val="ListParagraph"/>
                        <w:ind w:firstLine="0"/>
                      </w:pPr>
                      <w:r>
                        <w:t>Recovery Need 1.1</w:t>
                      </w:r>
                      <w:r w:rsidR="007B782D">
                        <w:t>-</w:t>
                      </w:r>
                      <w:r w:rsidR="005A6E52">
                        <w:t xml:space="preserve">Deliver training </w:t>
                      </w:r>
                      <w:r w:rsidR="003B4258">
                        <w:t>on role of local</w:t>
                      </w:r>
                      <w:r w:rsidR="00CB2CB0">
                        <w:t xml:space="preserve">, </w:t>
                      </w:r>
                      <w:r w:rsidR="003B4E1E">
                        <w:t>s</w:t>
                      </w:r>
                      <w:r w:rsidR="00CB2CB0">
                        <w:t>tate, and federal governments on the implementation of disaster housing programs</w:t>
                      </w:r>
                      <w:r w:rsidR="00855A7A">
                        <w:br/>
                      </w:r>
                      <w:r w:rsidR="004947A6">
                        <w:t xml:space="preserve"> </w:t>
                      </w:r>
                    </w:p>
                    <w:p w14:paraId="403C4EB7" w14:textId="142A4EEF" w:rsidR="005A6E52" w:rsidRDefault="0039294B" w:rsidP="005A6E52">
                      <w:pPr>
                        <w:pStyle w:val="ListParagraph"/>
                        <w:ind w:firstLine="0"/>
                      </w:pPr>
                      <w:r>
                        <w:t>Recovery Need 1.2</w:t>
                      </w:r>
                      <w:r w:rsidR="005A6E52" w:rsidRPr="005A6E52">
                        <w:t xml:space="preserve"> </w:t>
                      </w:r>
                      <w:r w:rsidR="005A6E52">
                        <w:t>Develop a strategy that leverages local, State, and federal resources to rapidly repair and reconstruct housing</w:t>
                      </w:r>
                    </w:p>
                    <w:p w14:paraId="1746B114" w14:textId="408F5EA8" w:rsidR="0039294B" w:rsidRDefault="0039294B" w:rsidP="00B876FE"/>
                    <w:p w14:paraId="02C37122" w14:textId="4019C93B" w:rsidR="0037419F" w:rsidRPr="00500903" w:rsidRDefault="00B876FE" w:rsidP="0039294B">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txbxContent>
                </v:textbox>
                <w10:anchorlock/>
              </v:shape>
            </w:pict>
          </mc:Fallback>
        </mc:AlternateContent>
      </w:r>
    </w:p>
    <w:p w14:paraId="2625E97A" w14:textId="77777777" w:rsidR="00205A6B" w:rsidRPr="001B254F" w:rsidRDefault="00205A6B" w:rsidP="00FE6F11">
      <w:pPr>
        <w:rPr>
          <w:rFonts w:ascii="Century Gothic" w:hAnsi="Century Gothic"/>
        </w:rPr>
      </w:pPr>
    </w:p>
    <w:p w14:paraId="03B0FA43" w14:textId="77777777" w:rsidR="00471000" w:rsidRPr="001B254F" w:rsidRDefault="00471000" w:rsidP="00471000">
      <w:pPr>
        <w:pStyle w:val="Heading4"/>
        <w:rPr>
          <w:rFonts w:ascii="Century Gothic" w:hAnsi="Century Gothic"/>
        </w:rPr>
      </w:pPr>
      <w:r w:rsidRPr="001B254F">
        <w:rPr>
          <w:rFonts w:ascii="Century Gothic" w:hAnsi="Century Gothic"/>
        </w:rPr>
        <w:t>Impacts &amp; Recovery Needs</w:t>
      </w:r>
    </w:p>
    <w:p w14:paraId="377D7CC9" w14:textId="2D4E37F9" w:rsidR="00471000" w:rsidRPr="001B254F" w:rsidRDefault="00471000" w:rsidP="00471000">
      <w:pPr>
        <w:rPr>
          <w:rFonts w:ascii="Century Gothic" w:hAnsi="Century Gothic"/>
        </w:rPr>
      </w:pPr>
      <w:r w:rsidRPr="001B254F">
        <w:rPr>
          <w:rFonts w:ascii="Century Gothic" w:hAnsi="Century Gothic"/>
        </w:rPr>
        <w:t xml:space="preserve">The following </w:t>
      </w:r>
      <w:r w:rsidR="00E7201E" w:rsidRPr="001B254F">
        <w:rPr>
          <w:rFonts w:ascii="Century Gothic" w:hAnsi="Century Gothic"/>
        </w:rPr>
        <w:t>Housing</w:t>
      </w:r>
      <w:r w:rsidRPr="001B254F">
        <w:rPr>
          <w:rFonts w:ascii="Century Gothic" w:hAnsi="Century Gothic"/>
        </w:rPr>
        <w:t xml:space="preserve"> impacts, and associated recovery have been identified </w:t>
      </w:r>
      <w:proofErr w:type="gramStart"/>
      <w:r w:rsidRPr="001B254F">
        <w:rPr>
          <w:rFonts w:ascii="Century Gothic" w:hAnsi="Century Gothic"/>
        </w:rPr>
        <w:t>as a result of</w:t>
      </w:r>
      <w:proofErr w:type="gramEnd"/>
      <w:r w:rsidRPr="001B254F">
        <w:rPr>
          <w:rFonts w:ascii="Century Gothic" w:hAnsi="Century Gothic"/>
        </w:rPr>
        <w:t xml:space="preserve"> the disaster:</w:t>
      </w:r>
    </w:p>
    <w:p w14:paraId="6428F772" w14:textId="77777777" w:rsidR="00471000" w:rsidRPr="001B254F" w:rsidRDefault="00471000" w:rsidP="00A76CE1">
      <w:pPr>
        <w:pStyle w:val="ListParagraph"/>
        <w:numPr>
          <w:ilvl w:val="0"/>
          <w:numId w:val="19"/>
        </w:numPr>
        <w:rPr>
          <w:rFonts w:ascii="Century Gothic" w:hAnsi="Century Gothic"/>
        </w:rPr>
      </w:pPr>
      <w:r w:rsidRPr="001B254F">
        <w:rPr>
          <w:rFonts w:ascii="Century Gothic" w:hAnsi="Century Gothic"/>
        </w:rPr>
        <w:t xml:space="preserve">Impact 1:  </w:t>
      </w:r>
    </w:p>
    <w:p w14:paraId="12A9B4BF" w14:textId="77777777" w:rsidR="00471000" w:rsidRPr="001B254F" w:rsidRDefault="00471000" w:rsidP="00471000">
      <w:pPr>
        <w:ind w:left="720"/>
        <w:rPr>
          <w:rFonts w:ascii="Century Gothic" w:hAnsi="Century Gothic"/>
        </w:rPr>
      </w:pPr>
      <w:r w:rsidRPr="001B254F">
        <w:rPr>
          <w:rFonts w:ascii="Century Gothic" w:hAnsi="Century Gothic"/>
        </w:rPr>
        <w:t xml:space="preserve">Recovery Need 1.1: </w:t>
      </w:r>
    </w:p>
    <w:p w14:paraId="1387BF2F" w14:textId="77777777" w:rsidR="00471000" w:rsidRPr="001B254F" w:rsidRDefault="00471000" w:rsidP="00471000">
      <w:pPr>
        <w:ind w:left="720"/>
        <w:rPr>
          <w:rFonts w:ascii="Century Gothic" w:hAnsi="Century Gothic"/>
        </w:rPr>
      </w:pPr>
      <w:r w:rsidRPr="001B254F">
        <w:rPr>
          <w:rFonts w:ascii="Century Gothic" w:hAnsi="Century Gothic"/>
        </w:rPr>
        <w:t>Recovery Need 1.2:</w:t>
      </w:r>
    </w:p>
    <w:p w14:paraId="59BE1F9A" w14:textId="77777777" w:rsidR="00471000" w:rsidRPr="001B254F" w:rsidRDefault="00471000" w:rsidP="00A76CE1">
      <w:pPr>
        <w:pStyle w:val="ListParagraph"/>
        <w:numPr>
          <w:ilvl w:val="0"/>
          <w:numId w:val="19"/>
        </w:numPr>
        <w:rPr>
          <w:rFonts w:ascii="Century Gothic" w:hAnsi="Century Gothic"/>
        </w:rPr>
      </w:pPr>
      <w:r w:rsidRPr="001B254F">
        <w:rPr>
          <w:rFonts w:ascii="Century Gothic" w:hAnsi="Century Gothic"/>
        </w:rPr>
        <w:t xml:space="preserve">Impact 2:  </w:t>
      </w:r>
    </w:p>
    <w:p w14:paraId="6DCF3341" w14:textId="77777777" w:rsidR="00471000" w:rsidRPr="001B254F" w:rsidRDefault="00471000" w:rsidP="00471000">
      <w:pPr>
        <w:ind w:left="720"/>
        <w:rPr>
          <w:rFonts w:ascii="Century Gothic" w:hAnsi="Century Gothic"/>
        </w:rPr>
      </w:pPr>
      <w:r w:rsidRPr="001B254F">
        <w:rPr>
          <w:rFonts w:ascii="Century Gothic" w:hAnsi="Century Gothic"/>
        </w:rPr>
        <w:t xml:space="preserve">Recovery Need 2.1: </w:t>
      </w:r>
    </w:p>
    <w:p w14:paraId="40EE3C6D" w14:textId="77777777" w:rsidR="00471000" w:rsidRPr="001B254F" w:rsidRDefault="00471000" w:rsidP="00471000">
      <w:pPr>
        <w:ind w:left="720"/>
        <w:rPr>
          <w:rFonts w:ascii="Century Gothic" w:hAnsi="Century Gothic"/>
        </w:rPr>
      </w:pPr>
      <w:r w:rsidRPr="001B254F">
        <w:rPr>
          <w:rFonts w:ascii="Century Gothic" w:hAnsi="Century Gothic"/>
        </w:rPr>
        <w:t>Recovery Need 2.2:</w:t>
      </w:r>
    </w:p>
    <w:p w14:paraId="0E90E629" w14:textId="77777777" w:rsidR="00471000" w:rsidRPr="001B254F" w:rsidRDefault="00471000" w:rsidP="00A76CE1">
      <w:pPr>
        <w:pStyle w:val="ListParagraph"/>
        <w:numPr>
          <w:ilvl w:val="0"/>
          <w:numId w:val="19"/>
        </w:numPr>
        <w:rPr>
          <w:rFonts w:ascii="Century Gothic" w:hAnsi="Century Gothic"/>
        </w:rPr>
      </w:pPr>
      <w:r w:rsidRPr="001B254F">
        <w:rPr>
          <w:rFonts w:ascii="Century Gothic" w:hAnsi="Century Gothic"/>
        </w:rPr>
        <w:t xml:space="preserve">Impact 3:  </w:t>
      </w:r>
    </w:p>
    <w:p w14:paraId="67DA6E16" w14:textId="77777777" w:rsidR="00471000" w:rsidRPr="001B254F" w:rsidRDefault="00471000" w:rsidP="00471000">
      <w:pPr>
        <w:ind w:left="720"/>
        <w:rPr>
          <w:rFonts w:ascii="Century Gothic" w:hAnsi="Century Gothic"/>
        </w:rPr>
      </w:pPr>
      <w:r w:rsidRPr="001B254F">
        <w:rPr>
          <w:rFonts w:ascii="Century Gothic" w:hAnsi="Century Gothic"/>
        </w:rPr>
        <w:t>Recovery Need 3.1:</w:t>
      </w:r>
    </w:p>
    <w:p w14:paraId="40CEC49B" w14:textId="77777777" w:rsidR="00EF133A" w:rsidRPr="001B254F" w:rsidRDefault="00471000" w:rsidP="00EF133A">
      <w:pPr>
        <w:ind w:left="720"/>
        <w:rPr>
          <w:rFonts w:ascii="Century Gothic" w:hAnsi="Century Gothic"/>
          <w:lang w:val="en-GB"/>
        </w:rPr>
      </w:pPr>
      <w:r w:rsidRPr="001B254F">
        <w:rPr>
          <w:rFonts w:ascii="Century Gothic" w:hAnsi="Century Gothic"/>
        </w:rPr>
        <w:t>Recovery Need 3.2</w:t>
      </w:r>
    </w:p>
    <w:p w14:paraId="602AAAF3" w14:textId="77777777" w:rsidR="00EF133A" w:rsidRPr="001B254F" w:rsidRDefault="00EF133A" w:rsidP="00EF133A">
      <w:pPr>
        <w:rPr>
          <w:rFonts w:ascii="Century Gothic" w:hAnsi="Century Gothic"/>
          <w:lang w:val="en-GB"/>
        </w:rPr>
      </w:pPr>
    </w:p>
    <w:p w14:paraId="1FBADBDC" w14:textId="62AA106D" w:rsidR="001525EE" w:rsidRPr="001B254F" w:rsidRDefault="002F16F1" w:rsidP="00EF133A">
      <w:pPr>
        <w:pStyle w:val="Heading2"/>
        <w:rPr>
          <w:rFonts w:ascii="Century Gothic" w:hAnsi="Century Gothic"/>
        </w:rPr>
      </w:pPr>
      <w:bookmarkStart w:id="37" w:name="_Toc125739039"/>
      <w:bookmarkStart w:id="38" w:name="_Toc144469804"/>
      <w:bookmarkStart w:id="39" w:name="_Toc172798880"/>
      <w:r w:rsidRPr="001B254F">
        <w:rPr>
          <w:rFonts w:ascii="Century Gothic" w:hAnsi="Century Gothic"/>
        </w:rPr>
        <w:lastRenderedPageBreak/>
        <w:t>Infras</w:t>
      </w:r>
      <w:r w:rsidR="00F34260" w:rsidRPr="001B254F">
        <w:rPr>
          <w:rFonts w:ascii="Century Gothic" w:hAnsi="Century Gothic"/>
        </w:rPr>
        <w:t xml:space="preserve">tructure </w:t>
      </w:r>
      <w:r w:rsidR="00FE6F11" w:rsidRPr="001B254F">
        <w:rPr>
          <w:rFonts w:ascii="Century Gothic" w:hAnsi="Century Gothic"/>
        </w:rPr>
        <w:t>Systems</w:t>
      </w:r>
      <w:bookmarkEnd w:id="37"/>
      <w:bookmarkEnd w:id="38"/>
      <w:bookmarkEnd w:id="39"/>
    </w:p>
    <w:p w14:paraId="39B80087" w14:textId="4319B819" w:rsidR="00E60E78" w:rsidRPr="001B254F" w:rsidRDefault="00E60E78" w:rsidP="00E60E78">
      <w:pPr>
        <w:rPr>
          <w:rFonts w:ascii="Century Gothic" w:hAnsi="Century Gothic"/>
          <w:lang w:val="en-GB"/>
        </w:rPr>
      </w:pPr>
      <w:r w:rsidRPr="001B254F">
        <w:rPr>
          <w:rFonts w:ascii="Century Gothic" w:hAnsi="Century Gothic"/>
          <w:noProof/>
          <w:lang w:val="en-GB"/>
        </w:rPr>
        <mc:AlternateContent>
          <mc:Choice Requires="wps">
            <w:drawing>
              <wp:inline distT="0" distB="0" distL="0" distR="0" wp14:anchorId="4CB87438" wp14:editId="47BAE8D7">
                <wp:extent cx="6067425" cy="3937379"/>
                <wp:effectExtent l="0" t="0" r="28575" b="25400"/>
                <wp:docPr id="13" name="Text Box 13"/>
                <wp:cNvGraphicFramePr/>
                <a:graphic xmlns:a="http://schemas.openxmlformats.org/drawingml/2006/main">
                  <a:graphicData uri="http://schemas.microsoft.com/office/word/2010/wordprocessingShape">
                    <wps:wsp>
                      <wps:cNvSpPr txBox="1"/>
                      <wps:spPr>
                        <a:xfrm>
                          <a:off x="0" y="0"/>
                          <a:ext cx="6067425" cy="3937379"/>
                        </a:xfrm>
                        <a:prstGeom prst="rect">
                          <a:avLst/>
                        </a:prstGeom>
                        <a:solidFill>
                          <a:srgbClr val="DEE7EF"/>
                        </a:solidFill>
                        <a:ln w="6350">
                          <a:solidFill>
                            <a:prstClr val="black"/>
                          </a:solidFill>
                        </a:ln>
                      </wps:spPr>
                      <wps:txbx>
                        <w:txbxContent>
                          <w:p w14:paraId="20853DD1" w14:textId="7667C88E" w:rsidR="00F02CBE" w:rsidRDefault="00F02CBE" w:rsidP="00F02CBE">
                            <w:r>
                              <w:t xml:space="preserve">Factors </w:t>
                            </w:r>
                            <w:r w:rsidR="002A32CE">
                              <w:t xml:space="preserve">to consider for </w:t>
                            </w:r>
                            <w:r w:rsidR="00E974D5">
                              <w:t>an Infrastructure</w:t>
                            </w:r>
                            <w:r w:rsidR="00820F3E">
                              <w:t xml:space="preserve"> recovery assessment</w:t>
                            </w:r>
                            <w:r>
                              <w:t>:</w:t>
                            </w:r>
                          </w:p>
                          <w:p w14:paraId="21A19922" w14:textId="2CC87EF8" w:rsidR="00E60E78" w:rsidRDefault="004C6FB0" w:rsidP="00A76CE1">
                            <w:pPr>
                              <w:pStyle w:val="ListParagraph"/>
                              <w:numPr>
                                <w:ilvl w:val="0"/>
                                <w:numId w:val="12"/>
                              </w:numPr>
                            </w:pPr>
                            <w:r>
                              <w:t>Telec</w:t>
                            </w:r>
                            <w:r w:rsidR="00F42D28">
                              <w:t>ommunications</w:t>
                            </w:r>
                            <w:r w:rsidR="000F5E57">
                              <w:t xml:space="preserve"> and </w:t>
                            </w:r>
                            <w:r w:rsidR="00D95EA2">
                              <w:t>u</w:t>
                            </w:r>
                            <w:r w:rsidR="000F5E57">
                              <w:t>tilities</w:t>
                            </w:r>
                            <w:r>
                              <w:t xml:space="preserve"> </w:t>
                            </w:r>
                            <w:r w:rsidR="00D95EA2">
                              <w:t>i</w:t>
                            </w:r>
                            <w:r>
                              <w:t>nfrastructure</w:t>
                            </w:r>
                          </w:p>
                          <w:p w14:paraId="13BC1630" w14:textId="19AEC274" w:rsidR="001233CD" w:rsidRDefault="001233CD" w:rsidP="00A76CE1">
                            <w:pPr>
                              <w:pStyle w:val="ListParagraph"/>
                              <w:numPr>
                                <w:ilvl w:val="0"/>
                                <w:numId w:val="12"/>
                              </w:numPr>
                            </w:pPr>
                            <w:r>
                              <w:t xml:space="preserve">Water </w:t>
                            </w:r>
                            <w:r w:rsidR="00D95EA2">
                              <w:t>s</w:t>
                            </w:r>
                            <w:r>
                              <w:t>ystems</w:t>
                            </w:r>
                          </w:p>
                          <w:p w14:paraId="1ABA7CF2" w14:textId="64879C9E" w:rsidR="00D90545" w:rsidRDefault="000E0047" w:rsidP="00A76CE1">
                            <w:pPr>
                              <w:pStyle w:val="ListParagraph"/>
                              <w:numPr>
                                <w:ilvl w:val="0"/>
                                <w:numId w:val="12"/>
                              </w:numPr>
                            </w:pPr>
                            <w:r>
                              <w:t xml:space="preserve">Roads, </w:t>
                            </w:r>
                            <w:r w:rsidR="00D95EA2">
                              <w:t>b</w:t>
                            </w:r>
                            <w:r>
                              <w:t xml:space="preserve">ridges, &amp; </w:t>
                            </w:r>
                            <w:r w:rsidR="00D95EA2">
                              <w:t>c</w:t>
                            </w:r>
                            <w:r>
                              <w:t>ulverts</w:t>
                            </w:r>
                          </w:p>
                          <w:p w14:paraId="133638CC" w14:textId="4FD59A19" w:rsidR="00E60E78" w:rsidRDefault="005659BD" w:rsidP="00A76CE1">
                            <w:pPr>
                              <w:pStyle w:val="ListParagraph"/>
                              <w:numPr>
                                <w:ilvl w:val="0"/>
                                <w:numId w:val="12"/>
                              </w:numPr>
                            </w:pPr>
                            <w:r>
                              <w:t xml:space="preserve">Buildings </w:t>
                            </w:r>
                            <w:r w:rsidR="00D95EA2">
                              <w:t>t</w:t>
                            </w:r>
                            <w:r>
                              <w:t xml:space="preserve">hat </w:t>
                            </w:r>
                            <w:r w:rsidR="00D95EA2">
                              <w:t>p</w:t>
                            </w:r>
                            <w:r>
                              <w:t xml:space="preserve">rovide </w:t>
                            </w:r>
                            <w:r w:rsidR="00D95EA2">
                              <w:t>c</w:t>
                            </w:r>
                            <w:r>
                              <w:t xml:space="preserve">ritical </w:t>
                            </w:r>
                            <w:r w:rsidR="00D95EA2">
                              <w:t>s</w:t>
                            </w:r>
                            <w:r>
                              <w:t>ervices</w:t>
                            </w:r>
                          </w:p>
                          <w:p w14:paraId="2D06103A" w14:textId="77777777" w:rsidR="001C4E4B" w:rsidRDefault="001C4E4B" w:rsidP="00500903"/>
                          <w:p w14:paraId="3775F033" w14:textId="608A19A1" w:rsidR="00500903" w:rsidRDefault="00500903" w:rsidP="00500903">
                            <w:r>
                              <w:t>Example:</w:t>
                            </w:r>
                          </w:p>
                          <w:p w14:paraId="428C9378" w14:textId="27A3D7D8" w:rsidR="00500903" w:rsidRDefault="00500903" w:rsidP="00A76CE1">
                            <w:pPr>
                              <w:pStyle w:val="ListParagraph"/>
                              <w:numPr>
                                <w:ilvl w:val="0"/>
                                <w:numId w:val="26"/>
                              </w:numPr>
                            </w:pPr>
                            <w:r>
                              <w:t>Impact 1</w:t>
                            </w:r>
                            <w:r w:rsidR="000D609F">
                              <w:t xml:space="preserve">- </w:t>
                            </w:r>
                            <w:r w:rsidR="00C117A4">
                              <w:t>Dead</w:t>
                            </w:r>
                            <w:r w:rsidR="000D609F">
                              <w:t>-</w:t>
                            </w:r>
                            <w:r w:rsidR="00C117A4">
                              <w:t>end roads cr</w:t>
                            </w:r>
                            <w:r w:rsidR="000D609F">
                              <w:t>e</w:t>
                            </w:r>
                            <w:r w:rsidR="00C117A4">
                              <w:t xml:space="preserve">ated traffic challenges that </w:t>
                            </w:r>
                            <w:r w:rsidR="00E23499">
                              <w:t>significantly slowed the evacuation process</w:t>
                            </w:r>
                            <w:r w:rsidR="009905BB">
                              <w:br/>
                            </w:r>
                          </w:p>
                          <w:p w14:paraId="234C0457" w14:textId="6A678BFE" w:rsidR="009B755B" w:rsidRDefault="00500903" w:rsidP="00C117A4">
                            <w:pPr>
                              <w:pStyle w:val="ListParagraph"/>
                              <w:ind w:firstLine="0"/>
                            </w:pPr>
                            <w:r>
                              <w:t>Recovery Need 1.1</w:t>
                            </w:r>
                            <w:r w:rsidR="00C117A4" w:rsidRPr="00C117A4">
                              <w:t xml:space="preserve"> </w:t>
                            </w:r>
                            <w:r w:rsidR="00C117A4">
                              <w:t xml:space="preserve">- </w:t>
                            </w:r>
                            <w:r w:rsidR="002D6E2D">
                              <w:t xml:space="preserve">Work with county </w:t>
                            </w:r>
                            <w:r w:rsidR="005D6EE1">
                              <w:t>public works</w:t>
                            </w:r>
                            <w:r w:rsidR="00CC4BD0">
                              <w:t xml:space="preserve">, the </w:t>
                            </w:r>
                            <w:r w:rsidR="002D6E2D">
                              <w:t>planning dep</w:t>
                            </w:r>
                            <w:r w:rsidR="005D6EE1">
                              <w:t>artment</w:t>
                            </w:r>
                            <w:r w:rsidR="00CC4BD0">
                              <w:t>, and emergency management to identify and plan projects</w:t>
                            </w:r>
                            <w:r w:rsidR="005D6EE1">
                              <w:t xml:space="preserve"> to connect dead</w:t>
                            </w:r>
                            <w:r w:rsidR="00AE137E">
                              <w:t>-</w:t>
                            </w:r>
                            <w:r w:rsidR="005D6EE1">
                              <w:t>end roads</w:t>
                            </w:r>
                            <w:r w:rsidR="00CC4BD0">
                              <w:t xml:space="preserve"> along evacuation routes</w:t>
                            </w:r>
                          </w:p>
                          <w:p w14:paraId="19BAA9FD" w14:textId="3BE6253B" w:rsidR="00E83F8D" w:rsidRDefault="00E83F8D" w:rsidP="00C117A4">
                            <w:pPr>
                              <w:pStyle w:val="ListParagraph"/>
                              <w:ind w:firstLine="0"/>
                            </w:pPr>
                          </w:p>
                          <w:p w14:paraId="3C685BEE" w14:textId="450BD913" w:rsidR="00500903" w:rsidRDefault="009B755B" w:rsidP="00CB24AD">
                            <w:pPr>
                              <w:pStyle w:val="ListParagraph"/>
                              <w:ind w:firstLine="0"/>
                            </w:pPr>
                            <w:r>
                              <w:t xml:space="preserve">Recovery Need 1.2 - </w:t>
                            </w:r>
                            <w:r w:rsidR="00E2713E">
                              <w:t>U</w:t>
                            </w:r>
                            <w:r w:rsidR="00C117A4">
                              <w:t>pdate traffic management plan to</w:t>
                            </w:r>
                            <w:r w:rsidR="00CB24AD">
                              <w:t xml:space="preserve"> reflect the</w:t>
                            </w:r>
                            <w:r w:rsidR="00C117A4">
                              <w:t xml:space="preserve"> </w:t>
                            </w:r>
                            <w:r w:rsidR="005D6EE1">
                              <w:t>improve</w:t>
                            </w:r>
                            <w:r w:rsidR="00CB24AD">
                              <w:t>d</w:t>
                            </w:r>
                            <w:r w:rsidR="005D6EE1">
                              <w:t xml:space="preserve"> evacuation routes</w:t>
                            </w:r>
                            <w:r w:rsidR="00C117A4">
                              <w:t xml:space="preserve"> </w:t>
                            </w:r>
                          </w:p>
                          <w:p w14:paraId="4AAE97F3" w14:textId="77777777" w:rsidR="00B876FE" w:rsidRDefault="00B876FE" w:rsidP="00B876FE">
                            <w:pPr>
                              <w:rPr>
                                <w:sz w:val="21"/>
                              </w:rPr>
                            </w:pPr>
                          </w:p>
                          <w:p w14:paraId="0FE40772" w14:textId="56E4AEA8" w:rsidR="00500903" w:rsidRPr="006F1F90" w:rsidRDefault="00B876FE" w:rsidP="00500903">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B87438" id="Text Box 13" o:spid="_x0000_s1036" type="#_x0000_t202" style="width:477.75pt;height:3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" fillcolor="#dee7ef" strokeweight=".5pt">
                <v:textbox>
                  <w:txbxContent>
                    <w:p w14:paraId="20853DD1" w14:textId="7667C88E" w:rsidR="00F02CBE" w:rsidRDefault="00F02CBE" w:rsidP="00F02CBE">
                      <w:r>
                        <w:t xml:space="preserve">Factors </w:t>
                      </w:r>
                      <w:r w:rsidR="002A32CE">
                        <w:t xml:space="preserve">to consider for </w:t>
                      </w:r>
                      <w:r w:rsidR="00E974D5">
                        <w:t>an Infrastructure</w:t>
                      </w:r>
                      <w:r w:rsidR="00820F3E">
                        <w:t xml:space="preserve"> recovery assessment</w:t>
                      </w:r>
                      <w:r>
                        <w:t>:</w:t>
                      </w:r>
                    </w:p>
                    <w:p w14:paraId="21A19922" w14:textId="2CC87EF8" w:rsidR="00E60E78" w:rsidRDefault="004C6FB0" w:rsidP="00A76CE1">
                      <w:pPr>
                        <w:pStyle w:val="ListParagraph"/>
                        <w:numPr>
                          <w:ilvl w:val="0"/>
                          <w:numId w:val="12"/>
                        </w:numPr>
                      </w:pPr>
                      <w:r>
                        <w:t>Telec</w:t>
                      </w:r>
                      <w:r w:rsidR="00F42D28">
                        <w:t>ommunications</w:t>
                      </w:r>
                      <w:r w:rsidR="000F5E57">
                        <w:t xml:space="preserve"> and </w:t>
                      </w:r>
                      <w:r w:rsidR="00D95EA2">
                        <w:t>u</w:t>
                      </w:r>
                      <w:r w:rsidR="000F5E57">
                        <w:t>tilities</w:t>
                      </w:r>
                      <w:r>
                        <w:t xml:space="preserve"> </w:t>
                      </w:r>
                      <w:r w:rsidR="00D95EA2">
                        <w:t>i</w:t>
                      </w:r>
                      <w:r>
                        <w:t>nfrastructure</w:t>
                      </w:r>
                    </w:p>
                    <w:p w14:paraId="13BC1630" w14:textId="19AEC274" w:rsidR="001233CD" w:rsidRDefault="001233CD" w:rsidP="00A76CE1">
                      <w:pPr>
                        <w:pStyle w:val="ListParagraph"/>
                        <w:numPr>
                          <w:ilvl w:val="0"/>
                          <w:numId w:val="12"/>
                        </w:numPr>
                      </w:pPr>
                      <w:r>
                        <w:t xml:space="preserve">Water </w:t>
                      </w:r>
                      <w:r w:rsidR="00D95EA2">
                        <w:t>s</w:t>
                      </w:r>
                      <w:r>
                        <w:t>ystems</w:t>
                      </w:r>
                    </w:p>
                    <w:p w14:paraId="1ABA7CF2" w14:textId="64879C9E" w:rsidR="00D90545" w:rsidRDefault="000E0047" w:rsidP="00A76CE1">
                      <w:pPr>
                        <w:pStyle w:val="ListParagraph"/>
                        <w:numPr>
                          <w:ilvl w:val="0"/>
                          <w:numId w:val="12"/>
                        </w:numPr>
                      </w:pPr>
                      <w:r>
                        <w:t xml:space="preserve">Roads, </w:t>
                      </w:r>
                      <w:r w:rsidR="00D95EA2">
                        <w:t>b</w:t>
                      </w:r>
                      <w:r>
                        <w:t xml:space="preserve">ridges, &amp; </w:t>
                      </w:r>
                      <w:r w:rsidR="00D95EA2">
                        <w:t>c</w:t>
                      </w:r>
                      <w:r>
                        <w:t>ulverts</w:t>
                      </w:r>
                    </w:p>
                    <w:p w14:paraId="133638CC" w14:textId="4FD59A19" w:rsidR="00E60E78" w:rsidRDefault="005659BD" w:rsidP="00A76CE1">
                      <w:pPr>
                        <w:pStyle w:val="ListParagraph"/>
                        <w:numPr>
                          <w:ilvl w:val="0"/>
                          <w:numId w:val="12"/>
                        </w:numPr>
                      </w:pPr>
                      <w:r>
                        <w:t xml:space="preserve">Buildings </w:t>
                      </w:r>
                      <w:r w:rsidR="00D95EA2">
                        <w:t>t</w:t>
                      </w:r>
                      <w:r>
                        <w:t xml:space="preserve">hat </w:t>
                      </w:r>
                      <w:r w:rsidR="00D95EA2">
                        <w:t>p</w:t>
                      </w:r>
                      <w:r>
                        <w:t xml:space="preserve">rovide </w:t>
                      </w:r>
                      <w:r w:rsidR="00D95EA2">
                        <w:t>c</w:t>
                      </w:r>
                      <w:r>
                        <w:t xml:space="preserve">ritical </w:t>
                      </w:r>
                      <w:r w:rsidR="00D95EA2">
                        <w:t>s</w:t>
                      </w:r>
                      <w:r>
                        <w:t>ervices</w:t>
                      </w:r>
                    </w:p>
                    <w:p w14:paraId="2D06103A" w14:textId="77777777" w:rsidR="001C4E4B" w:rsidRDefault="001C4E4B" w:rsidP="00500903"/>
                    <w:p w14:paraId="3775F033" w14:textId="608A19A1" w:rsidR="00500903" w:rsidRDefault="00500903" w:rsidP="00500903">
                      <w:r>
                        <w:t>Example:</w:t>
                      </w:r>
                    </w:p>
                    <w:p w14:paraId="428C9378" w14:textId="27A3D7D8" w:rsidR="00500903" w:rsidRDefault="00500903" w:rsidP="00A76CE1">
                      <w:pPr>
                        <w:pStyle w:val="ListParagraph"/>
                        <w:numPr>
                          <w:ilvl w:val="0"/>
                          <w:numId w:val="26"/>
                        </w:numPr>
                      </w:pPr>
                      <w:r>
                        <w:t>Impact 1</w:t>
                      </w:r>
                      <w:r w:rsidR="000D609F">
                        <w:t xml:space="preserve">- </w:t>
                      </w:r>
                      <w:r w:rsidR="00C117A4">
                        <w:t>Dead</w:t>
                      </w:r>
                      <w:r w:rsidR="000D609F">
                        <w:t>-</w:t>
                      </w:r>
                      <w:r w:rsidR="00C117A4">
                        <w:t>end roads cr</w:t>
                      </w:r>
                      <w:r w:rsidR="000D609F">
                        <w:t>e</w:t>
                      </w:r>
                      <w:r w:rsidR="00C117A4">
                        <w:t xml:space="preserve">ated traffic challenges that </w:t>
                      </w:r>
                      <w:r w:rsidR="00E23499">
                        <w:t>significantly slowed the evacuation process</w:t>
                      </w:r>
                      <w:r w:rsidR="009905BB">
                        <w:br/>
                      </w:r>
                    </w:p>
                    <w:p w14:paraId="234C0457" w14:textId="6A678BFE" w:rsidR="009B755B" w:rsidRDefault="00500903" w:rsidP="00C117A4">
                      <w:pPr>
                        <w:pStyle w:val="ListParagraph"/>
                        <w:ind w:firstLine="0"/>
                      </w:pPr>
                      <w:r>
                        <w:t>Recovery Need 1.1</w:t>
                      </w:r>
                      <w:r w:rsidR="00C117A4" w:rsidRPr="00C117A4">
                        <w:t xml:space="preserve"> </w:t>
                      </w:r>
                      <w:r w:rsidR="00C117A4">
                        <w:t xml:space="preserve">- </w:t>
                      </w:r>
                      <w:r w:rsidR="002D6E2D">
                        <w:t xml:space="preserve">Work with county </w:t>
                      </w:r>
                      <w:r w:rsidR="005D6EE1">
                        <w:t>public works</w:t>
                      </w:r>
                      <w:r w:rsidR="00CC4BD0">
                        <w:t xml:space="preserve">, the </w:t>
                      </w:r>
                      <w:r w:rsidR="002D6E2D">
                        <w:t>planning dep</w:t>
                      </w:r>
                      <w:r w:rsidR="005D6EE1">
                        <w:t>artment</w:t>
                      </w:r>
                      <w:r w:rsidR="00CC4BD0">
                        <w:t>, and emergency management to identify and plan projects</w:t>
                      </w:r>
                      <w:r w:rsidR="005D6EE1">
                        <w:t xml:space="preserve"> to connect dead</w:t>
                      </w:r>
                      <w:r w:rsidR="00AE137E">
                        <w:t>-</w:t>
                      </w:r>
                      <w:r w:rsidR="005D6EE1">
                        <w:t>end roads</w:t>
                      </w:r>
                      <w:r w:rsidR="00CC4BD0">
                        <w:t xml:space="preserve"> along evacuation routes</w:t>
                      </w:r>
                    </w:p>
                    <w:p w14:paraId="19BAA9FD" w14:textId="3BE6253B" w:rsidR="00E83F8D" w:rsidRDefault="00E83F8D" w:rsidP="00C117A4">
                      <w:pPr>
                        <w:pStyle w:val="ListParagraph"/>
                        <w:ind w:firstLine="0"/>
                      </w:pPr>
                    </w:p>
                    <w:p w14:paraId="3C685BEE" w14:textId="450BD913" w:rsidR="00500903" w:rsidRDefault="009B755B" w:rsidP="00CB24AD">
                      <w:pPr>
                        <w:pStyle w:val="ListParagraph"/>
                        <w:ind w:firstLine="0"/>
                      </w:pPr>
                      <w:r>
                        <w:t xml:space="preserve">Recovery Need 1.2 - </w:t>
                      </w:r>
                      <w:r w:rsidR="00E2713E">
                        <w:t>U</w:t>
                      </w:r>
                      <w:r w:rsidR="00C117A4">
                        <w:t>pdate traffic management plan to</w:t>
                      </w:r>
                      <w:r w:rsidR="00CB24AD">
                        <w:t xml:space="preserve"> reflect the</w:t>
                      </w:r>
                      <w:r w:rsidR="00C117A4">
                        <w:t xml:space="preserve"> </w:t>
                      </w:r>
                      <w:r w:rsidR="005D6EE1">
                        <w:t>improve</w:t>
                      </w:r>
                      <w:r w:rsidR="00CB24AD">
                        <w:t>d</w:t>
                      </w:r>
                      <w:r w:rsidR="005D6EE1">
                        <w:t xml:space="preserve"> evacuation routes</w:t>
                      </w:r>
                      <w:r w:rsidR="00C117A4">
                        <w:t xml:space="preserve"> </w:t>
                      </w:r>
                    </w:p>
                    <w:p w14:paraId="4AAE97F3" w14:textId="77777777" w:rsidR="00B876FE" w:rsidRDefault="00B876FE" w:rsidP="00B876FE">
                      <w:pPr>
                        <w:rPr>
                          <w:sz w:val="21"/>
                        </w:rPr>
                      </w:pPr>
                    </w:p>
                    <w:p w14:paraId="0FE40772" w14:textId="56E4AEA8" w:rsidR="00500903" w:rsidRPr="006F1F90" w:rsidRDefault="00B876FE" w:rsidP="00500903">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txbxContent>
                </v:textbox>
                <w10:anchorlock/>
              </v:shape>
            </w:pict>
          </mc:Fallback>
        </mc:AlternateContent>
      </w:r>
    </w:p>
    <w:p w14:paraId="08527766" w14:textId="77777777" w:rsidR="00E60E78" w:rsidRPr="001B254F" w:rsidRDefault="00E60E78" w:rsidP="00E60E78">
      <w:pPr>
        <w:rPr>
          <w:rFonts w:ascii="Century Gothic" w:hAnsi="Century Gothic"/>
          <w:lang w:val="en-GB"/>
        </w:rPr>
      </w:pPr>
    </w:p>
    <w:p w14:paraId="2BABE3F1" w14:textId="77777777" w:rsidR="000D6326" w:rsidRPr="001B254F" w:rsidRDefault="000D6326" w:rsidP="000D6326">
      <w:pPr>
        <w:pStyle w:val="Heading4"/>
        <w:rPr>
          <w:rFonts w:ascii="Century Gothic" w:hAnsi="Century Gothic"/>
        </w:rPr>
      </w:pPr>
      <w:r w:rsidRPr="001B254F">
        <w:rPr>
          <w:rFonts w:ascii="Century Gothic" w:hAnsi="Century Gothic"/>
        </w:rPr>
        <w:t>Impacts &amp; Recovery Needs</w:t>
      </w:r>
    </w:p>
    <w:p w14:paraId="7C546851" w14:textId="2C3251CC" w:rsidR="000D6326" w:rsidRPr="001B254F" w:rsidRDefault="000D6326" w:rsidP="000D6326">
      <w:pPr>
        <w:rPr>
          <w:rFonts w:ascii="Century Gothic" w:hAnsi="Century Gothic"/>
        </w:rPr>
      </w:pPr>
      <w:r w:rsidRPr="001B254F">
        <w:rPr>
          <w:rFonts w:ascii="Century Gothic" w:hAnsi="Century Gothic"/>
        </w:rPr>
        <w:t xml:space="preserve">The following </w:t>
      </w:r>
      <w:r w:rsidR="00E7201E" w:rsidRPr="001B254F">
        <w:rPr>
          <w:rFonts w:ascii="Century Gothic" w:hAnsi="Century Gothic"/>
        </w:rPr>
        <w:t>Infrastructure Systems</w:t>
      </w:r>
      <w:r w:rsidRPr="001B254F">
        <w:rPr>
          <w:rFonts w:ascii="Century Gothic" w:hAnsi="Century Gothic"/>
        </w:rPr>
        <w:t xml:space="preserve"> impacts, and associated recovery have been identified </w:t>
      </w:r>
      <w:proofErr w:type="gramStart"/>
      <w:r w:rsidRPr="001B254F">
        <w:rPr>
          <w:rFonts w:ascii="Century Gothic" w:hAnsi="Century Gothic"/>
        </w:rPr>
        <w:t>as a result of</w:t>
      </w:r>
      <w:proofErr w:type="gramEnd"/>
      <w:r w:rsidRPr="001B254F">
        <w:rPr>
          <w:rFonts w:ascii="Century Gothic" w:hAnsi="Century Gothic"/>
        </w:rPr>
        <w:t xml:space="preserve"> the disaster:</w:t>
      </w:r>
    </w:p>
    <w:p w14:paraId="4D32EE7A" w14:textId="77777777" w:rsidR="000D6326" w:rsidRPr="001B254F" w:rsidRDefault="000D6326" w:rsidP="00A76CE1">
      <w:pPr>
        <w:pStyle w:val="ListParagraph"/>
        <w:numPr>
          <w:ilvl w:val="0"/>
          <w:numId w:val="20"/>
        </w:numPr>
        <w:rPr>
          <w:rFonts w:ascii="Century Gothic" w:hAnsi="Century Gothic"/>
        </w:rPr>
      </w:pPr>
      <w:r w:rsidRPr="001B254F">
        <w:rPr>
          <w:rFonts w:ascii="Century Gothic" w:hAnsi="Century Gothic"/>
        </w:rPr>
        <w:t xml:space="preserve">Impact 1:  </w:t>
      </w:r>
    </w:p>
    <w:p w14:paraId="35F38C52" w14:textId="77777777" w:rsidR="000D6326" w:rsidRPr="001B254F" w:rsidRDefault="000D6326" w:rsidP="000D6326">
      <w:pPr>
        <w:ind w:left="720"/>
        <w:rPr>
          <w:rFonts w:ascii="Century Gothic" w:hAnsi="Century Gothic"/>
        </w:rPr>
      </w:pPr>
      <w:r w:rsidRPr="001B254F">
        <w:rPr>
          <w:rFonts w:ascii="Century Gothic" w:hAnsi="Century Gothic"/>
        </w:rPr>
        <w:t xml:space="preserve">Recovery Need 1.1: </w:t>
      </w:r>
    </w:p>
    <w:p w14:paraId="5B5B0300" w14:textId="77777777" w:rsidR="000D6326" w:rsidRPr="001B254F" w:rsidRDefault="000D6326" w:rsidP="000D6326">
      <w:pPr>
        <w:ind w:left="720"/>
        <w:rPr>
          <w:rFonts w:ascii="Century Gothic" w:hAnsi="Century Gothic"/>
        </w:rPr>
      </w:pPr>
      <w:r w:rsidRPr="001B254F">
        <w:rPr>
          <w:rFonts w:ascii="Century Gothic" w:hAnsi="Century Gothic"/>
        </w:rPr>
        <w:t>Recovery Need 1.2:</w:t>
      </w:r>
    </w:p>
    <w:p w14:paraId="4D8EEF57" w14:textId="77777777" w:rsidR="000D6326" w:rsidRPr="001B254F" w:rsidRDefault="000D6326" w:rsidP="00A76CE1">
      <w:pPr>
        <w:pStyle w:val="ListParagraph"/>
        <w:numPr>
          <w:ilvl w:val="0"/>
          <w:numId w:val="20"/>
        </w:numPr>
        <w:rPr>
          <w:rFonts w:ascii="Century Gothic" w:hAnsi="Century Gothic"/>
        </w:rPr>
      </w:pPr>
      <w:r w:rsidRPr="001B254F">
        <w:rPr>
          <w:rFonts w:ascii="Century Gothic" w:hAnsi="Century Gothic"/>
        </w:rPr>
        <w:t xml:space="preserve">Impact 2:  </w:t>
      </w:r>
    </w:p>
    <w:p w14:paraId="7F80BC5C" w14:textId="77777777" w:rsidR="000D6326" w:rsidRPr="001B254F" w:rsidRDefault="000D6326" w:rsidP="000D6326">
      <w:pPr>
        <w:ind w:left="720"/>
        <w:rPr>
          <w:rFonts w:ascii="Century Gothic" w:hAnsi="Century Gothic"/>
        </w:rPr>
      </w:pPr>
      <w:r w:rsidRPr="001B254F">
        <w:rPr>
          <w:rFonts w:ascii="Century Gothic" w:hAnsi="Century Gothic"/>
        </w:rPr>
        <w:t xml:space="preserve">Recovery Need 2.1: </w:t>
      </w:r>
    </w:p>
    <w:p w14:paraId="08C71ADF" w14:textId="77777777" w:rsidR="000D6326" w:rsidRPr="001B254F" w:rsidRDefault="000D6326" w:rsidP="000D6326">
      <w:pPr>
        <w:ind w:left="720"/>
        <w:rPr>
          <w:rFonts w:ascii="Century Gothic" w:hAnsi="Century Gothic"/>
        </w:rPr>
      </w:pPr>
      <w:r w:rsidRPr="001B254F">
        <w:rPr>
          <w:rFonts w:ascii="Century Gothic" w:hAnsi="Century Gothic"/>
        </w:rPr>
        <w:t>Recovery Need 2.2:</w:t>
      </w:r>
    </w:p>
    <w:p w14:paraId="595EA3D1" w14:textId="77777777" w:rsidR="000D6326" w:rsidRPr="001B254F" w:rsidRDefault="000D6326" w:rsidP="00A76CE1">
      <w:pPr>
        <w:pStyle w:val="ListParagraph"/>
        <w:numPr>
          <w:ilvl w:val="0"/>
          <w:numId w:val="20"/>
        </w:numPr>
        <w:rPr>
          <w:rFonts w:ascii="Century Gothic" w:hAnsi="Century Gothic"/>
        </w:rPr>
      </w:pPr>
      <w:r w:rsidRPr="001B254F">
        <w:rPr>
          <w:rFonts w:ascii="Century Gothic" w:hAnsi="Century Gothic"/>
        </w:rPr>
        <w:t xml:space="preserve">Impact 3:  </w:t>
      </w:r>
    </w:p>
    <w:p w14:paraId="1EBF7BB8" w14:textId="77777777" w:rsidR="000D6326" w:rsidRPr="001B254F" w:rsidRDefault="000D6326" w:rsidP="000D6326">
      <w:pPr>
        <w:ind w:left="720"/>
        <w:rPr>
          <w:rFonts w:ascii="Century Gothic" w:hAnsi="Century Gothic"/>
        </w:rPr>
      </w:pPr>
      <w:r w:rsidRPr="001B254F">
        <w:rPr>
          <w:rFonts w:ascii="Century Gothic" w:hAnsi="Century Gothic"/>
        </w:rPr>
        <w:t>Recovery Need 3.1:</w:t>
      </w:r>
    </w:p>
    <w:p w14:paraId="6DEACCAF" w14:textId="77777777" w:rsidR="00EF133A" w:rsidRPr="001B254F" w:rsidRDefault="000D6326" w:rsidP="00EF133A">
      <w:pPr>
        <w:ind w:left="720"/>
        <w:rPr>
          <w:rFonts w:ascii="Century Gothic" w:hAnsi="Century Gothic"/>
        </w:rPr>
      </w:pPr>
      <w:r w:rsidRPr="001B254F">
        <w:rPr>
          <w:rFonts w:ascii="Century Gothic" w:hAnsi="Century Gothic"/>
        </w:rPr>
        <w:t xml:space="preserve">Recovery Need 3.2:  </w:t>
      </w:r>
    </w:p>
    <w:p w14:paraId="23D0F0BC" w14:textId="77777777" w:rsidR="00EF133A" w:rsidRPr="001B254F" w:rsidRDefault="00EF133A" w:rsidP="00EF133A">
      <w:pPr>
        <w:rPr>
          <w:rFonts w:ascii="Century Gothic" w:hAnsi="Century Gothic"/>
        </w:rPr>
      </w:pPr>
    </w:p>
    <w:p w14:paraId="7AC4D58B" w14:textId="21B02D12" w:rsidR="00202F0C" w:rsidRPr="001B254F" w:rsidRDefault="00EF133A" w:rsidP="00EF133A">
      <w:pPr>
        <w:pStyle w:val="Heading2"/>
        <w:rPr>
          <w:rFonts w:ascii="Century Gothic" w:hAnsi="Century Gothic"/>
        </w:rPr>
      </w:pPr>
      <w:bookmarkStart w:id="40" w:name="_Toc125739040"/>
      <w:bookmarkStart w:id="41" w:name="_Toc144469805"/>
      <w:bookmarkStart w:id="42" w:name="_Toc172798881"/>
      <w:r w:rsidRPr="001B254F">
        <w:rPr>
          <w:rFonts w:ascii="Century Gothic" w:hAnsi="Century Gothic"/>
        </w:rPr>
        <w:t>N</w:t>
      </w:r>
      <w:r w:rsidR="009377A0" w:rsidRPr="001B254F">
        <w:rPr>
          <w:rFonts w:ascii="Century Gothic" w:hAnsi="Century Gothic"/>
        </w:rPr>
        <w:t xml:space="preserve">atural </w:t>
      </w:r>
      <w:r w:rsidR="00E41CE2" w:rsidRPr="001B254F">
        <w:rPr>
          <w:rFonts w:ascii="Century Gothic" w:hAnsi="Century Gothic"/>
        </w:rPr>
        <w:t xml:space="preserve">&amp; Cultural </w:t>
      </w:r>
      <w:r w:rsidR="00252E85" w:rsidRPr="001B254F">
        <w:rPr>
          <w:rFonts w:ascii="Century Gothic" w:hAnsi="Century Gothic"/>
        </w:rPr>
        <w:t>Resources</w:t>
      </w:r>
      <w:r w:rsidR="00202F0C" w:rsidRPr="001B254F">
        <w:rPr>
          <w:rFonts w:ascii="Century Gothic" w:hAnsi="Century Gothic"/>
        </w:rPr>
        <w:t xml:space="preserve"> (</w:t>
      </w:r>
      <w:r w:rsidR="009377A0" w:rsidRPr="001B254F">
        <w:rPr>
          <w:rFonts w:ascii="Century Gothic" w:hAnsi="Century Gothic"/>
        </w:rPr>
        <w:t>NCR</w:t>
      </w:r>
      <w:r w:rsidR="00202F0C" w:rsidRPr="001B254F">
        <w:rPr>
          <w:rFonts w:ascii="Century Gothic" w:hAnsi="Century Gothic"/>
        </w:rPr>
        <w:t>)</w:t>
      </w:r>
      <w:bookmarkEnd w:id="40"/>
      <w:bookmarkEnd w:id="41"/>
      <w:bookmarkEnd w:id="42"/>
      <w:r w:rsidR="00202F0C" w:rsidRPr="001B254F">
        <w:rPr>
          <w:rFonts w:ascii="Century Gothic" w:hAnsi="Century Gothic"/>
        </w:rPr>
        <w:t xml:space="preserve"> </w:t>
      </w:r>
    </w:p>
    <w:p w14:paraId="33C16F81" w14:textId="3361FDA8" w:rsidR="00E60E78" w:rsidRPr="001B254F" w:rsidRDefault="00E60E78" w:rsidP="00E60E78">
      <w:pPr>
        <w:rPr>
          <w:rFonts w:ascii="Century Gothic" w:hAnsi="Century Gothic"/>
          <w:lang w:val="en-GB"/>
        </w:rPr>
      </w:pPr>
    </w:p>
    <w:p w14:paraId="5CB23D93" w14:textId="586774B1" w:rsidR="000C5E9A" w:rsidRPr="001B254F" w:rsidRDefault="000F5E57" w:rsidP="00202F0C">
      <w:pPr>
        <w:rPr>
          <w:rFonts w:ascii="Century Gothic" w:eastAsia="Times New Roman" w:hAnsi="Century Gothic"/>
        </w:rPr>
      </w:pPr>
      <w:r w:rsidRPr="001B254F">
        <w:rPr>
          <w:rFonts w:ascii="Century Gothic" w:hAnsi="Century Gothic"/>
          <w:noProof/>
          <w:lang w:val="en-GB"/>
        </w:rPr>
        <w:lastRenderedPageBreak/>
        <mc:AlternateContent>
          <mc:Choice Requires="wps">
            <w:drawing>
              <wp:inline distT="0" distB="0" distL="0" distR="0" wp14:anchorId="13F49E98" wp14:editId="146555DE">
                <wp:extent cx="5943600" cy="4394200"/>
                <wp:effectExtent l="0" t="0" r="19050" b="25400"/>
                <wp:docPr id="14" name="Text Box 14"/>
                <wp:cNvGraphicFramePr/>
                <a:graphic xmlns:a="http://schemas.openxmlformats.org/drawingml/2006/main">
                  <a:graphicData uri="http://schemas.microsoft.com/office/word/2010/wordprocessingShape">
                    <wps:wsp>
                      <wps:cNvSpPr txBox="1"/>
                      <wps:spPr>
                        <a:xfrm>
                          <a:off x="0" y="0"/>
                          <a:ext cx="5943600" cy="4394200"/>
                        </a:xfrm>
                        <a:prstGeom prst="rect">
                          <a:avLst/>
                        </a:prstGeom>
                        <a:solidFill>
                          <a:srgbClr val="DEE7EF"/>
                        </a:solidFill>
                        <a:ln w="6350">
                          <a:solidFill>
                            <a:prstClr val="black"/>
                          </a:solidFill>
                        </a:ln>
                      </wps:spPr>
                      <wps:txbx>
                        <w:txbxContent>
                          <w:p w14:paraId="155CFC2E" w14:textId="77777777" w:rsidR="000F5E57" w:rsidRDefault="000F5E57" w:rsidP="000F5E57">
                            <w:r>
                              <w:t>Factors to consider for NCR recovery assessment:</w:t>
                            </w:r>
                          </w:p>
                          <w:p w14:paraId="2B432277" w14:textId="1051B358" w:rsidR="000F5E57" w:rsidRDefault="00D95EA2" w:rsidP="000F5E57">
                            <w:pPr>
                              <w:pStyle w:val="ListParagraph"/>
                              <w:numPr>
                                <w:ilvl w:val="0"/>
                                <w:numId w:val="13"/>
                              </w:numPr>
                            </w:pPr>
                            <w:r>
                              <w:t>Damages to cultural resources</w:t>
                            </w:r>
                          </w:p>
                          <w:p w14:paraId="498DFA15" w14:textId="7C91C5E8" w:rsidR="000F5E57" w:rsidRDefault="00D95EA2" w:rsidP="000F5E57">
                            <w:pPr>
                              <w:pStyle w:val="ListParagraph"/>
                              <w:numPr>
                                <w:ilvl w:val="0"/>
                                <w:numId w:val="13"/>
                              </w:numPr>
                            </w:pPr>
                            <w:r>
                              <w:t>Damages to historical assets</w:t>
                            </w:r>
                          </w:p>
                          <w:p w14:paraId="66BFE313" w14:textId="7923170D" w:rsidR="000F5E57" w:rsidRDefault="00D95EA2" w:rsidP="000F5E57">
                            <w:pPr>
                              <w:pStyle w:val="ListParagraph"/>
                              <w:numPr>
                                <w:ilvl w:val="0"/>
                                <w:numId w:val="13"/>
                              </w:numPr>
                            </w:pPr>
                            <w:r>
                              <w:t>Damages to parks &amp; natural assets</w:t>
                            </w:r>
                          </w:p>
                          <w:p w14:paraId="6A773BDF" w14:textId="543218EE" w:rsidR="000F5E57" w:rsidRDefault="00D95EA2" w:rsidP="000F5E57">
                            <w:pPr>
                              <w:pStyle w:val="ListParagraph"/>
                              <w:numPr>
                                <w:ilvl w:val="0"/>
                                <w:numId w:val="13"/>
                              </w:numPr>
                            </w:pPr>
                            <w:r>
                              <w:t>Hazardous &amp; downed trees</w:t>
                            </w:r>
                          </w:p>
                          <w:p w14:paraId="7B40D065" w14:textId="3184E34E" w:rsidR="000F5E57" w:rsidRDefault="00D95EA2" w:rsidP="000F5E57">
                            <w:pPr>
                              <w:pStyle w:val="ListParagraph"/>
                              <w:numPr>
                                <w:ilvl w:val="0"/>
                                <w:numId w:val="13"/>
                              </w:numPr>
                            </w:pPr>
                            <w:r>
                              <w:t>Vegetation to control erosion</w:t>
                            </w:r>
                          </w:p>
                          <w:p w14:paraId="0087B299" w14:textId="70449A14" w:rsidR="000F5E57" w:rsidRDefault="00D95EA2" w:rsidP="000F5E57">
                            <w:pPr>
                              <w:pStyle w:val="ListParagraph"/>
                              <w:numPr>
                                <w:ilvl w:val="0"/>
                                <w:numId w:val="13"/>
                              </w:numPr>
                            </w:pPr>
                            <w:r>
                              <w:t>Flammable &amp; invasive vegetation</w:t>
                            </w:r>
                          </w:p>
                          <w:p w14:paraId="70DB4D74" w14:textId="77777777" w:rsidR="000F5E57" w:rsidRDefault="000F5E57" w:rsidP="000F5E57"/>
                          <w:p w14:paraId="28374BFC" w14:textId="77777777" w:rsidR="000F5E57" w:rsidRDefault="000F5E57" w:rsidP="000F5E57">
                            <w:r>
                              <w:t>Example:</w:t>
                            </w:r>
                          </w:p>
                          <w:p w14:paraId="6C6AD6B0" w14:textId="77777777" w:rsidR="000F5E57" w:rsidRDefault="000F5E57" w:rsidP="000F5E57">
                            <w:pPr>
                              <w:pStyle w:val="ListParagraph"/>
                              <w:numPr>
                                <w:ilvl w:val="0"/>
                                <w:numId w:val="28"/>
                              </w:numPr>
                            </w:pPr>
                            <w:r>
                              <w:t>Impact 1- Hazard trees from wildfire incident are located on private property and federal lands</w:t>
                            </w:r>
                            <w:r>
                              <w:br/>
                            </w:r>
                          </w:p>
                          <w:p w14:paraId="59BB1D77" w14:textId="77777777" w:rsidR="000F5E57" w:rsidRDefault="000F5E57" w:rsidP="000F5E57">
                            <w:pPr>
                              <w:pStyle w:val="ListParagraph"/>
                              <w:ind w:firstLine="0"/>
                            </w:pPr>
                            <w:r>
                              <w:t>Recovery Need 1.1- Identify alternative funding source to remove trees in areas ineligible for FEMA Public Assistance</w:t>
                            </w:r>
                            <w:r>
                              <w:br/>
                            </w:r>
                          </w:p>
                          <w:p w14:paraId="7A663E0F" w14:textId="77777777" w:rsidR="000F5E57" w:rsidRDefault="000F5E57" w:rsidP="000F5E57">
                            <w:pPr>
                              <w:pStyle w:val="ListParagraph"/>
                              <w:ind w:firstLine="0"/>
                            </w:pPr>
                            <w:r>
                              <w:t>Recovery Need 1.2- Develop wood product utilization strategy to convert excess biomass into wood products to support local economic development</w:t>
                            </w:r>
                          </w:p>
                          <w:p w14:paraId="3F67D1DD" w14:textId="77777777" w:rsidR="000F5E57" w:rsidRDefault="000F5E57" w:rsidP="000F5E57">
                            <w:pPr>
                              <w:rPr>
                                <w:sz w:val="21"/>
                              </w:rPr>
                            </w:pPr>
                          </w:p>
                          <w:p w14:paraId="0CEAF46A" w14:textId="77777777" w:rsidR="000F5E57" w:rsidRPr="00500903" w:rsidRDefault="000F5E57" w:rsidP="000F5E57">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Pr>
                                <w:color w:val="FF0000"/>
                                <w:sz w:val="21"/>
                              </w:rPr>
                              <w:t>Long-Term</w:t>
                            </w:r>
                            <w:r w:rsidRPr="00E47386">
                              <w:rPr>
                                <w:color w:val="FF0000"/>
                                <w:sz w:val="21"/>
                              </w:rPr>
                              <w:t xml:space="preserve"> Recovery Plan.</w:t>
                            </w:r>
                            <w:r w:rsidRPr="00E47386">
                              <w:rPr>
                                <w:sz w:val="21"/>
                              </w:rPr>
                              <w:t>]</w:t>
                            </w:r>
                          </w:p>
                          <w:p w14:paraId="2CAF33EA" w14:textId="77777777" w:rsidR="000F5E57" w:rsidRDefault="000F5E57" w:rsidP="000F5E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F49E98" id="Text Box 14" o:spid="_x0000_s1037" type="#_x0000_t202" style="width:468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" fillcolor="#dee7ef" strokeweight=".5pt">
                <v:textbox>
                  <w:txbxContent>
                    <w:p w14:paraId="155CFC2E" w14:textId="77777777" w:rsidR="000F5E57" w:rsidRDefault="000F5E57" w:rsidP="000F5E57">
                      <w:r>
                        <w:t>Factors to consider for NCR recovery assessment:</w:t>
                      </w:r>
                    </w:p>
                    <w:p w14:paraId="2B432277" w14:textId="1051B358" w:rsidR="000F5E57" w:rsidRDefault="00D95EA2" w:rsidP="000F5E57">
                      <w:pPr>
                        <w:pStyle w:val="ListParagraph"/>
                        <w:numPr>
                          <w:ilvl w:val="0"/>
                          <w:numId w:val="13"/>
                        </w:numPr>
                      </w:pPr>
                      <w:r>
                        <w:t>Damages to cultural resources</w:t>
                      </w:r>
                    </w:p>
                    <w:p w14:paraId="498DFA15" w14:textId="7C91C5E8" w:rsidR="000F5E57" w:rsidRDefault="00D95EA2" w:rsidP="000F5E57">
                      <w:pPr>
                        <w:pStyle w:val="ListParagraph"/>
                        <w:numPr>
                          <w:ilvl w:val="0"/>
                          <w:numId w:val="13"/>
                        </w:numPr>
                      </w:pPr>
                      <w:r>
                        <w:t>Damages to historical assets</w:t>
                      </w:r>
                    </w:p>
                    <w:p w14:paraId="66BFE313" w14:textId="7923170D" w:rsidR="000F5E57" w:rsidRDefault="00D95EA2" w:rsidP="000F5E57">
                      <w:pPr>
                        <w:pStyle w:val="ListParagraph"/>
                        <w:numPr>
                          <w:ilvl w:val="0"/>
                          <w:numId w:val="13"/>
                        </w:numPr>
                      </w:pPr>
                      <w:r>
                        <w:t>Damages to parks &amp; natural assets</w:t>
                      </w:r>
                    </w:p>
                    <w:p w14:paraId="6A773BDF" w14:textId="543218EE" w:rsidR="000F5E57" w:rsidRDefault="00D95EA2" w:rsidP="000F5E57">
                      <w:pPr>
                        <w:pStyle w:val="ListParagraph"/>
                        <w:numPr>
                          <w:ilvl w:val="0"/>
                          <w:numId w:val="13"/>
                        </w:numPr>
                      </w:pPr>
                      <w:r>
                        <w:t>Hazardous &amp; downed trees</w:t>
                      </w:r>
                    </w:p>
                    <w:p w14:paraId="7B40D065" w14:textId="3184E34E" w:rsidR="000F5E57" w:rsidRDefault="00D95EA2" w:rsidP="000F5E57">
                      <w:pPr>
                        <w:pStyle w:val="ListParagraph"/>
                        <w:numPr>
                          <w:ilvl w:val="0"/>
                          <w:numId w:val="13"/>
                        </w:numPr>
                      </w:pPr>
                      <w:r>
                        <w:t>Vegetation to control erosion</w:t>
                      </w:r>
                    </w:p>
                    <w:p w14:paraId="0087B299" w14:textId="70449A14" w:rsidR="000F5E57" w:rsidRDefault="00D95EA2" w:rsidP="000F5E57">
                      <w:pPr>
                        <w:pStyle w:val="ListParagraph"/>
                        <w:numPr>
                          <w:ilvl w:val="0"/>
                          <w:numId w:val="13"/>
                        </w:numPr>
                      </w:pPr>
                      <w:r>
                        <w:t>Flammable &amp; invasive vegetation</w:t>
                      </w:r>
                    </w:p>
                    <w:p w14:paraId="70DB4D74" w14:textId="77777777" w:rsidR="000F5E57" w:rsidRDefault="000F5E57" w:rsidP="000F5E57"/>
                    <w:p w14:paraId="28374BFC" w14:textId="77777777" w:rsidR="000F5E57" w:rsidRDefault="000F5E57" w:rsidP="000F5E57">
                      <w:r>
                        <w:t>Example:</w:t>
                      </w:r>
                    </w:p>
                    <w:p w14:paraId="6C6AD6B0" w14:textId="77777777" w:rsidR="000F5E57" w:rsidRDefault="000F5E57" w:rsidP="000F5E57">
                      <w:pPr>
                        <w:pStyle w:val="ListParagraph"/>
                        <w:numPr>
                          <w:ilvl w:val="0"/>
                          <w:numId w:val="28"/>
                        </w:numPr>
                      </w:pPr>
                      <w:r>
                        <w:t>Impact 1- Hazard trees from wildfire incident are located on private property and federal lands</w:t>
                      </w:r>
                      <w:r>
                        <w:br/>
                      </w:r>
                    </w:p>
                    <w:p w14:paraId="59BB1D77" w14:textId="77777777" w:rsidR="000F5E57" w:rsidRDefault="000F5E57" w:rsidP="000F5E57">
                      <w:pPr>
                        <w:pStyle w:val="ListParagraph"/>
                        <w:ind w:firstLine="0"/>
                      </w:pPr>
                      <w:r>
                        <w:t>Recovery Need 1.1- Identify alternative funding source to remove trees in areas ineligible for FEMA Public Assistance</w:t>
                      </w:r>
                      <w:r>
                        <w:br/>
                      </w:r>
                    </w:p>
                    <w:p w14:paraId="7A663E0F" w14:textId="77777777" w:rsidR="000F5E57" w:rsidRDefault="000F5E57" w:rsidP="000F5E57">
                      <w:pPr>
                        <w:pStyle w:val="ListParagraph"/>
                        <w:ind w:firstLine="0"/>
                      </w:pPr>
                      <w:r>
                        <w:t>Recovery Need 1.2- Develop wood product utilization strategy to convert excess biomass into wood products to support local economic development</w:t>
                      </w:r>
                    </w:p>
                    <w:p w14:paraId="3F67D1DD" w14:textId="77777777" w:rsidR="000F5E57" w:rsidRDefault="000F5E57" w:rsidP="000F5E57">
                      <w:pPr>
                        <w:rPr>
                          <w:sz w:val="21"/>
                        </w:rPr>
                      </w:pPr>
                    </w:p>
                    <w:p w14:paraId="0CEAF46A" w14:textId="77777777" w:rsidR="000F5E57" w:rsidRPr="00500903" w:rsidRDefault="000F5E57" w:rsidP="000F5E57">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Pr>
                          <w:color w:val="FF0000"/>
                          <w:sz w:val="21"/>
                        </w:rPr>
                        <w:t>Long-Term</w:t>
                      </w:r>
                      <w:r w:rsidRPr="00E47386">
                        <w:rPr>
                          <w:color w:val="FF0000"/>
                          <w:sz w:val="21"/>
                        </w:rPr>
                        <w:t xml:space="preserve"> Recovery Plan.</w:t>
                      </w:r>
                      <w:r w:rsidRPr="00E47386">
                        <w:rPr>
                          <w:sz w:val="21"/>
                        </w:rPr>
                        <w:t>]</w:t>
                      </w:r>
                    </w:p>
                    <w:p w14:paraId="2CAF33EA" w14:textId="77777777" w:rsidR="000F5E57" w:rsidRDefault="000F5E57" w:rsidP="000F5E57"/>
                  </w:txbxContent>
                </v:textbox>
                <w10:anchorlock/>
              </v:shape>
            </w:pict>
          </mc:Fallback>
        </mc:AlternateContent>
      </w:r>
    </w:p>
    <w:p w14:paraId="1277DE04" w14:textId="77777777" w:rsidR="000D6326" w:rsidRPr="001B254F" w:rsidRDefault="000D6326" w:rsidP="000D6326">
      <w:pPr>
        <w:pStyle w:val="Heading4"/>
        <w:rPr>
          <w:rFonts w:ascii="Century Gothic" w:hAnsi="Century Gothic"/>
        </w:rPr>
      </w:pPr>
      <w:r w:rsidRPr="001B254F">
        <w:rPr>
          <w:rFonts w:ascii="Century Gothic" w:hAnsi="Century Gothic"/>
        </w:rPr>
        <w:t>Impacts &amp; Recovery Needs</w:t>
      </w:r>
    </w:p>
    <w:p w14:paraId="1B8CFA33" w14:textId="77777777" w:rsidR="000D6326" w:rsidRPr="001B254F" w:rsidRDefault="000D6326" w:rsidP="000D6326">
      <w:pPr>
        <w:rPr>
          <w:rFonts w:ascii="Century Gothic" w:hAnsi="Century Gothic"/>
        </w:rPr>
      </w:pPr>
      <w:r w:rsidRPr="001B254F">
        <w:rPr>
          <w:rFonts w:ascii="Century Gothic" w:hAnsi="Century Gothic"/>
        </w:rPr>
        <w:t xml:space="preserve">The following CPCB impacts, and associated recovery have been identified </w:t>
      </w:r>
      <w:proofErr w:type="gramStart"/>
      <w:r w:rsidRPr="001B254F">
        <w:rPr>
          <w:rFonts w:ascii="Century Gothic" w:hAnsi="Century Gothic"/>
        </w:rPr>
        <w:t>as a result of</w:t>
      </w:r>
      <w:proofErr w:type="gramEnd"/>
      <w:r w:rsidRPr="001B254F">
        <w:rPr>
          <w:rFonts w:ascii="Century Gothic" w:hAnsi="Century Gothic"/>
        </w:rPr>
        <w:t xml:space="preserve"> the disaster:</w:t>
      </w:r>
    </w:p>
    <w:p w14:paraId="0A673997" w14:textId="77777777" w:rsidR="000D6326" w:rsidRPr="001B254F" w:rsidRDefault="000D6326" w:rsidP="00A76CE1">
      <w:pPr>
        <w:pStyle w:val="ListParagraph"/>
        <w:numPr>
          <w:ilvl w:val="0"/>
          <w:numId w:val="21"/>
        </w:numPr>
        <w:rPr>
          <w:rFonts w:ascii="Century Gothic" w:hAnsi="Century Gothic"/>
        </w:rPr>
      </w:pPr>
      <w:r w:rsidRPr="001B254F">
        <w:rPr>
          <w:rFonts w:ascii="Century Gothic" w:hAnsi="Century Gothic"/>
        </w:rPr>
        <w:t xml:space="preserve">Impact 1:  </w:t>
      </w:r>
    </w:p>
    <w:p w14:paraId="35191F23" w14:textId="77777777" w:rsidR="000D6326" w:rsidRPr="001B254F" w:rsidRDefault="000D6326" w:rsidP="000D6326">
      <w:pPr>
        <w:ind w:left="720"/>
        <w:rPr>
          <w:rFonts w:ascii="Century Gothic" w:hAnsi="Century Gothic"/>
        </w:rPr>
      </w:pPr>
      <w:r w:rsidRPr="001B254F">
        <w:rPr>
          <w:rFonts w:ascii="Century Gothic" w:hAnsi="Century Gothic"/>
        </w:rPr>
        <w:t xml:space="preserve">Recovery Need 1.1: </w:t>
      </w:r>
    </w:p>
    <w:p w14:paraId="1FCC4DEB" w14:textId="77777777" w:rsidR="000D6326" w:rsidRPr="001B254F" w:rsidRDefault="000D6326" w:rsidP="000D6326">
      <w:pPr>
        <w:ind w:left="720"/>
        <w:rPr>
          <w:rFonts w:ascii="Century Gothic" w:hAnsi="Century Gothic"/>
        </w:rPr>
      </w:pPr>
      <w:r w:rsidRPr="001B254F">
        <w:rPr>
          <w:rFonts w:ascii="Century Gothic" w:hAnsi="Century Gothic"/>
        </w:rPr>
        <w:t>Recovery Need 1.2:</w:t>
      </w:r>
    </w:p>
    <w:p w14:paraId="7BD5FFCB" w14:textId="77777777" w:rsidR="000D6326" w:rsidRPr="001B254F" w:rsidRDefault="000D6326" w:rsidP="00A76CE1">
      <w:pPr>
        <w:pStyle w:val="ListParagraph"/>
        <w:numPr>
          <w:ilvl w:val="0"/>
          <w:numId w:val="21"/>
        </w:numPr>
        <w:rPr>
          <w:rFonts w:ascii="Century Gothic" w:hAnsi="Century Gothic"/>
        </w:rPr>
      </w:pPr>
      <w:r w:rsidRPr="001B254F">
        <w:rPr>
          <w:rFonts w:ascii="Century Gothic" w:hAnsi="Century Gothic"/>
        </w:rPr>
        <w:t xml:space="preserve">Impact 2:  </w:t>
      </w:r>
    </w:p>
    <w:p w14:paraId="5BC2FD44" w14:textId="77777777" w:rsidR="000D6326" w:rsidRPr="001B254F" w:rsidRDefault="000D6326" w:rsidP="000D6326">
      <w:pPr>
        <w:ind w:left="720"/>
        <w:rPr>
          <w:rFonts w:ascii="Century Gothic" w:hAnsi="Century Gothic"/>
        </w:rPr>
      </w:pPr>
      <w:r w:rsidRPr="001B254F">
        <w:rPr>
          <w:rFonts w:ascii="Century Gothic" w:hAnsi="Century Gothic"/>
        </w:rPr>
        <w:t xml:space="preserve">Recovery Need 2.1: </w:t>
      </w:r>
    </w:p>
    <w:p w14:paraId="627AF08B" w14:textId="77777777" w:rsidR="000D6326" w:rsidRPr="001B254F" w:rsidRDefault="000D6326" w:rsidP="000D6326">
      <w:pPr>
        <w:ind w:left="720"/>
        <w:rPr>
          <w:rFonts w:ascii="Century Gothic" w:hAnsi="Century Gothic"/>
        </w:rPr>
      </w:pPr>
      <w:r w:rsidRPr="001B254F">
        <w:rPr>
          <w:rFonts w:ascii="Century Gothic" w:hAnsi="Century Gothic"/>
        </w:rPr>
        <w:t>Recovery Need 2.2:</w:t>
      </w:r>
    </w:p>
    <w:p w14:paraId="216AF258" w14:textId="77777777" w:rsidR="000D6326" w:rsidRPr="001B254F" w:rsidRDefault="000D6326" w:rsidP="00A76CE1">
      <w:pPr>
        <w:pStyle w:val="ListParagraph"/>
        <w:numPr>
          <w:ilvl w:val="0"/>
          <w:numId w:val="21"/>
        </w:numPr>
        <w:rPr>
          <w:rFonts w:ascii="Century Gothic" w:hAnsi="Century Gothic"/>
        </w:rPr>
      </w:pPr>
      <w:r w:rsidRPr="001B254F">
        <w:rPr>
          <w:rFonts w:ascii="Century Gothic" w:hAnsi="Century Gothic"/>
        </w:rPr>
        <w:t xml:space="preserve">Impact 3:  </w:t>
      </w:r>
    </w:p>
    <w:p w14:paraId="1EDFD863" w14:textId="77777777" w:rsidR="000D6326" w:rsidRPr="001B254F" w:rsidRDefault="000D6326" w:rsidP="000D6326">
      <w:pPr>
        <w:ind w:left="720"/>
        <w:rPr>
          <w:rFonts w:ascii="Century Gothic" w:hAnsi="Century Gothic"/>
        </w:rPr>
      </w:pPr>
      <w:r w:rsidRPr="001B254F">
        <w:rPr>
          <w:rFonts w:ascii="Century Gothic" w:hAnsi="Century Gothic"/>
        </w:rPr>
        <w:t>Recovery Need 3.1:</w:t>
      </w:r>
    </w:p>
    <w:p w14:paraId="0C7D0D35" w14:textId="77777777" w:rsidR="000D6326" w:rsidRPr="001B254F" w:rsidRDefault="000D6326" w:rsidP="000D6326">
      <w:pPr>
        <w:ind w:left="720"/>
        <w:rPr>
          <w:rFonts w:ascii="Century Gothic" w:hAnsi="Century Gothic"/>
          <w:lang w:val="en-GB"/>
        </w:rPr>
      </w:pPr>
      <w:r w:rsidRPr="001B254F">
        <w:rPr>
          <w:rFonts w:ascii="Century Gothic" w:hAnsi="Century Gothic"/>
        </w:rPr>
        <w:t xml:space="preserve">Recovery Need 3.2:  </w:t>
      </w:r>
    </w:p>
    <w:p w14:paraId="3A15A3A8" w14:textId="77777777" w:rsidR="00202F0C" w:rsidRPr="001B254F" w:rsidRDefault="00202F0C" w:rsidP="009C0795">
      <w:pPr>
        <w:rPr>
          <w:rFonts w:ascii="Century Gothic" w:eastAsia="Times New Roman" w:hAnsi="Century Gothic"/>
        </w:rPr>
      </w:pPr>
    </w:p>
    <w:p w14:paraId="4341F26F" w14:textId="56B6052C" w:rsidR="00287BA4" w:rsidRPr="001B254F" w:rsidRDefault="004A2107" w:rsidP="00287BA4">
      <w:pPr>
        <w:pStyle w:val="Heading1"/>
        <w:rPr>
          <w:rFonts w:ascii="Century Gothic" w:hAnsi="Century Gothic"/>
        </w:rPr>
      </w:pPr>
      <w:bookmarkStart w:id="43" w:name="_Toc125739041"/>
      <w:bookmarkStart w:id="44" w:name="_Toc144469806"/>
      <w:bookmarkStart w:id="45" w:name="_Toc172798882"/>
      <w:r w:rsidRPr="001B254F">
        <w:rPr>
          <w:rFonts w:ascii="Century Gothic" w:hAnsi="Century Gothic"/>
        </w:rPr>
        <w:lastRenderedPageBreak/>
        <w:t>recovery projects</w:t>
      </w:r>
      <w:bookmarkEnd w:id="43"/>
      <w:bookmarkEnd w:id="44"/>
      <w:bookmarkEnd w:id="45"/>
    </w:p>
    <w:p w14:paraId="17841189" w14:textId="101C8C51" w:rsidR="00AE5C5B" w:rsidRPr="001B254F" w:rsidRDefault="00AE5C5B" w:rsidP="00AE5C5B">
      <w:pPr>
        <w:rPr>
          <w:rFonts w:ascii="Century Gothic" w:hAnsi="Century Gothic"/>
          <w:highlight w:val="yellow"/>
        </w:rPr>
      </w:pPr>
      <w:r w:rsidRPr="001B254F">
        <w:rPr>
          <w:rFonts w:ascii="Century Gothic" w:hAnsi="Century Gothic"/>
        </w:rPr>
        <w:t xml:space="preserve">This section provides </w:t>
      </w:r>
      <w:r w:rsidR="00071FBF">
        <w:rPr>
          <w:rFonts w:ascii="Century Gothic" w:hAnsi="Century Gothic"/>
        </w:rPr>
        <w:t>an overview</w:t>
      </w:r>
      <w:r w:rsidRPr="001B254F">
        <w:rPr>
          <w:rFonts w:ascii="Century Gothic" w:hAnsi="Century Gothic"/>
        </w:rPr>
        <w:t xml:space="preserve"> of recovery projects tailored to address the specific needs of the community resulting from the</w:t>
      </w:r>
      <w:r w:rsidR="009E5BAB" w:rsidRPr="001B254F">
        <w:rPr>
          <w:rFonts w:ascii="Century Gothic" w:hAnsi="Century Gothic"/>
        </w:rPr>
        <w:t xml:space="preserve"> ([</w:t>
      </w:r>
      <w:r w:rsidR="009E5BAB" w:rsidRPr="001B254F">
        <w:rPr>
          <w:rFonts w:ascii="Century Gothic" w:hAnsi="Century Gothic"/>
          <w:color w:val="FF0000"/>
        </w:rPr>
        <w:t>Insert Year</w:t>
      </w:r>
      <w:r w:rsidR="009E5BAB" w:rsidRPr="001B254F">
        <w:rPr>
          <w:rFonts w:ascii="Century Gothic" w:hAnsi="Century Gothic"/>
        </w:rPr>
        <w:t>])</w:t>
      </w:r>
      <w:r w:rsidRPr="001B254F">
        <w:rPr>
          <w:rFonts w:ascii="Century Gothic" w:hAnsi="Century Gothic"/>
        </w:rPr>
        <w:t xml:space="preserve"> [</w:t>
      </w:r>
      <w:r w:rsidRPr="001B254F">
        <w:rPr>
          <w:rFonts w:ascii="Century Gothic" w:hAnsi="Century Gothic"/>
          <w:color w:val="FF0000"/>
        </w:rPr>
        <w:t>Insert Disaster Name</w:t>
      </w:r>
      <w:r w:rsidRPr="001B254F">
        <w:rPr>
          <w:rFonts w:ascii="Century Gothic" w:hAnsi="Century Gothic"/>
        </w:rPr>
        <w:t>]. These projects aim to support the</w:t>
      </w:r>
      <w:r w:rsidR="00231DE9">
        <w:rPr>
          <w:rFonts w:ascii="Century Gothic" w:hAnsi="Century Gothic"/>
        </w:rPr>
        <w:t xml:space="preserve"> joint</w:t>
      </w:r>
      <w:r w:rsidRPr="001B254F">
        <w:rPr>
          <w:rFonts w:ascii="Century Gothic" w:hAnsi="Century Gothic"/>
        </w:rPr>
        <w:t xml:space="preserve"> efforts of various stakeholders, including local government, non-profit organizations, community members, and the private sector, to rebuild and recover.</w:t>
      </w:r>
      <w:r w:rsidR="00681C15">
        <w:rPr>
          <w:rFonts w:ascii="Century Gothic" w:hAnsi="Century Gothic"/>
        </w:rPr>
        <w:t xml:space="preserve"> Projects were designed </w:t>
      </w:r>
      <w:r w:rsidR="00D9243A">
        <w:rPr>
          <w:rFonts w:ascii="Century Gothic" w:hAnsi="Century Gothic"/>
        </w:rPr>
        <w:t>to be resilient t</w:t>
      </w:r>
      <w:r w:rsidR="001A32C9">
        <w:rPr>
          <w:rFonts w:ascii="Century Gothic" w:hAnsi="Century Gothic"/>
        </w:rPr>
        <w:t>o</w:t>
      </w:r>
      <w:r w:rsidR="00D9243A">
        <w:rPr>
          <w:rFonts w:ascii="Century Gothic" w:hAnsi="Century Gothic"/>
        </w:rPr>
        <w:t xml:space="preserve"> future disaster</w:t>
      </w:r>
      <w:r w:rsidR="001A32C9">
        <w:rPr>
          <w:rFonts w:ascii="Century Gothic" w:hAnsi="Century Gothic"/>
        </w:rPr>
        <w:t xml:space="preserve"> impacts</w:t>
      </w:r>
      <w:r w:rsidR="00D9243A">
        <w:rPr>
          <w:rFonts w:ascii="Century Gothic" w:hAnsi="Century Gothic"/>
        </w:rPr>
        <w:t xml:space="preserve"> and implement mitigation measures where possible.</w:t>
      </w:r>
    </w:p>
    <w:p w14:paraId="74E085F9" w14:textId="33E4E057" w:rsidR="00AE5C5B" w:rsidRPr="001B254F" w:rsidRDefault="00AE5C5B" w:rsidP="00AE5C5B">
      <w:pPr>
        <w:rPr>
          <w:rFonts w:ascii="Century Gothic" w:hAnsi="Century Gothic"/>
          <w:lang w:val="en-GB"/>
        </w:rPr>
      </w:pPr>
    </w:p>
    <w:p w14:paraId="30C9103F" w14:textId="19817E6F" w:rsidR="004A2107" w:rsidRPr="001B254F" w:rsidRDefault="00E44BEF" w:rsidP="00287BA4">
      <w:pPr>
        <w:pStyle w:val="Heading2"/>
        <w:rPr>
          <w:rFonts w:ascii="Century Gothic" w:hAnsi="Century Gothic"/>
        </w:rPr>
      </w:pPr>
      <w:bookmarkStart w:id="46" w:name="_Toc125739042"/>
      <w:bookmarkStart w:id="47" w:name="_Toc144469807"/>
      <w:bookmarkStart w:id="48" w:name="_Toc172798883"/>
      <w:r w:rsidRPr="001B254F">
        <w:rPr>
          <w:rFonts w:ascii="Century Gothic" w:hAnsi="Century Gothic"/>
        </w:rPr>
        <w:t>What is a Recovery Project?</w:t>
      </w:r>
      <w:bookmarkEnd w:id="46"/>
      <w:bookmarkEnd w:id="47"/>
      <w:bookmarkEnd w:id="48"/>
    </w:p>
    <w:p w14:paraId="4C7CBE46" w14:textId="294EEEA6" w:rsidR="00287BA4" w:rsidRPr="001B254F" w:rsidRDefault="00350CF9" w:rsidP="00287BA4">
      <w:pPr>
        <w:rPr>
          <w:rFonts w:ascii="Century Gothic" w:hAnsi="Century Gothic"/>
          <w:highlight w:val="yellow"/>
        </w:rPr>
      </w:pPr>
      <w:r w:rsidRPr="001B254F">
        <w:rPr>
          <w:rFonts w:ascii="Century Gothic" w:hAnsi="Century Gothic"/>
        </w:rPr>
        <w:t>The recovery project</w:t>
      </w:r>
      <w:r w:rsidR="007C374C" w:rsidRPr="001B254F">
        <w:rPr>
          <w:rFonts w:ascii="Century Gothic" w:hAnsi="Century Gothic"/>
        </w:rPr>
        <w:t>s included in this plan are intended to address</w:t>
      </w:r>
      <w:r w:rsidRPr="001B254F">
        <w:rPr>
          <w:rFonts w:ascii="Century Gothic" w:hAnsi="Century Gothic"/>
        </w:rPr>
        <w:t xml:space="preserve"> the unmet needs of individuals, families,</w:t>
      </w:r>
      <w:r w:rsidR="007C374C" w:rsidRPr="001B254F">
        <w:rPr>
          <w:rFonts w:ascii="Century Gothic" w:hAnsi="Century Gothic"/>
        </w:rPr>
        <w:t xml:space="preserve"> businesses, and local government</w:t>
      </w:r>
      <w:r w:rsidRPr="001B254F">
        <w:rPr>
          <w:rFonts w:ascii="Century Gothic" w:hAnsi="Century Gothic"/>
        </w:rPr>
        <w:t xml:space="preserve"> affected by </w:t>
      </w:r>
      <w:r w:rsidR="00AC32CF">
        <w:rPr>
          <w:rFonts w:ascii="Century Gothic" w:hAnsi="Century Gothic"/>
        </w:rPr>
        <w:t>the</w:t>
      </w:r>
      <w:r w:rsidRPr="001B254F">
        <w:rPr>
          <w:rFonts w:ascii="Century Gothic" w:hAnsi="Century Gothic"/>
        </w:rPr>
        <w:t xml:space="preserve"> disaster, and hel</w:t>
      </w:r>
      <w:r w:rsidR="000B2E47" w:rsidRPr="001B254F">
        <w:rPr>
          <w:rFonts w:ascii="Century Gothic" w:hAnsi="Century Gothic"/>
        </w:rPr>
        <w:t>p</w:t>
      </w:r>
      <w:r w:rsidRPr="001B254F">
        <w:rPr>
          <w:rFonts w:ascii="Century Gothic" w:hAnsi="Century Gothic"/>
        </w:rPr>
        <w:t xml:space="preserve"> </w:t>
      </w:r>
      <w:r w:rsidR="00041F88">
        <w:rPr>
          <w:rFonts w:ascii="Century Gothic" w:hAnsi="Century Gothic"/>
        </w:rPr>
        <w:t>the overall community build back more resiliently.</w:t>
      </w:r>
    </w:p>
    <w:p w14:paraId="09018345" w14:textId="77777777" w:rsidR="00287BA4" w:rsidRPr="001B254F" w:rsidRDefault="00287BA4" w:rsidP="004A2107">
      <w:pPr>
        <w:rPr>
          <w:rFonts w:ascii="Century Gothic" w:eastAsia="Times New Roman" w:hAnsi="Century Gothic"/>
        </w:rPr>
      </w:pPr>
    </w:p>
    <w:p w14:paraId="2C8110B0" w14:textId="7ED2C93A" w:rsidR="004A2107" w:rsidRPr="001B254F" w:rsidRDefault="00FE6F11" w:rsidP="008231BF">
      <w:pPr>
        <w:pStyle w:val="Heading2"/>
        <w:rPr>
          <w:rFonts w:ascii="Century Gothic" w:hAnsi="Century Gothic"/>
        </w:rPr>
      </w:pPr>
      <w:bookmarkStart w:id="49" w:name="_Toc125739043"/>
      <w:bookmarkStart w:id="50" w:name="_Toc144469808"/>
      <w:bookmarkStart w:id="51" w:name="_Toc172798884"/>
      <w:r w:rsidRPr="001B254F">
        <w:rPr>
          <w:rFonts w:ascii="Century Gothic" w:hAnsi="Century Gothic"/>
        </w:rPr>
        <w:t xml:space="preserve">Recovery </w:t>
      </w:r>
      <w:r w:rsidR="00622E69" w:rsidRPr="001B254F">
        <w:rPr>
          <w:rFonts w:ascii="Century Gothic" w:hAnsi="Century Gothic"/>
        </w:rPr>
        <w:t xml:space="preserve">Project </w:t>
      </w:r>
      <w:bookmarkEnd w:id="49"/>
      <w:bookmarkEnd w:id="50"/>
      <w:r w:rsidR="00AD0767">
        <w:rPr>
          <w:rFonts w:ascii="Century Gothic" w:hAnsi="Century Gothic"/>
        </w:rPr>
        <w:t>Domains</w:t>
      </w:r>
      <w:bookmarkEnd w:id="51"/>
    </w:p>
    <w:p w14:paraId="3EFB7C33" w14:textId="25B7B8C1" w:rsidR="0058471E" w:rsidRPr="001B254F" w:rsidRDefault="00FB5516" w:rsidP="003C5EB9">
      <w:pPr>
        <w:jc w:val="center"/>
        <w:rPr>
          <w:rFonts w:ascii="Century Gothic" w:eastAsia="Times New Roman" w:hAnsi="Century Gothic"/>
        </w:rPr>
      </w:pPr>
      <w:r w:rsidRPr="001B254F">
        <w:rPr>
          <w:rFonts w:ascii="Century Gothic" w:hAnsi="Century Gothic"/>
          <w:noProof/>
          <w:lang w:val="en-GB"/>
        </w:rPr>
        <mc:AlternateContent>
          <mc:Choice Requires="wps">
            <w:drawing>
              <wp:inline distT="0" distB="0" distL="0" distR="0" wp14:anchorId="14378395" wp14:editId="20F3308D">
                <wp:extent cx="5943600" cy="1727859"/>
                <wp:effectExtent l="0" t="0" r="19050" b="24765"/>
                <wp:docPr id="5" name="Text Box 5"/>
                <wp:cNvGraphicFramePr/>
                <a:graphic xmlns:a="http://schemas.openxmlformats.org/drawingml/2006/main">
                  <a:graphicData uri="http://schemas.microsoft.com/office/word/2010/wordprocessingShape">
                    <wps:wsp>
                      <wps:cNvSpPr txBox="1"/>
                      <wps:spPr>
                        <a:xfrm>
                          <a:off x="0" y="0"/>
                          <a:ext cx="5943600" cy="1727859"/>
                        </a:xfrm>
                        <a:prstGeom prst="rect">
                          <a:avLst/>
                        </a:prstGeom>
                        <a:solidFill>
                          <a:srgbClr val="DEE7EF"/>
                        </a:solidFill>
                        <a:ln w="6350">
                          <a:solidFill>
                            <a:prstClr val="black"/>
                          </a:solidFill>
                        </a:ln>
                      </wps:spPr>
                      <wps:txbx>
                        <w:txbxContent>
                          <w:p w14:paraId="5A23E24E" w14:textId="5DC6948C" w:rsidR="00FB5516" w:rsidRDefault="00FB5516" w:rsidP="00FB5516">
                            <w:r w:rsidRPr="00FB5516">
                              <w:t xml:space="preserve">The </w:t>
                            </w:r>
                            <w:r>
                              <w:t>FEMA C</w:t>
                            </w:r>
                            <w:r w:rsidRPr="00FB5516">
                              <w:t xml:space="preserve">ore </w:t>
                            </w:r>
                            <w:r>
                              <w:t>C</w:t>
                            </w:r>
                            <w:r w:rsidRPr="00FB5516">
                              <w:t xml:space="preserve">apabilities, established in the National Preparedness Goal, are referenced in many national preparedness efforts, including the National Planning Frameworks. </w:t>
                            </w:r>
                            <w:r>
                              <w:t>Grouping recovery projects by the following categories aligns with the NDRF and CDRF, and follows the shared disaster recovery language established by FEMA</w:t>
                            </w:r>
                            <w:r w:rsidR="004920EE">
                              <w:t>, which will help state and federal emergency managers quickly grasp the organization of the Long-Term Recovery Plan</w:t>
                            </w:r>
                            <w:r>
                              <w:t>.</w:t>
                            </w:r>
                          </w:p>
                          <w:p w14:paraId="1A224D96" w14:textId="77777777" w:rsidR="00FB5516" w:rsidRDefault="00FB5516" w:rsidP="00FB5516">
                            <w:pPr>
                              <w:rPr>
                                <w:sz w:val="21"/>
                              </w:rPr>
                            </w:pPr>
                          </w:p>
                          <w:p w14:paraId="2DADBFE6" w14:textId="77777777" w:rsidR="00FB5516" w:rsidRPr="00500903" w:rsidRDefault="00FB5516" w:rsidP="00FB5516">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Pr>
                                <w:color w:val="FF0000"/>
                                <w:sz w:val="21"/>
                              </w:rPr>
                              <w:t>Long-Term</w:t>
                            </w:r>
                            <w:r w:rsidRPr="00E47386">
                              <w:rPr>
                                <w:color w:val="FF0000"/>
                                <w:sz w:val="21"/>
                              </w:rPr>
                              <w:t xml:space="preserve"> Recovery Plan.</w:t>
                            </w:r>
                            <w:r w:rsidRPr="00E47386">
                              <w:rPr>
                                <w:sz w:val="21"/>
                              </w:rPr>
                              <w:t>]</w:t>
                            </w:r>
                          </w:p>
                          <w:p w14:paraId="7DA7B42A" w14:textId="77777777" w:rsidR="00FB5516" w:rsidRDefault="00FB5516" w:rsidP="00FB5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378395" id="Text Box 5" o:spid="_x0000_s1038" type="#_x0000_t202" style="width:468pt;height:13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" fillcolor="#dee7ef" strokeweight=".5pt">
                <v:textbox>
                  <w:txbxContent>
                    <w:p w14:paraId="5A23E24E" w14:textId="5DC6948C" w:rsidR="00FB5516" w:rsidRDefault="00FB5516" w:rsidP="00FB5516">
                      <w:r w:rsidRPr="00FB5516">
                        <w:t xml:space="preserve">The </w:t>
                      </w:r>
                      <w:r>
                        <w:t>FEMA C</w:t>
                      </w:r>
                      <w:r w:rsidRPr="00FB5516">
                        <w:t xml:space="preserve">ore </w:t>
                      </w:r>
                      <w:r>
                        <w:t>C</w:t>
                      </w:r>
                      <w:r w:rsidRPr="00FB5516">
                        <w:t xml:space="preserve">apabilities, established in the National Preparedness Goal, are referenced in many national preparedness efforts, including the National Planning Frameworks. </w:t>
                      </w:r>
                      <w:r>
                        <w:t>Grouping recovery projects by the following categories aligns with the NDRF and CDRF, and follows the shared disaster recovery language established by FEMA</w:t>
                      </w:r>
                      <w:r w:rsidR="004920EE">
                        <w:t>, which will help state and federal emergency managers quickly grasp the organization of the Long-Term Recovery Plan</w:t>
                      </w:r>
                      <w:r>
                        <w:t>.</w:t>
                      </w:r>
                    </w:p>
                    <w:p w14:paraId="1A224D96" w14:textId="77777777" w:rsidR="00FB5516" w:rsidRDefault="00FB5516" w:rsidP="00FB5516">
                      <w:pPr>
                        <w:rPr>
                          <w:sz w:val="21"/>
                        </w:rPr>
                      </w:pPr>
                    </w:p>
                    <w:p w14:paraId="2DADBFE6" w14:textId="77777777" w:rsidR="00FB5516" w:rsidRPr="00500903" w:rsidRDefault="00FB5516" w:rsidP="00FB5516">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Pr>
                          <w:color w:val="FF0000"/>
                          <w:sz w:val="21"/>
                        </w:rPr>
                        <w:t>Long-Term</w:t>
                      </w:r>
                      <w:r w:rsidRPr="00E47386">
                        <w:rPr>
                          <w:color w:val="FF0000"/>
                          <w:sz w:val="21"/>
                        </w:rPr>
                        <w:t xml:space="preserve"> Recovery Plan.</w:t>
                      </w:r>
                      <w:r w:rsidRPr="00E47386">
                        <w:rPr>
                          <w:sz w:val="21"/>
                        </w:rPr>
                        <w:t>]</w:t>
                      </w:r>
                    </w:p>
                    <w:p w14:paraId="7DA7B42A" w14:textId="77777777" w:rsidR="00FB5516" w:rsidRDefault="00FB5516" w:rsidP="00FB5516"/>
                  </w:txbxContent>
                </v:textbox>
                <w10:anchorlock/>
              </v:shape>
            </w:pict>
          </mc:Fallback>
        </mc:AlternateContent>
      </w:r>
    </w:p>
    <w:p w14:paraId="29FA9DBC" w14:textId="69C324FC" w:rsidR="002E5E5F" w:rsidRDefault="002E5E5F" w:rsidP="002E5E5F">
      <w:pPr>
        <w:pStyle w:val="paragraph"/>
        <w:spacing w:before="0" w:beforeAutospacing="0" w:after="120" w:afterAutospacing="0"/>
        <w:textAlignment w:val="baseline"/>
        <w:rPr>
          <w:rFonts w:ascii="Segoe UI" w:hAnsi="Segoe UI" w:cs="Segoe UI"/>
          <w:sz w:val="18"/>
          <w:szCs w:val="18"/>
        </w:rPr>
      </w:pPr>
      <w:r>
        <w:rPr>
          <w:rStyle w:val="normaltextrun"/>
          <w:rFonts w:ascii="Century Gothic" w:hAnsi="Century Gothic" w:cs="Segoe UI"/>
        </w:rPr>
        <w:t>Each recovery project is separated by the following recovery domains</w:t>
      </w:r>
      <w:r w:rsidR="00070B2F">
        <w:rPr>
          <w:rStyle w:val="normaltextrun"/>
          <w:rFonts w:ascii="Century Gothic" w:hAnsi="Century Gothic" w:cs="Segoe UI"/>
        </w:rPr>
        <w:t xml:space="preserve">, according to the </w:t>
      </w:r>
      <w:hyperlink r:id="rId22" w:history="1">
        <w:r w:rsidR="00070B2F" w:rsidRPr="00FB5516">
          <w:rPr>
            <w:rStyle w:val="Hyperlink"/>
            <w:rFonts w:cs="Segoe UI"/>
          </w:rPr>
          <w:t>FEMA Core Capabilities</w:t>
        </w:r>
      </w:hyperlink>
      <w:r>
        <w:rPr>
          <w:rStyle w:val="normaltextrun"/>
          <w:rFonts w:ascii="Century Gothic" w:hAnsi="Century Gothic" w:cs="Segoe UI"/>
        </w:rPr>
        <w:t>:</w:t>
      </w:r>
      <w:r>
        <w:rPr>
          <w:rStyle w:val="eop"/>
          <w:rFonts w:ascii="Century Gothic" w:eastAsiaTheme="minorHAnsi" w:hAnsi="Century Gothic" w:cs="Segoe UI"/>
        </w:rPr>
        <w:t> </w:t>
      </w:r>
    </w:p>
    <w:p w14:paraId="0E81EDF2" w14:textId="77777777" w:rsidR="002E5E5F" w:rsidRDefault="002E5E5F" w:rsidP="002E5E5F">
      <w:pPr>
        <w:pStyle w:val="paragraph"/>
        <w:numPr>
          <w:ilvl w:val="0"/>
          <w:numId w:val="36"/>
        </w:numPr>
        <w:spacing w:before="0" w:beforeAutospacing="0" w:after="0" w:afterAutospacing="0"/>
        <w:textAlignment w:val="baseline"/>
        <w:rPr>
          <w:rFonts w:ascii="Century Gothic" w:hAnsi="Century Gothic" w:cs="Segoe UI"/>
        </w:rPr>
      </w:pPr>
      <w:r>
        <w:rPr>
          <w:rStyle w:val="normaltextrun"/>
          <w:rFonts w:ascii="Century Gothic" w:hAnsi="Century Gothic" w:cs="Segoe UI"/>
          <w:b/>
          <w:bCs/>
        </w:rPr>
        <w:t>Community Planning &amp; Capacity Building (CPCB):</w:t>
      </w:r>
      <w:r>
        <w:rPr>
          <w:rStyle w:val="normaltextrun"/>
          <w:rFonts w:ascii="Century Gothic" w:hAnsi="Century Gothic" w:cs="Segoe UI"/>
        </w:rPr>
        <w:t xml:space="preserve"> Conduct a systematic process engaging the whole community as appropriate in the development of executable strategic, operational, and/or tactical-level approaches to meet defined objectives.</w:t>
      </w:r>
      <w:r>
        <w:rPr>
          <w:rStyle w:val="eop"/>
          <w:rFonts w:ascii="Century Gothic" w:eastAsiaTheme="minorHAnsi" w:hAnsi="Century Gothic" w:cs="Segoe UI"/>
        </w:rPr>
        <w:t> </w:t>
      </w:r>
    </w:p>
    <w:p w14:paraId="29921CAE" w14:textId="53DBBEFD" w:rsidR="002E5E5F" w:rsidRDefault="002E5E5F" w:rsidP="002E5E5F">
      <w:pPr>
        <w:pStyle w:val="paragraph"/>
        <w:numPr>
          <w:ilvl w:val="0"/>
          <w:numId w:val="37"/>
        </w:numPr>
        <w:spacing w:before="0" w:beforeAutospacing="0" w:after="0" w:afterAutospacing="0"/>
        <w:textAlignment w:val="baseline"/>
        <w:rPr>
          <w:rFonts w:ascii="Century Gothic" w:hAnsi="Century Gothic" w:cs="Segoe UI"/>
        </w:rPr>
      </w:pPr>
      <w:r>
        <w:rPr>
          <w:rStyle w:val="normaltextrun"/>
          <w:rFonts w:ascii="Century Gothic" w:hAnsi="Century Gothic" w:cs="Segoe UI"/>
          <w:b/>
          <w:bCs/>
        </w:rPr>
        <w:t>Economic:</w:t>
      </w:r>
      <w:r>
        <w:rPr>
          <w:rStyle w:val="normaltextrun"/>
          <w:rFonts w:ascii="Century Gothic" w:hAnsi="Century Gothic" w:cs="Segoe UI"/>
        </w:rPr>
        <w:t xml:space="preserve"> Return economic and business activities (including food and agriculture) to a healthy state and develop new business and employment opportunities that result in an economically viable community.</w:t>
      </w:r>
      <w:r>
        <w:rPr>
          <w:rStyle w:val="eop"/>
          <w:rFonts w:ascii="Century Gothic" w:eastAsiaTheme="minorHAnsi" w:hAnsi="Century Gothic" w:cs="Segoe UI"/>
        </w:rPr>
        <w:t> </w:t>
      </w:r>
    </w:p>
    <w:p w14:paraId="656308CA" w14:textId="77777777" w:rsidR="002E5E5F" w:rsidRDefault="002E5E5F" w:rsidP="002E5E5F">
      <w:pPr>
        <w:pStyle w:val="paragraph"/>
        <w:numPr>
          <w:ilvl w:val="0"/>
          <w:numId w:val="38"/>
        </w:numPr>
        <w:spacing w:before="0" w:beforeAutospacing="0" w:after="0" w:afterAutospacing="0"/>
        <w:textAlignment w:val="baseline"/>
        <w:rPr>
          <w:rFonts w:ascii="Century Gothic" w:hAnsi="Century Gothic" w:cs="Segoe UI"/>
        </w:rPr>
      </w:pPr>
      <w:r>
        <w:rPr>
          <w:rStyle w:val="normaltextrun"/>
          <w:rFonts w:ascii="Century Gothic" w:hAnsi="Century Gothic" w:cs="Segoe UI"/>
          <w:b/>
          <w:bCs/>
        </w:rPr>
        <w:t xml:space="preserve">Health &amp; Social Services (HSS): </w:t>
      </w:r>
      <w:r>
        <w:rPr>
          <w:rStyle w:val="normaltextrun"/>
          <w:rFonts w:ascii="Century Gothic" w:hAnsi="Century Gothic" w:cs="Segoe UI"/>
        </w:rPr>
        <w:t>Restore and improve health and social services capabilities and networks to promote the resilience, independence, health (including behavioral h</w:t>
      </w:r>
      <w:proofErr w:type="spellStart"/>
      <w:r>
        <w:rPr>
          <w:rStyle w:val="spellingerror"/>
          <w:rFonts w:ascii="Century Gothic" w:hAnsi="Century Gothic" w:cs="Segoe UI"/>
          <w:lang w:val="en-GB"/>
        </w:rPr>
        <w:t>ealth</w:t>
      </w:r>
      <w:proofErr w:type="spellEnd"/>
      <w:r>
        <w:rPr>
          <w:rStyle w:val="normaltextrun"/>
          <w:rFonts w:ascii="Century Gothic" w:hAnsi="Century Gothic" w:cs="Segoe UI"/>
        </w:rPr>
        <w:t>), and well-being of the whole community.</w:t>
      </w:r>
      <w:r>
        <w:rPr>
          <w:rStyle w:val="eop"/>
          <w:rFonts w:ascii="Century Gothic" w:eastAsiaTheme="minorHAnsi" w:hAnsi="Century Gothic" w:cs="Segoe UI"/>
        </w:rPr>
        <w:t> </w:t>
      </w:r>
    </w:p>
    <w:p w14:paraId="23551576" w14:textId="4D668BD2" w:rsidR="002E5E5F" w:rsidRDefault="002E5E5F" w:rsidP="002E5E5F">
      <w:pPr>
        <w:pStyle w:val="paragraph"/>
        <w:numPr>
          <w:ilvl w:val="0"/>
          <w:numId w:val="39"/>
        </w:numPr>
        <w:spacing w:before="0" w:beforeAutospacing="0" w:after="0" w:afterAutospacing="0"/>
        <w:textAlignment w:val="baseline"/>
        <w:rPr>
          <w:rFonts w:ascii="Century Gothic" w:hAnsi="Century Gothic" w:cs="Segoe UI"/>
        </w:rPr>
      </w:pPr>
      <w:r>
        <w:rPr>
          <w:rStyle w:val="normaltextrun"/>
          <w:rFonts w:ascii="Century Gothic" w:hAnsi="Century Gothic" w:cs="Segoe UI"/>
          <w:b/>
          <w:bCs/>
        </w:rPr>
        <w:t>Housing:</w:t>
      </w:r>
      <w:r>
        <w:rPr>
          <w:rStyle w:val="normaltextrun"/>
          <w:rFonts w:ascii="Century Gothic" w:hAnsi="Century Gothic" w:cs="Segoe UI"/>
        </w:rPr>
        <w:t xml:space="preserve"> Implement housing solutions that effectively support the needs of the whole community and contribute to its sustainability and resilience.</w:t>
      </w:r>
      <w:r>
        <w:rPr>
          <w:rStyle w:val="eop"/>
          <w:rFonts w:ascii="Century Gothic" w:eastAsiaTheme="minorHAnsi" w:hAnsi="Century Gothic" w:cs="Segoe UI"/>
        </w:rPr>
        <w:t> </w:t>
      </w:r>
    </w:p>
    <w:p w14:paraId="12250ECF" w14:textId="0157779B" w:rsidR="002E5E5F" w:rsidRDefault="002E5E5F" w:rsidP="002E5E5F">
      <w:pPr>
        <w:pStyle w:val="paragraph"/>
        <w:numPr>
          <w:ilvl w:val="0"/>
          <w:numId w:val="40"/>
        </w:numPr>
        <w:spacing w:before="0" w:beforeAutospacing="0" w:after="0" w:afterAutospacing="0"/>
        <w:textAlignment w:val="baseline"/>
        <w:rPr>
          <w:rFonts w:ascii="Century Gothic" w:hAnsi="Century Gothic" w:cs="Segoe UI"/>
        </w:rPr>
      </w:pPr>
      <w:r>
        <w:rPr>
          <w:rStyle w:val="normaltextrun"/>
          <w:rFonts w:ascii="Century Gothic" w:hAnsi="Century Gothic" w:cs="Segoe UI"/>
          <w:b/>
          <w:bCs/>
        </w:rPr>
        <w:lastRenderedPageBreak/>
        <w:t>Infrastructure Systems:</w:t>
      </w:r>
      <w:r>
        <w:rPr>
          <w:rStyle w:val="normaltextrun"/>
          <w:rFonts w:ascii="Century Gothic" w:hAnsi="Century Gothic" w:cs="Segoe UI"/>
        </w:rPr>
        <w:t xml:space="preserve"> Stabilize critical infrastructure functions, minimize health and safety threats, and efficiently restore and revitalize systems and services to support a viable, resilient community.</w:t>
      </w:r>
      <w:r>
        <w:rPr>
          <w:rStyle w:val="eop"/>
          <w:rFonts w:ascii="Century Gothic" w:eastAsiaTheme="minorHAnsi" w:hAnsi="Century Gothic" w:cs="Segoe UI"/>
        </w:rPr>
        <w:t> </w:t>
      </w:r>
    </w:p>
    <w:p w14:paraId="32B5E4DB" w14:textId="77777777" w:rsidR="002E5E5F" w:rsidRDefault="002E5E5F" w:rsidP="002E5E5F">
      <w:pPr>
        <w:pStyle w:val="paragraph"/>
        <w:numPr>
          <w:ilvl w:val="0"/>
          <w:numId w:val="41"/>
        </w:numPr>
        <w:spacing w:before="0" w:beforeAutospacing="0" w:after="0" w:afterAutospacing="0"/>
        <w:textAlignment w:val="baseline"/>
        <w:rPr>
          <w:rFonts w:ascii="Century Gothic" w:hAnsi="Century Gothic" w:cs="Segoe UI"/>
        </w:rPr>
      </w:pPr>
      <w:r>
        <w:rPr>
          <w:rStyle w:val="normaltextrun"/>
          <w:rFonts w:ascii="Century Gothic" w:hAnsi="Century Gothic" w:cs="Segoe UI"/>
          <w:b/>
          <w:bCs/>
        </w:rPr>
        <w:t>Natural &amp; Cultural Resources (NCR):</w:t>
      </w:r>
      <w:r>
        <w:rPr>
          <w:rStyle w:val="normaltextrun"/>
          <w:rFonts w:ascii="Century Gothic" w:hAnsi="Century Gothic" w:cs="Segoe UI"/>
        </w:rPr>
        <w:t xml:space="preserve"> Protect natural and cultural resources and historic properties through appropriate planning, mitigation, response, and recovery actions to preserve, conserve, rehabilitate, and restore them consistent with post-disaster community priorities and best practices and in compliance with applicable environmental and historic preservation laws and executive orders.</w:t>
      </w:r>
      <w:r>
        <w:rPr>
          <w:rStyle w:val="eop"/>
          <w:rFonts w:ascii="Century Gothic" w:eastAsiaTheme="minorHAnsi" w:hAnsi="Century Gothic" w:cs="Segoe UI"/>
        </w:rPr>
        <w:t> </w:t>
      </w:r>
    </w:p>
    <w:p w14:paraId="7A0ABFC3" w14:textId="449351FB" w:rsidR="000B2E47" w:rsidRDefault="000B2E47" w:rsidP="00EB47F9">
      <w:pPr>
        <w:rPr>
          <w:rFonts w:ascii="Century Gothic" w:eastAsia="Times New Roman" w:hAnsi="Century Gothic"/>
        </w:rPr>
      </w:pPr>
    </w:p>
    <w:p w14:paraId="29013031" w14:textId="7625A57D" w:rsidR="00FE6F11" w:rsidRDefault="00FE6F11" w:rsidP="004345FE">
      <w:pPr>
        <w:pStyle w:val="Heading2"/>
      </w:pPr>
      <w:bookmarkStart w:id="52" w:name="_Toc172798885"/>
      <w:r w:rsidRPr="004345FE">
        <w:t>Recovery Projects</w:t>
      </w:r>
      <w:bookmarkEnd w:id="52"/>
    </w:p>
    <w:p w14:paraId="4C948345" w14:textId="716D7480" w:rsidR="004920EE" w:rsidRDefault="004920EE" w:rsidP="004920EE">
      <w:pPr>
        <w:rPr>
          <w:lang w:val="en-GB"/>
        </w:rPr>
      </w:pPr>
      <w:r w:rsidRPr="001B254F">
        <w:rPr>
          <w:rFonts w:ascii="Century Gothic" w:hAnsi="Century Gothic"/>
          <w:noProof/>
          <w:lang w:val="en-GB"/>
        </w:rPr>
        <mc:AlternateContent>
          <mc:Choice Requires="wps">
            <w:drawing>
              <wp:inline distT="0" distB="0" distL="0" distR="0" wp14:anchorId="56E4D2E1" wp14:editId="494316B0">
                <wp:extent cx="5943600" cy="1846613"/>
                <wp:effectExtent l="0" t="0" r="19050" b="20320"/>
                <wp:docPr id="7" name="Text Box 7"/>
                <wp:cNvGraphicFramePr/>
                <a:graphic xmlns:a="http://schemas.openxmlformats.org/drawingml/2006/main">
                  <a:graphicData uri="http://schemas.microsoft.com/office/word/2010/wordprocessingShape">
                    <wps:wsp>
                      <wps:cNvSpPr txBox="1"/>
                      <wps:spPr>
                        <a:xfrm>
                          <a:off x="0" y="0"/>
                          <a:ext cx="5943600" cy="1846613"/>
                        </a:xfrm>
                        <a:prstGeom prst="rect">
                          <a:avLst/>
                        </a:prstGeom>
                        <a:solidFill>
                          <a:srgbClr val="DEE7EF"/>
                        </a:solidFill>
                        <a:ln w="6350">
                          <a:solidFill>
                            <a:prstClr val="black"/>
                          </a:solidFill>
                        </a:ln>
                      </wps:spPr>
                      <wps:txbx>
                        <w:txbxContent>
                          <w:p w14:paraId="787CD2B1" w14:textId="21A4A1D3" w:rsidR="004920EE" w:rsidRDefault="004920EE" w:rsidP="004920EE">
                            <w:r>
                              <w:t>See the Long-Term Recovery Plan Guide for a detailed description of each category and examples of completed tables.</w:t>
                            </w:r>
                          </w:p>
                          <w:p w14:paraId="43E0ED2D" w14:textId="26F7A2CD" w:rsidR="004920EE" w:rsidRDefault="004920EE" w:rsidP="004920EE"/>
                          <w:p w14:paraId="052D68F2" w14:textId="63929A6A" w:rsidR="004920EE" w:rsidRDefault="004920EE" w:rsidP="004920EE">
                            <w:r>
                              <w:t>Organization of this section will depend upon the number of recovery projects identified. The jurisdiction may choose to group projects by RSF, geographic area, priority, or another metric. Whatever method is chosen, it should be clearly explained in the Long-Term Recovery Plan.</w:t>
                            </w:r>
                          </w:p>
                          <w:p w14:paraId="67ABCE54" w14:textId="77777777" w:rsidR="004920EE" w:rsidRDefault="004920EE" w:rsidP="004920EE">
                            <w:pPr>
                              <w:rPr>
                                <w:sz w:val="21"/>
                              </w:rPr>
                            </w:pPr>
                          </w:p>
                          <w:p w14:paraId="45175A6F" w14:textId="77777777" w:rsidR="004920EE" w:rsidRPr="00500903" w:rsidRDefault="004920EE" w:rsidP="004920EE">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Pr>
                                <w:color w:val="FF0000"/>
                                <w:sz w:val="21"/>
                              </w:rPr>
                              <w:t>Long-Term</w:t>
                            </w:r>
                            <w:r w:rsidRPr="00E47386">
                              <w:rPr>
                                <w:color w:val="FF0000"/>
                                <w:sz w:val="21"/>
                              </w:rPr>
                              <w:t xml:space="preserve"> Recovery Plan.</w:t>
                            </w:r>
                            <w:r w:rsidRPr="00E47386">
                              <w:rPr>
                                <w:sz w:val="21"/>
                              </w:rPr>
                              <w:t>]</w:t>
                            </w:r>
                          </w:p>
                          <w:p w14:paraId="2BF54013" w14:textId="77777777" w:rsidR="004920EE" w:rsidRDefault="004920EE" w:rsidP="004920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E4D2E1" id="Text Box 7" o:spid="_x0000_s1039" type="#_x0000_t202" style="width:468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" fillcolor="#dee7ef" strokeweight=".5pt">
                <v:textbox>
                  <w:txbxContent>
                    <w:p w14:paraId="787CD2B1" w14:textId="21A4A1D3" w:rsidR="004920EE" w:rsidRDefault="004920EE" w:rsidP="004920EE">
                      <w:r>
                        <w:t>See the Long-Term Recovery Plan Guide for a detailed description of each category and examples of completed tables.</w:t>
                      </w:r>
                    </w:p>
                    <w:p w14:paraId="43E0ED2D" w14:textId="26F7A2CD" w:rsidR="004920EE" w:rsidRDefault="004920EE" w:rsidP="004920EE"/>
                    <w:p w14:paraId="052D68F2" w14:textId="63929A6A" w:rsidR="004920EE" w:rsidRDefault="004920EE" w:rsidP="004920EE">
                      <w:r>
                        <w:t>Organization of this section will depend upon the number of recovery projects identified. The jurisdiction may choose to group projects by RSF, geographic area, priority, or another metric. Whatever method is chosen, it should be clearly explained in the Long-Term Recovery Plan.</w:t>
                      </w:r>
                    </w:p>
                    <w:p w14:paraId="67ABCE54" w14:textId="77777777" w:rsidR="004920EE" w:rsidRDefault="004920EE" w:rsidP="004920EE">
                      <w:pPr>
                        <w:rPr>
                          <w:sz w:val="21"/>
                        </w:rPr>
                      </w:pPr>
                    </w:p>
                    <w:p w14:paraId="45175A6F" w14:textId="77777777" w:rsidR="004920EE" w:rsidRPr="00500903" w:rsidRDefault="004920EE" w:rsidP="004920EE">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Pr>
                          <w:color w:val="FF0000"/>
                          <w:sz w:val="21"/>
                        </w:rPr>
                        <w:t>Long-Term</w:t>
                      </w:r>
                      <w:r w:rsidRPr="00E47386">
                        <w:rPr>
                          <w:color w:val="FF0000"/>
                          <w:sz w:val="21"/>
                        </w:rPr>
                        <w:t xml:space="preserve"> Recovery Plan.</w:t>
                      </w:r>
                      <w:r w:rsidRPr="00E47386">
                        <w:rPr>
                          <w:sz w:val="21"/>
                        </w:rPr>
                        <w:t>]</w:t>
                      </w:r>
                    </w:p>
                    <w:p w14:paraId="2BF54013" w14:textId="77777777" w:rsidR="004920EE" w:rsidRDefault="004920EE" w:rsidP="004920EE"/>
                  </w:txbxContent>
                </v:textbox>
                <w10:anchorlock/>
              </v:shape>
            </w:pict>
          </mc:Fallback>
        </mc:AlternateContent>
      </w:r>
    </w:p>
    <w:p w14:paraId="0F1B3C14" w14:textId="77777777" w:rsidR="004920EE" w:rsidRDefault="004920EE" w:rsidP="004920EE">
      <w:pPr>
        <w:rPr>
          <w:lang w:val="en-GB"/>
        </w:rPr>
      </w:pPr>
    </w:p>
    <w:p w14:paraId="779A3197" w14:textId="22DC7C32" w:rsidR="004920EE" w:rsidRDefault="004920EE" w:rsidP="004920EE">
      <w:pPr>
        <w:rPr>
          <w:rFonts w:ascii="Century Gothic" w:hAnsi="Century Gothic"/>
        </w:rPr>
      </w:pPr>
      <w:r>
        <w:rPr>
          <w:rFonts w:ascii="Century Gothic" w:hAnsi="Century Gothic"/>
        </w:rPr>
        <w:t>[</w:t>
      </w:r>
      <w:r w:rsidRPr="00F37D08">
        <w:rPr>
          <w:rFonts w:ascii="Century Gothic" w:hAnsi="Century Gothic"/>
          <w:color w:val="FF0000"/>
        </w:rPr>
        <w:t>Copy and paste table as needed</w:t>
      </w:r>
      <w:r>
        <w:rPr>
          <w:rFonts w:ascii="Century Gothic" w:hAnsi="Century Gothic"/>
        </w:rPr>
        <w:t>]</w:t>
      </w:r>
    </w:p>
    <w:p w14:paraId="7F955517" w14:textId="77777777" w:rsidR="004920EE" w:rsidRPr="001C487C" w:rsidRDefault="004920EE" w:rsidP="004920EE">
      <w:pPr>
        <w:rPr>
          <w:rFonts w:ascii="Century Gothic" w:hAnsi="Century Gothic"/>
        </w:rPr>
      </w:pPr>
    </w:p>
    <w:tbl>
      <w:tblPr>
        <w:tblStyle w:val="TableGrid21"/>
        <w:tblW w:w="0" w:type="auto"/>
        <w:tblLook w:val="04A0" w:firstRow="1" w:lastRow="0" w:firstColumn="1" w:lastColumn="0" w:noHBand="0" w:noVBand="1"/>
      </w:tblPr>
      <w:tblGrid>
        <w:gridCol w:w="3415"/>
        <w:gridCol w:w="5935"/>
      </w:tblGrid>
      <w:tr w:rsidR="009F40E3" w:rsidRPr="001B254F" w14:paraId="418416C2" w14:textId="77777777" w:rsidTr="009F40E3">
        <w:tc>
          <w:tcPr>
            <w:tcW w:w="9350" w:type="dxa"/>
            <w:gridSpan w:val="2"/>
            <w:shd w:val="clear" w:color="auto" w:fill="0B2847"/>
          </w:tcPr>
          <w:p w14:paraId="4DF4C05A" w14:textId="14D4762C" w:rsidR="009F40E3" w:rsidRPr="001B254F" w:rsidRDefault="009F40E3" w:rsidP="007601AA">
            <w:pPr>
              <w:jc w:val="center"/>
              <w:rPr>
                <w:rFonts w:ascii="Century Gothic" w:hAnsi="Century Gothic"/>
                <w:b/>
                <w:bCs/>
              </w:rPr>
            </w:pPr>
            <w:r w:rsidRPr="001B254F">
              <w:rPr>
                <w:rFonts w:ascii="Century Gothic" w:hAnsi="Century Gothic"/>
                <w:b/>
                <w:bCs/>
              </w:rPr>
              <w:t>[</w:t>
            </w:r>
            <w:r w:rsidRPr="001B254F">
              <w:rPr>
                <w:rFonts w:ascii="Century Gothic" w:hAnsi="Century Gothic"/>
                <w:b/>
                <w:bCs/>
                <w:color w:val="FF0000"/>
              </w:rPr>
              <w:t>Recovery Project Title</w:t>
            </w:r>
            <w:r w:rsidRPr="001B254F">
              <w:rPr>
                <w:rFonts w:ascii="Century Gothic" w:hAnsi="Century Gothic"/>
                <w:b/>
                <w:bCs/>
              </w:rPr>
              <w:t>]</w:t>
            </w:r>
          </w:p>
        </w:tc>
      </w:tr>
      <w:tr w:rsidR="00852C82" w:rsidRPr="001B254F" w14:paraId="790A1216" w14:textId="77777777" w:rsidTr="009F40E3">
        <w:tc>
          <w:tcPr>
            <w:tcW w:w="3415" w:type="dxa"/>
            <w:shd w:val="clear" w:color="auto" w:fill="DEE7EF"/>
          </w:tcPr>
          <w:p w14:paraId="7B5B081A" w14:textId="18798D07" w:rsidR="00852C82" w:rsidRPr="001B254F" w:rsidRDefault="0016758A" w:rsidP="00AC4B49">
            <w:pPr>
              <w:rPr>
                <w:rFonts w:ascii="Century Gothic" w:eastAsia="Times New Roman" w:hAnsi="Century Gothic"/>
                <w:b/>
                <w:bCs/>
              </w:rPr>
            </w:pPr>
            <w:r w:rsidRPr="001B254F">
              <w:rPr>
                <w:rFonts w:ascii="Century Gothic" w:eastAsia="Times New Roman" w:hAnsi="Century Gothic"/>
                <w:b/>
                <w:bCs/>
              </w:rPr>
              <w:t>Goal</w:t>
            </w:r>
          </w:p>
        </w:tc>
        <w:tc>
          <w:tcPr>
            <w:tcW w:w="5935" w:type="dxa"/>
          </w:tcPr>
          <w:p w14:paraId="6E52C986" w14:textId="77777777" w:rsidR="00852C82" w:rsidRPr="001B254F" w:rsidRDefault="00852C82" w:rsidP="008231BF">
            <w:pPr>
              <w:pStyle w:val="Heading2"/>
              <w:rPr>
                <w:rFonts w:ascii="Century Gothic" w:hAnsi="Century Gothic"/>
                <w:sz w:val="24"/>
                <w:szCs w:val="24"/>
              </w:rPr>
            </w:pPr>
          </w:p>
        </w:tc>
      </w:tr>
      <w:tr w:rsidR="00852C82" w:rsidRPr="001B254F" w14:paraId="1C2701B1" w14:textId="77777777" w:rsidTr="009F40E3">
        <w:tc>
          <w:tcPr>
            <w:tcW w:w="3415" w:type="dxa"/>
            <w:shd w:val="clear" w:color="auto" w:fill="DEE7EF"/>
          </w:tcPr>
          <w:p w14:paraId="1264D24D" w14:textId="1C0C73AF" w:rsidR="00852C82" w:rsidRPr="001B254F" w:rsidRDefault="00602287" w:rsidP="00AC4B49">
            <w:pPr>
              <w:rPr>
                <w:rFonts w:ascii="Century Gothic" w:eastAsia="Times New Roman" w:hAnsi="Century Gothic"/>
                <w:b/>
                <w:bCs/>
              </w:rPr>
            </w:pPr>
            <w:r w:rsidRPr="001B254F">
              <w:rPr>
                <w:rFonts w:ascii="Century Gothic" w:eastAsia="Times New Roman" w:hAnsi="Century Gothic"/>
                <w:b/>
                <w:bCs/>
              </w:rPr>
              <w:t>Description</w:t>
            </w:r>
          </w:p>
        </w:tc>
        <w:tc>
          <w:tcPr>
            <w:tcW w:w="5935" w:type="dxa"/>
          </w:tcPr>
          <w:p w14:paraId="40E494A3" w14:textId="77777777" w:rsidR="00852C82" w:rsidRPr="001B254F" w:rsidRDefault="00852C82" w:rsidP="008231BF">
            <w:pPr>
              <w:pStyle w:val="Heading2"/>
              <w:rPr>
                <w:rFonts w:ascii="Century Gothic" w:hAnsi="Century Gothic"/>
                <w:sz w:val="24"/>
                <w:szCs w:val="24"/>
              </w:rPr>
            </w:pPr>
          </w:p>
        </w:tc>
      </w:tr>
      <w:tr w:rsidR="00852C82" w:rsidRPr="001B254F" w14:paraId="0BDA3988" w14:textId="77777777" w:rsidTr="009F40E3">
        <w:tc>
          <w:tcPr>
            <w:tcW w:w="3415" w:type="dxa"/>
            <w:shd w:val="clear" w:color="auto" w:fill="DEE7EF"/>
          </w:tcPr>
          <w:p w14:paraId="1F7899ED" w14:textId="6CA78931" w:rsidR="00852C82" w:rsidRPr="001B254F" w:rsidRDefault="005704DB" w:rsidP="00AC4B49">
            <w:pPr>
              <w:rPr>
                <w:rFonts w:ascii="Century Gothic" w:eastAsia="Times New Roman" w:hAnsi="Century Gothic"/>
                <w:b/>
                <w:bCs/>
              </w:rPr>
            </w:pPr>
            <w:r w:rsidRPr="001B254F">
              <w:rPr>
                <w:rFonts w:ascii="Century Gothic" w:eastAsia="Times New Roman" w:hAnsi="Century Gothic"/>
                <w:b/>
                <w:bCs/>
              </w:rPr>
              <w:t>Timeline</w:t>
            </w:r>
          </w:p>
        </w:tc>
        <w:tc>
          <w:tcPr>
            <w:tcW w:w="5935" w:type="dxa"/>
          </w:tcPr>
          <w:p w14:paraId="70B5DC88" w14:textId="77777777" w:rsidR="00852C82" w:rsidRPr="001B254F" w:rsidRDefault="00852C82" w:rsidP="008231BF">
            <w:pPr>
              <w:pStyle w:val="Heading2"/>
              <w:rPr>
                <w:rFonts w:ascii="Century Gothic" w:hAnsi="Century Gothic"/>
                <w:sz w:val="24"/>
                <w:szCs w:val="24"/>
              </w:rPr>
            </w:pPr>
          </w:p>
        </w:tc>
      </w:tr>
      <w:tr w:rsidR="00852C82" w:rsidRPr="001B254F" w14:paraId="60091332" w14:textId="77777777" w:rsidTr="009F40E3">
        <w:tc>
          <w:tcPr>
            <w:tcW w:w="3415" w:type="dxa"/>
            <w:shd w:val="clear" w:color="auto" w:fill="DEE7EF"/>
          </w:tcPr>
          <w:p w14:paraId="4DDDCE14" w14:textId="36AAF7A5" w:rsidR="00852C82" w:rsidRPr="001B254F" w:rsidRDefault="005704DB" w:rsidP="00AC4B49">
            <w:pPr>
              <w:rPr>
                <w:rFonts w:ascii="Century Gothic" w:eastAsia="Times New Roman" w:hAnsi="Century Gothic"/>
                <w:b/>
                <w:bCs/>
              </w:rPr>
            </w:pPr>
            <w:r w:rsidRPr="001B254F">
              <w:rPr>
                <w:rFonts w:ascii="Century Gothic" w:eastAsia="Times New Roman" w:hAnsi="Century Gothic"/>
                <w:b/>
                <w:bCs/>
              </w:rPr>
              <w:t>Estimated Cost</w:t>
            </w:r>
          </w:p>
        </w:tc>
        <w:tc>
          <w:tcPr>
            <w:tcW w:w="5935" w:type="dxa"/>
          </w:tcPr>
          <w:p w14:paraId="5137AD88" w14:textId="77777777" w:rsidR="00852C82" w:rsidRPr="001B254F" w:rsidRDefault="00852C82" w:rsidP="008231BF">
            <w:pPr>
              <w:pStyle w:val="Heading2"/>
              <w:rPr>
                <w:rFonts w:ascii="Century Gothic" w:hAnsi="Century Gothic"/>
                <w:sz w:val="24"/>
                <w:szCs w:val="24"/>
              </w:rPr>
            </w:pPr>
          </w:p>
        </w:tc>
      </w:tr>
      <w:tr w:rsidR="00852C82" w:rsidRPr="001B254F" w14:paraId="43EC75FE" w14:textId="77777777" w:rsidTr="009F40E3">
        <w:tc>
          <w:tcPr>
            <w:tcW w:w="3415" w:type="dxa"/>
            <w:shd w:val="clear" w:color="auto" w:fill="DEE7EF"/>
          </w:tcPr>
          <w:p w14:paraId="5732485E" w14:textId="60D307F6" w:rsidR="00852C82" w:rsidRPr="001B254F" w:rsidRDefault="005704DB" w:rsidP="00AC4B49">
            <w:pPr>
              <w:rPr>
                <w:rFonts w:ascii="Century Gothic" w:eastAsia="Times New Roman" w:hAnsi="Century Gothic"/>
                <w:b/>
                <w:bCs/>
              </w:rPr>
            </w:pPr>
            <w:r w:rsidRPr="001B254F">
              <w:rPr>
                <w:rFonts w:ascii="Century Gothic" w:eastAsia="Times New Roman" w:hAnsi="Century Gothic"/>
                <w:b/>
                <w:bCs/>
              </w:rPr>
              <w:t>Champion</w:t>
            </w:r>
          </w:p>
        </w:tc>
        <w:tc>
          <w:tcPr>
            <w:tcW w:w="5935" w:type="dxa"/>
          </w:tcPr>
          <w:p w14:paraId="3F0F2ADF" w14:textId="77777777" w:rsidR="00852C82" w:rsidRPr="001B254F" w:rsidRDefault="00852C82" w:rsidP="008231BF">
            <w:pPr>
              <w:pStyle w:val="Heading2"/>
              <w:rPr>
                <w:rFonts w:ascii="Century Gothic" w:hAnsi="Century Gothic"/>
                <w:sz w:val="24"/>
                <w:szCs w:val="24"/>
              </w:rPr>
            </w:pPr>
          </w:p>
        </w:tc>
      </w:tr>
      <w:tr w:rsidR="00852C82" w:rsidRPr="001B254F" w14:paraId="6AC1B03C" w14:textId="77777777" w:rsidTr="009F40E3">
        <w:tc>
          <w:tcPr>
            <w:tcW w:w="3415" w:type="dxa"/>
            <w:shd w:val="clear" w:color="auto" w:fill="DEE7EF"/>
          </w:tcPr>
          <w:p w14:paraId="617767F7" w14:textId="3614E328" w:rsidR="00852C82" w:rsidRPr="001B254F" w:rsidRDefault="009F40E3" w:rsidP="00AC4B49">
            <w:pPr>
              <w:rPr>
                <w:rFonts w:ascii="Century Gothic" w:eastAsia="Times New Roman" w:hAnsi="Century Gothic"/>
                <w:b/>
                <w:bCs/>
              </w:rPr>
            </w:pPr>
            <w:r w:rsidRPr="001B254F">
              <w:rPr>
                <w:rFonts w:ascii="Century Gothic" w:eastAsia="Times New Roman" w:hAnsi="Century Gothic"/>
                <w:b/>
                <w:bCs/>
              </w:rPr>
              <w:t xml:space="preserve">Supporting </w:t>
            </w:r>
            <w:r w:rsidR="001F1A77" w:rsidRPr="001B254F">
              <w:rPr>
                <w:rFonts w:ascii="Century Gothic" w:eastAsia="Times New Roman" w:hAnsi="Century Gothic"/>
                <w:b/>
                <w:bCs/>
              </w:rPr>
              <w:t>Partners</w:t>
            </w:r>
          </w:p>
        </w:tc>
        <w:tc>
          <w:tcPr>
            <w:tcW w:w="5935" w:type="dxa"/>
          </w:tcPr>
          <w:p w14:paraId="3CDC4EA4" w14:textId="77777777" w:rsidR="00852C82" w:rsidRPr="001B254F" w:rsidRDefault="00852C82" w:rsidP="008231BF">
            <w:pPr>
              <w:pStyle w:val="Heading2"/>
              <w:rPr>
                <w:rFonts w:ascii="Century Gothic" w:hAnsi="Century Gothic"/>
                <w:sz w:val="24"/>
                <w:szCs w:val="24"/>
              </w:rPr>
            </w:pPr>
          </w:p>
        </w:tc>
      </w:tr>
      <w:tr w:rsidR="00852C82" w:rsidRPr="001B254F" w14:paraId="158270C9" w14:textId="77777777" w:rsidTr="009F40E3">
        <w:tc>
          <w:tcPr>
            <w:tcW w:w="3415" w:type="dxa"/>
            <w:shd w:val="clear" w:color="auto" w:fill="DEE7EF"/>
          </w:tcPr>
          <w:p w14:paraId="2392D2A7" w14:textId="68A37F12" w:rsidR="00852C82" w:rsidRPr="001B254F" w:rsidRDefault="00655072" w:rsidP="00AC4B49">
            <w:pPr>
              <w:rPr>
                <w:rFonts w:ascii="Century Gothic" w:eastAsia="Times New Roman" w:hAnsi="Century Gothic"/>
                <w:b/>
                <w:bCs/>
              </w:rPr>
            </w:pPr>
            <w:r w:rsidRPr="001B254F">
              <w:rPr>
                <w:rFonts w:ascii="Century Gothic" w:eastAsia="Times New Roman" w:hAnsi="Century Gothic"/>
                <w:b/>
                <w:bCs/>
              </w:rPr>
              <w:t>Community Capacity</w:t>
            </w:r>
          </w:p>
        </w:tc>
        <w:tc>
          <w:tcPr>
            <w:tcW w:w="5935" w:type="dxa"/>
          </w:tcPr>
          <w:p w14:paraId="52A816E0" w14:textId="77777777" w:rsidR="00852C82" w:rsidRPr="001B254F" w:rsidRDefault="00852C82" w:rsidP="008231BF">
            <w:pPr>
              <w:pStyle w:val="Heading2"/>
              <w:rPr>
                <w:rFonts w:ascii="Century Gothic" w:hAnsi="Century Gothic"/>
                <w:sz w:val="24"/>
                <w:szCs w:val="24"/>
              </w:rPr>
            </w:pPr>
          </w:p>
        </w:tc>
      </w:tr>
      <w:tr w:rsidR="00852C82" w:rsidRPr="001B254F" w14:paraId="3D5CE627" w14:textId="77777777" w:rsidTr="009F40E3">
        <w:tc>
          <w:tcPr>
            <w:tcW w:w="3415" w:type="dxa"/>
            <w:shd w:val="clear" w:color="auto" w:fill="DEE7EF"/>
          </w:tcPr>
          <w:p w14:paraId="482D8797" w14:textId="09825482" w:rsidR="00852C82" w:rsidRPr="001B254F" w:rsidRDefault="00131157" w:rsidP="00AC4B49">
            <w:pPr>
              <w:rPr>
                <w:rFonts w:ascii="Century Gothic" w:eastAsia="Times New Roman" w:hAnsi="Century Gothic"/>
                <w:b/>
                <w:bCs/>
              </w:rPr>
            </w:pPr>
            <w:r w:rsidRPr="001B254F">
              <w:rPr>
                <w:rFonts w:ascii="Century Gothic" w:eastAsia="Times New Roman" w:hAnsi="Century Gothic"/>
                <w:b/>
                <w:bCs/>
              </w:rPr>
              <w:t>Need</w:t>
            </w:r>
          </w:p>
        </w:tc>
        <w:tc>
          <w:tcPr>
            <w:tcW w:w="5935" w:type="dxa"/>
          </w:tcPr>
          <w:p w14:paraId="15B78B04" w14:textId="77777777" w:rsidR="00852C82" w:rsidRPr="001B254F" w:rsidRDefault="00852C82" w:rsidP="008231BF">
            <w:pPr>
              <w:pStyle w:val="Heading2"/>
              <w:rPr>
                <w:rFonts w:ascii="Century Gothic" w:hAnsi="Century Gothic"/>
                <w:sz w:val="24"/>
                <w:szCs w:val="24"/>
              </w:rPr>
            </w:pPr>
          </w:p>
        </w:tc>
      </w:tr>
      <w:tr w:rsidR="00852C82" w:rsidRPr="001B254F" w14:paraId="47CECE37" w14:textId="77777777" w:rsidTr="009F40E3">
        <w:tc>
          <w:tcPr>
            <w:tcW w:w="3415" w:type="dxa"/>
            <w:shd w:val="clear" w:color="auto" w:fill="DEE7EF"/>
          </w:tcPr>
          <w:p w14:paraId="2FF64DDF" w14:textId="3CD6DD49" w:rsidR="00852C82" w:rsidRPr="001B254F" w:rsidRDefault="00BB7E50" w:rsidP="00AC4B49">
            <w:pPr>
              <w:rPr>
                <w:rFonts w:ascii="Century Gothic" w:eastAsia="Times New Roman" w:hAnsi="Century Gothic"/>
                <w:b/>
                <w:bCs/>
              </w:rPr>
            </w:pPr>
            <w:r w:rsidRPr="001B254F">
              <w:rPr>
                <w:rFonts w:ascii="Century Gothic" w:eastAsia="Times New Roman" w:hAnsi="Century Gothic"/>
                <w:b/>
                <w:bCs/>
              </w:rPr>
              <w:t>Action Items</w:t>
            </w:r>
          </w:p>
        </w:tc>
        <w:tc>
          <w:tcPr>
            <w:tcW w:w="5935" w:type="dxa"/>
          </w:tcPr>
          <w:p w14:paraId="1716267A" w14:textId="77777777" w:rsidR="00852C82" w:rsidRPr="001B254F" w:rsidRDefault="00852C82" w:rsidP="008231BF">
            <w:pPr>
              <w:pStyle w:val="Heading2"/>
              <w:rPr>
                <w:rFonts w:ascii="Century Gothic" w:hAnsi="Century Gothic"/>
                <w:sz w:val="24"/>
                <w:szCs w:val="24"/>
              </w:rPr>
            </w:pPr>
          </w:p>
        </w:tc>
      </w:tr>
      <w:tr w:rsidR="00852C82" w:rsidRPr="001B254F" w14:paraId="7099088C" w14:textId="77777777" w:rsidTr="009F40E3">
        <w:tc>
          <w:tcPr>
            <w:tcW w:w="3415" w:type="dxa"/>
            <w:shd w:val="clear" w:color="auto" w:fill="DEE7EF"/>
          </w:tcPr>
          <w:p w14:paraId="63CA0126" w14:textId="634EBD8A" w:rsidR="00852C82" w:rsidRPr="001B254F" w:rsidRDefault="00BB7E50" w:rsidP="00AC4B49">
            <w:pPr>
              <w:rPr>
                <w:rFonts w:ascii="Century Gothic" w:eastAsia="Times New Roman" w:hAnsi="Century Gothic"/>
                <w:b/>
                <w:bCs/>
              </w:rPr>
            </w:pPr>
            <w:r w:rsidRPr="001B254F">
              <w:rPr>
                <w:rFonts w:ascii="Century Gothic" w:eastAsia="Times New Roman" w:hAnsi="Century Gothic"/>
                <w:b/>
                <w:bCs/>
              </w:rPr>
              <w:t xml:space="preserve">Challenges </w:t>
            </w:r>
          </w:p>
        </w:tc>
        <w:tc>
          <w:tcPr>
            <w:tcW w:w="5935" w:type="dxa"/>
          </w:tcPr>
          <w:p w14:paraId="579B0198" w14:textId="77777777" w:rsidR="00852C82" w:rsidRPr="001B254F" w:rsidRDefault="00852C82" w:rsidP="008231BF">
            <w:pPr>
              <w:pStyle w:val="Heading2"/>
              <w:rPr>
                <w:rFonts w:ascii="Century Gothic" w:hAnsi="Century Gothic"/>
                <w:sz w:val="24"/>
                <w:szCs w:val="24"/>
              </w:rPr>
            </w:pPr>
          </w:p>
        </w:tc>
      </w:tr>
      <w:tr w:rsidR="00852C82" w:rsidRPr="001B254F" w14:paraId="77C48605" w14:textId="77777777" w:rsidTr="009F40E3">
        <w:tc>
          <w:tcPr>
            <w:tcW w:w="3415" w:type="dxa"/>
            <w:shd w:val="clear" w:color="auto" w:fill="DEE7EF"/>
          </w:tcPr>
          <w:p w14:paraId="39E9C504" w14:textId="758084A0" w:rsidR="00852C82" w:rsidRPr="001B254F" w:rsidRDefault="00C23D5D" w:rsidP="00AC4B49">
            <w:pPr>
              <w:rPr>
                <w:rFonts w:ascii="Century Gothic" w:eastAsia="Times New Roman" w:hAnsi="Century Gothic"/>
                <w:b/>
                <w:bCs/>
              </w:rPr>
            </w:pPr>
            <w:r w:rsidRPr="001B254F">
              <w:rPr>
                <w:rFonts w:ascii="Century Gothic" w:eastAsia="Times New Roman" w:hAnsi="Century Gothic"/>
                <w:b/>
                <w:bCs/>
              </w:rPr>
              <w:t>Potential Resources</w:t>
            </w:r>
          </w:p>
        </w:tc>
        <w:tc>
          <w:tcPr>
            <w:tcW w:w="5935" w:type="dxa"/>
          </w:tcPr>
          <w:p w14:paraId="5838027E" w14:textId="77777777" w:rsidR="00852C82" w:rsidRPr="001B254F" w:rsidRDefault="00852C82" w:rsidP="008231BF">
            <w:pPr>
              <w:pStyle w:val="Heading2"/>
              <w:rPr>
                <w:rFonts w:ascii="Century Gothic" w:hAnsi="Century Gothic"/>
                <w:sz w:val="24"/>
                <w:szCs w:val="24"/>
              </w:rPr>
            </w:pPr>
          </w:p>
        </w:tc>
      </w:tr>
      <w:tr w:rsidR="00852C82" w:rsidRPr="001B254F" w14:paraId="4798ABF1" w14:textId="77777777" w:rsidTr="009F40E3">
        <w:tc>
          <w:tcPr>
            <w:tcW w:w="3415" w:type="dxa"/>
            <w:shd w:val="clear" w:color="auto" w:fill="DEE7EF"/>
          </w:tcPr>
          <w:p w14:paraId="49565D62" w14:textId="733DF1BE" w:rsidR="00852C82" w:rsidRPr="001B254F" w:rsidRDefault="00E464E2" w:rsidP="00AC4B49">
            <w:pPr>
              <w:rPr>
                <w:rFonts w:ascii="Century Gothic" w:eastAsia="Times New Roman" w:hAnsi="Century Gothic"/>
                <w:b/>
                <w:bCs/>
              </w:rPr>
            </w:pPr>
            <w:r w:rsidRPr="001B254F">
              <w:rPr>
                <w:rFonts w:ascii="Century Gothic" w:eastAsia="Times New Roman" w:hAnsi="Century Gothic"/>
                <w:b/>
                <w:bCs/>
              </w:rPr>
              <w:t xml:space="preserve">Resilience &amp; </w:t>
            </w:r>
            <w:r w:rsidR="000A796B" w:rsidRPr="001B254F">
              <w:rPr>
                <w:rFonts w:ascii="Century Gothic" w:eastAsia="Times New Roman" w:hAnsi="Century Gothic"/>
                <w:b/>
                <w:bCs/>
              </w:rPr>
              <w:t>S</w:t>
            </w:r>
            <w:r w:rsidRPr="001B254F">
              <w:rPr>
                <w:rFonts w:ascii="Century Gothic" w:eastAsia="Times New Roman" w:hAnsi="Century Gothic"/>
                <w:b/>
                <w:bCs/>
              </w:rPr>
              <w:t>ustainability</w:t>
            </w:r>
          </w:p>
        </w:tc>
        <w:tc>
          <w:tcPr>
            <w:tcW w:w="5935" w:type="dxa"/>
          </w:tcPr>
          <w:p w14:paraId="11496447" w14:textId="77777777" w:rsidR="00852C82" w:rsidRPr="001B254F" w:rsidRDefault="00852C82" w:rsidP="008231BF">
            <w:pPr>
              <w:pStyle w:val="Heading2"/>
              <w:rPr>
                <w:rFonts w:ascii="Century Gothic" w:hAnsi="Century Gothic"/>
                <w:sz w:val="24"/>
                <w:szCs w:val="24"/>
              </w:rPr>
            </w:pPr>
          </w:p>
        </w:tc>
      </w:tr>
    </w:tbl>
    <w:p w14:paraId="6A3A6070" w14:textId="40A0BD2C" w:rsidR="004A2107" w:rsidRDefault="004A2107" w:rsidP="004A2107">
      <w:pPr>
        <w:rPr>
          <w:rFonts w:ascii="Century Gothic" w:eastAsia="Times New Roman" w:hAnsi="Century Gothic"/>
        </w:rPr>
      </w:pPr>
    </w:p>
    <w:p w14:paraId="39810E9A" w14:textId="2180146F" w:rsidR="00AD66A4" w:rsidRPr="001B254F" w:rsidRDefault="00AD66A4" w:rsidP="000B2E47">
      <w:pPr>
        <w:pStyle w:val="Heading1"/>
        <w:rPr>
          <w:rFonts w:ascii="Century Gothic" w:eastAsia="Times New Roman" w:hAnsi="Century Gothic"/>
        </w:rPr>
      </w:pPr>
      <w:bookmarkStart w:id="53" w:name="_Toc125739049"/>
      <w:bookmarkStart w:id="54" w:name="_Toc144469814"/>
      <w:bookmarkStart w:id="55" w:name="_Toc172798886"/>
      <w:r w:rsidRPr="001B254F">
        <w:rPr>
          <w:rFonts w:ascii="Century Gothic" w:hAnsi="Century Gothic"/>
        </w:rPr>
        <w:lastRenderedPageBreak/>
        <w:t>I</w:t>
      </w:r>
      <w:r w:rsidR="006143CC" w:rsidRPr="001B254F">
        <w:rPr>
          <w:rFonts w:ascii="Century Gothic" w:hAnsi="Century Gothic"/>
        </w:rPr>
        <w:t>mplementation</w:t>
      </w:r>
      <w:r w:rsidRPr="001B254F">
        <w:rPr>
          <w:rFonts w:ascii="Century Gothic" w:hAnsi="Century Gothic"/>
        </w:rPr>
        <w:t xml:space="preserve"> &amp; maintenance</w:t>
      </w:r>
      <w:bookmarkEnd w:id="53"/>
      <w:bookmarkEnd w:id="54"/>
      <w:bookmarkEnd w:id="55"/>
    </w:p>
    <w:p w14:paraId="2719F6D3" w14:textId="2A3AFC63" w:rsidR="00AD66A4" w:rsidRPr="001B254F" w:rsidRDefault="00111925" w:rsidP="00AD66A4">
      <w:pPr>
        <w:pStyle w:val="Heading2"/>
        <w:rPr>
          <w:rFonts w:ascii="Century Gothic" w:hAnsi="Century Gothic"/>
        </w:rPr>
      </w:pPr>
      <w:bookmarkStart w:id="56" w:name="_Toc125739050"/>
      <w:bookmarkStart w:id="57" w:name="_Toc144469815"/>
      <w:bookmarkStart w:id="58" w:name="_Toc172798887"/>
      <w:r w:rsidRPr="001B254F">
        <w:rPr>
          <w:rFonts w:ascii="Century Gothic" w:hAnsi="Century Gothic"/>
        </w:rPr>
        <w:t>Role</w:t>
      </w:r>
      <w:r w:rsidR="00AD66A4" w:rsidRPr="001B254F">
        <w:rPr>
          <w:rFonts w:ascii="Century Gothic" w:hAnsi="Century Gothic"/>
        </w:rPr>
        <w:t>s</w:t>
      </w:r>
      <w:r w:rsidRPr="001B254F">
        <w:rPr>
          <w:rFonts w:ascii="Century Gothic" w:hAnsi="Century Gothic"/>
        </w:rPr>
        <w:t xml:space="preserve"> &amp; Responsibilities</w:t>
      </w:r>
      <w:bookmarkEnd w:id="56"/>
      <w:bookmarkEnd w:id="57"/>
      <w:bookmarkEnd w:id="58"/>
    </w:p>
    <w:p w14:paraId="16E5F6FC" w14:textId="62D60869" w:rsidR="00DF4D6A" w:rsidRPr="001B254F" w:rsidRDefault="00DF4D6A" w:rsidP="00AD66A4">
      <w:pPr>
        <w:rPr>
          <w:rFonts w:ascii="Century Gothic" w:hAnsi="Century Gothic"/>
          <w:lang w:val="en-GB"/>
        </w:rPr>
      </w:pPr>
      <w:r w:rsidRPr="001B254F">
        <w:rPr>
          <w:rFonts w:ascii="Century Gothic" w:hAnsi="Century Gothic"/>
          <w:noProof/>
          <w:lang w:val="en-GB"/>
        </w:rPr>
        <mc:AlternateContent>
          <mc:Choice Requires="wps">
            <w:drawing>
              <wp:inline distT="0" distB="0" distL="0" distR="0" wp14:anchorId="480D9C41" wp14:editId="09107779">
                <wp:extent cx="5932967" cy="1333500"/>
                <wp:effectExtent l="0" t="0" r="10795" b="19050"/>
                <wp:docPr id="67" name="Text Box 67"/>
                <wp:cNvGraphicFramePr/>
                <a:graphic xmlns:a="http://schemas.openxmlformats.org/drawingml/2006/main">
                  <a:graphicData uri="http://schemas.microsoft.com/office/word/2010/wordprocessingShape">
                    <wps:wsp>
                      <wps:cNvSpPr txBox="1"/>
                      <wps:spPr>
                        <a:xfrm>
                          <a:off x="0" y="0"/>
                          <a:ext cx="5932967" cy="1333500"/>
                        </a:xfrm>
                        <a:prstGeom prst="rect">
                          <a:avLst/>
                        </a:prstGeom>
                        <a:solidFill>
                          <a:srgbClr val="DEE7EF"/>
                        </a:solidFill>
                        <a:ln w="6350">
                          <a:solidFill>
                            <a:prstClr val="black"/>
                          </a:solidFill>
                        </a:ln>
                      </wps:spPr>
                      <wps:txbx>
                        <w:txbxContent>
                          <w:p w14:paraId="6506AF4F" w14:textId="3B037385" w:rsidR="00DF4D6A" w:rsidRDefault="00AE6831" w:rsidP="00DF4D6A">
                            <w:r>
                              <w:t>Include</w:t>
                            </w:r>
                            <w:r w:rsidR="0081139A">
                              <w:t xml:space="preserve"> the local partners responsible for implementing the recovery projects</w:t>
                            </w:r>
                            <w:r w:rsidR="00802C67">
                              <w:t xml:space="preserve"> and activities</w:t>
                            </w:r>
                            <w:r w:rsidR="0081139A">
                              <w:t xml:space="preserve"> outlined in this plan</w:t>
                            </w:r>
                            <w:r>
                              <w:t>.</w:t>
                            </w:r>
                            <w:r w:rsidR="00802C67">
                              <w:t xml:space="preserve"> Also include partners with a responsibility to maintain and/or keep the plan updated. </w:t>
                            </w:r>
                            <w:r w:rsidR="002E39C7">
                              <w:t>Information can be displayed in an organizational chart, table o</w:t>
                            </w:r>
                            <w:r w:rsidR="00442E87">
                              <w:t>f positions, etc.</w:t>
                            </w:r>
                          </w:p>
                          <w:p w14:paraId="4C804D81" w14:textId="77777777" w:rsidR="00DF4D6A" w:rsidRDefault="00DF4D6A" w:rsidP="00DF4D6A">
                            <w:pPr>
                              <w:rPr>
                                <w:sz w:val="21"/>
                              </w:rPr>
                            </w:pPr>
                          </w:p>
                          <w:p w14:paraId="712A259A" w14:textId="13ADF561" w:rsidR="00DF4D6A" w:rsidRPr="00500903" w:rsidRDefault="00DF4D6A" w:rsidP="00DF4D6A">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p w14:paraId="78F179AE" w14:textId="77777777" w:rsidR="00DF4D6A" w:rsidRDefault="00DF4D6A" w:rsidP="00DF4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0D9C41" id="Text Box 67" o:spid="_x0000_s1040" type="#_x0000_t202" style="width:467.1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" fillcolor="#dee7ef" strokeweight=".5pt">
                <v:textbox>
                  <w:txbxContent>
                    <w:p w14:paraId="6506AF4F" w14:textId="3B037385" w:rsidR="00DF4D6A" w:rsidRDefault="00AE6831" w:rsidP="00DF4D6A">
                      <w:r>
                        <w:t>Include</w:t>
                      </w:r>
                      <w:r w:rsidR="0081139A">
                        <w:t xml:space="preserve"> the local partners responsible for implementing the recovery projects</w:t>
                      </w:r>
                      <w:r w:rsidR="00802C67">
                        <w:t xml:space="preserve"> and activities</w:t>
                      </w:r>
                      <w:r w:rsidR="0081139A">
                        <w:t xml:space="preserve"> outlined in this plan</w:t>
                      </w:r>
                      <w:r>
                        <w:t>.</w:t>
                      </w:r>
                      <w:r w:rsidR="00802C67">
                        <w:t xml:space="preserve"> Also include partners with a responsibility to maintain and/or keep the plan updated. </w:t>
                      </w:r>
                      <w:r w:rsidR="002E39C7">
                        <w:t>Information can be displayed in an organizational chart, table o</w:t>
                      </w:r>
                      <w:r w:rsidR="00442E87">
                        <w:t>f positions, etc.</w:t>
                      </w:r>
                    </w:p>
                    <w:p w14:paraId="4C804D81" w14:textId="77777777" w:rsidR="00DF4D6A" w:rsidRDefault="00DF4D6A" w:rsidP="00DF4D6A">
                      <w:pPr>
                        <w:rPr>
                          <w:sz w:val="21"/>
                        </w:rPr>
                      </w:pPr>
                    </w:p>
                    <w:p w14:paraId="712A259A" w14:textId="13ADF561" w:rsidR="00DF4D6A" w:rsidRPr="00500903" w:rsidRDefault="00DF4D6A" w:rsidP="00DF4D6A">
                      <w:pPr>
                        <w:rPr>
                          <w:sz w:val="21"/>
                        </w:rPr>
                      </w:pPr>
                      <w:r w:rsidRPr="00E47386">
                        <w:rPr>
                          <w:sz w:val="21"/>
                        </w:rPr>
                        <w:t>[</w:t>
                      </w:r>
                      <w:r>
                        <w:rPr>
                          <w:color w:val="FF0000"/>
                          <w:sz w:val="21"/>
                        </w:rPr>
                        <w:t>T</w:t>
                      </w:r>
                      <w:r w:rsidRPr="00E47386">
                        <w:rPr>
                          <w:color w:val="FF0000"/>
                          <w:sz w:val="21"/>
                        </w:rPr>
                        <w:t>his callout box should be deleted</w:t>
                      </w:r>
                      <w:r>
                        <w:rPr>
                          <w:color w:val="FF0000"/>
                          <w:sz w:val="21"/>
                        </w:rPr>
                        <w:t>, u</w:t>
                      </w:r>
                      <w:r w:rsidRPr="00E47386">
                        <w:rPr>
                          <w:color w:val="FF0000"/>
                          <w:sz w:val="21"/>
                        </w:rPr>
                        <w:t xml:space="preserve">pon completion of the </w:t>
                      </w:r>
                      <w:r w:rsidR="008673CC">
                        <w:rPr>
                          <w:color w:val="FF0000"/>
                          <w:sz w:val="21"/>
                        </w:rPr>
                        <w:t>Long-Term</w:t>
                      </w:r>
                      <w:r w:rsidRPr="00E47386">
                        <w:rPr>
                          <w:color w:val="FF0000"/>
                          <w:sz w:val="21"/>
                        </w:rPr>
                        <w:t xml:space="preserve"> Recovery Plan.</w:t>
                      </w:r>
                      <w:r w:rsidRPr="00E47386">
                        <w:rPr>
                          <w:sz w:val="21"/>
                        </w:rPr>
                        <w:t>]</w:t>
                      </w:r>
                    </w:p>
                    <w:p w14:paraId="78F179AE" w14:textId="77777777" w:rsidR="00DF4D6A" w:rsidRDefault="00DF4D6A" w:rsidP="00DF4D6A"/>
                  </w:txbxContent>
                </v:textbox>
                <w10:anchorlock/>
              </v:shape>
            </w:pict>
          </mc:Fallback>
        </mc:AlternateContent>
      </w:r>
    </w:p>
    <w:p w14:paraId="5D232549" w14:textId="77777777" w:rsidR="00DF4D6A" w:rsidRPr="001B254F" w:rsidRDefault="00DF4D6A" w:rsidP="00AD66A4">
      <w:pPr>
        <w:rPr>
          <w:rFonts w:ascii="Century Gothic" w:hAnsi="Century Gothic"/>
          <w:lang w:val="en-GB"/>
        </w:rPr>
      </w:pPr>
    </w:p>
    <w:p w14:paraId="5A70CA6B" w14:textId="6AE48DDC" w:rsidR="00C012DE" w:rsidRPr="001B254F" w:rsidRDefault="00C012DE" w:rsidP="00AD66A4">
      <w:pPr>
        <w:rPr>
          <w:rFonts w:ascii="Century Gothic" w:hAnsi="Century Gothic"/>
          <w:lang w:val="en-GB"/>
        </w:rPr>
      </w:pPr>
      <w:r w:rsidRPr="001B254F">
        <w:rPr>
          <w:rFonts w:ascii="Century Gothic" w:hAnsi="Century Gothic"/>
          <w:lang w:val="en-GB"/>
        </w:rPr>
        <w:t xml:space="preserve">The following </w:t>
      </w:r>
      <w:r w:rsidR="00074B5E" w:rsidRPr="001B254F">
        <w:rPr>
          <w:rFonts w:ascii="Century Gothic" w:hAnsi="Century Gothic"/>
          <w:lang w:val="en-GB"/>
        </w:rPr>
        <w:t>organizational bodies and positions support the implementation and maintenance of this plan:</w:t>
      </w:r>
    </w:p>
    <w:p w14:paraId="0D13171E" w14:textId="3A52FEB5" w:rsidR="00C012DE" w:rsidRPr="001B254F" w:rsidRDefault="00C012DE" w:rsidP="00074B5E">
      <w:pPr>
        <w:pStyle w:val="ListParagraph"/>
        <w:numPr>
          <w:ilvl w:val="0"/>
          <w:numId w:val="33"/>
        </w:numPr>
        <w:rPr>
          <w:rFonts w:ascii="Century Gothic" w:hAnsi="Century Gothic"/>
        </w:rPr>
      </w:pPr>
      <w:r w:rsidRPr="001B254F">
        <w:rPr>
          <w:rFonts w:ascii="Century Gothic" w:hAnsi="Century Gothic"/>
        </w:rPr>
        <w:t>Local Policy Group</w:t>
      </w:r>
      <w:r w:rsidR="00074B5E" w:rsidRPr="001B254F">
        <w:rPr>
          <w:rFonts w:ascii="Century Gothic" w:hAnsi="Century Gothic"/>
        </w:rPr>
        <w:t xml:space="preserve"> – Comprised of local government officials with the jurisdictional authority to establish policy that can help facilitate the </w:t>
      </w:r>
      <w:r w:rsidR="00BE5F27" w:rsidRPr="001B254F">
        <w:rPr>
          <w:rFonts w:ascii="Century Gothic" w:hAnsi="Century Gothic"/>
        </w:rPr>
        <w:t>implementation of the [</w:t>
      </w:r>
      <w:r w:rsidR="00BE5F27" w:rsidRPr="001B254F">
        <w:rPr>
          <w:rFonts w:ascii="Century Gothic" w:hAnsi="Century Gothic"/>
          <w:color w:val="FF0000"/>
        </w:rPr>
        <w:t>Insert Name of Disaster</w:t>
      </w:r>
      <w:r w:rsidR="00BE5F27" w:rsidRPr="001B254F">
        <w:rPr>
          <w:rFonts w:ascii="Century Gothic" w:hAnsi="Century Gothic"/>
        </w:rPr>
        <w:t xml:space="preserve">] </w:t>
      </w:r>
      <w:r w:rsidR="0080487A">
        <w:rPr>
          <w:rFonts w:ascii="Century Gothic" w:hAnsi="Century Gothic"/>
        </w:rPr>
        <w:t>Long-Term Recovery Plan</w:t>
      </w:r>
      <w:r w:rsidR="00074B5E" w:rsidRPr="001B254F">
        <w:rPr>
          <w:rFonts w:ascii="Century Gothic" w:hAnsi="Century Gothic"/>
        </w:rPr>
        <w:t>.</w:t>
      </w:r>
    </w:p>
    <w:p w14:paraId="12B2B21B" w14:textId="62F6B022" w:rsidR="00BE5F27" w:rsidRPr="001B254F" w:rsidRDefault="00BE5F27" w:rsidP="00BE5F27">
      <w:pPr>
        <w:pStyle w:val="ListParagraph"/>
        <w:numPr>
          <w:ilvl w:val="0"/>
          <w:numId w:val="33"/>
        </w:numPr>
        <w:rPr>
          <w:rFonts w:ascii="Century Gothic" w:hAnsi="Century Gothic"/>
        </w:rPr>
      </w:pPr>
      <w:r w:rsidRPr="001B254F">
        <w:rPr>
          <w:rFonts w:ascii="Century Gothic" w:hAnsi="Century Gothic"/>
        </w:rPr>
        <w:t>Community Members – Represent the primary constituents served by this plan, whose feedback should serve as the primary driver behind recovery project and overall plan updates.</w:t>
      </w:r>
    </w:p>
    <w:p w14:paraId="2A1EBE11" w14:textId="67D57F56" w:rsidR="00AD66A4" w:rsidRDefault="00553082" w:rsidP="00074B5E">
      <w:pPr>
        <w:pStyle w:val="ListParagraph"/>
        <w:numPr>
          <w:ilvl w:val="0"/>
          <w:numId w:val="33"/>
        </w:numPr>
        <w:rPr>
          <w:rFonts w:ascii="Century Gothic" w:hAnsi="Century Gothic"/>
        </w:rPr>
      </w:pPr>
      <w:r w:rsidRPr="001B254F">
        <w:rPr>
          <w:rFonts w:ascii="Century Gothic" w:hAnsi="Century Gothic"/>
        </w:rPr>
        <w:t>Local Disaster Recovery Manager</w:t>
      </w:r>
      <w:r w:rsidR="00074B5E" w:rsidRPr="001B254F">
        <w:rPr>
          <w:rFonts w:ascii="Century Gothic" w:hAnsi="Century Gothic"/>
        </w:rPr>
        <w:t xml:space="preserve"> – This position holds responsibility for the direct maintenance of the [</w:t>
      </w:r>
      <w:r w:rsidR="00074B5E" w:rsidRPr="001B254F">
        <w:rPr>
          <w:rFonts w:ascii="Century Gothic" w:hAnsi="Century Gothic"/>
          <w:color w:val="FF0000"/>
        </w:rPr>
        <w:t>Insert Disaster Name</w:t>
      </w:r>
      <w:r w:rsidR="00074B5E" w:rsidRPr="001B254F">
        <w:rPr>
          <w:rFonts w:ascii="Century Gothic" w:hAnsi="Century Gothic"/>
        </w:rPr>
        <w:t xml:space="preserve">] </w:t>
      </w:r>
      <w:r w:rsidR="0080487A">
        <w:rPr>
          <w:rFonts w:ascii="Century Gothic" w:hAnsi="Century Gothic"/>
        </w:rPr>
        <w:t>Long-Term Recovery Plan</w:t>
      </w:r>
      <w:r w:rsidR="00286A91">
        <w:rPr>
          <w:rFonts w:ascii="Century Gothic" w:hAnsi="Century Gothic"/>
        </w:rPr>
        <w:t>,</w:t>
      </w:r>
      <w:r w:rsidR="00074B5E" w:rsidRPr="001B254F">
        <w:rPr>
          <w:rFonts w:ascii="Century Gothic" w:hAnsi="Century Gothic"/>
        </w:rPr>
        <w:t xml:space="preserve"> </w:t>
      </w:r>
      <w:r w:rsidR="00720429" w:rsidRPr="001B254F">
        <w:rPr>
          <w:rFonts w:ascii="Century Gothic" w:hAnsi="Century Gothic"/>
        </w:rPr>
        <w:t xml:space="preserve">including the </w:t>
      </w:r>
      <w:r w:rsidR="000E5675" w:rsidRPr="001B254F">
        <w:rPr>
          <w:rFonts w:ascii="Century Gothic" w:hAnsi="Century Gothic"/>
        </w:rPr>
        <w:t>coordination of recovery project updates.</w:t>
      </w:r>
    </w:p>
    <w:p w14:paraId="6807477D" w14:textId="606466B6" w:rsidR="00286A91" w:rsidRPr="001B254F" w:rsidRDefault="00286A91" w:rsidP="00074B5E">
      <w:pPr>
        <w:pStyle w:val="ListParagraph"/>
        <w:numPr>
          <w:ilvl w:val="0"/>
          <w:numId w:val="33"/>
        </w:numPr>
        <w:rPr>
          <w:rFonts w:ascii="Century Gothic" w:hAnsi="Century Gothic"/>
        </w:rPr>
      </w:pPr>
      <w:r>
        <w:rPr>
          <w:rFonts w:ascii="Century Gothic" w:hAnsi="Century Gothic"/>
        </w:rPr>
        <w:t>Long-Term Recovery Group</w:t>
      </w:r>
      <w:r w:rsidR="006E6113">
        <w:rPr>
          <w:rFonts w:ascii="Century Gothic" w:hAnsi="Century Gothic"/>
        </w:rPr>
        <w:t xml:space="preserve"> – A community </w:t>
      </w:r>
      <w:r w:rsidR="00C1195F">
        <w:rPr>
          <w:rFonts w:ascii="Century Gothic" w:hAnsi="Century Gothic"/>
        </w:rPr>
        <w:t>organization of nonprofit and social services organizations</w:t>
      </w:r>
      <w:r w:rsidR="005654B7">
        <w:rPr>
          <w:rFonts w:ascii="Century Gothic" w:hAnsi="Century Gothic"/>
        </w:rPr>
        <w:t xml:space="preserve"> founded to support disaster survivors during recovery.</w:t>
      </w:r>
    </w:p>
    <w:p w14:paraId="061AAFBA" w14:textId="5F9DABA7" w:rsidR="00C012DE" w:rsidRPr="001B254F" w:rsidRDefault="00553082" w:rsidP="00074B5E">
      <w:pPr>
        <w:pStyle w:val="ListParagraph"/>
        <w:numPr>
          <w:ilvl w:val="0"/>
          <w:numId w:val="33"/>
        </w:numPr>
        <w:rPr>
          <w:rFonts w:ascii="Century Gothic" w:hAnsi="Century Gothic"/>
        </w:rPr>
      </w:pPr>
      <w:r w:rsidRPr="001B254F">
        <w:rPr>
          <w:rFonts w:ascii="Century Gothic" w:hAnsi="Century Gothic"/>
        </w:rPr>
        <w:t xml:space="preserve">Local </w:t>
      </w:r>
      <w:r w:rsidR="00C012DE" w:rsidRPr="001B254F">
        <w:rPr>
          <w:rFonts w:ascii="Century Gothic" w:hAnsi="Century Gothic"/>
        </w:rPr>
        <w:t xml:space="preserve">Project </w:t>
      </w:r>
      <w:r w:rsidRPr="001B254F">
        <w:rPr>
          <w:rFonts w:ascii="Century Gothic" w:hAnsi="Century Gothic"/>
        </w:rPr>
        <w:t>Champions</w:t>
      </w:r>
      <w:r w:rsidR="000E5675" w:rsidRPr="001B254F">
        <w:rPr>
          <w:rFonts w:ascii="Century Gothic" w:hAnsi="Century Gothic"/>
        </w:rPr>
        <w:t xml:space="preserve"> – </w:t>
      </w:r>
      <w:r w:rsidR="00BE5F27" w:rsidRPr="001B254F">
        <w:rPr>
          <w:rFonts w:ascii="Century Gothic" w:hAnsi="Century Gothic"/>
        </w:rPr>
        <w:t>Represent local</w:t>
      </w:r>
      <w:r w:rsidR="000E5675" w:rsidRPr="001B254F">
        <w:rPr>
          <w:rFonts w:ascii="Century Gothic" w:hAnsi="Century Gothic"/>
        </w:rPr>
        <w:t xml:space="preserve"> stakeholders</w:t>
      </w:r>
      <w:r w:rsidR="00BE5F27" w:rsidRPr="001B254F">
        <w:rPr>
          <w:rFonts w:ascii="Century Gothic" w:hAnsi="Century Gothic"/>
        </w:rPr>
        <w:t xml:space="preserve"> directly responsible for the implementation of the recovery projects included in this plan.</w:t>
      </w:r>
    </w:p>
    <w:p w14:paraId="46489F57" w14:textId="323FB6B9" w:rsidR="00C012DE" w:rsidRPr="001B254F" w:rsidRDefault="00C012DE" w:rsidP="00074B5E">
      <w:pPr>
        <w:pStyle w:val="ListParagraph"/>
        <w:numPr>
          <w:ilvl w:val="0"/>
          <w:numId w:val="33"/>
        </w:numPr>
        <w:rPr>
          <w:rFonts w:ascii="Century Gothic" w:hAnsi="Century Gothic"/>
        </w:rPr>
      </w:pPr>
      <w:r w:rsidRPr="001B254F">
        <w:rPr>
          <w:rFonts w:ascii="Century Gothic" w:hAnsi="Century Gothic"/>
        </w:rPr>
        <w:t>Supporting Partners</w:t>
      </w:r>
      <w:r w:rsidR="00BE5F27" w:rsidRPr="001B254F">
        <w:rPr>
          <w:rFonts w:ascii="Century Gothic" w:hAnsi="Century Gothic"/>
        </w:rPr>
        <w:t xml:space="preserve"> – Represent community stakeholders with resources or subject matter expertise that can contribute to the success of a recovery project</w:t>
      </w:r>
      <w:r w:rsidR="00605985">
        <w:rPr>
          <w:rFonts w:ascii="Century Gothic" w:hAnsi="Century Gothic"/>
        </w:rPr>
        <w:t>, including local RSF structures and/or working groups that have been set up as part of the recovery planning process</w:t>
      </w:r>
      <w:r w:rsidR="00BE5F27" w:rsidRPr="001B254F">
        <w:rPr>
          <w:rFonts w:ascii="Century Gothic" w:hAnsi="Century Gothic"/>
        </w:rPr>
        <w:t>.</w:t>
      </w:r>
    </w:p>
    <w:p w14:paraId="786E5B9A" w14:textId="1AC3A679" w:rsidR="00AD66A4" w:rsidRPr="001B254F" w:rsidRDefault="00244F9E" w:rsidP="00AD66A4">
      <w:pPr>
        <w:pStyle w:val="ListParagraph"/>
        <w:numPr>
          <w:ilvl w:val="0"/>
          <w:numId w:val="33"/>
        </w:numPr>
        <w:rPr>
          <w:rFonts w:ascii="Century Gothic" w:hAnsi="Century Gothic"/>
        </w:rPr>
      </w:pPr>
      <w:r w:rsidRPr="001B254F">
        <w:rPr>
          <w:rFonts w:ascii="Century Gothic" w:hAnsi="Century Gothic"/>
        </w:rPr>
        <w:t>State</w:t>
      </w:r>
      <w:r w:rsidR="00BE5F27" w:rsidRPr="001B254F">
        <w:rPr>
          <w:rFonts w:ascii="Century Gothic" w:hAnsi="Century Gothic"/>
        </w:rPr>
        <w:t>/Federal</w:t>
      </w:r>
      <w:r w:rsidRPr="001B254F">
        <w:rPr>
          <w:rFonts w:ascii="Century Gothic" w:hAnsi="Century Gothic"/>
        </w:rPr>
        <w:t xml:space="preserve"> </w:t>
      </w:r>
      <w:r w:rsidR="00C012DE" w:rsidRPr="001B254F">
        <w:rPr>
          <w:rFonts w:ascii="Century Gothic" w:hAnsi="Century Gothic"/>
        </w:rPr>
        <w:t>Recovery Support Functions</w:t>
      </w:r>
      <w:r w:rsidR="00BE5F27" w:rsidRPr="001B254F">
        <w:rPr>
          <w:rFonts w:ascii="Century Gothic" w:hAnsi="Century Gothic"/>
        </w:rPr>
        <w:t xml:space="preserve"> –</w:t>
      </w:r>
      <w:r w:rsidR="00DF4D6A" w:rsidRPr="001B254F">
        <w:rPr>
          <w:rFonts w:ascii="Century Gothic" w:hAnsi="Century Gothic"/>
        </w:rPr>
        <w:t xml:space="preserve"> Coordinate resources and subject matter expertise from governmental and nongovernmental sources to bolster local recovery processes.</w:t>
      </w:r>
    </w:p>
    <w:p w14:paraId="22438B7F" w14:textId="77777777" w:rsidR="00BE5F27" w:rsidRPr="001B254F" w:rsidRDefault="00BE5F27" w:rsidP="00BE5F27">
      <w:pPr>
        <w:pStyle w:val="ListParagraph"/>
        <w:ind w:firstLine="0"/>
        <w:rPr>
          <w:rFonts w:ascii="Century Gothic" w:hAnsi="Century Gothic"/>
        </w:rPr>
      </w:pPr>
    </w:p>
    <w:p w14:paraId="59BEBB24" w14:textId="56544128" w:rsidR="00AD66A4" w:rsidRPr="001B254F" w:rsidRDefault="005C6E9A" w:rsidP="00DF4D6A">
      <w:pPr>
        <w:pStyle w:val="Heading2"/>
        <w:rPr>
          <w:rFonts w:ascii="Century Gothic" w:hAnsi="Century Gothic"/>
        </w:rPr>
      </w:pPr>
      <w:bookmarkStart w:id="59" w:name="_Toc125739051"/>
      <w:bookmarkStart w:id="60" w:name="_Toc144469816"/>
      <w:bookmarkStart w:id="61" w:name="_Toc172798888"/>
      <w:r>
        <w:rPr>
          <w:rFonts w:ascii="Century Gothic" w:hAnsi="Century Gothic"/>
        </w:rPr>
        <w:t>Maintenance</w:t>
      </w:r>
      <w:r w:rsidR="00DF4D6A" w:rsidRPr="001B254F">
        <w:rPr>
          <w:rFonts w:ascii="Century Gothic" w:hAnsi="Century Gothic"/>
        </w:rPr>
        <w:t xml:space="preserve"> Schedule</w:t>
      </w:r>
      <w:bookmarkEnd w:id="59"/>
      <w:bookmarkEnd w:id="60"/>
      <w:bookmarkEnd w:id="61"/>
    </w:p>
    <w:p w14:paraId="14E807B2" w14:textId="2C549AFF" w:rsidR="00DF4D6A" w:rsidRPr="001B254F" w:rsidRDefault="00DF4D6A" w:rsidP="00DF4D6A">
      <w:pPr>
        <w:rPr>
          <w:rFonts w:ascii="Century Gothic" w:hAnsi="Century Gothic"/>
          <w:lang w:val="en-GB"/>
        </w:rPr>
      </w:pPr>
      <w:r w:rsidRPr="001B254F">
        <w:rPr>
          <w:rFonts w:ascii="Century Gothic" w:hAnsi="Century Gothic"/>
          <w:lang w:val="en-GB"/>
        </w:rPr>
        <w:t xml:space="preserve">To </w:t>
      </w:r>
      <w:r w:rsidR="005A2710" w:rsidRPr="001B254F">
        <w:rPr>
          <w:rFonts w:ascii="Century Gothic" w:hAnsi="Century Gothic"/>
          <w:lang w:val="en-GB"/>
        </w:rPr>
        <w:t xml:space="preserve">ensure the </w:t>
      </w:r>
      <w:r w:rsidR="000903D7" w:rsidRPr="001B254F">
        <w:rPr>
          <w:rFonts w:ascii="Century Gothic" w:hAnsi="Century Gothic"/>
          <w:lang w:val="en-GB"/>
        </w:rPr>
        <w:t>[</w:t>
      </w:r>
      <w:r w:rsidR="000903D7" w:rsidRPr="001B254F">
        <w:rPr>
          <w:rFonts w:ascii="Century Gothic" w:hAnsi="Century Gothic"/>
          <w:color w:val="FF0000"/>
          <w:lang w:val="en-GB"/>
        </w:rPr>
        <w:t>Insert Name of Disaster</w:t>
      </w:r>
      <w:r w:rsidR="000903D7" w:rsidRPr="001B254F">
        <w:rPr>
          <w:rFonts w:ascii="Century Gothic" w:hAnsi="Century Gothic"/>
          <w:lang w:val="en-GB"/>
        </w:rPr>
        <w:t xml:space="preserve">] </w:t>
      </w:r>
      <w:r w:rsidR="0080487A">
        <w:rPr>
          <w:rFonts w:ascii="Century Gothic" w:hAnsi="Century Gothic"/>
        </w:rPr>
        <w:t>Long-Term Recovery Plan</w:t>
      </w:r>
      <w:r w:rsidR="000903D7" w:rsidRPr="001B254F">
        <w:rPr>
          <w:rFonts w:ascii="Century Gothic" w:hAnsi="Century Gothic"/>
          <w:lang w:val="en-GB"/>
        </w:rPr>
        <w:t xml:space="preserve"> </w:t>
      </w:r>
      <w:r w:rsidR="00560A36" w:rsidRPr="001B254F">
        <w:rPr>
          <w:rFonts w:ascii="Century Gothic" w:hAnsi="Century Gothic"/>
          <w:lang w:val="en-GB"/>
        </w:rPr>
        <w:t xml:space="preserve">continuously addresses the evolving recovery needs of the community, this plan shall be updated </w:t>
      </w:r>
      <w:r w:rsidR="005C6E9A">
        <w:rPr>
          <w:rFonts w:ascii="Century Gothic" w:hAnsi="Century Gothic"/>
          <w:lang w:val="en-GB"/>
        </w:rPr>
        <w:t xml:space="preserve">at least </w:t>
      </w:r>
      <w:r w:rsidR="00560A36" w:rsidRPr="001B254F">
        <w:rPr>
          <w:rFonts w:ascii="Century Gothic" w:hAnsi="Century Gothic"/>
          <w:lang w:val="en-GB"/>
        </w:rPr>
        <w:t>every [</w:t>
      </w:r>
      <w:r w:rsidR="00560A36" w:rsidRPr="001B254F">
        <w:rPr>
          <w:rFonts w:ascii="Century Gothic" w:hAnsi="Century Gothic"/>
          <w:color w:val="FF0000"/>
          <w:lang w:val="en-GB"/>
        </w:rPr>
        <w:t>Insert Number of Years</w:t>
      </w:r>
      <w:r w:rsidR="000D6922" w:rsidRPr="001B254F">
        <w:rPr>
          <w:rFonts w:ascii="Century Gothic" w:hAnsi="Century Gothic"/>
          <w:lang w:val="en-GB"/>
        </w:rPr>
        <w:t>].</w:t>
      </w:r>
    </w:p>
    <w:p w14:paraId="06C63BC2" w14:textId="77777777" w:rsidR="000D6922" w:rsidRPr="001B254F" w:rsidRDefault="000D6922" w:rsidP="00DF4D6A">
      <w:pPr>
        <w:rPr>
          <w:rFonts w:ascii="Century Gothic" w:hAnsi="Century Gothic"/>
          <w:lang w:val="en-GB"/>
        </w:rPr>
      </w:pPr>
    </w:p>
    <w:bookmarkEnd w:id="0"/>
    <w:p w14:paraId="28365FEF" w14:textId="3359D5B1" w:rsidR="007D54C6" w:rsidRPr="001B254F" w:rsidRDefault="001136FA" w:rsidP="008D3BDF">
      <w:pPr>
        <w:rPr>
          <w:rFonts w:ascii="Century Gothic" w:hAnsi="Century Gothic"/>
          <w:lang w:val="en-GB"/>
        </w:rPr>
      </w:pPr>
      <w:r w:rsidRPr="001B254F">
        <w:rPr>
          <w:rFonts w:ascii="Century Gothic" w:hAnsi="Century Gothic"/>
        </w:rPr>
        <w:t>The</w:t>
      </w:r>
      <w:r w:rsidR="00873964" w:rsidRPr="001B254F">
        <w:rPr>
          <w:rFonts w:ascii="Century Gothic" w:hAnsi="Century Gothic"/>
        </w:rPr>
        <w:t xml:space="preserve"> </w:t>
      </w:r>
      <w:r w:rsidR="004E2A96" w:rsidRPr="001B254F">
        <w:rPr>
          <w:rFonts w:ascii="Century Gothic" w:hAnsi="Century Gothic"/>
        </w:rPr>
        <w:t>community</w:t>
      </w:r>
      <w:r w:rsidRPr="001B254F">
        <w:rPr>
          <w:rFonts w:ascii="Century Gothic" w:hAnsi="Century Gothic"/>
        </w:rPr>
        <w:t xml:space="preserve"> will be engaged throughout the process of updating the </w:t>
      </w:r>
      <w:r w:rsidR="00873964" w:rsidRPr="001B254F">
        <w:rPr>
          <w:rFonts w:ascii="Century Gothic" w:hAnsi="Century Gothic"/>
        </w:rPr>
        <w:t>[</w:t>
      </w:r>
      <w:r w:rsidR="00873964" w:rsidRPr="004F1AD4">
        <w:rPr>
          <w:rFonts w:ascii="Century Gothic" w:hAnsi="Century Gothic"/>
          <w:color w:val="FF0000"/>
        </w:rPr>
        <w:t>Insert Disaster Name</w:t>
      </w:r>
      <w:r w:rsidR="00873964" w:rsidRPr="001B254F">
        <w:rPr>
          <w:rFonts w:ascii="Century Gothic" w:hAnsi="Century Gothic"/>
        </w:rPr>
        <w:t xml:space="preserve">] </w:t>
      </w:r>
      <w:r w:rsidR="0080487A">
        <w:rPr>
          <w:rFonts w:ascii="Century Gothic" w:hAnsi="Century Gothic"/>
        </w:rPr>
        <w:t>Long-Term Recovery Plan</w:t>
      </w:r>
      <w:r w:rsidR="0080487A" w:rsidRPr="001B254F">
        <w:rPr>
          <w:rFonts w:ascii="Century Gothic" w:hAnsi="Century Gothic"/>
        </w:rPr>
        <w:t xml:space="preserve"> </w:t>
      </w:r>
      <w:r w:rsidRPr="001B254F">
        <w:rPr>
          <w:rFonts w:ascii="Century Gothic" w:hAnsi="Century Gothic"/>
        </w:rPr>
        <w:t xml:space="preserve">through </w:t>
      </w:r>
      <w:r w:rsidR="00873964" w:rsidRPr="001B254F">
        <w:rPr>
          <w:rFonts w:ascii="Century Gothic" w:hAnsi="Century Gothic"/>
        </w:rPr>
        <w:t>the facilitation of</w:t>
      </w:r>
      <w:r w:rsidRPr="001B254F">
        <w:rPr>
          <w:rFonts w:ascii="Century Gothic" w:hAnsi="Century Gothic"/>
        </w:rPr>
        <w:t xml:space="preserve"> community meetings</w:t>
      </w:r>
      <w:r w:rsidR="00873964" w:rsidRPr="001B254F">
        <w:rPr>
          <w:rFonts w:ascii="Century Gothic" w:hAnsi="Century Gothic"/>
        </w:rPr>
        <w:t xml:space="preserve"> used to gather </w:t>
      </w:r>
      <w:r w:rsidRPr="001B254F">
        <w:rPr>
          <w:rFonts w:ascii="Century Gothic" w:hAnsi="Century Gothic"/>
        </w:rPr>
        <w:t xml:space="preserve">feedback </w:t>
      </w:r>
      <w:r w:rsidR="00873964" w:rsidRPr="001B254F">
        <w:rPr>
          <w:rFonts w:ascii="Century Gothic" w:hAnsi="Century Gothic"/>
        </w:rPr>
        <w:t>into the planning process</w:t>
      </w:r>
      <w:r w:rsidRPr="001B254F">
        <w:rPr>
          <w:rFonts w:ascii="Century Gothic" w:hAnsi="Century Gothic"/>
        </w:rPr>
        <w:t xml:space="preserve">. </w:t>
      </w:r>
    </w:p>
    <w:p w14:paraId="25B5788E" w14:textId="3712B267" w:rsidR="00FD2A96" w:rsidRPr="001B254F" w:rsidRDefault="002C583D" w:rsidP="004E2A96">
      <w:pPr>
        <w:pStyle w:val="Heading1"/>
        <w:rPr>
          <w:rFonts w:ascii="Century Gothic" w:hAnsi="Century Gothic"/>
        </w:rPr>
      </w:pPr>
      <w:bookmarkStart w:id="62" w:name="_Toc125739052"/>
      <w:bookmarkStart w:id="63" w:name="_Toc144469817"/>
      <w:bookmarkStart w:id="64" w:name="_Toc172798889"/>
      <w:r w:rsidRPr="001B254F">
        <w:rPr>
          <w:rFonts w:ascii="Century Gothic" w:hAnsi="Century Gothic"/>
        </w:rPr>
        <w:lastRenderedPageBreak/>
        <w:t>Appendi</w:t>
      </w:r>
      <w:r w:rsidR="003260C6" w:rsidRPr="001B254F">
        <w:rPr>
          <w:rFonts w:ascii="Century Gothic" w:hAnsi="Century Gothic"/>
        </w:rPr>
        <w:t>CES</w:t>
      </w:r>
      <w:bookmarkEnd w:id="62"/>
      <w:bookmarkEnd w:id="63"/>
      <w:bookmarkEnd w:id="64"/>
    </w:p>
    <w:p w14:paraId="05B22C04" w14:textId="42C5701D" w:rsidR="00AB3164" w:rsidRPr="001B254F" w:rsidRDefault="005B08A5" w:rsidP="005B08A5">
      <w:pPr>
        <w:pStyle w:val="Heading2"/>
        <w:rPr>
          <w:rFonts w:ascii="Century Gothic" w:hAnsi="Century Gothic"/>
        </w:rPr>
      </w:pPr>
      <w:bookmarkStart w:id="65" w:name="_Toc125739053"/>
      <w:bookmarkStart w:id="66" w:name="_Toc144469818"/>
      <w:bookmarkStart w:id="67" w:name="_Toc172798890"/>
      <w:r w:rsidRPr="001B254F">
        <w:rPr>
          <w:rFonts w:ascii="Century Gothic" w:hAnsi="Century Gothic"/>
        </w:rPr>
        <w:t xml:space="preserve">Appendix A: </w:t>
      </w:r>
      <w:r w:rsidR="009964AB" w:rsidRPr="001B254F">
        <w:rPr>
          <w:rFonts w:ascii="Century Gothic" w:hAnsi="Century Gothic"/>
        </w:rPr>
        <w:t>Contact Lists</w:t>
      </w:r>
      <w:bookmarkEnd w:id="65"/>
      <w:bookmarkEnd w:id="66"/>
      <w:bookmarkEnd w:id="67"/>
    </w:p>
    <w:p w14:paraId="718CF5BF" w14:textId="0DB90395" w:rsidR="00497142" w:rsidRPr="001B254F" w:rsidRDefault="005B08A5" w:rsidP="009F372A">
      <w:pPr>
        <w:pStyle w:val="Heading2"/>
        <w:rPr>
          <w:rFonts w:ascii="Century Gothic" w:hAnsi="Century Gothic"/>
        </w:rPr>
      </w:pPr>
      <w:bookmarkStart w:id="68" w:name="_Toc125739054"/>
      <w:bookmarkStart w:id="69" w:name="_Toc144469819"/>
      <w:bookmarkStart w:id="70" w:name="_Toc172798891"/>
      <w:r w:rsidRPr="001B254F">
        <w:rPr>
          <w:rFonts w:ascii="Century Gothic" w:hAnsi="Century Gothic"/>
        </w:rPr>
        <w:t>Appendix B: Data Tables</w:t>
      </w:r>
      <w:bookmarkEnd w:id="68"/>
      <w:bookmarkEnd w:id="69"/>
      <w:bookmarkEnd w:id="70"/>
      <w:r w:rsidRPr="001B254F">
        <w:rPr>
          <w:rFonts w:ascii="Century Gothic" w:hAnsi="Century Gothic"/>
        </w:rPr>
        <w:t xml:space="preserve"> </w:t>
      </w:r>
      <w:bookmarkStart w:id="71" w:name="_Toc125739055"/>
      <w:bookmarkStart w:id="72" w:name="_Toc144469820"/>
      <w:bookmarkEnd w:id="71"/>
      <w:bookmarkEnd w:id="72"/>
    </w:p>
    <w:p w14:paraId="2B0FDCB9" w14:textId="28D0B082" w:rsidR="005B08A5" w:rsidRDefault="005B08A5" w:rsidP="00E724B3">
      <w:pPr>
        <w:pStyle w:val="Heading2"/>
        <w:rPr>
          <w:rFonts w:ascii="Century Gothic" w:hAnsi="Century Gothic"/>
        </w:rPr>
      </w:pPr>
      <w:bookmarkStart w:id="73" w:name="_Toc125739056"/>
      <w:bookmarkStart w:id="74" w:name="_Toc144469821"/>
      <w:bookmarkStart w:id="75" w:name="_Toc172798892"/>
      <w:r w:rsidRPr="001B254F">
        <w:rPr>
          <w:rFonts w:ascii="Century Gothic" w:hAnsi="Century Gothic"/>
        </w:rPr>
        <w:t>Appendix C: Reference Documents</w:t>
      </w:r>
      <w:bookmarkEnd w:id="73"/>
      <w:bookmarkEnd w:id="74"/>
      <w:bookmarkEnd w:id="75"/>
    </w:p>
    <w:p w14:paraId="69104031" w14:textId="07780175" w:rsidR="0079653D" w:rsidRDefault="0079653D" w:rsidP="0079653D">
      <w:pPr>
        <w:pStyle w:val="Heading2"/>
      </w:pPr>
      <w:bookmarkStart w:id="76" w:name="_Toc172798893"/>
      <w:r>
        <w:t>Appendix D: Community Engagement Results</w:t>
      </w:r>
      <w:bookmarkEnd w:id="76"/>
    </w:p>
    <w:p w14:paraId="6CD399BC" w14:textId="54747EA0" w:rsidR="00F6111C" w:rsidRPr="00F6111C" w:rsidRDefault="00F6111C" w:rsidP="00F6111C">
      <w:pPr>
        <w:pStyle w:val="Heading2"/>
      </w:pPr>
      <w:bookmarkStart w:id="77" w:name="_Toc172798894"/>
      <w:r>
        <w:t>Appendix E: Acronyms</w:t>
      </w:r>
      <w:bookmarkEnd w:id="77"/>
    </w:p>
    <w:p w14:paraId="041A4AF8" w14:textId="01D23545" w:rsidR="006D5D56" w:rsidRPr="006D5D56" w:rsidRDefault="006D5D56" w:rsidP="006D5D56">
      <w:pPr>
        <w:pStyle w:val="Heading2"/>
      </w:pPr>
    </w:p>
    <w:sectPr w:rsidR="006D5D56" w:rsidRPr="006D5D56" w:rsidSect="00111B41">
      <w:footerReference w:type="default" r:id="rId23"/>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5BC6" w14:textId="77777777" w:rsidR="00DA01B2" w:rsidRDefault="00DA01B2" w:rsidP="00F36AC3">
      <w:r>
        <w:separator/>
      </w:r>
    </w:p>
    <w:p w14:paraId="366E77D9" w14:textId="77777777" w:rsidR="00DA01B2" w:rsidRDefault="00DA01B2"/>
    <w:p w14:paraId="46F88D28" w14:textId="77777777" w:rsidR="00DA01B2" w:rsidRDefault="00DA01B2"/>
    <w:p w14:paraId="484C22C1" w14:textId="77777777" w:rsidR="00DA01B2" w:rsidRDefault="00DA01B2"/>
  </w:endnote>
  <w:endnote w:type="continuationSeparator" w:id="0">
    <w:p w14:paraId="03124A1A" w14:textId="77777777" w:rsidR="00DA01B2" w:rsidRDefault="00DA01B2" w:rsidP="00F36AC3">
      <w:r>
        <w:continuationSeparator/>
      </w:r>
    </w:p>
    <w:p w14:paraId="6FB1797F" w14:textId="77777777" w:rsidR="00DA01B2" w:rsidRDefault="00DA01B2"/>
    <w:p w14:paraId="068EE3DF" w14:textId="77777777" w:rsidR="00DA01B2" w:rsidRDefault="00DA01B2"/>
    <w:p w14:paraId="32C88741" w14:textId="77777777" w:rsidR="00DA01B2" w:rsidRDefault="00DA01B2"/>
  </w:endnote>
  <w:endnote w:type="continuationNotice" w:id="1">
    <w:p w14:paraId="6CAF9DCA" w14:textId="77777777" w:rsidR="00DA01B2" w:rsidRDefault="00DA01B2" w:rsidP="00F36AC3"/>
    <w:p w14:paraId="28454885" w14:textId="77777777" w:rsidR="00DA01B2" w:rsidRDefault="00DA01B2"/>
    <w:p w14:paraId="04FBCCCB" w14:textId="77777777" w:rsidR="00DA01B2" w:rsidRDefault="00DA01B2"/>
    <w:p w14:paraId="4AEC3D3F" w14:textId="77777777" w:rsidR="00DA01B2" w:rsidRDefault="00DA0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ahoma (Body)">
    <w:altName w:val="Tahom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F2A9" w14:textId="4BDF777B" w:rsidR="00FE4865" w:rsidRPr="00496B5D" w:rsidRDefault="00FE4865" w:rsidP="00FE4865">
    <w:pPr>
      <w:rPr>
        <w:b/>
        <w:bCs/>
      </w:rPr>
    </w:pPr>
    <w:r>
      <w:rPr>
        <w:b/>
        <w:bCs/>
        <w:noProof/>
      </w:rPr>
      <w:t>[</w:t>
    </w:r>
    <w:r w:rsidRPr="00FE4865">
      <w:rPr>
        <w:b/>
        <w:bCs/>
        <w:noProof/>
        <w:color w:val="FF0000"/>
      </w:rPr>
      <w:t>Disaster Name</w:t>
    </w:r>
    <w:r>
      <w:rPr>
        <w:b/>
        <w:bCs/>
        <w:noProof/>
      </w:rPr>
      <w:t xml:space="preserve">] </w:t>
    </w:r>
    <w:r w:rsidR="001F7850">
      <w:rPr>
        <w:b/>
        <w:bCs/>
        <w:noProof/>
        <w:color w:val="013466" w:themeColor="accent1"/>
      </w:rPr>
      <w:t xml:space="preserve">Long-Term </w:t>
    </w:r>
    <w:r w:rsidRPr="005140FE">
      <w:rPr>
        <w:b/>
        <w:bCs/>
        <w:noProof/>
        <w:color w:val="013466" w:themeColor="accent1"/>
      </w:rPr>
      <w:t>Recovery Plan</w:t>
    </w:r>
  </w:p>
  <w:p w14:paraId="4A21B301" w14:textId="50FE508F" w:rsidR="0072011C" w:rsidRPr="0072011C" w:rsidRDefault="00FE4865" w:rsidP="003A085C">
    <w:pPr>
      <w:pBdr>
        <w:top w:val="single" w:sz="8" w:space="4" w:color="FCAD22" w:themeColor="accent3"/>
      </w:pBdr>
      <w:tabs>
        <w:tab w:val="right" w:pos="9900"/>
      </w:tabs>
      <w:rPr>
        <w:bCs/>
        <w:color w:val="013466" w:themeColor="accent1"/>
      </w:rPr>
    </w:pPr>
    <w:r w:rsidRPr="00496B5D">
      <w:rPr>
        <w:b/>
        <w:bCs/>
        <w:noProof/>
      </w:rPr>
      <w:t>[</w:t>
    </w:r>
    <w:r w:rsidRPr="00496B5D">
      <w:rPr>
        <w:b/>
        <w:bCs/>
        <w:noProof/>
        <w:color w:val="FF0000"/>
      </w:rPr>
      <w:t>Jurisdiction/County Name</w:t>
    </w:r>
    <w:r w:rsidRPr="00496B5D">
      <w:rPr>
        <w:b/>
        <w:bCs/>
        <w:noProof/>
      </w:rPr>
      <w:t>]</w:t>
    </w:r>
    <w:r w:rsidR="003A085C">
      <w:rPr>
        <w:rStyle w:val="FooterChar"/>
        <w:b w:val="0"/>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4554" w14:textId="6031FF5F" w:rsidR="009F372A" w:rsidRPr="00496B5D" w:rsidRDefault="009F372A" w:rsidP="00FE4865">
    <w:pPr>
      <w:rPr>
        <w:b/>
        <w:bCs/>
      </w:rPr>
    </w:pPr>
    <w:r>
      <w:rPr>
        <w:b/>
        <w:bCs/>
        <w:noProof/>
      </w:rPr>
      <w:t>[</w:t>
    </w:r>
    <w:r w:rsidRPr="00FE4865">
      <w:rPr>
        <w:b/>
        <w:bCs/>
        <w:noProof/>
        <w:color w:val="FF0000"/>
      </w:rPr>
      <w:t>Disaster Name</w:t>
    </w:r>
    <w:r>
      <w:rPr>
        <w:b/>
        <w:bCs/>
        <w:noProof/>
      </w:rPr>
      <w:t xml:space="preserve">] </w:t>
    </w:r>
    <w:r w:rsidR="001F7850">
      <w:rPr>
        <w:b/>
        <w:bCs/>
        <w:noProof/>
        <w:color w:val="013466" w:themeColor="accent1"/>
      </w:rPr>
      <w:t>Long-Term</w:t>
    </w:r>
    <w:r w:rsidRPr="005140FE">
      <w:rPr>
        <w:b/>
        <w:bCs/>
        <w:noProof/>
        <w:color w:val="013466" w:themeColor="accent1"/>
      </w:rPr>
      <w:t xml:space="preserve"> Recovery Plan</w:t>
    </w:r>
  </w:p>
  <w:p w14:paraId="19237179" w14:textId="468EE028" w:rsidR="009F372A" w:rsidRPr="0072011C" w:rsidRDefault="009F372A" w:rsidP="003A085C">
    <w:pPr>
      <w:pBdr>
        <w:top w:val="single" w:sz="8" w:space="4" w:color="FCAD22" w:themeColor="accent3"/>
      </w:pBdr>
      <w:tabs>
        <w:tab w:val="right" w:pos="9900"/>
      </w:tabs>
      <w:rPr>
        <w:bCs/>
        <w:color w:val="013466" w:themeColor="accent1"/>
      </w:rPr>
    </w:pPr>
    <w:r w:rsidRPr="00496B5D">
      <w:rPr>
        <w:b/>
        <w:bCs/>
        <w:noProof/>
      </w:rPr>
      <w:t>[</w:t>
    </w:r>
    <w:r w:rsidRPr="00496B5D">
      <w:rPr>
        <w:b/>
        <w:bCs/>
        <w:noProof/>
        <w:color w:val="FF0000"/>
      </w:rPr>
      <w:t>Jurisdiction/County Name</w:t>
    </w:r>
    <w:r w:rsidRPr="00496B5D">
      <w:rPr>
        <w:b/>
        <w:bCs/>
        <w:noProof/>
      </w:rPr>
      <w:t>]</w:t>
    </w:r>
    <w:r>
      <w:rPr>
        <w:rStyle w:val="FooterChar"/>
        <w:b w:val="0"/>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239F" w14:textId="571A155D" w:rsidR="009F372A" w:rsidRPr="00496B5D" w:rsidRDefault="009F372A" w:rsidP="00FE4865">
    <w:pPr>
      <w:rPr>
        <w:b/>
        <w:bCs/>
      </w:rPr>
    </w:pPr>
    <w:r>
      <w:rPr>
        <w:b/>
        <w:bCs/>
        <w:noProof/>
      </w:rPr>
      <w:t>[</w:t>
    </w:r>
    <w:r w:rsidR="00506050" w:rsidRPr="00506050">
      <w:rPr>
        <w:b/>
        <w:bCs/>
        <w:noProof/>
        <w:color w:val="FF0000"/>
      </w:rPr>
      <w:t xml:space="preserve">Year &amp; </w:t>
    </w:r>
    <w:r w:rsidRPr="00FE4865">
      <w:rPr>
        <w:b/>
        <w:bCs/>
        <w:noProof/>
        <w:color w:val="FF0000"/>
      </w:rPr>
      <w:t>Disaster Name</w:t>
    </w:r>
    <w:r>
      <w:rPr>
        <w:b/>
        <w:bCs/>
        <w:noProof/>
      </w:rPr>
      <w:t xml:space="preserve">] </w:t>
    </w:r>
    <w:r w:rsidR="001F7850">
      <w:rPr>
        <w:b/>
        <w:bCs/>
        <w:noProof/>
        <w:color w:val="013466" w:themeColor="accent1"/>
      </w:rPr>
      <w:t>Long-Term</w:t>
    </w:r>
    <w:r w:rsidRPr="005140FE">
      <w:rPr>
        <w:b/>
        <w:bCs/>
        <w:noProof/>
        <w:color w:val="013466" w:themeColor="accent1"/>
      </w:rPr>
      <w:t xml:space="preserve"> Recovery Plan</w:t>
    </w:r>
  </w:p>
  <w:p w14:paraId="4CC678D5" w14:textId="77777777" w:rsidR="009F372A" w:rsidRPr="0072011C" w:rsidRDefault="009F372A" w:rsidP="003A085C">
    <w:pPr>
      <w:pBdr>
        <w:top w:val="single" w:sz="8" w:space="4" w:color="FCAD22" w:themeColor="accent3"/>
      </w:pBdr>
      <w:tabs>
        <w:tab w:val="right" w:pos="9900"/>
      </w:tabs>
      <w:rPr>
        <w:bCs/>
        <w:color w:val="013466" w:themeColor="accent1"/>
      </w:rPr>
    </w:pPr>
    <w:r w:rsidRPr="00496B5D">
      <w:rPr>
        <w:b/>
        <w:bCs/>
        <w:noProof/>
      </w:rPr>
      <w:t>[</w:t>
    </w:r>
    <w:r w:rsidRPr="00496B5D">
      <w:rPr>
        <w:b/>
        <w:bCs/>
        <w:noProof/>
        <w:color w:val="FF0000"/>
      </w:rPr>
      <w:t>Jurisdiction/County Name</w:t>
    </w:r>
    <w:r w:rsidRPr="00496B5D">
      <w:rPr>
        <w:b/>
        <w:bCs/>
        <w:noProof/>
      </w:rPr>
      <w:t>]</w:t>
    </w:r>
    <w:r>
      <w:rPr>
        <w:rStyle w:val="FooterChar"/>
        <w:b w:val="0"/>
        <w:bCs/>
      </w:rPr>
      <w:tab/>
    </w:r>
    <w:r w:rsidRPr="00942355">
      <w:rPr>
        <w:rStyle w:val="FooterChar"/>
        <w:b w:val="0"/>
        <w:bCs/>
      </w:rPr>
      <w:fldChar w:fldCharType="begin"/>
    </w:r>
    <w:r w:rsidRPr="00942355">
      <w:rPr>
        <w:rStyle w:val="FooterChar"/>
        <w:b w:val="0"/>
        <w:bCs/>
      </w:rPr>
      <w:instrText xml:space="preserve"> PAGE   \* MERGEFORMAT </w:instrText>
    </w:r>
    <w:r w:rsidRPr="00942355">
      <w:rPr>
        <w:rStyle w:val="FooterChar"/>
        <w:b w:val="0"/>
        <w:bCs/>
      </w:rPr>
      <w:fldChar w:fldCharType="separate"/>
    </w:r>
    <w:r>
      <w:rPr>
        <w:rStyle w:val="FooterChar"/>
        <w:b w:val="0"/>
        <w:bCs/>
        <w:noProof/>
      </w:rPr>
      <w:t>5</w:t>
    </w:r>
    <w:r w:rsidRPr="00942355">
      <w:rPr>
        <w:rStyle w:val="FooterCha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E35F" w14:textId="77777777" w:rsidR="00DA01B2" w:rsidRDefault="00DA01B2">
      <w:r>
        <w:separator/>
      </w:r>
    </w:p>
  </w:footnote>
  <w:footnote w:type="continuationSeparator" w:id="0">
    <w:p w14:paraId="6AFD1BC8" w14:textId="77777777" w:rsidR="00DA01B2" w:rsidRDefault="00DA01B2" w:rsidP="00F36AC3">
      <w:r>
        <w:continuationSeparator/>
      </w:r>
    </w:p>
    <w:p w14:paraId="0B1FB8BA" w14:textId="77777777" w:rsidR="00DA01B2" w:rsidRDefault="00DA01B2"/>
    <w:p w14:paraId="5AFE6ECB" w14:textId="77777777" w:rsidR="00DA01B2" w:rsidRDefault="00DA01B2"/>
    <w:p w14:paraId="6DED3690" w14:textId="77777777" w:rsidR="00DA01B2" w:rsidRDefault="00DA01B2"/>
  </w:footnote>
  <w:footnote w:type="continuationNotice" w:id="1">
    <w:p w14:paraId="50925D0C" w14:textId="77777777" w:rsidR="00DA01B2" w:rsidRDefault="00DA01B2" w:rsidP="00F36AC3"/>
    <w:p w14:paraId="1A0877D1" w14:textId="77777777" w:rsidR="00DA01B2" w:rsidRDefault="00DA01B2"/>
    <w:p w14:paraId="51E95A53" w14:textId="77777777" w:rsidR="00DA01B2" w:rsidRDefault="00DA01B2"/>
    <w:p w14:paraId="003B1459" w14:textId="77777777" w:rsidR="00DA01B2" w:rsidRDefault="00DA0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3E27" w14:textId="79FB7071" w:rsidR="0072011C" w:rsidRPr="00496B5D" w:rsidRDefault="0072011C" w:rsidP="001721A6">
    <w:pP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FA55" w14:textId="1A98F139" w:rsidR="00FA5C0A" w:rsidRDefault="00A272C8" w:rsidP="00762EED">
    <w:pPr>
      <w:jc w:val="center"/>
    </w:pPr>
    <w:r w:rsidRPr="00C13F04">
      <w:rPr>
        <w:noProof/>
      </w:rPr>
      <mc:AlternateContent>
        <mc:Choice Requires="wps">
          <w:drawing>
            <wp:anchor distT="0" distB="0" distL="114300" distR="114300" simplePos="0" relativeHeight="251657728" behindDoc="1" locked="0" layoutInCell="1" allowOverlap="1" wp14:anchorId="19798A54" wp14:editId="34DA42A3">
              <wp:simplePos x="0" y="0"/>
              <wp:positionH relativeFrom="margin">
                <wp:posOffset>-962024</wp:posOffset>
              </wp:positionH>
              <wp:positionV relativeFrom="paragraph">
                <wp:posOffset>4324350</wp:posOffset>
              </wp:positionV>
              <wp:extent cx="7860030" cy="375285"/>
              <wp:effectExtent l="57150" t="95250" r="64770" b="24765"/>
              <wp:wrapNone/>
              <wp:docPr id="120" name="Rectangle 120"/>
              <wp:cNvGraphicFramePr/>
              <a:graphic xmlns:a="http://schemas.openxmlformats.org/drawingml/2006/main">
                <a:graphicData uri="http://schemas.microsoft.com/office/word/2010/wordprocessingShape">
                  <wps:wsp>
                    <wps:cNvSpPr/>
                    <wps:spPr>
                      <a:xfrm>
                        <a:off x="0" y="0"/>
                        <a:ext cx="7860030" cy="375285"/>
                      </a:xfrm>
                      <a:prstGeom prst="rect">
                        <a:avLst/>
                      </a:prstGeom>
                      <a:solidFill>
                        <a:srgbClr val="013466"/>
                      </a:solidFill>
                      <a:ln>
                        <a:no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rto="http://schemas.microsoft.com/office/word/2006/arto" xmlns:a="http://schemas.openxmlformats.org/drawingml/2006/main">
          <w:pict w14:anchorId="6ABC6651">
            <v:rect id="Rectangle 120" style="position:absolute;margin-left:-75.75pt;margin-top:340.5pt;width:618.9pt;height:29.55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013466" stroked="f" strokeweight="1pt" w14:anchorId="1F0FA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">
              <v:shadow on="t" color="black" opacity="26214f" offset="0,-3pt" origin=",.5"/>
              <w10:wrap anchorx="margin"/>
            </v:rect>
          </w:pict>
        </mc:Fallback>
      </mc:AlternateContent>
    </w:r>
    <w:r w:rsidR="00FA5C0A" w:rsidRPr="00C13F04">
      <w:rPr>
        <w:noProof/>
      </w:rPr>
      <mc:AlternateContent>
        <mc:Choice Requires="wps">
          <w:drawing>
            <wp:anchor distT="0" distB="0" distL="114300" distR="114300" simplePos="0" relativeHeight="251656704" behindDoc="1" locked="0" layoutInCell="1" allowOverlap="1" wp14:anchorId="7532443D" wp14:editId="515A44BD">
              <wp:simplePos x="0" y="0"/>
              <wp:positionH relativeFrom="margin">
                <wp:align>center</wp:align>
              </wp:positionH>
              <wp:positionV relativeFrom="paragraph">
                <wp:posOffset>4465955</wp:posOffset>
              </wp:positionV>
              <wp:extent cx="7860030" cy="5263515"/>
              <wp:effectExtent l="0" t="0" r="7620" b="0"/>
              <wp:wrapNone/>
              <wp:docPr id="121" name="Rectangle 121"/>
              <wp:cNvGraphicFramePr/>
              <a:graphic xmlns:a="http://schemas.openxmlformats.org/drawingml/2006/main">
                <a:graphicData uri="http://schemas.microsoft.com/office/word/2010/wordprocessingShape">
                  <wps:wsp>
                    <wps:cNvSpPr/>
                    <wps:spPr>
                      <a:xfrm>
                        <a:off x="0" y="0"/>
                        <a:ext cx="7860030" cy="5263515"/>
                      </a:xfrm>
                      <a:prstGeom prst="rect">
                        <a:avLst/>
                      </a:prstGeom>
                      <a:solidFill>
                        <a:srgbClr val="015E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5FB31C" w14:textId="77777777" w:rsidR="00FA5C0A" w:rsidRPr="00DC53B8" w:rsidRDefault="00FA5C0A" w:rsidP="00C13F04">
                          <w:pPr>
                            <w:rPr>
                              <w:color w:val="FFFFFF" w:themeColor="background1"/>
                              <w:sz w:val="44"/>
                              <w:szCs w:val="32"/>
                            </w:rPr>
                          </w:pPr>
                        </w:p>
                        <w:p w14:paraId="6466EF7E" w14:textId="77777777" w:rsidR="00FA5C0A" w:rsidRPr="00DC53B8" w:rsidRDefault="00FA5C0A" w:rsidP="00C13F04">
                          <w:pPr>
                            <w:rPr>
                              <w:caps/>
                              <w:color w:val="FFFFFF" w:themeColor="background1"/>
                              <w:sz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2443D" id="Rectangle 121" o:spid="_x0000_s1041" style="position:absolute;left:0;text-align:left;margin-left:0;margin-top:351.65pt;width:618.9pt;height:414.4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" fillcolor="#015e90" stroked="f" strokeweight="1pt">
              <v:textbox inset="36pt,14.4pt,36pt,36pt">
                <w:txbxContent>
                  <w:p w14:paraId="1A5FB31C" w14:textId="77777777" w:rsidR="00FA5C0A" w:rsidRPr="00DC53B8" w:rsidRDefault="00FA5C0A" w:rsidP="00C13F04">
                    <w:pPr>
                      <w:rPr>
                        <w:color w:val="FFFFFF" w:themeColor="background1"/>
                        <w:sz w:val="44"/>
                        <w:szCs w:val="32"/>
                      </w:rPr>
                    </w:pPr>
                  </w:p>
                  <w:p w14:paraId="6466EF7E" w14:textId="77777777" w:rsidR="00FA5C0A" w:rsidRPr="00DC53B8" w:rsidRDefault="00FA5C0A" w:rsidP="00C13F04">
                    <w:pPr>
                      <w:rPr>
                        <w:caps/>
                        <w:color w:val="FFFFFF" w:themeColor="background1"/>
                        <w:sz w:val="32"/>
                      </w:rPr>
                    </w:pPr>
                  </w:p>
                </w:txbxContent>
              </v:textbox>
              <w10:wrap anchorx="margin"/>
            </v:rect>
          </w:pict>
        </mc:Fallback>
      </mc:AlternateContent>
    </w:r>
    <w:r w:rsidR="00762EED">
      <w:rPr>
        <w:noProof/>
      </w:rPr>
      <w:t>[</w:t>
    </w:r>
    <w:r w:rsidR="00762EED" w:rsidRPr="00762EED">
      <w:rPr>
        <w:noProof/>
        <w:color w:val="FF0000"/>
      </w:rPr>
      <w:t>Insert image here</w:t>
    </w:r>
    <w:r w:rsidR="00762EED">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7A2"/>
    <w:multiLevelType w:val="multilevel"/>
    <w:tmpl w:val="20B4E39A"/>
    <w:lvl w:ilvl="0">
      <w:start w:val="1"/>
      <w:numFmt w:val="decimal"/>
      <w:pStyle w:val="ParagrpahBullets"/>
      <w:lvlText w:val="%1"/>
      <w:lvlJc w:val="left"/>
      <w:pPr>
        <w:ind w:left="432" w:hanging="432"/>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A9370A"/>
    <w:multiLevelType w:val="multilevel"/>
    <w:tmpl w:val="7A06A0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E0B03"/>
    <w:multiLevelType w:val="multilevel"/>
    <w:tmpl w:val="31BAF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559B2"/>
    <w:multiLevelType w:val="hybridMultilevel"/>
    <w:tmpl w:val="C21C3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F548F"/>
    <w:multiLevelType w:val="hybridMultilevel"/>
    <w:tmpl w:val="653E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27D81"/>
    <w:multiLevelType w:val="hybridMultilevel"/>
    <w:tmpl w:val="0F62A4B8"/>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D36AB8"/>
    <w:multiLevelType w:val="hybridMultilevel"/>
    <w:tmpl w:val="89423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03F34"/>
    <w:multiLevelType w:val="hybridMultilevel"/>
    <w:tmpl w:val="4D8EC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4610D"/>
    <w:multiLevelType w:val="hybridMultilevel"/>
    <w:tmpl w:val="17D8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4BC3"/>
    <w:multiLevelType w:val="hybridMultilevel"/>
    <w:tmpl w:val="66A8C56C"/>
    <w:lvl w:ilvl="0" w:tplc="00C4C30E">
      <w:start w:val="1"/>
      <w:numFmt w:val="bullet"/>
      <w:pStyle w:val="Bullets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BA9"/>
    <w:multiLevelType w:val="hybridMultilevel"/>
    <w:tmpl w:val="94E46D9C"/>
    <w:lvl w:ilvl="0" w:tplc="7212B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84BC2"/>
    <w:multiLevelType w:val="hybridMultilevel"/>
    <w:tmpl w:val="0DE2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95D5F"/>
    <w:multiLevelType w:val="hybridMultilevel"/>
    <w:tmpl w:val="AABA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0692A"/>
    <w:multiLevelType w:val="hybridMultilevel"/>
    <w:tmpl w:val="879C0CA4"/>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2B19D2"/>
    <w:multiLevelType w:val="hybridMultilevel"/>
    <w:tmpl w:val="8B50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50E13"/>
    <w:multiLevelType w:val="multilevel"/>
    <w:tmpl w:val="43A2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605EC8"/>
    <w:multiLevelType w:val="hybridMultilevel"/>
    <w:tmpl w:val="C2AA68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012E4"/>
    <w:multiLevelType w:val="hybridMultilevel"/>
    <w:tmpl w:val="B86EF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05788"/>
    <w:multiLevelType w:val="hybridMultilevel"/>
    <w:tmpl w:val="C21C34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BE70B8"/>
    <w:multiLevelType w:val="multilevel"/>
    <w:tmpl w:val="0184721A"/>
    <w:lvl w:ilvl="0">
      <w:start w:val="1"/>
      <w:numFmt w:val="bullet"/>
      <w:lvlText w:val=""/>
      <w:lvlJc w:val="left"/>
      <w:pPr>
        <w:ind w:left="432" w:hanging="432"/>
      </w:pPr>
      <w:rPr>
        <w:rFonts w:ascii="Symbol" w:hAnsi="Symbol"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818256C"/>
    <w:multiLevelType w:val="hybridMultilevel"/>
    <w:tmpl w:val="C21C34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D247E3"/>
    <w:multiLevelType w:val="hybridMultilevel"/>
    <w:tmpl w:val="B86EF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D756E2"/>
    <w:multiLevelType w:val="hybridMultilevel"/>
    <w:tmpl w:val="C21C34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73532C"/>
    <w:multiLevelType w:val="multilevel"/>
    <w:tmpl w:val="09823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EC510A"/>
    <w:multiLevelType w:val="multilevel"/>
    <w:tmpl w:val="5832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3B69C5"/>
    <w:multiLevelType w:val="hybridMultilevel"/>
    <w:tmpl w:val="5CD27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AD087B"/>
    <w:multiLevelType w:val="hybridMultilevel"/>
    <w:tmpl w:val="C21C34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164572"/>
    <w:multiLevelType w:val="hybridMultilevel"/>
    <w:tmpl w:val="C21C34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256469"/>
    <w:multiLevelType w:val="hybridMultilevel"/>
    <w:tmpl w:val="5CD27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A94855"/>
    <w:multiLevelType w:val="multilevel"/>
    <w:tmpl w:val="D134441E"/>
    <w:styleLink w:val="ParagraphList"/>
    <w:lvl w:ilvl="0">
      <w:start w:val="1"/>
      <w:numFmt w:val="bullet"/>
      <w:lvlText w:val=""/>
      <w:lvlJc w:val="left"/>
      <w:pPr>
        <w:tabs>
          <w:tab w:val="num" w:pos="720"/>
        </w:tabs>
        <w:ind w:left="720" w:hanging="360"/>
      </w:pPr>
      <w:rPr>
        <w:rFonts w:ascii="Symbol" w:hAnsi="Symbol" w:hint="default"/>
        <w:b w:val="0"/>
        <w:color w:val="015E90"/>
        <w:sz w:val="21"/>
      </w:rPr>
    </w:lvl>
    <w:lvl w:ilvl="1">
      <w:start w:val="1"/>
      <w:numFmt w:val="bullet"/>
      <w:lvlText w:val=""/>
      <w:lvlJc w:val="left"/>
      <w:pPr>
        <w:tabs>
          <w:tab w:val="num" w:pos="1440"/>
        </w:tabs>
        <w:ind w:left="1440" w:hanging="360"/>
      </w:pPr>
      <w:rPr>
        <w:rFonts w:ascii="Wingdings" w:hAnsi="Wingdings" w:hint="default"/>
        <w:color w:val="FCAD22" w:themeColor="accent3"/>
        <w:sz w:val="21"/>
      </w:rPr>
    </w:lvl>
    <w:lvl w:ilvl="2">
      <w:start w:val="1"/>
      <w:numFmt w:val="bullet"/>
      <w:lvlText w:val=""/>
      <w:lvlJc w:val="left"/>
      <w:pPr>
        <w:tabs>
          <w:tab w:val="num" w:pos="2160"/>
        </w:tabs>
        <w:ind w:left="2160" w:hanging="360"/>
      </w:pPr>
      <w:rPr>
        <w:rFonts w:ascii="Symbol" w:hAnsi="Symbol" w:hint="default"/>
        <w:color w:val="015E9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3B50652"/>
    <w:multiLevelType w:val="hybridMultilevel"/>
    <w:tmpl w:val="5CD27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D1547F"/>
    <w:multiLevelType w:val="hybridMultilevel"/>
    <w:tmpl w:val="5CD27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F8334D"/>
    <w:multiLevelType w:val="hybridMultilevel"/>
    <w:tmpl w:val="5CD27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5D2F3F"/>
    <w:multiLevelType w:val="hybridMultilevel"/>
    <w:tmpl w:val="4D8EC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263833"/>
    <w:multiLevelType w:val="hybridMultilevel"/>
    <w:tmpl w:val="5520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7051D"/>
    <w:multiLevelType w:val="hybridMultilevel"/>
    <w:tmpl w:val="CBF27696"/>
    <w:lvl w:ilvl="0" w:tplc="E6528A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E2913"/>
    <w:multiLevelType w:val="hybridMultilevel"/>
    <w:tmpl w:val="FEEC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22CE2"/>
    <w:multiLevelType w:val="multilevel"/>
    <w:tmpl w:val="FC3C4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Figure"/>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D3601C9"/>
    <w:multiLevelType w:val="hybridMultilevel"/>
    <w:tmpl w:val="7BAAAF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FC185D"/>
    <w:multiLevelType w:val="hybridMultilevel"/>
    <w:tmpl w:val="9F26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73CD6"/>
    <w:multiLevelType w:val="multilevel"/>
    <w:tmpl w:val="280230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717EDF"/>
    <w:multiLevelType w:val="hybridMultilevel"/>
    <w:tmpl w:val="5CD27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8889847">
    <w:abstractNumId w:val="29"/>
  </w:num>
  <w:num w:numId="2" w16cid:durableId="1608660017">
    <w:abstractNumId w:val="37"/>
  </w:num>
  <w:num w:numId="3" w16cid:durableId="1755394194">
    <w:abstractNumId w:val="0"/>
  </w:num>
  <w:num w:numId="4" w16cid:durableId="1308633783">
    <w:abstractNumId w:val="9"/>
  </w:num>
  <w:num w:numId="5" w16cid:durableId="1684942486">
    <w:abstractNumId w:val="38"/>
  </w:num>
  <w:num w:numId="6" w16cid:durableId="1076244873">
    <w:abstractNumId w:val="5"/>
  </w:num>
  <w:num w:numId="7" w16cid:durableId="169367824">
    <w:abstractNumId w:val="13"/>
  </w:num>
  <w:num w:numId="8" w16cid:durableId="182131685">
    <w:abstractNumId w:val="12"/>
  </w:num>
  <w:num w:numId="9" w16cid:durableId="2031222904">
    <w:abstractNumId w:val="19"/>
  </w:num>
  <w:num w:numId="10" w16cid:durableId="1589004046">
    <w:abstractNumId w:val="8"/>
  </w:num>
  <w:num w:numId="11" w16cid:durableId="1731149091">
    <w:abstractNumId w:val="11"/>
  </w:num>
  <w:num w:numId="12" w16cid:durableId="1725519438">
    <w:abstractNumId w:val="39"/>
  </w:num>
  <w:num w:numId="13" w16cid:durableId="718939216">
    <w:abstractNumId w:val="14"/>
  </w:num>
  <w:num w:numId="14" w16cid:durableId="1756049585">
    <w:abstractNumId w:val="36"/>
  </w:num>
  <w:num w:numId="15" w16cid:durableId="1992098802">
    <w:abstractNumId w:val="4"/>
  </w:num>
  <w:num w:numId="16" w16cid:durableId="619460145">
    <w:abstractNumId w:val="3"/>
  </w:num>
  <w:num w:numId="17" w16cid:durableId="1583100046">
    <w:abstractNumId w:val="26"/>
  </w:num>
  <w:num w:numId="18" w16cid:durableId="254166829">
    <w:abstractNumId w:val="27"/>
  </w:num>
  <w:num w:numId="19" w16cid:durableId="1423337593">
    <w:abstractNumId w:val="20"/>
  </w:num>
  <w:num w:numId="20" w16cid:durableId="1527938247">
    <w:abstractNumId w:val="22"/>
  </w:num>
  <w:num w:numId="21" w16cid:durableId="1997219741">
    <w:abstractNumId w:val="18"/>
  </w:num>
  <w:num w:numId="22" w16cid:durableId="1091927368">
    <w:abstractNumId w:val="32"/>
  </w:num>
  <w:num w:numId="23" w16cid:durableId="1639140177">
    <w:abstractNumId w:val="25"/>
  </w:num>
  <w:num w:numId="24" w16cid:durableId="1829781712">
    <w:abstractNumId w:val="41"/>
  </w:num>
  <w:num w:numId="25" w16cid:durableId="378167423">
    <w:abstractNumId w:val="6"/>
  </w:num>
  <w:num w:numId="26" w16cid:durableId="412507178">
    <w:abstractNumId w:val="28"/>
  </w:num>
  <w:num w:numId="27" w16cid:durableId="97408109">
    <w:abstractNumId w:val="31"/>
  </w:num>
  <w:num w:numId="28" w16cid:durableId="1904214277">
    <w:abstractNumId w:val="30"/>
  </w:num>
  <w:num w:numId="29" w16cid:durableId="237404045">
    <w:abstractNumId w:val="17"/>
  </w:num>
  <w:num w:numId="30" w16cid:durableId="1207330760">
    <w:abstractNumId w:val="10"/>
  </w:num>
  <w:num w:numId="31" w16cid:durableId="989866107">
    <w:abstractNumId w:val="7"/>
  </w:num>
  <w:num w:numId="32" w16cid:durableId="1476099911">
    <w:abstractNumId w:val="33"/>
  </w:num>
  <w:num w:numId="33" w16cid:durableId="327175819">
    <w:abstractNumId w:val="16"/>
  </w:num>
  <w:num w:numId="34" w16cid:durableId="1836410935">
    <w:abstractNumId w:val="21"/>
  </w:num>
  <w:num w:numId="35" w16cid:durableId="637683018">
    <w:abstractNumId w:val="34"/>
  </w:num>
  <w:num w:numId="36" w16cid:durableId="422143028">
    <w:abstractNumId w:val="24"/>
  </w:num>
  <w:num w:numId="37" w16cid:durableId="1997687733">
    <w:abstractNumId w:val="2"/>
  </w:num>
  <w:num w:numId="38" w16cid:durableId="695618893">
    <w:abstractNumId w:val="23"/>
  </w:num>
  <w:num w:numId="39" w16cid:durableId="1535267466">
    <w:abstractNumId w:val="15"/>
  </w:num>
  <w:num w:numId="40" w16cid:durableId="746658691">
    <w:abstractNumId w:val="40"/>
  </w:num>
  <w:num w:numId="41" w16cid:durableId="561913920">
    <w:abstractNumId w:val="1"/>
  </w:num>
  <w:num w:numId="42" w16cid:durableId="1610432285">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0NTUwMjezMDQxNTJR0lEKTi0uzszPAykwrAUAkLzbyywAAAA="/>
  </w:docVars>
  <w:rsids>
    <w:rsidRoot w:val="00C95832"/>
    <w:rsid w:val="000000D4"/>
    <w:rsid w:val="00000119"/>
    <w:rsid w:val="0000058E"/>
    <w:rsid w:val="00000A01"/>
    <w:rsid w:val="00000B27"/>
    <w:rsid w:val="00000B47"/>
    <w:rsid w:val="0000100B"/>
    <w:rsid w:val="00001134"/>
    <w:rsid w:val="0000118E"/>
    <w:rsid w:val="00001637"/>
    <w:rsid w:val="000017D5"/>
    <w:rsid w:val="00001EB9"/>
    <w:rsid w:val="000022E9"/>
    <w:rsid w:val="00002501"/>
    <w:rsid w:val="00002808"/>
    <w:rsid w:val="0000281C"/>
    <w:rsid w:val="00002963"/>
    <w:rsid w:val="00002AB5"/>
    <w:rsid w:val="00002EDA"/>
    <w:rsid w:val="00002FEA"/>
    <w:rsid w:val="00003189"/>
    <w:rsid w:val="00003276"/>
    <w:rsid w:val="00003A4C"/>
    <w:rsid w:val="00003DAA"/>
    <w:rsid w:val="00003DE2"/>
    <w:rsid w:val="00003E3D"/>
    <w:rsid w:val="00003E9D"/>
    <w:rsid w:val="00004027"/>
    <w:rsid w:val="00004055"/>
    <w:rsid w:val="00004251"/>
    <w:rsid w:val="00004665"/>
    <w:rsid w:val="00004D95"/>
    <w:rsid w:val="00004F16"/>
    <w:rsid w:val="00005416"/>
    <w:rsid w:val="0000598B"/>
    <w:rsid w:val="00005A42"/>
    <w:rsid w:val="000060CC"/>
    <w:rsid w:val="000061A3"/>
    <w:rsid w:val="0000643E"/>
    <w:rsid w:val="0000647C"/>
    <w:rsid w:val="00006598"/>
    <w:rsid w:val="00006971"/>
    <w:rsid w:val="000073BE"/>
    <w:rsid w:val="00007605"/>
    <w:rsid w:val="000076FD"/>
    <w:rsid w:val="000077D1"/>
    <w:rsid w:val="00007E65"/>
    <w:rsid w:val="0001002F"/>
    <w:rsid w:val="00010100"/>
    <w:rsid w:val="00010366"/>
    <w:rsid w:val="00010D2D"/>
    <w:rsid w:val="00011099"/>
    <w:rsid w:val="0001110A"/>
    <w:rsid w:val="00011278"/>
    <w:rsid w:val="0001177E"/>
    <w:rsid w:val="00011940"/>
    <w:rsid w:val="000120DC"/>
    <w:rsid w:val="00012A30"/>
    <w:rsid w:val="0001303D"/>
    <w:rsid w:val="000133D9"/>
    <w:rsid w:val="00013628"/>
    <w:rsid w:val="00013DA0"/>
    <w:rsid w:val="00013E83"/>
    <w:rsid w:val="00013FF9"/>
    <w:rsid w:val="0001425B"/>
    <w:rsid w:val="00014A0A"/>
    <w:rsid w:val="00014D97"/>
    <w:rsid w:val="0001588E"/>
    <w:rsid w:val="00015A0D"/>
    <w:rsid w:val="00015CE5"/>
    <w:rsid w:val="00015F17"/>
    <w:rsid w:val="00015FB8"/>
    <w:rsid w:val="00016E24"/>
    <w:rsid w:val="000172F8"/>
    <w:rsid w:val="00017AF6"/>
    <w:rsid w:val="00017BF2"/>
    <w:rsid w:val="00017CEE"/>
    <w:rsid w:val="0002101A"/>
    <w:rsid w:val="000210BB"/>
    <w:rsid w:val="000210EC"/>
    <w:rsid w:val="00021679"/>
    <w:rsid w:val="000219E0"/>
    <w:rsid w:val="00021DCE"/>
    <w:rsid w:val="000220BB"/>
    <w:rsid w:val="00022A22"/>
    <w:rsid w:val="00022ECD"/>
    <w:rsid w:val="0002300A"/>
    <w:rsid w:val="0002325D"/>
    <w:rsid w:val="00023CED"/>
    <w:rsid w:val="00024169"/>
    <w:rsid w:val="00024490"/>
    <w:rsid w:val="000247B3"/>
    <w:rsid w:val="0002486C"/>
    <w:rsid w:val="0002509F"/>
    <w:rsid w:val="00025276"/>
    <w:rsid w:val="000252B1"/>
    <w:rsid w:val="00025E97"/>
    <w:rsid w:val="000266FE"/>
    <w:rsid w:val="00026856"/>
    <w:rsid w:val="00026C9B"/>
    <w:rsid w:val="000270A5"/>
    <w:rsid w:val="00030372"/>
    <w:rsid w:val="000303E0"/>
    <w:rsid w:val="00030D25"/>
    <w:rsid w:val="00030D90"/>
    <w:rsid w:val="00030E26"/>
    <w:rsid w:val="00030E66"/>
    <w:rsid w:val="00030F78"/>
    <w:rsid w:val="000313FC"/>
    <w:rsid w:val="000319C7"/>
    <w:rsid w:val="00031B85"/>
    <w:rsid w:val="00031BF5"/>
    <w:rsid w:val="00031C7E"/>
    <w:rsid w:val="00031F5C"/>
    <w:rsid w:val="00032503"/>
    <w:rsid w:val="00032623"/>
    <w:rsid w:val="0003276C"/>
    <w:rsid w:val="0003285D"/>
    <w:rsid w:val="0003292F"/>
    <w:rsid w:val="00032FC7"/>
    <w:rsid w:val="00032FFC"/>
    <w:rsid w:val="000330D1"/>
    <w:rsid w:val="000331F9"/>
    <w:rsid w:val="00033523"/>
    <w:rsid w:val="00034169"/>
    <w:rsid w:val="0003420D"/>
    <w:rsid w:val="00034306"/>
    <w:rsid w:val="0003446E"/>
    <w:rsid w:val="000344A5"/>
    <w:rsid w:val="00034511"/>
    <w:rsid w:val="00034614"/>
    <w:rsid w:val="00034A22"/>
    <w:rsid w:val="00034F10"/>
    <w:rsid w:val="000351FA"/>
    <w:rsid w:val="0003533D"/>
    <w:rsid w:val="0003544F"/>
    <w:rsid w:val="000355CC"/>
    <w:rsid w:val="0003561B"/>
    <w:rsid w:val="00035647"/>
    <w:rsid w:val="0003593C"/>
    <w:rsid w:val="00035B32"/>
    <w:rsid w:val="00035E64"/>
    <w:rsid w:val="0003650D"/>
    <w:rsid w:val="000367DC"/>
    <w:rsid w:val="00036AEB"/>
    <w:rsid w:val="00036B0D"/>
    <w:rsid w:val="00036FA9"/>
    <w:rsid w:val="00037001"/>
    <w:rsid w:val="00037471"/>
    <w:rsid w:val="000374A7"/>
    <w:rsid w:val="0003763E"/>
    <w:rsid w:val="00037B30"/>
    <w:rsid w:val="000401F3"/>
    <w:rsid w:val="00040512"/>
    <w:rsid w:val="000407D4"/>
    <w:rsid w:val="00040938"/>
    <w:rsid w:val="00040982"/>
    <w:rsid w:val="0004145A"/>
    <w:rsid w:val="00041880"/>
    <w:rsid w:val="00041F88"/>
    <w:rsid w:val="00041FFA"/>
    <w:rsid w:val="000422FE"/>
    <w:rsid w:val="00042792"/>
    <w:rsid w:val="00042A33"/>
    <w:rsid w:val="00042A48"/>
    <w:rsid w:val="00042A7C"/>
    <w:rsid w:val="00042B2F"/>
    <w:rsid w:val="00042B63"/>
    <w:rsid w:val="00042BA1"/>
    <w:rsid w:val="00042D8C"/>
    <w:rsid w:val="00043202"/>
    <w:rsid w:val="00043544"/>
    <w:rsid w:val="00043703"/>
    <w:rsid w:val="0004380B"/>
    <w:rsid w:val="00043D25"/>
    <w:rsid w:val="00043F8F"/>
    <w:rsid w:val="000443B3"/>
    <w:rsid w:val="00044680"/>
    <w:rsid w:val="00044C22"/>
    <w:rsid w:val="00045116"/>
    <w:rsid w:val="00045DAA"/>
    <w:rsid w:val="0004689D"/>
    <w:rsid w:val="00046910"/>
    <w:rsid w:val="00046F87"/>
    <w:rsid w:val="00047012"/>
    <w:rsid w:val="00047140"/>
    <w:rsid w:val="00047333"/>
    <w:rsid w:val="00047359"/>
    <w:rsid w:val="0004735A"/>
    <w:rsid w:val="000473EC"/>
    <w:rsid w:val="00047562"/>
    <w:rsid w:val="00047888"/>
    <w:rsid w:val="000478C3"/>
    <w:rsid w:val="00047D31"/>
    <w:rsid w:val="00047E30"/>
    <w:rsid w:val="00047E59"/>
    <w:rsid w:val="00047EA9"/>
    <w:rsid w:val="00050187"/>
    <w:rsid w:val="0005031C"/>
    <w:rsid w:val="000506D6"/>
    <w:rsid w:val="00050A90"/>
    <w:rsid w:val="00051094"/>
    <w:rsid w:val="0005115B"/>
    <w:rsid w:val="00051353"/>
    <w:rsid w:val="000515E4"/>
    <w:rsid w:val="00051A1A"/>
    <w:rsid w:val="00051C91"/>
    <w:rsid w:val="000520CE"/>
    <w:rsid w:val="000525EF"/>
    <w:rsid w:val="000526A1"/>
    <w:rsid w:val="000528F4"/>
    <w:rsid w:val="00052F51"/>
    <w:rsid w:val="000530EB"/>
    <w:rsid w:val="0005336A"/>
    <w:rsid w:val="000535FB"/>
    <w:rsid w:val="000536EB"/>
    <w:rsid w:val="000538BB"/>
    <w:rsid w:val="00053B1F"/>
    <w:rsid w:val="00053C7A"/>
    <w:rsid w:val="00053E5F"/>
    <w:rsid w:val="00053EE3"/>
    <w:rsid w:val="00053FDD"/>
    <w:rsid w:val="0005401B"/>
    <w:rsid w:val="0005452F"/>
    <w:rsid w:val="000546C5"/>
    <w:rsid w:val="00054996"/>
    <w:rsid w:val="00054F4D"/>
    <w:rsid w:val="000550D2"/>
    <w:rsid w:val="00055191"/>
    <w:rsid w:val="00055360"/>
    <w:rsid w:val="00055A15"/>
    <w:rsid w:val="00055E21"/>
    <w:rsid w:val="00055E39"/>
    <w:rsid w:val="00056109"/>
    <w:rsid w:val="000561EA"/>
    <w:rsid w:val="000562DC"/>
    <w:rsid w:val="00056335"/>
    <w:rsid w:val="00056D2F"/>
    <w:rsid w:val="00056F0F"/>
    <w:rsid w:val="00057056"/>
    <w:rsid w:val="0005719C"/>
    <w:rsid w:val="000577CC"/>
    <w:rsid w:val="000578D0"/>
    <w:rsid w:val="00057EB2"/>
    <w:rsid w:val="00060166"/>
    <w:rsid w:val="00060631"/>
    <w:rsid w:val="000606BC"/>
    <w:rsid w:val="000608A6"/>
    <w:rsid w:val="00060F84"/>
    <w:rsid w:val="00061374"/>
    <w:rsid w:val="00061B9C"/>
    <w:rsid w:val="00061C52"/>
    <w:rsid w:val="00061D81"/>
    <w:rsid w:val="00061DCA"/>
    <w:rsid w:val="00061E99"/>
    <w:rsid w:val="000626C8"/>
    <w:rsid w:val="000626CD"/>
    <w:rsid w:val="00062B6B"/>
    <w:rsid w:val="00062CD7"/>
    <w:rsid w:val="00062E5F"/>
    <w:rsid w:val="00062F0B"/>
    <w:rsid w:val="00063053"/>
    <w:rsid w:val="00063691"/>
    <w:rsid w:val="000636F4"/>
    <w:rsid w:val="00063708"/>
    <w:rsid w:val="00063734"/>
    <w:rsid w:val="000639CA"/>
    <w:rsid w:val="00063F11"/>
    <w:rsid w:val="0006434A"/>
    <w:rsid w:val="00064C38"/>
    <w:rsid w:val="0006521E"/>
    <w:rsid w:val="00065593"/>
    <w:rsid w:val="000656EE"/>
    <w:rsid w:val="00065D95"/>
    <w:rsid w:val="00066719"/>
    <w:rsid w:val="00066AA3"/>
    <w:rsid w:val="00066AE7"/>
    <w:rsid w:val="00066BB5"/>
    <w:rsid w:val="00066BD4"/>
    <w:rsid w:val="00066C81"/>
    <w:rsid w:val="00066F06"/>
    <w:rsid w:val="00066F63"/>
    <w:rsid w:val="0006713A"/>
    <w:rsid w:val="000675C8"/>
    <w:rsid w:val="000676FB"/>
    <w:rsid w:val="00067925"/>
    <w:rsid w:val="00070A39"/>
    <w:rsid w:val="00070B2F"/>
    <w:rsid w:val="00070EF3"/>
    <w:rsid w:val="0007111D"/>
    <w:rsid w:val="00071491"/>
    <w:rsid w:val="0007176D"/>
    <w:rsid w:val="00071A8C"/>
    <w:rsid w:val="00071FBF"/>
    <w:rsid w:val="0007256A"/>
    <w:rsid w:val="0007266C"/>
    <w:rsid w:val="00072970"/>
    <w:rsid w:val="0007299D"/>
    <w:rsid w:val="00072DE4"/>
    <w:rsid w:val="0007341B"/>
    <w:rsid w:val="0007348A"/>
    <w:rsid w:val="00073806"/>
    <w:rsid w:val="0007411F"/>
    <w:rsid w:val="00074AB0"/>
    <w:rsid w:val="00074B24"/>
    <w:rsid w:val="00074B27"/>
    <w:rsid w:val="00074B5E"/>
    <w:rsid w:val="00074DF0"/>
    <w:rsid w:val="00074E93"/>
    <w:rsid w:val="00074F16"/>
    <w:rsid w:val="0007521B"/>
    <w:rsid w:val="00075892"/>
    <w:rsid w:val="00075CAC"/>
    <w:rsid w:val="000761B1"/>
    <w:rsid w:val="00076269"/>
    <w:rsid w:val="000762EB"/>
    <w:rsid w:val="0007639F"/>
    <w:rsid w:val="000763ED"/>
    <w:rsid w:val="0007694D"/>
    <w:rsid w:val="00076F79"/>
    <w:rsid w:val="00077127"/>
    <w:rsid w:val="000775C5"/>
    <w:rsid w:val="00077A34"/>
    <w:rsid w:val="00077C7A"/>
    <w:rsid w:val="00077E61"/>
    <w:rsid w:val="0008019D"/>
    <w:rsid w:val="000805A0"/>
    <w:rsid w:val="000806F0"/>
    <w:rsid w:val="000809B6"/>
    <w:rsid w:val="00080BA4"/>
    <w:rsid w:val="00080F8A"/>
    <w:rsid w:val="00080FE6"/>
    <w:rsid w:val="000815BA"/>
    <w:rsid w:val="000818AD"/>
    <w:rsid w:val="000819CA"/>
    <w:rsid w:val="00081BA2"/>
    <w:rsid w:val="00081C8F"/>
    <w:rsid w:val="00081EB1"/>
    <w:rsid w:val="00082715"/>
    <w:rsid w:val="00082E02"/>
    <w:rsid w:val="00082EAE"/>
    <w:rsid w:val="00083235"/>
    <w:rsid w:val="0008329B"/>
    <w:rsid w:val="000832DB"/>
    <w:rsid w:val="00083453"/>
    <w:rsid w:val="000835C7"/>
    <w:rsid w:val="00083CB1"/>
    <w:rsid w:val="000841D0"/>
    <w:rsid w:val="00084322"/>
    <w:rsid w:val="00084451"/>
    <w:rsid w:val="00084AE3"/>
    <w:rsid w:val="00084CF5"/>
    <w:rsid w:val="000850DD"/>
    <w:rsid w:val="0008526D"/>
    <w:rsid w:val="000852E9"/>
    <w:rsid w:val="000852ED"/>
    <w:rsid w:val="00085404"/>
    <w:rsid w:val="00085CEC"/>
    <w:rsid w:val="00085DE6"/>
    <w:rsid w:val="000860FE"/>
    <w:rsid w:val="000863A6"/>
    <w:rsid w:val="000863A9"/>
    <w:rsid w:val="00086A03"/>
    <w:rsid w:val="00086F8A"/>
    <w:rsid w:val="00087653"/>
    <w:rsid w:val="0008787B"/>
    <w:rsid w:val="00087FE2"/>
    <w:rsid w:val="00090071"/>
    <w:rsid w:val="000903D7"/>
    <w:rsid w:val="000903E8"/>
    <w:rsid w:val="0009056F"/>
    <w:rsid w:val="0009087A"/>
    <w:rsid w:val="0009147C"/>
    <w:rsid w:val="0009228C"/>
    <w:rsid w:val="000925E3"/>
    <w:rsid w:val="000928BA"/>
    <w:rsid w:val="00092BBC"/>
    <w:rsid w:val="00092DB0"/>
    <w:rsid w:val="000932FB"/>
    <w:rsid w:val="00093641"/>
    <w:rsid w:val="00093CC8"/>
    <w:rsid w:val="00093EBA"/>
    <w:rsid w:val="0009455E"/>
    <w:rsid w:val="00095475"/>
    <w:rsid w:val="00095497"/>
    <w:rsid w:val="0009556C"/>
    <w:rsid w:val="00095975"/>
    <w:rsid w:val="00095BA2"/>
    <w:rsid w:val="00095C91"/>
    <w:rsid w:val="000967B0"/>
    <w:rsid w:val="00096B8F"/>
    <w:rsid w:val="000975A8"/>
    <w:rsid w:val="000975DE"/>
    <w:rsid w:val="000977B5"/>
    <w:rsid w:val="00097825"/>
    <w:rsid w:val="0009789D"/>
    <w:rsid w:val="00097B81"/>
    <w:rsid w:val="00097E07"/>
    <w:rsid w:val="000A00C8"/>
    <w:rsid w:val="000A02A6"/>
    <w:rsid w:val="000A0709"/>
    <w:rsid w:val="000A0774"/>
    <w:rsid w:val="000A082B"/>
    <w:rsid w:val="000A0D91"/>
    <w:rsid w:val="000A0FA3"/>
    <w:rsid w:val="000A13AB"/>
    <w:rsid w:val="000A1434"/>
    <w:rsid w:val="000A1475"/>
    <w:rsid w:val="000A16BF"/>
    <w:rsid w:val="000A18C2"/>
    <w:rsid w:val="000A1999"/>
    <w:rsid w:val="000A1AFD"/>
    <w:rsid w:val="000A1B4E"/>
    <w:rsid w:val="000A1BC7"/>
    <w:rsid w:val="000A226C"/>
    <w:rsid w:val="000A2A3E"/>
    <w:rsid w:val="000A2C9E"/>
    <w:rsid w:val="000A2F9B"/>
    <w:rsid w:val="000A30D5"/>
    <w:rsid w:val="000A33FF"/>
    <w:rsid w:val="000A35FC"/>
    <w:rsid w:val="000A395B"/>
    <w:rsid w:val="000A3B65"/>
    <w:rsid w:val="000A3CD8"/>
    <w:rsid w:val="000A3FFA"/>
    <w:rsid w:val="000A4140"/>
    <w:rsid w:val="000A4924"/>
    <w:rsid w:val="000A49FD"/>
    <w:rsid w:val="000A4B4F"/>
    <w:rsid w:val="000A4CBD"/>
    <w:rsid w:val="000A57D5"/>
    <w:rsid w:val="000A588D"/>
    <w:rsid w:val="000A58DB"/>
    <w:rsid w:val="000A5EA8"/>
    <w:rsid w:val="000A6052"/>
    <w:rsid w:val="000A6482"/>
    <w:rsid w:val="000A6690"/>
    <w:rsid w:val="000A6915"/>
    <w:rsid w:val="000A69C9"/>
    <w:rsid w:val="000A6C8B"/>
    <w:rsid w:val="000A7306"/>
    <w:rsid w:val="000A75A2"/>
    <w:rsid w:val="000A77A5"/>
    <w:rsid w:val="000A7877"/>
    <w:rsid w:val="000A78B0"/>
    <w:rsid w:val="000A796B"/>
    <w:rsid w:val="000A7FDD"/>
    <w:rsid w:val="000B016F"/>
    <w:rsid w:val="000B04B7"/>
    <w:rsid w:val="000B0783"/>
    <w:rsid w:val="000B0C9D"/>
    <w:rsid w:val="000B0D27"/>
    <w:rsid w:val="000B0D2A"/>
    <w:rsid w:val="000B171D"/>
    <w:rsid w:val="000B1BA1"/>
    <w:rsid w:val="000B1E23"/>
    <w:rsid w:val="000B1FB3"/>
    <w:rsid w:val="000B2620"/>
    <w:rsid w:val="000B26F6"/>
    <w:rsid w:val="000B2D63"/>
    <w:rsid w:val="000B2DF7"/>
    <w:rsid w:val="000B2E47"/>
    <w:rsid w:val="000B2F89"/>
    <w:rsid w:val="000B3505"/>
    <w:rsid w:val="000B37DE"/>
    <w:rsid w:val="000B38A8"/>
    <w:rsid w:val="000B3902"/>
    <w:rsid w:val="000B3C4E"/>
    <w:rsid w:val="000B3CA7"/>
    <w:rsid w:val="000B3F2F"/>
    <w:rsid w:val="000B4061"/>
    <w:rsid w:val="000B4083"/>
    <w:rsid w:val="000B4DBE"/>
    <w:rsid w:val="000B5E25"/>
    <w:rsid w:val="000B62BE"/>
    <w:rsid w:val="000B641D"/>
    <w:rsid w:val="000B6695"/>
    <w:rsid w:val="000B688A"/>
    <w:rsid w:val="000B6AD2"/>
    <w:rsid w:val="000B6CE0"/>
    <w:rsid w:val="000B6E05"/>
    <w:rsid w:val="000B70D3"/>
    <w:rsid w:val="000B73EC"/>
    <w:rsid w:val="000B7B7C"/>
    <w:rsid w:val="000B7BDE"/>
    <w:rsid w:val="000B7E0F"/>
    <w:rsid w:val="000C017B"/>
    <w:rsid w:val="000C03A2"/>
    <w:rsid w:val="000C1538"/>
    <w:rsid w:val="000C185C"/>
    <w:rsid w:val="000C1BC3"/>
    <w:rsid w:val="000C23CE"/>
    <w:rsid w:val="000C2BC7"/>
    <w:rsid w:val="000C2CBA"/>
    <w:rsid w:val="000C313A"/>
    <w:rsid w:val="000C36F2"/>
    <w:rsid w:val="000C3E6B"/>
    <w:rsid w:val="000C405A"/>
    <w:rsid w:val="000C41C4"/>
    <w:rsid w:val="000C4D83"/>
    <w:rsid w:val="000C4EE2"/>
    <w:rsid w:val="000C5C77"/>
    <w:rsid w:val="000C5C9C"/>
    <w:rsid w:val="000C5E9A"/>
    <w:rsid w:val="000C5FE5"/>
    <w:rsid w:val="000C633D"/>
    <w:rsid w:val="000C660E"/>
    <w:rsid w:val="000C67BF"/>
    <w:rsid w:val="000C6919"/>
    <w:rsid w:val="000C6BDC"/>
    <w:rsid w:val="000C7067"/>
    <w:rsid w:val="000C79E9"/>
    <w:rsid w:val="000C7A09"/>
    <w:rsid w:val="000C7AE8"/>
    <w:rsid w:val="000C7EAF"/>
    <w:rsid w:val="000D00C9"/>
    <w:rsid w:val="000D0150"/>
    <w:rsid w:val="000D0489"/>
    <w:rsid w:val="000D09AA"/>
    <w:rsid w:val="000D0AB8"/>
    <w:rsid w:val="000D0B9B"/>
    <w:rsid w:val="000D101F"/>
    <w:rsid w:val="000D1256"/>
    <w:rsid w:val="000D1282"/>
    <w:rsid w:val="000D1370"/>
    <w:rsid w:val="000D180A"/>
    <w:rsid w:val="000D1DB5"/>
    <w:rsid w:val="000D1E37"/>
    <w:rsid w:val="000D20D2"/>
    <w:rsid w:val="000D29E6"/>
    <w:rsid w:val="000D2B11"/>
    <w:rsid w:val="000D2E36"/>
    <w:rsid w:val="000D2EFC"/>
    <w:rsid w:val="000D3090"/>
    <w:rsid w:val="000D3148"/>
    <w:rsid w:val="000D31F8"/>
    <w:rsid w:val="000D3634"/>
    <w:rsid w:val="000D3987"/>
    <w:rsid w:val="000D3D4C"/>
    <w:rsid w:val="000D3D5E"/>
    <w:rsid w:val="000D3DDE"/>
    <w:rsid w:val="000D3E11"/>
    <w:rsid w:val="000D4308"/>
    <w:rsid w:val="000D4477"/>
    <w:rsid w:val="000D4556"/>
    <w:rsid w:val="000D4CF3"/>
    <w:rsid w:val="000D53BE"/>
    <w:rsid w:val="000D603A"/>
    <w:rsid w:val="000D609F"/>
    <w:rsid w:val="000D61CB"/>
    <w:rsid w:val="000D6326"/>
    <w:rsid w:val="000D6922"/>
    <w:rsid w:val="000D6D40"/>
    <w:rsid w:val="000D6D83"/>
    <w:rsid w:val="000D704A"/>
    <w:rsid w:val="000D73CC"/>
    <w:rsid w:val="000D74C0"/>
    <w:rsid w:val="000D7787"/>
    <w:rsid w:val="000D782E"/>
    <w:rsid w:val="000D7B14"/>
    <w:rsid w:val="000D7C3D"/>
    <w:rsid w:val="000E003F"/>
    <w:rsid w:val="000E0047"/>
    <w:rsid w:val="000E00D7"/>
    <w:rsid w:val="000E06AD"/>
    <w:rsid w:val="000E0785"/>
    <w:rsid w:val="000E07B4"/>
    <w:rsid w:val="000E07B6"/>
    <w:rsid w:val="000E0EC7"/>
    <w:rsid w:val="000E108A"/>
    <w:rsid w:val="000E1599"/>
    <w:rsid w:val="000E183B"/>
    <w:rsid w:val="000E1A22"/>
    <w:rsid w:val="000E20FB"/>
    <w:rsid w:val="000E241D"/>
    <w:rsid w:val="000E2893"/>
    <w:rsid w:val="000E2C07"/>
    <w:rsid w:val="000E2D8B"/>
    <w:rsid w:val="000E3083"/>
    <w:rsid w:val="000E310F"/>
    <w:rsid w:val="000E3240"/>
    <w:rsid w:val="000E3773"/>
    <w:rsid w:val="000E3B31"/>
    <w:rsid w:val="000E3F41"/>
    <w:rsid w:val="000E4A5F"/>
    <w:rsid w:val="000E4E26"/>
    <w:rsid w:val="000E528C"/>
    <w:rsid w:val="000E54C4"/>
    <w:rsid w:val="000E5505"/>
    <w:rsid w:val="000E5551"/>
    <w:rsid w:val="000E5675"/>
    <w:rsid w:val="000E76BC"/>
    <w:rsid w:val="000E7B77"/>
    <w:rsid w:val="000E7D79"/>
    <w:rsid w:val="000E7E63"/>
    <w:rsid w:val="000E7EA2"/>
    <w:rsid w:val="000F0398"/>
    <w:rsid w:val="000F107C"/>
    <w:rsid w:val="000F150A"/>
    <w:rsid w:val="000F16FD"/>
    <w:rsid w:val="000F1790"/>
    <w:rsid w:val="000F1A5D"/>
    <w:rsid w:val="000F1C1D"/>
    <w:rsid w:val="000F1C2C"/>
    <w:rsid w:val="000F1C38"/>
    <w:rsid w:val="000F1C4F"/>
    <w:rsid w:val="000F1C6F"/>
    <w:rsid w:val="000F1CC6"/>
    <w:rsid w:val="000F1CD8"/>
    <w:rsid w:val="000F1D9C"/>
    <w:rsid w:val="000F1E50"/>
    <w:rsid w:val="000F20BC"/>
    <w:rsid w:val="000F2154"/>
    <w:rsid w:val="000F26A5"/>
    <w:rsid w:val="000F28A1"/>
    <w:rsid w:val="000F3071"/>
    <w:rsid w:val="000F3813"/>
    <w:rsid w:val="000F3CC6"/>
    <w:rsid w:val="000F40B1"/>
    <w:rsid w:val="000F4155"/>
    <w:rsid w:val="000F441F"/>
    <w:rsid w:val="000F4561"/>
    <w:rsid w:val="000F463F"/>
    <w:rsid w:val="000F4846"/>
    <w:rsid w:val="000F4902"/>
    <w:rsid w:val="000F49D8"/>
    <w:rsid w:val="000F4B32"/>
    <w:rsid w:val="000F4BB7"/>
    <w:rsid w:val="000F4E67"/>
    <w:rsid w:val="000F508A"/>
    <w:rsid w:val="000F5113"/>
    <w:rsid w:val="000F5CA6"/>
    <w:rsid w:val="000F5E57"/>
    <w:rsid w:val="000F641C"/>
    <w:rsid w:val="000F6560"/>
    <w:rsid w:val="000F6621"/>
    <w:rsid w:val="000F67A3"/>
    <w:rsid w:val="000F6C98"/>
    <w:rsid w:val="000F71DF"/>
    <w:rsid w:val="000F771E"/>
    <w:rsid w:val="000F7782"/>
    <w:rsid w:val="000F79F8"/>
    <w:rsid w:val="000F7FF7"/>
    <w:rsid w:val="0010000C"/>
    <w:rsid w:val="001003CE"/>
    <w:rsid w:val="00100954"/>
    <w:rsid w:val="00100B0C"/>
    <w:rsid w:val="00100B53"/>
    <w:rsid w:val="00100B5F"/>
    <w:rsid w:val="00100CF1"/>
    <w:rsid w:val="0010125E"/>
    <w:rsid w:val="001014F8"/>
    <w:rsid w:val="00101D81"/>
    <w:rsid w:val="00101F35"/>
    <w:rsid w:val="00102099"/>
    <w:rsid w:val="001020FB"/>
    <w:rsid w:val="001021FB"/>
    <w:rsid w:val="00102713"/>
    <w:rsid w:val="00102C1F"/>
    <w:rsid w:val="00102D2A"/>
    <w:rsid w:val="00102EB4"/>
    <w:rsid w:val="00102EEF"/>
    <w:rsid w:val="0010385F"/>
    <w:rsid w:val="00103DD0"/>
    <w:rsid w:val="00103FA9"/>
    <w:rsid w:val="00104009"/>
    <w:rsid w:val="001041AE"/>
    <w:rsid w:val="001043D5"/>
    <w:rsid w:val="001044B0"/>
    <w:rsid w:val="00104BBB"/>
    <w:rsid w:val="00104D24"/>
    <w:rsid w:val="00105395"/>
    <w:rsid w:val="0010541A"/>
    <w:rsid w:val="0010549B"/>
    <w:rsid w:val="00105526"/>
    <w:rsid w:val="0010577E"/>
    <w:rsid w:val="00105BAD"/>
    <w:rsid w:val="00106361"/>
    <w:rsid w:val="00106585"/>
    <w:rsid w:val="00106854"/>
    <w:rsid w:val="00106B21"/>
    <w:rsid w:val="00106B42"/>
    <w:rsid w:val="00106C38"/>
    <w:rsid w:val="00106F2A"/>
    <w:rsid w:val="00106FA1"/>
    <w:rsid w:val="00107E7C"/>
    <w:rsid w:val="00110112"/>
    <w:rsid w:val="00110114"/>
    <w:rsid w:val="001101BB"/>
    <w:rsid w:val="00110466"/>
    <w:rsid w:val="00110661"/>
    <w:rsid w:val="001106C2"/>
    <w:rsid w:val="00110DDE"/>
    <w:rsid w:val="001115E0"/>
    <w:rsid w:val="0011191E"/>
    <w:rsid w:val="00111925"/>
    <w:rsid w:val="00111B41"/>
    <w:rsid w:val="00111FA4"/>
    <w:rsid w:val="00111FCD"/>
    <w:rsid w:val="001122E0"/>
    <w:rsid w:val="00112380"/>
    <w:rsid w:val="0011258E"/>
    <w:rsid w:val="00112595"/>
    <w:rsid w:val="00112D69"/>
    <w:rsid w:val="00112D79"/>
    <w:rsid w:val="0011301D"/>
    <w:rsid w:val="001131B4"/>
    <w:rsid w:val="001136A6"/>
    <w:rsid w:val="001136C1"/>
    <w:rsid w:val="001136FA"/>
    <w:rsid w:val="00113CA0"/>
    <w:rsid w:val="00113DEE"/>
    <w:rsid w:val="00113FF9"/>
    <w:rsid w:val="001143E8"/>
    <w:rsid w:val="001143FC"/>
    <w:rsid w:val="00114965"/>
    <w:rsid w:val="00114B0E"/>
    <w:rsid w:val="0011519A"/>
    <w:rsid w:val="00115247"/>
    <w:rsid w:val="00115889"/>
    <w:rsid w:val="00115B14"/>
    <w:rsid w:val="00115D51"/>
    <w:rsid w:val="00115DA9"/>
    <w:rsid w:val="00115FA3"/>
    <w:rsid w:val="001165A3"/>
    <w:rsid w:val="0011684C"/>
    <w:rsid w:val="00117BD4"/>
    <w:rsid w:val="00117CC9"/>
    <w:rsid w:val="00117D0C"/>
    <w:rsid w:val="00117D92"/>
    <w:rsid w:val="00120367"/>
    <w:rsid w:val="00120CDC"/>
    <w:rsid w:val="00120DC0"/>
    <w:rsid w:val="00122C89"/>
    <w:rsid w:val="00122F30"/>
    <w:rsid w:val="00123054"/>
    <w:rsid w:val="00123157"/>
    <w:rsid w:val="001233CD"/>
    <w:rsid w:val="0012363F"/>
    <w:rsid w:val="001236C4"/>
    <w:rsid w:val="00123791"/>
    <w:rsid w:val="00123B3E"/>
    <w:rsid w:val="00123C11"/>
    <w:rsid w:val="00124096"/>
    <w:rsid w:val="0012430B"/>
    <w:rsid w:val="001244C3"/>
    <w:rsid w:val="0012475E"/>
    <w:rsid w:val="00124C7B"/>
    <w:rsid w:val="001253C9"/>
    <w:rsid w:val="001254CE"/>
    <w:rsid w:val="001254D3"/>
    <w:rsid w:val="001255B8"/>
    <w:rsid w:val="001257C9"/>
    <w:rsid w:val="00125DFF"/>
    <w:rsid w:val="00125FE4"/>
    <w:rsid w:val="00126468"/>
    <w:rsid w:val="00126532"/>
    <w:rsid w:val="001269FE"/>
    <w:rsid w:val="00126D91"/>
    <w:rsid w:val="00126EE4"/>
    <w:rsid w:val="00127477"/>
    <w:rsid w:val="00127567"/>
    <w:rsid w:val="001275E9"/>
    <w:rsid w:val="00127A4E"/>
    <w:rsid w:val="00127B22"/>
    <w:rsid w:val="00127BFE"/>
    <w:rsid w:val="00127D56"/>
    <w:rsid w:val="00127FE9"/>
    <w:rsid w:val="001309F7"/>
    <w:rsid w:val="00130CCD"/>
    <w:rsid w:val="00131157"/>
    <w:rsid w:val="001312E9"/>
    <w:rsid w:val="00131611"/>
    <w:rsid w:val="00131ADE"/>
    <w:rsid w:val="00131B13"/>
    <w:rsid w:val="00131C56"/>
    <w:rsid w:val="00131F0F"/>
    <w:rsid w:val="00132884"/>
    <w:rsid w:val="00132EB6"/>
    <w:rsid w:val="001333FB"/>
    <w:rsid w:val="0013359D"/>
    <w:rsid w:val="0013368E"/>
    <w:rsid w:val="00133721"/>
    <w:rsid w:val="00133AC1"/>
    <w:rsid w:val="00133B7F"/>
    <w:rsid w:val="00133E7B"/>
    <w:rsid w:val="001341E1"/>
    <w:rsid w:val="00134325"/>
    <w:rsid w:val="001346B5"/>
    <w:rsid w:val="00134CC7"/>
    <w:rsid w:val="001358F1"/>
    <w:rsid w:val="00135B2E"/>
    <w:rsid w:val="00135BB2"/>
    <w:rsid w:val="00135D31"/>
    <w:rsid w:val="00135D85"/>
    <w:rsid w:val="00136063"/>
    <w:rsid w:val="001361A0"/>
    <w:rsid w:val="001362CF"/>
    <w:rsid w:val="00136A20"/>
    <w:rsid w:val="00136C76"/>
    <w:rsid w:val="00136DC3"/>
    <w:rsid w:val="00137012"/>
    <w:rsid w:val="001372A4"/>
    <w:rsid w:val="00137626"/>
    <w:rsid w:val="00140582"/>
    <w:rsid w:val="00140752"/>
    <w:rsid w:val="001408E4"/>
    <w:rsid w:val="00140965"/>
    <w:rsid w:val="00140985"/>
    <w:rsid w:val="00140A74"/>
    <w:rsid w:val="00140CD5"/>
    <w:rsid w:val="00141301"/>
    <w:rsid w:val="00141444"/>
    <w:rsid w:val="001419A0"/>
    <w:rsid w:val="00141BCD"/>
    <w:rsid w:val="00141C82"/>
    <w:rsid w:val="001420B8"/>
    <w:rsid w:val="001421A8"/>
    <w:rsid w:val="00142270"/>
    <w:rsid w:val="001429A7"/>
    <w:rsid w:val="00142A3E"/>
    <w:rsid w:val="00142A81"/>
    <w:rsid w:val="00142D99"/>
    <w:rsid w:val="00142DA0"/>
    <w:rsid w:val="001432A9"/>
    <w:rsid w:val="00143379"/>
    <w:rsid w:val="00143B86"/>
    <w:rsid w:val="00143EE2"/>
    <w:rsid w:val="001440CD"/>
    <w:rsid w:val="0014423A"/>
    <w:rsid w:val="00144432"/>
    <w:rsid w:val="001447C5"/>
    <w:rsid w:val="00144E0E"/>
    <w:rsid w:val="00144E70"/>
    <w:rsid w:val="00144ECF"/>
    <w:rsid w:val="001450E1"/>
    <w:rsid w:val="00145685"/>
    <w:rsid w:val="00145723"/>
    <w:rsid w:val="00145AFF"/>
    <w:rsid w:val="00145DF7"/>
    <w:rsid w:val="00145E06"/>
    <w:rsid w:val="0014642E"/>
    <w:rsid w:val="001464E7"/>
    <w:rsid w:val="001469C2"/>
    <w:rsid w:val="00146CB3"/>
    <w:rsid w:val="00146D32"/>
    <w:rsid w:val="00146E21"/>
    <w:rsid w:val="0014721B"/>
    <w:rsid w:val="001479EA"/>
    <w:rsid w:val="00147BDD"/>
    <w:rsid w:val="0015015B"/>
    <w:rsid w:val="001501CE"/>
    <w:rsid w:val="00150240"/>
    <w:rsid w:val="00150268"/>
    <w:rsid w:val="0015069D"/>
    <w:rsid w:val="00150865"/>
    <w:rsid w:val="00150B06"/>
    <w:rsid w:val="00150EC3"/>
    <w:rsid w:val="00151242"/>
    <w:rsid w:val="00151403"/>
    <w:rsid w:val="001514A3"/>
    <w:rsid w:val="001514D3"/>
    <w:rsid w:val="001515E0"/>
    <w:rsid w:val="00151B0B"/>
    <w:rsid w:val="001521A2"/>
    <w:rsid w:val="00152472"/>
    <w:rsid w:val="001525EE"/>
    <w:rsid w:val="001528C7"/>
    <w:rsid w:val="00152909"/>
    <w:rsid w:val="00152B8F"/>
    <w:rsid w:val="00152D38"/>
    <w:rsid w:val="00152D76"/>
    <w:rsid w:val="00152DEA"/>
    <w:rsid w:val="00152EB2"/>
    <w:rsid w:val="00153089"/>
    <w:rsid w:val="0015352E"/>
    <w:rsid w:val="0015380A"/>
    <w:rsid w:val="00153A7D"/>
    <w:rsid w:val="00153AF8"/>
    <w:rsid w:val="00154047"/>
    <w:rsid w:val="0015422D"/>
    <w:rsid w:val="001544AD"/>
    <w:rsid w:val="00154BE7"/>
    <w:rsid w:val="0015518E"/>
    <w:rsid w:val="001556F6"/>
    <w:rsid w:val="00155802"/>
    <w:rsid w:val="00155A91"/>
    <w:rsid w:val="00155AF6"/>
    <w:rsid w:val="001561D6"/>
    <w:rsid w:val="0015636C"/>
    <w:rsid w:val="00156DE9"/>
    <w:rsid w:val="00156EB1"/>
    <w:rsid w:val="00157291"/>
    <w:rsid w:val="0015729D"/>
    <w:rsid w:val="001572C1"/>
    <w:rsid w:val="00157516"/>
    <w:rsid w:val="00157F85"/>
    <w:rsid w:val="001605A9"/>
    <w:rsid w:val="00160CDC"/>
    <w:rsid w:val="00161876"/>
    <w:rsid w:val="00161CA8"/>
    <w:rsid w:val="00161DF4"/>
    <w:rsid w:val="00162644"/>
    <w:rsid w:val="00162826"/>
    <w:rsid w:val="00162861"/>
    <w:rsid w:val="00162F16"/>
    <w:rsid w:val="00163055"/>
    <w:rsid w:val="0016366B"/>
    <w:rsid w:val="0016380A"/>
    <w:rsid w:val="00163895"/>
    <w:rsid w:val="00163916"/>
    <w:rsid w:val="0016395F"/>
    <w:rsid w:val="00163D6C"/>
    <w:rsid w:val="00163F4E"/>
    <w:rsid w:val="00163F9D"/>
    <w:rsid w:val="001641BA"/>
    <w:rsid w:val="001652E5"/>
    <w:rsid w:val="001654B1"/>
    <w:rsid w:val="00165767"/>
    <w:rsid w:val="0016576E"/>
    <w:rsid w:val="0016582C"/>
    <w:rsid w:val="00165D79"/>
    <w:rsid w:val="00165FB5"/>
    <w:rsid w:val="0016602D"/>
    <w:rsid w:val="001663CD"/>
    <w:rsid w:val="00166500"/>
    <w:rsid w:val="00166527"/>
    <w:rsid w:val="0016741F"/>
    <w:rsid w:val="0016756D"/>
    <w:rsid w:val="0016758A"/>
    <w:rsid w:val="001676FF"/>
    <w:rsid w:val="001679B4"/>
    <w:rsid w:val="00167A0F"/>
    <w:rsid w:val="00167AAF"/>
    <w:rsid w:val="00167AC9"/>
    <w:rsid w:val="00167E58"/>
    <w:rsid w:val="00170378"/>
    <w:rsid w:val="00170D94"/>
    <w:rsid w:val="00171BD3"/>
    <w:rsid w:val="00171E1C"/>
    <w:rsid w:val="00172099"/>
    <w:rsid w:val="001721A6"/>
    <w:rsid w:val="00172219"/>
    <w:rsid w:val="001722A8"/>
    <w:rsid w:val="001722A9"/>
    <w:rsid w:val="001728D6"/>
    <w:rsid w:val="00172B2D"/>
    <w:rsid w:val="00172B8C"/>
    <w:rsid w:val="00172BDF"/>
    <w:rsid w:val="00172BEF"/>
    <w:rsid w:val="00172C7B"/>
    <w:rsid w:val="00172DAE"/>
    <w:rsid w:val="00172E5A"/>
    <w:rsid w:val="00173278"/>
    <w:rsid w:val="0017332F"/>
    <w:rsid w:val="001735AC"/>
    <w:rsid w:val="0017379F"/>
    <w:rsid w:val="0017389F"/>
    <w:rsid w:val="0017393A"/>
    <w:rsid w:val="00173969"/>
    <w:rsid w:val="00173B27"/>
    <w:rsid w:val="00173BA1"/>
    <w:rsid w:val="001740B2"/>
    <w:rsid w:val="001746B6"/>
    <w:rsid w:val="00174C14"/>
    <w:rsid w:val="00174E92"/>
    <w:rsid w:val="00175189"/>
    <w:rsid w:val="001751A3"/>
    <w:rsid w:val="00175631"/>
    <w:rsid w:val="00175749"/>
    <w:rsid w:val="00175B5E"/>
    <w:rsid w:val="00175C40"/>
    <w:rsid w:val="00175C58"/>
    <w:rsid w:val="00177588"/>
    <w:rsid w:val="00177779"/>
    <w:rsid w:val="001779F2"/>
    <w:rsid w:val="00177BAA"/>
    <w:rsid w:val="00177DE3"/>
    <w:rsid w:val="001800B4"/>
    <w:rsid w:val="001801BF"/>
    <w:rsid w:val="0018099F"/>
    <w:rsid w:val="00180CB7"/>
    <w:rsid w:val="00180D06"/>
    <w:rsid w:val="00180E13"/>
    <w:rsid w:val="00181353"/>
    <w:rsid w:val="0018157E"/>
    <w:rsid w:val="001816FD"/>
    <w:rsid w:val="00181774"/>
    <w:rsid w:val="00181AB1"/>
    <w:rsid w:val="00181D2E"/>
    <w:rsid w:val="00182505"/>
    <w:rsid w:val="0018261B"/>
    <w:rsid w:val="00182A80"/>
    <w:rsid w:val="00183949"/>
    <w:rsid w:val="00183E4B"/>
    <w:rsid w:val="00183E8B"/>
    <w:rsid w:val="00184249"/>
    <w:rsid w:val="0018429A"/>
    <w:rsid w:val="00185208"/>
    <w:rsid w:val="001852ED"/>
    <w:rsid w:val="001854A1"/>
    <w:rsid w:val="001860C2"/>
    <w:rsid w:val="0018688E"/>
    <w:rsid w:val="00186946"/>
    <w:rsid w:val="00186BEE"/>
    <w:rsid w:val="00186C31"/>
    <w:rsid w:val="00186D97"/>
    <w:rsid w:val="00186F35"/>
    <w:rsid w:val="00186FF3"/>
    <w:rsid w:val="00187758"/>
    <w:rsid w:val="0018777A"/>
    <w:rsid w:val="00187AA7"/>
    <w:rsid w:val="001900E3"/>
    <w:rsid w:val="001901EC"/>
    <w:rsid w:val="00190205"/>
    <w:rsid w:val="0019033B"/>
    <w:rsid w:val="00190554"/>
    <w:rsid w:val="00190673"/>
    <w:rsid w:val="001908AB"/>
    <w:rsid w:val="001908C4"/>
    <w:rsid w:val="00191028"/>
    <w:rsid w:val="00191043"/>
    <w:rsid w:val="00191091"/>
    <w:rsid w:val="001918AB"/>
    <w:rsid w:val="0019190E"/>
    <w:rsid w:val="00191BD3"/>
    <w:rsid w:val="001920CA"/>
    <w:rsid w:val="00192420"/>
    <w:rsid w:val="0019281E"/>
    <w:rsid w:val="00193216"/>
    <w:rsid w:val="00193460"/>
    <w:rsid w:val="00193603"/>
    <w:rsid w:val="00193C25"/>
    <w:rsid w:val="00193CE9"/>
    <w:rsid w:val="00194674"/>
    <w:rsid w:val="001947FB"/>
    <w:rsid w:val="00194BAB"/>
    <w:rsid w:val="0019519F"/>
    <w:rsid w:val="001957DE"/>
    <w:rsid w:val="001959D8"/>
    <w:rsid w:val="00195A20"/>
    <w:rsid w:val="00196243"/>
    <w:rsid w:val="00196CC6"/>
    <w:rsid w:val="00197147"/>
    <w:rsid w:val="001972B8"/>
    <w:rsid w:val="0019750B"/>
    <w:rsid w:val="001975B1"/>
    <w:rsid w:val="00197A38"/>
    <w:rsid w:val="00197BE1"/>
    <w:rsid w:val="001A0226"/>
    <w:rsid w:val="001A037E"/>
    <w:rsid w:val="001A0381"/>
    <w:rsid w:val="001A0BEB"/>
    <w:rsid w:val="001A1055"/>
    <w:rsid w:val="001A1115"/>
    <w:rsid w:val="001A1866"/>
    <w:rsid w:val="001A18B1"/>
    <w:rsid w:val="001A1A6A"/>
    <w:rsid w:val="001A1FFF"/>
    <w:rsid w:val="001A20C3"/>
    <w:rsid w:val="001A2170"/>
    <w:rsid w:val="001A218F"/>
    <w:rsid w:val="001A2505"/>
    <w:rsid w:val="001A268E"/>
    <w:rsid w:val="001A2F96"/>
    <w:rsid w:val="001A304A"/>
    <w:rsid w:val="001A32C9"/>
    <w:rsid w:val="001A3362"/>
    <w:rsid w:val="001A4216"/>
    <w:rsid w:val="001A46B1"/>
    <w:rsid w:val="001A4845"/>
    <w:rsid w:val="001A51C8"/>
    <w:rsid w:val="001A5235"/>
    <w:rsid w:val="001A53DB"/>
    <w:rsid w:val="001A55F7"/>
    <w:rsid w:val="001A5A02"/>
    <w:rsid w:val="001A5C68"/>
    <w:rsid w:val="001A60EC"/>
    <w:rsid w:val="001A6100"/>
    <w:rsid w:val="001A6727"/>
    <w:rsid w:val="001A6866"/>
    <w:rsid w:val="001A6953"/>
    <w:rsid w:val="001A6EF7"/>
    <w:rsid w:val="001A7533"/>
    <w:rsid w:val="001A7674"/>
    <w:rsid w:val="001A7D62"/>
    <w:rsid w:val="001B028F"/>
    <w:rsid w:val="001B08AF"/>
    <w:rsid w:val="001B0CE9"/>
    <w:rsid w:val="001B0F36"/>
    <w:rsid w:val="001B11A3"/>
    <w:rsid w:val="001B16D4"/>
    <w:rsid w:val="001B1974"/>
    <w:rsid w:val="001B1ED4"/>
    <w:rsid w:val="001B1F6D"/>
    <w:rsid w:val="001B2004"/>
    <w:rsid w:val="001B2025"/>
    <w:rsid w:val="001B254F"/>
    <w:rsid w:val="001B2BA6"/>
    <w:rsid w:val="001B2C5D"/>
    <w:rsid w:val="001B3060"/>
    <w:rsid w:val="001B321A"/>
    <w:rsid w:val="001B32E6"/>
    <w:rsid w:val="001B3631"/>
    <w:rsid w:val="001B39D8"/>
    <w:rsid w:val="001B3BDF"/>
    <w:rsid w:val="001B3D83"/>
    <w:rsid w:val="001B40CA"/>
    <w:rsid w:val="001B41E0"/>
    <w:rsid w:val="001B4509"/>
    <w:rsid w:val="001B46D0"/>
    <w:rsid w:val="001B47B5"/>
    <w:rsid w:val="001B4B17"/>
    <w:rsid w:val="001B4FE0"/>
    <w:rsid w:val="001B5694"/>
    <w:rsid w:val="001B60DE"/>
    <w:rsid w:val="001B681C"/>
    <w:rsid w:val="001B6872"/>
    <w:rsid w:val="001B6A5E"/>
    <w:rsid w:val="001B6CCC"/>
    <w:rsid w:val="001B6DE4"/>
    <w:rsid w:val="001B7579"/>
    <w:rsid w:val="001B7B4B"/>
    <w:rsid w:val="001C0033"/>
    <w:rsid w:val="001C015A"/>
    <w:rsid w:val="001C0436"/>
    <w:rsid w:val="001C0F25"/>
    <w:rsid w:val="001C11E3"/>
    <w:rsid w:val="001C1614"/>
    <w:rsid w:val="001C16AC"/>
    <w:rsid w:val="001C1762"/>
    <w:rsid w:val="001C24D1"/>
    <w:rsid w:val="001C26A7"/>
    <w:rsid w:val="001C280F"/>
    <w:rsid w:val="001C283C"/>
    <w:rsid w:val="001C28FC"/>
    <w:rsid w:val="001C2CC4"/>
    <w:rsid w:val="001C33A6"/>
    <w:rsid w:val="001C3AB8"/>
    <w:rsid w:val="001C3F55"/>
    <w:rsid w:val="001C42AF"/>
    <w:rsid w:val="001C43D8"/>
    <w:rsid w:val="001C487C"/>
    <w:rsid w:val="001C49B0"/>
    <w:rsid w:val="001C4E4B"/>
    <w:rsid w:val="001C4FD9"/>
    <w:rsid w:val="001C590B"/>
    <w:rsid w:val="001C5A38"/>
    <w:rsid w:val="001C5DAF"/>
    <w:rsid w:val="001C5E4D"/>
    <w:rsid w:val="001C5F44"/>
    <w:rsid w:val="001C6117"/>
    <w:rsid w:val="001C6BD9"/>
    <w:rsid w:val="001C6BF3"/>
    <w:rsid w:val="001C6DF6"/>
    <w:rsid w:val="001C6ECD"/>
    <w:rsid w:val="001C6F8E"/>
    <w:rsid w:val="001C7013"/>
    <w:rsid w:val="001C70D2"/>
    <w:rsid w:val="001C75BE"/>
    <w:rsid w:val="001C7874"/>
    <w:rsid w:val="001C7A1E"/>
    <w:rsid w:val="001C7B27"/>
    <w:rsid w:val="001C7E71"/>
    <w:rsid w:val="001D01B0"/>
    <w:rsid w:val="001D0DFC"/>
    <w:rsid w:val="001D0FE2"/>
    <w:rsid w:val="001D1373"/>
    <w:rsid w:val="001D140E"/>
    <w:rsid w:val="001D14AF"/>
    <w:rsid w:val="001D16DA"/>
    <w:rsid w:val="001D179F"/>
    <w:rsid w:val="001D18CE"/>
    <w:rsid w:val="001D1EE3"/>
    <w:rsid w:val="001D23B7"/>
    <w:rsid w:val="001D282F"/>
    <w:rsid w:val="001D29DE"/>
    <w:rsid w:val="001D2A85"/>
    <w:rsid w:val="001D2AAF"/>
    <w:rsid w:val="001D2CAC"/>
    <w:rsid w:val="001D2DDD"/>
    <w:rsid w:val="001D34EE"/>
    <w:rsid w:val="001D3743"/>
    <w:rsid w:val="001D398B"/>
    <w:rsid w:val="001D3A20"/>
    <w:rsid w:val="001D3B72"/>
    <w:rsid w:val="001D3C96"/>
    <w:rsid w:val="001D3FBC"/>
    <w:rsid w:val="001D4D87"/>
    <w:rsid w:val="001D4EED"/>
    <w:rsid w:val="001D5068"/>
    <w:rsid w:val="001D54E6"/>
    <w:rsid w:val="001D62FD"/>
    <w:rsid w:val="001D6602"/>
    <w:rsid w:val="001D681C"/>
    <w:rsid w:val="001D6831"/>
    <w:rsid w:val="001D68CA"/>
    <w:rsid w:val="001D6A1D"/>
    <w:rsid w:val="001D6D25"/>
    <w:rsid w:val="001D6F56"/>
    <w:rsid w:val="001D72E5"/>
    <w:rsid w:val="001D7544"/>
    <w:rsid w:val="001D759C"/>
    <w:rsid w:val="001D77BA"/>
    <w:rsid w:val="001D77E9"/>
    <w:rsid w:val="001D78E6"/>
    <w:rsid w:val="001D7D5F"/>
    <w:rsid w:val="001E006C"/>
    <w:rsid w:val="001E01AC"/>
    <w:rsid w:val="001E0339"/>
    <w:rsid w:val="001E050B"/>
    <w:rsid w:val="001E0BD4"/>
    <w:rsid w:val="001E1418"/>
    <w:rsid w:val="001E26B4"/>
    <w:rsid w:val="001E2888"/>
    <w:rsid w:val="001E2AB7"/>
    <w:rsid w:val="001E2CDD"/>
    <w:rsid w:val="001E2D4D"/>
    <w:rsid w:val="001E2E6D"/>
    <w:rsid w:val="001E2F27"/>
    <w:rsid w:val="001E30F0"/>
    <w:rsid w:val="001E3114"/>
    <w:rsid w:val="001E3823"/>
    <w:rsid w:val="001E45D4"/>
    <w:rsid w:val="001E469D"/>
    <w:rsid w:val="001E4BFC"/>
    <w:rsid w:val="001E4C73"/>
    <w:rsid w:val="001E4FA3"/>
    <w:rsid w:val="001E56CE"/>
    <w:rsid w:val="001E5847"/>
    <w:rsid w:val="001E5EBE"/>
    <w:rsid w:val="001E6129"/>
    <w:rsid w:val="001E6166"/>
    <w:rsid w:val="001E649C"/>
    <w:rsid w:val="001E661A"/>
    <w:rsid w:val="001E6B98"/>
    <w:rsid w:val="001E6C70"/>
    <w:rsid w:val="001E6CA6"/>
    <w:rsid w:val="001E75DC"/>
    <w:rsid w:val="001E7742"/>
    <w:rsid w:val="001E787C"/>
    <w:rsid w:val="001E7B9D"/>
    <w:rsid w:val="001E7C8B"/>
    <w:rsid w:val="001E7FAB"/>
    <w:rsid w:val="001E7FE6"/>
    <w:rsid w:val="001F0097"/>
    <w:rsid w:val="001F03DC"/>
    <w:rsid w:val="001F0668"/>
    <w:rsid w:val="001F080B"/>
    <w:rsid w:val="001F0CC3"/>
    <w:rsid w:val="001F0F28"/>
    <w:rsid w:val="001F1043"/>
    <w:rsid w:val="001F15C2"/>
    <w:rsid w:val="001F19C4"/>
    <w:rsid w:val="001F1A77"/>
    <w:rsid w:val="001F1D40"/>
    <w:rsid w:val="001F1EEC"/>
    <w:rsid w:val="001F1F6C"/>
    <w:rsid w:val="001F2026"/>
    <w:rsid w:val="001F2931"/>
    <w:rsid w:val="001F2981"/>
    <w:rsid w:val="001F33A2"/>
    <w:rsid w:val="001F3AB3"/>
    <w:rsid w:val="001F3C65"/>
    <w:rsid w:val="001F3C7F"/>
    <w:rsid w:val="001F4256"/>
    <w:rsid w:val="001F4703"/>
    <w:rsid w:val="001F4815"/>
    <w:rsid w:val="001F49E6"/>
    <w:rsid w:val="001F4BBA"/>
    <w:rsid w:val="001F4D8B"/>
    <w:rsid w:val="001F52CB"/>
    <w:rsid w:val="001F52D5"/>
    <w:rsid w:val="001F52FC"/>
    <w:rsid w:val="001F572F"/>
    <w:rsid w:val="001F580E"/>
    <w:rsid w:val="001F5878"/>
    <w:rsid w:val="001F5A4F"/>
    <w:rsid w:val="001F606F"/>
    <w:rsid w:val="001F60BC"/>
    <w:rsid w:val="001F6476"/>
    <w:rsid w:val="001F6908"/>
    <w:rsid w:val="001F6B55"/>
    <w:rsid w:val="001F6BCB"/>
    <w:rsid w:val="001F6D7D"/>
    <w:rsid w:val="001F6E5F"/>
    <w:rsid w:val="001F7125"/>
    <w:rsid w:val="001F71D5"/>
    <w:rsid w:val="001F7850"/>
    <w:rsid w:val="001F7FD8"/>
    <w:rsid w:val="0020002E"/>
    <w:rsid w:val="0020067E"/>
    <w:rsid w:val="002006EF"/>
    <w:rsid w:val="00200A2C"/>
    <w:rsid w:val="00200DA6"/>
    <w:rsid w:val="00200DD1"/>
    <w:rsid w:val="00201682"/>
    <w:rsid w:val="00201695"/>
    <w:rsid w:val="002017E6"/>
    <w:rsid w:val="0020193F"/>
    <w:rsid w:val="00201EBA"/>
    <w:rsid w:val="00202029"/>
    <w:rsid w:val="0020232E"/>
    <w:rsid w:val="0020273F"/>
    <w:rsid w:val="00202878"/>
    <w:rsid w:val="002029A0"/>
    <w:rsid w:val="00202D09"/>
    <w:rsid w:val="00202F0C"/>
    <w:rsid w:val="00202FC5"/>
    <w:rsid w:val="00203370"/>
    <w:rsid w:val="002035BC"/>
    <w:rsid w:val="00203C69"/>
    <w:rsid w:val="00204CCC"/>
    <w:rsid w:val="00204E44"/>
    <w:rsid w:val="00205758"/>
    <w:rsid w:val="00205A6B"/>
    <w:rsid w:val="002061CC"/>
    <w:rsid w:val="0020673D"/>
    <w:rsid w:val="00206F21"/>
    <w:rsid w:val="00207898"/>
    <w:rsid w:val="002102DB"/>
    <w:rsid w:val="002110A0"/>
    <w:rsid w:val="00211536"/>
    <w:rsid w:val="00211753"/>
    <w:rsid w:val="002119C5"/>
    <w:rsid w:val="002119D5"/>
    <w:rsid w:val="00211AC1"/>
    <w:rsid w:val="00211D5C"/>
    <w:rsid w:val="00211FE7"/>
    <w:rsid w:val="002123E7"/>
    <w:rsid w:val="002128DA"/>
    <w:rsid w:val="00212AA1"/>
    <w:rsid w:val="00212D83"/>
    <w:rsid w:val="00212EA6"/>
    <w:rsid w:val="002131C4"/>
    <w:rsid w:val="0021321C"/>
    <w:rsid w:val="0021369F"/>
    <w:rsid w:val="00213784"/>
    <w:rsid w:val="00213D99"/>
    <w:rsid w:val="0021433F"/>
    <w:rsid w:val="002148B2"/>
    <w:rsid w:val="002149C2"/>
    <w:rsid w:val="00214F69"/>
    <w:rsid w:val="002151AD"/>
    <w:rsid w:val="0021527F"/>
    <w:rsid w:val="002157C2"/>
    <w:rsid w:val="0021581B"/>
    <w:rsid w:val="00215904"/>
    <w:rsid w:val="00215CDE"/>
    <w:rsid w:val="00215D97"/>
    <w:rsid w:val="00215FB0"/>
    <w:rsid w:val="002162B0"/>
    <w:rsid w:val="0021649D"/>
    <w:rsid w:val="002169F1"/>
    <w:rsid w:val="00216FC4"/>
    <w:rsid w:val="002171ED"/>
    <w:rsid w:val="002172B4"/>
    <w:rsid w:val="00217639"/>
    <w:rsid w:val="002176DA"/>
    <w:rsid w:val="00217B0F"/>
    <w:rsid w:val="00217EDE"/>
    <w:rsid w:val="002201E8"/>
    <w:rsid w:val="00220285"/>
    <w:rsid w:val="00220335"/>
    <w:rsid w:val="0022084F"/>
    <w:rsid w:val="002209A3"/>
    <w:rsid w:val="00221110"/>
    <w:rsid w:val="00221EF6"/>
    <w:rsid w:val="0022212F"/>
    <w:rsid w:val="00222293"/>
    <w:rsid w:val="00222DC6"/>
    <w:rsid w:val="00222E22"/>
    <w:rsid w:val="002231F4"/>
    <w:rsid w:val="0022332A"/>
    <w:rsid w:val="00223357"/>
    <w:rsid w:val="002235A3"/>
    <w:rsid w:val="00223670"/>
    <w:rsid w:val="00223A92"/>
    <w:rsid w:val="002241CF"/>
    <w:rsid w:val="0022421A"/>
    <w:rsid w:val="002246B4"/>
    <w:rsid w:val="00224994"/>
    <w:rsid w:val="00224FC3"/>
    <w:rsid w:val="00225799"/>
    <w:rsid w:val="002259C8"/>
    <w:rsid w:val="00225A74"/>
    <w:rsid w:val="00225AE3"/>
    <w:rsid w:val="00225D55"/>
    <w:rsid w:val="0022609D"/>
    <w:rsid w:val="0022689C"/>
    <w:rsid w:val="002269C9"/>
    <w:rsid w:val="00226B7E"/>
    <w:rsid w:val="00226FE7"/>
    <w:rsid w:val="002274A0"/>
    <w:rsid w:val="00227AE6"/>
    <w:rsid w:val="00230043"/>
    <w:rsid w:val="00230762"/>
    <w:rsid w:val="0023087A"/>
    <w:rsid w:val="002308A8"/>
    <w:rsid w:val="00231250"/>
    <w:rsid w:val="0023130B"/>
    <w:rsid w:val="002313F8"/>
    <w:rsid w:val="002318EB"/>
    <w:rsid w:val="00231D36"/>
    <w:rsid w:val="00231D58"/>
    <w:rsid w:val="00231DE9"/>
    <w:rsid w:val="002321A7"/>
    <w:rsid w:val="002321BA"/>
    <w:rsid w:val="00232285"/>
    <w:rsid w:val="002327E7"/>
    <w:rsid w:val="00232E84"/>
    <w:rsid w:val="00233401"/>
    <w:rsid w:val="002336F6"/>
    <w:rsid w:val="00233DA0"/>
    <w:rsid w:val="00233DA3"/>
    <w:rsid w:val="002346A0"/>
    <w:rsid w:val="00234803"/>
    <w:rsid w:val="002348EB"/>
    <w:rsid w:val="002348FD"/>
    <w:rsid w:val="00234AA5"/>
    <w:rsid w:val="00234CF7"/>
    <w:rsid w:val="00234F76"/>
    <w:rsid w:val="00235367"/>
    <w:rsid w:val="00235487"/>
    <w:rsid w:val="002354EC"/>
    <w:rsid w:val="00235940"/>
    <w:rsid w:val="00235CF0"/>
    <w:rsid w:val="0023601B"/>
    <w:rsid w:val="002362DA"/>
    <w:rsid w:val="00236687"/>
    <w:rsid w:val="00236B6A"/>
    <w:rsid w:val="0023774A"/>
    <w:rsid w:val="0023777E"/>
    <w:rsid w:val="002402C7"/>
    <w:rsid w:val="002405FE"/>
    <w:rsid w:val="002408CB"/>
    <w:rsid w:val="00240A0E"/>
    <w:rsid w:val="00240BA7"/>
    <w:rsid w:val="00240C23"/>
    <w:rsid w:val="00240CEB"/>
    <w:rsid w:val="00241E20"/>
    <w:rsid w:val="002420C9"/>
    <w:rsid w:val="002422CB"/>
    <w:rsid w:val="0024244F"/>
    <w:rsid w:val="0024265C"/>
    <w:rsid w:val="002428C6"/>
    <w:rsid w:val="00242976"/>
    <w:rsid w:val="00242B8C"/>
    <w:rsid w:val="00242D53"/>
    <w:rsid w:val="0024347D"/>
    <w:rsid w:val="0024391E"/>
    <w:rsid w:val="00243999"/>
    <w:rsid w:val="00243D97"/>
    <w:rsid w:val="002440FA"/>
    <w:rsid w:val="00244593"/>
    <w:rsid w:val="0024481B"/>
    <w:rsid w:val="00244865"/>
    <w:rsid w:val="00244F9E"/>
    <w:rsid w:val="00245341"/>
    <w:rsid w:val="002455C1"/>
    <w:rsid w:val="00245CEC"/>
    <w:rsid w:val="00245D79"/>
    <w:rsid w:val="00245FCF"/>
    <w:rsid w:val="002469E3"/>
    <w:rsid w:val="00246FB4"/>
    <w:rsid w:val="00247933"/>
    <w:rsid w:val="00247B52"/>
    <w:rsid w:val="00247ECE"/>
    <w:rsid w:val="0025007B"/>
    <w:rsid w:val="002500D9"/>
    <w:rsid w:val="00250F99"/>
    <w:rsid w:val="00251000"/>
    <w:rsid w:val="0025116A"/>
    <w:rsid w:val="00251240"/>
    <w:rsid w:val="002512CD"/>
    <w:rsid w:val="00251761"/>
    <w:rsid w:val="00251828"/>
    <w:rsid w:val="00251841"/>
    <w:rsid w:val="00251AF8"/>
    <w:rsid w:val="00252758"/>
    <w:rsid w:val="00252988"/>
    <w:rsid w:val="00252E85"/>
    <w:rsid w:val="00253501"/>
    <w:rsid w:val="002535A5"/>
    <w:rsid w:val="00253AF0"/>
    <w:rsid w:val="00253C2E"/>
    <w:rsid w:val="00253E03"/>
    <w:rsid w:val="00253FFB"/>
    <w:rsid w:val="00254043"/>
    <w:rsid w:val="00254167"/>
    <w:rsid w:val="002543B4"/>
    <w:rsid w:val="002544D1"/>
    <w:rsid w:val="002545E9"/>
    <w:rsid w:val="00254847"/>
    <w:rsid w:val="00254938"/>
    <w:rsid w:val="00254C2B"/>
    <w:rsid w:val="00254D20"/>
    <w:rsid w:val="00254DEA"/>
    <w:rsid w:val="0025516F"/>
    <w:rsid w:val="002555D8"/>
    <w:rsid w:val="002556EF"/>
    <w:rsid w:val="00255A8D"/>
    <w:rsid w:val="00255A8E"/>
    <w:rsid w:val="00255E02"/>
    <w:rsid w:val="002561E8"/>
    <w:rsid w:val="00256569"/>
    <w:rsid w:val="002567D9"/>
    <w:rsid w:val="00256804"/>
    <w:rsid w:val="00256EBA"/>
    <w:rsid w:val="00257075"/>
    <w:rsid w:val="00257101"/>
    <w:rsid w:val="0025731B"/>
    <w:rsid w:val="00257360"/>
    <w:rsid w:val="00257AEE"/>
    <w:rsid w:val="00257C7B"/>
    <w:rsid w:val="00260163"/>
    <w:rsid w:val="0026022C"/>
    <w:rsid w:val="00260332"/>
    <w:rsid w:val="00260422"/>
    <w:rsid w:val="002604A1"/>
    <w:rsid w:val="00261A5A"/>
    <w:rsid w:val="00261B03"/>
    <w:rsid w:val="00261D60"/>
    <w:rsid w:val="00261E7E"/>
    <w:rsid w:val="0026208C"/>
    <w:rsid w:val="00262201"/>
    <w:rsid w:val="00262878"/>
    <w:rsid w:val="002629EA"/>
    <w:rsid w:val="00262A8E"/>
    <w:rsid w:val="00262CA9"/>
    <w:rsid w:val="00262E41"/>
    <w:rsid w:val="00262EEF"/>
    <w:rsid w:val="00263766"/>
    <w:rsid w:val="00263BBA"/>
    <w:rsid w:val="00263F90"/>
    <w:rsid w:val="00265170"/>
    <w:rsid w:val="002651EF"/>
    <w:rsid w:val="0026576C"/>
    <w:rsid w:val="0026586E"/>
    <w:rsid w:val="00265F01"/>
    <w:rsid w:val="00266313"/>
    <w:rsid w:val="00266664"/>
    <w:rsid w:val="002667F9"/>
    <w:rsid w:val="00266819"/>
    <w:rsid w:val="00266DC0"/>
    <w:rsid w:val="00266FF3"/>
    <w:rsid w:val="0026721D"/>
    <w:rsid w:val="00267253"/>
    <w:rsid w:val="002673B7"/>
    <w:rsid w:val="00267690"/>
    <w:rsid w:val="00270119"/>
    <w:rsid w:val="00270162"/>
    <w:rsid w:val="00270665"/>
    <w:rsid w:val="002709CD"/>
    <w:rsid w:val="002709DA"/>
    <w:rsid w:val="00270F4A"/>
    <w:rsid w:val="00270FE9"/>
    <w:rsid w:val="002713D8"/>
    <w:rsid w:val="002719E9"/>
    <w:rsid w:val="00271B4B"/>
    <w:rsid w:val="00271B51"/>
    <w:rsid w:val="00271B9A"/>
    <w:rsid w:val="00271CEC"/>
    <w:rsid w:val="00271FD8"/>
    <w:rsid w:val="00272468"/>
    <w:rsid w:val="00272835"/>
    <w:rsid w:val="00272FD9"/>
    <w:rsid w:val="00273924"/>
    <w:rsid w:val="00273A0A"/>
    <w:rsid w:val="00273B50"/>
    <w:rsid w:val="00273BF4"/>
    <w:rsid w:val="00273DA4"/>
    <w:rsid w:val="00274368"/>
    <w:rsid w:val="00274548"/>
    <w:rsid w:val="00274631"/>
    <w:rsid w:val="0027465D"/>
    <w:rsid w:val="002749F5"/>
    <w:rsid w:val="0027500D"/>
    <w:rsid w:val="0027528E"/>
    <w:rsid w:val="0027557F"/>
    <w:rsid w:val="00275ED3"/>
    <w:rsid w:val="00275ED9"/>
    <w:rsid w:val="0027607E"/>
    <w:rsid w:val="0027648C"/>
    <w:rsid w:val="00276548"/>
    <w:rsid w:val="002765A0"/>
    <w:rsid w:val="0027671C"/>
    <w:rsid w:val="002769C1"/>
    <w:rsid w:val="00276F4E"/>
    <w:rsid w:val="0027758F"/>
    <w:rsid w:val="00277F11"/>
    <w:rsid w:val="00280352"/>
    <w:rsid w:val="002804F4"/>
    <w:rsid w:val="0028105C"/>
    <w:rsid w:val="00281234"/>
    <w:rsid w:val="00281273"/>
    <w:rsid w:val="002813EA"/>
    <w:rsid w:val="002817EB"/>
    <w:rsid w:val="0028186E"/>
    <w:rsid w:val="00281DC2"/>
    <w:rsid w:val="00281E64"/>
    <w:rsid w:val="00281F41"/>
    <w:rsid w:val="0028221E"/>
    <w:rsid w:val="002827E5"/>
    <w:rsid w:val="00282E03"/>
    <w:rsid w:val="00282E63"/>
    <w:rsid w:val="00282FA8"/>
    <w:rsid w:val="00283614"/>
    <w:rsid w:val="00283BDB"/>
    <w:rsid w:val="00283FF7"/>
    <w:rsid w:val="002849FF"/>
    <w:rsid w:val="00284DAC"/>
    <w:rsid w:val="00284E0D"/>
    <w:rsid w:val="002854EE"/>
    <w:rsid w:val="002856B8"/>
    <w:rsid w:val="00285781"/>
    <w:rsid w:val="002859E0"/>
    <w:rsid w:val="00285BFD"/>
    <w:rsid w:val="0028611A"/>
    <w:rsid w:val="002863B1"/>
    <w:rsid w:val="002867F9"/>
    <w:rsid w:val="00286A91"/>
    <w:rsid w:val="002872E4"/>
    <w:rsid w:val="0028738B"/>
    <w:rsid w:val="00287476"/>
    <w:rsid w:val="002879BF"/>
    <w:rsid w:val="00287BA4"/>
    <w:rsid w:val="00287D9C"/>
    <w:rsid w:val="00290601"/>
    <w:rsid w:val="00291179"/>
    <w:rsid w:val="0029131A"/>
    <w:rsid w:val="002914C8"/>
    <w:rsid w:val="002914DF"/>
    <w:rsid w:val="00291748"/>
    <w:rsid w:val="00291781"/>
    <w:rsid w:val="00291FDB"/>
    <w:rsid w:val="00292205"/>
    <w:rsid w:val="002924E0"/>
    <w:rsid w:val="00292587"/>
    <w:rsid w:val="002928E9"/>
    <w:rsid w:val="00292C57"/>
    <w:rsid w:val="00292CD3"/>
    <w:rsid w:val="00292FA6"/>
    <w:rsid w:val="00293182"/>
    <w:rsid w:val="002932E9"/>
    <w:rsid w:val="00293653"/>
    <w:rsid w:val="002938CA"/>
    <w:rsid w:val="00293DF0"/>
    <w:rsid w:val="00294883"/>
    <w:rsid w:val="00294DDC"/>
    <w:rsid w:val="00295400"/>
    <w:rsid w:val="002954F5"/>
    <w:rsid w:val="00295994"/>
    <w:rsid w:val="00295EF5"/>
    <w:rsid w:val="00296140"/>
    <w:rsid w:val="00296841"/>
    <w:rsid w:val="0029686C"/>
    <w:rsid w:val="002969DA"/>
    <w:rsid w:val="00296BE4"/>
    <w:rsid w:val="00296D01"/>
    <w:rsid w:val="00297022"/>
    <w:rsid w:val="00297BFC"/>
    <w:rsid w:val="00297E9F"/>
    <w:rsid w:val="002A0454"/>
    <w:rsid w:val="002A0519"/>
    <w:rsid w:val="002A05AB"/>
    <w:rsid w:val="002A05EF"/>
    <w:rsid w:val="002A06DA"/>
    <w:rsid w:val="002A082B"/>
    <w:rsid w:val="002A104B"/>
    <w:rsid w:val="002A14E7"/>
    <w:rsid w:val="002A18EF"/>
    <w:rsid w:val="002A1A1B"/>
    <w:rsid w:val="002A1B90"/>
    <w:rsid w:val="002A21CD"/>
    <w:rsid w:val="002A241C"/>
    <w:rsid w:val="002A2561"/>
    <w:rsid w:val="002A2596"/>
    <w:rsid w:val="002A2AE3"/>
    <w:rsid w:val="002A2C00"/>
    <w:rsid w:val="002A2D4D"/>
    <w:rsid w:val="002A2D6F"/>
    <w:rsid w:val="002A2D85"/>
    <w:rsid w:val="002A2D8D"/>
    <w:rsid w:val="002A2E5C"/>
    <w:rsid w:val="002A2F6A"/>
    <w:rsid w:val="002A32CE"/>
    <w:rsid w:val="002A38BD"/>
    <w:rsid w:val="002A38CB"/>
    <w:rsid w:val="002A3F0B"/>
    <w:rsid w:val="002A4019"/>
    <w:rsid w:val="002A4074"/>
    <w:rsid w:val="002A46AD"/>
    <w:rsid w:val="002A4B76"/>
    <w:rsid w:val="002A4DA3"/>
    <w:rsid w:val="002A4DB8"/>
    <w:rsid w:val="002A4EA3"/>
    <w:rsid w:val="002A4F3D"/>
    <w:rsid w:val="002A5202"/>
    <w:rsid w:val="002A53D0"/>
    <w:rsid w:val="002A55CB"/>
    <w:rsid w:val="002A5E3A"/>
    <w:rsid w:val="002A63CE"/>
    <w:rsid w:val="002A6734"/>
    <w:rsid w:val="002A6911"/>
    <w:rsid w:val="002A6B43"/>
    <w:rsid w:val="002A6BBB"/>
    <w:rsid w:val="002A75EF"/>
    <w:rsid w:val="002A77D1"/>
    <w:rsid w:val="002A79C6"/>
    <w:rsid w:val="002A7CE3"/>
    <w:rsid w:val="002A7D17"/>
    <w:rsid w:val="002A7FCA"/>
    <w:rsid w:val="002B01C2"/>
    <w:rsid w:val="002B0477"/>
    <w:rsid w:val="002B094A"/>
    <w:rsid w:val="002B0A5B"/>
    <w:rsid w:val="002B0ADB"/>
    <w:rsid w:val="002B0B86"/>
    <w:rsid w:val="002B0D7E"/>
    <w:rsid w:val="002B0F09"/>
    <w:rsid w:val="002B113E"/>
    <w:rsid w:val="002B1272"/>
    <w:rsid w:val="002B1682"/>
    <w:rsid w:val="002B1B91"/>
    <w:rsid w:val="002B1CFF"/>
    <w:rsid w:val="002B1DC5"/>
    <w:rsid w:val="002B1DDD"/>
    <w:rsid w:val="002B1F1F"/>
    <w:rsid w:val="002B1F2D"/>
    <w:rsid w:val="002B25A1"/>
    <w:rsid w:val="002B2630"/>
    <w:rsid w:val="002B2C02"/>
    <w:rsid w:val="002B2C1D"/>
    <w:rsid w:val="002B35D7"/>
    <w:rsid w:val="002B3703"/>
    <w:rsid w:val="002B3895"/>
    <w:rsid w:val="002B39DA"/>
    <w:rsid w:val="002B3C29"/>
    <w:rsid w:val="002B3DB6"/>
    <w:rsid w:val="002B4240"/>
    <w:rsid w:val="002B42EE"/>
    <w:rsid w:val="002B452A"/>
    <w:rsid w:val="002B5148"/>
    <w:rsid w:val="002B576E"/>
    <w:rsid w:val="002B58D4"/>
    <w:rsid w:val="002B5A07"/>
    <w:rsid w:val="002B5ACE"/>
    <w:rsid w:val="002B5C0B"/>
    <w:rsid w:val="002B5D4E"/>
    <w:rsid w:val="002B623C"/>
    <w:rsid w:val="002B62F1"/>
    <w:rsid w:val="002B6325"/>
    <w:rsid w:val="002B681A"/>
    <w:rsid w:val="002B6FCE"/>
    <w:rsid w:val="002B7192"/>
    <w:rsid w:val="002B752D"/>
    <w:rsid w:val="002B77C6"/>
    <w:rsid w:val="002B78F4"/>
    <w:rsid w:val="002B7AFC"/>
    <w:rsid w:val="002B7D78"/>
    <w:rsid w:val="002B7E6C"/>
    <w:rsid w:val="002C01CE"/>
    <w:rsid w:val="002C02B7"/>
    <w:rsid w:val="002C06FB"/>
    <w:rsid w:val="002C0903"/>
    <w:rsid w:val="002C0906"/>
    <w:rsid w:val="002C0AA5"/>
    <w:rsid w:val="002C0E7E"/>
    <w:rsid w:val="002C15B0"/>
    <w:rsid w:val="002C1A09"/>
    <w:rsid w:val="002C1ADA"/>
    <w:rsid w:val="002C1ED4"/>
    <w:rsid w:val="002C2074"/>
    <w:rsid w:val="002C20B0"/>
    <w:rsid w:val="002C2203"/>
    <w:rsid w:val="002C2235"/>
    <w:rsid w:val="002C22DA"/>
    <w:rsid w:val="002C238D"/>
    <w:rsid w:val="002C288A"/>
    <w:rsid w:val="002C2907"/>
    <w:rsid w:val="002C2A07"/>
    <w:rsid w:val="002C3013"/>
    <w:rsid w:val="002C3602"/>
    <w:rsid w:val="002C3894"/>
    <w:rsid w:val="002C3D5B"/>
    <w:rsid w:val="002C43E0"/>
    <w:rsid w:val="002C558C"/>
    <w:rsid w:val="002C56A2"/>
    <w:rsid w:val="002C57D3"/>
    <w:rsid w:val="002C583D"/>
    <w:rsid w:val="002C5DCD"/>
    <w:rsid w:val="002C6175"/>
    <w:rsid w:val="002C6667"/>
    <w:rsid w:val="002C66A4"/>
    <w:rsid w:val="002C7968"/>
    <w:rsid w:val="002C7BC9"/>
    <w:rsid w:val="002C7E35"/>
    <w:rsid w:val="002D0E6F"/>
    <w:rsid w:val="002D1A71"/>
    <w:rsid w:val="002D1C72"/>
    <w:rsid w:val="002D1F9A"/>
    <w:rsid w:val="002D20A1"/>
    <w:rsid w:val="002D25E8"/>
    <w:rsid w:val="002D29B4"/>
    <w:rsid w:val="002D2A63"/>
    <w:rsid w:val="002D2B3B"/>
    <w:rsid w:val="002D2E8B"/>
    <w:rsid w:val="002D34DA"/>
    <w:rsid w:val="002D39A9"/>
    <w:rsid w:val="002D39C4"/>
    <w:rsid w:val="002D3A8E"/>
    <w:rsid w:val="002D40AC"/>
    <w:rsid w:val="002D41E5"/>
    <w:rsid w:val="002D4536"/>
    <w:rsid w:val="002D45D7"/>
    <w:rsid w:val="002D4884"/>
    <w:rsid w:val="002D4CC9"/>
    <w:rsid w:val="002D52D2"/>
    <w:rsid w:val="002D5A12"/>
    <w:rsid w:val="002D5F05"/>
    <w:rsid w:val="002D6343"/>
    <w:rsid w:val="002D648E"/>
    <w:rsid w:val="002D68B3"/>
    <w:rsid w:val="002D6E2D"/>
    <w:rsid w:val="002D6E67"/>
    <w:rsid w:val="002D6F3D"/>
    <w:rsid w:val="002D7156"/>
    <w:rsid w:val="002D7461"/>
    <w:rsid w:val="002E035E"/>
    <w:rsid w:val="002E051C"/>
    <w:rsid w:val="002E092B"/>
    <w:rsid w:val="002E09CD"/>
    <w:rsid w:val="002E0BF2"/>
    <w:rsid w:val="002E1385"/>
    <w:rsid w:val="002E15BC"/>
    <w:rsid w:val="002E1630"/>
    <w:rsid w:val="002E16EA"/>
    <w:rsid w:val="002E16F8"/>
    <w:rsid w:val="002E18BA"/>
    <w:rsid w:val="002E18EB"/>
    <w:rsid w:val="002E2047"/>
    <w:rsid w:val="002E2D44"/>
    <w:rsid w:val="002E2E9F"/>
    <w:rsid w:val="002E3169"/>
    <w:rsid w:val="002E33CA"/>
    <w:rsid w:val="002E34EE"/>
    <w:rsid w:val="002E38AD"/>
    <w:rsid w:val="002E397B"/>
    <w:rsid w:val="002E39C7"/>
    <w:rsid w:val="002E3D81"/>
    <w:rsid w:val="002E3DEB"/>
    <w:rsid w:val="002E3FA0"/>
    <w:rsid w:val="002E462F"/>
    <w:rsid w:val="002E4782"/>
    <w:rsid w:val="002E51FE"/>
    <w:rsid w:val="002E55C0"/>
    <w:rsid w:val="002E57B9"/>
    <w:rsid w:val="002E58C5"/>
    <w:rsid w:val="002E58CA"/>
    <w:rsid w:val="002E5B33"/>
    <w:rsid w:val="002E5CBE"/>
    <w:rsid w:val="002E5D9B"/>
    <w:rsid w:val="002E5E5F"/>
    <w:rsid w:val="002E60CB"/>
    <w:rsid w:val="002E60DB"/>
    <w:rsid w:val="002E639D"/>
    <w:rsid w:val="002E66D8"/>
    <w:rsid w:val="002E6D5B"/>
    <w:rsid w:val="002E7129"/>
    <w:rsid w:val="002E76CB"/>
    <w:rsid w:val="002E7A03"/>
    <w:rsid w:val="002F01BA"/>
    <w:rsid w:val="002F01C5"/>
    <w:rsid w:val="002F10A3"/>
    <w:rsid w:val="002F16F1"/>
    <w:rsid w:val="002F170D"/>
    <w:rsid w:val="002F18FD"/>
    <w:rsid w:val="002F19D7"/>
    <w:rsid w:val="002F1CE1"/>
    <w:rsid w:val="002F26BA"/>
    <w:rsid w:val="002F2ACE"/>
    <w:rsid w:val="002F2B49"/>
    <w:rsid w:val="002F2F30"/>
    <w:rsid w:val="002F3351"/>
    <w:rsid w:val="002F35FA"/>
    <w:rsid w:val="002F3764"/>
    <w:rsid w:val="002F401A"/>
    <w:rsid w:val="002F4B75"/>
    <w:rsid w:val="002F4C65"/>
    <w:rsid w:val="002F4D59"/>
    <w:rsid w:val="002F4DC7"/>
    <w:rsid w:val="002F5211"/>
    <w:rsid w:val="002F52DA"/>
    <w:rsid w:val="002F5370"/>
    <w:rsid w:val="002F53DD"/>
    <w:rsid w:val="002F6231"/>
    <w:rsid w:val="002F6290"/>
    <w:rsid w:val="002F6F54"/>
    <w:rsid w:val="002F6F9E"/>
    <w:rsid w:val="002F6FC4"/>
    <w:rsid w:val="002F7281"/>
    <w:rsid w:val="002F7327"/>
    <w:rsid w:val="002F7504"/>
    <w:rsid w:val="002F75ED"/>
    <w:rsid w:val="002F7631"/>
    <w:rsid w:val="002F7D19"/>
    <w:rsid w:val="002F7F14"/>
    <w:rsid w:val="00300509"/>
    <w:rsid w:val="00300E88"/>
    <w:rsid w:val="003010AA"/>
    <w:rsid w:val="003010D8"/>
    <w:rsid w:val="0030190E"/>
    <w:rsid w:val="00301C2C"/>
    <w:rsid w:val="00301D2A"/>
    <w:rsid w:val="00301FA2"/>
    <w:rsid w:val="00302022"/>
    <w:rsid w:val="0030243E"/>
    <w:rsid w:val="00303B50"/>
    <w:rsid w:val="00303D0A"/>
    <w:rsid w:val="00303E95"/>
    <w:rsid w:val="003042AD"/>
    <w:rsid w:val="003042C9"/>
    <w:rsid w:val="0030436C"/>
    <w:rsid w:val="00304526"/>
    <w:rsid w:val="00304F27"/>
    <w:rsid w:val="00305002"/>
    <w:rsid w:val="0030520C"/>
    <w:rsid w:val="00305387"/>
    <w:rsid w:val="003053CE"/>
    <w:rsid w:val="00305660"/>
    <w:rsid w:val="00305723"/>
    <w:rsid w:val="00306453"/>
    <w:rsid w:val="0030692D"/>
    <w:rsid w:val="00306E92"/>
    <w:rsid w:val="0030790F"/>
    <w:rsid w:val="00307F4B"/>
    <w:rsid w:val="003101CB"/>
    <w:rsid w:val="0031032E"/>
    <w:rsid w:val="00310B1A"/>
    <w:rsid w:val="00310C1E"/>
    <w:rsid w:val="00310EAC"/>
    <w:rsid w:val="00310FFB"/>
    <w:rsid w:val="003111D6"/>
    <w:rsid w:val="00311386"/>
    <w:rsid w:val="00311673"/>
    <w:rsid w:val="00311749"/>
    <w:rsid w:val="00311AA3"/>
    <w:rsid w:val="00311ECD"/>
    <w:rsid w:val="003122AF"/>
    <w:rsid w:val="0031237E"/>
    <w:rsid w:val="00312727"/>
    <w:rsid w:val="003132B4"/>
    <w:rsid w:val="003132F4"/>
    <w:rsid w:val="00313304"/>
    <w:rsid w:val="003136C0"/>
    <w:rsid w:val="003136CA"/>
    <w:rsid w:val="00313D30"/>
    <w:rsid w:val="003143D2"/>
    <w:rsid w:val="003144B8"/>
    <w:rsid w:val="003146BC"/>
    <w:rsid w:val="00314E58"/>
    <w:rsid w:val="0031559F"/>
    <w:rsid w:val="00315A3E"/>
    <w:rsid w:val="00315A91"/>
    <w:rsid w:val="00315BB7"/>
    <w:rsid w:val="00315F8F"/>
    <w:rsid w:val="003160D4"/>
    <w:rsid w:val="00316309"/>
    <w:rsid w:val="003163D7"/>
    <w:rsid w:val="003165D2"/>
    <w:rsid w:val="00316A2C"/>
    <w:rsid w:val="00316B65"/>
    <w:rsid w:val="00316CBA"/>
    <w:rsid w:val="00316DB1"/>
    <w:rsid w:val="00317384"/>
    <w:rsid w:val="003177FA"/>
    <w:rsid w:val="00317961"/>
    <w:rsid w:val="00320260"/>
    <w:rsid w:val="0032037D"/>
    <w:rsid w:val="0032044F"/>
    <w:rsid w:val="0032080D"/>
    <w:rsid w:val="00321E28"/>
    <w:rsid w:val="00321F96"/>
    <w:rsid w:val="00321FDF"/>
    <w:rsid w:val="0032214A"/>
    <w:rsid w:val="00322398"/>
    <w:rsid w:val="00322A85"/>
    <w:rsid w:val="00322E22"/>
    <w:rsid w:val="00323106"/>
    <w:rsid w:val="003231EE"/>
    <w:rsid w:val="0032354C"/>
    <w:rsid w:val="00323807"/>
    <w:rsid w:val="00323D8A"/>
    <w:rsid w:val="00323EFD"/>
    <w:rsid w:val="00324061"/>
    <w:rsid w:val="003241EE"/>
    <w:rsid w:val="00324812"/>
    <w:rsid w:val="003249C1"/>
    <w:rsid w:val="00324C6E"/>
    <w:rsid w:val="00324E8B"/>
    <w:rsid w:val="00324E9E"/>
    <w:rsid w:val="00325267"/>
    <w:rsid w:val="003253D0"/>
    <w:rsid w:val="00325A0F"/>
    <w:rsid w:val="003260C6"/>
    <w:rsid w:val="003263BC"/>
    <w:rsid w:val="00326572"/>
    <w:rsid w:val="00326854"/>
    <w:rsid w:val="00326C94"/>
    <w:rsid w:val="003279DA"/>
    <w:rsid w:val="00327A6E"/>
    <w:rsid w:val="00327D63"/>
    <w:rsid w:val="00330037"/>
    <w:rsid w:val="003300BE"/>
    <w:rsid w:val="00330418"/>
    <w:rsid w:val="00330912"/>
    <w:rsid w:val="00330A64"/>
    <w:rsid w:val="00330A9D"/>
    <w:rsid w:val="00330DDF"/>
    <w:rsid w:val="00330E64"/>
    <w:rsid w:val="00331324"/>
    <w:rsid w:val="003313AA"/>
    <w:rsid w:val="003317F8"/>
    <w:rsid w:val="00331D0F"/>
    <w:rsid w:val="003322F5"/>
    <w:rsid w:val="003326F4"/>
    <w:rsid w:val="003328FC"/>
    <w:rsid w:val="00332C0E"/>
    <w:rsid w:val="00332D28"/>
    <w:rsid w:val="00332D39"/>
    <w:rsid w:val="00332DFE"/>
    <w:rsid w:val="00333147"/>
    <w:rsid w:val="003331B7"/>
    <w:rsid w:val="0033399E"/>
    <w:rsid w:val="003339D7"/>
    <w:rsid w:val="00333BBB"/>
    <w:rsid w:val="00333F03"/>
    <w:rsid w:val="00333F26"/>
    <w:rsid w:val="00333FFB"/>
    <w:rsid w:val="00334B47"/>
    <w:rsid w:val="00335043"/>
    <w:rsid w:val="003351BB"/>
    <w:rsid w:val="00335805"/>
    <w:rsid w:val="0033597F"/>
    <w:rsid w:val="003361C5"/>
    <w:rsid w:val="003363CF"/>
    <w:rsid w:val="00336500"/>
    <w:rsid w:val="003365CE"/>
    <w:rsid w:val="00336A71"/>
    <w:rsid w:val="00336C11"/>
    <w:rsid w:val="00336F5F"/>
    <w:rsid w:val="003371AD"/>
    <w:rsid w:val="00337BBD"/>
    <w:rsid w:val="0034029A"/>
    <w:rsid w:val="00340377"/>
    <w:rsid w:val="0034053F"/>
    <w:rsid w:val="003408C9"/>
    <w:rsid w:val="00340930"/>
    <w:rsid w:val="00341197"/>
    <w:rsid w:val="00341541"/>
    <w:rsid w:val="00341A05"/>
    <w:rsid w:val="00341A24"/>
    <w:rsid w:val="00341AC1"/>
    <w:rsid w:val="00341D68"/>
    <w:rsid w:val="00341FD4"/>
    <w:rsid w:val="00342159"/>
    <w:rsid w:val="003429CB"/>
    <w:rsid w:val="00342BBF"/>
    <w:rsid w:val="00342D9B"/>
    <w:rsid w:val="00342FFC"/>
    <w:rsid w:val="003433DA"/>
    <w:rsid w:val="00343FAE"/>
    <w:rsid w:val="00344172"/>
    <w:rsid w:val="003441C2"/>
    <w:rsid w:val="003441DE"/>
    <w:rsid w:val="00344445"/>
    <w:rsid w:val="00344616"/>
    <w:rsid w:val="00344F97"/>
    <w:rsid w:val="0034514F"/>
    <w:rsid w:val="003455F9"/>
    <w:rsid w:val="003456D0"/>
    <w:rsid w:val="00345A7D"/>
    <w:rsid w:val="00345D04"/>
    <w:rsid w:val="00346113"/>
    <w:rsid w:val="00346209"/>
    <w:rsid w:val="003465D2"/>
    <w:rsid w:val="0034690D"/>
    <w:rsid w:val="00346958"/>
    <w:rsid w:val="003471B4"/>
    <w:rsid w:val="00347EC2"/>
    <w:rsid w:val="0035024A"/>
    <w:rsid w:val="00350762"/>
    <w:rsid w:val="00350CF9"/>
    <w:rsid w:val="00350F4A"/>
    <w:rsid w:val="00350FBF"/>
    <w:rsid w:val="003514DA"/>
    <w:rsid w:val="00351A48"/>
    <w:rsid w:val="00352142"/>
    <w:rsid w:val="00352271"/>
    <w:rsid w:val="00352AF8"/>
    <w:rsid w:val="00352DF1"/>
    <w:rsid w:val="00353514"/>
    <w:rsid w:val="00353917"/>
    <w:rsid w:val="003540C0"/>
    <w:rsid w:val="0035483A"/>
    <w:rsid w:val="003549BE"/>
    <w:rsid w:val="003549F4"/>
    <w:rsid w:val="00354BBC"/>
    <w:rsid w:val="00355487"/>
    <w:rsid w:val="003555D4"/>
    <w:rsid w:val="00355FBC"/>
    <w:rsid w:val="003560D7"/>
    <w:rsid w:val="00356469"/>
    <w:rsid w:val="003566EC"/>
    <w:rsid w:val="00356774"/>
    <w:rsid w:val="00356AE0"/>
    <w:rsid w:val="00356B05"/>
    <w:rsid w:val="00356E59"/>
    <w:rsid w:val="00356EE3"/>
    <w:rsid w:val="00357008"/>
    <w:rsid w:val="003576B5"/>
    <w:rsid w:val="00357898"/>
    <w:rsid w:val="00357A8E"/>
    <w:rsid w:val="00357F23"/>
    <w:rsid w:val="003605EA"/>
    <w:rsid w:val="00360639"/>
    <w:rsid w:val="0036068D"/>
    <w:rsid w:val="003606C5"/>
    <w:rsid w:val="003606ED"/>
    <w:rsid w:val="003607D9"/>
    <w:rsid w:val="003609B2"/>
    <w:rsid w:val="00360A93"/>
    <w:rsid w:val="00360CD9"/>
    <w:rsid w:val="00360F11"/>
    <w:rsid w:val="00360F27"/>
    <w:rsid w:val="0036138C"/>
    <w:rsid w:val="003613CA"/>
    <w:rsid w:val="003615D2"/>
    <w:rsid w:val="00361D8D"/>
    <w:rsid w:val="00362022"/>
    <w:rsid w:val="00362397"/>
    <w:rsid w:val="00362512"/>
    <w:rsid w:val="0036256E"/>
    <w:rsid w:val="00362989"/>
    <w:rsid w:val="00362BB7"/>
    <w:rsid w:val="00363058"/>
    <w:rsid w:val="00363491"/>
    <w:rsid w:val="00363B35"/>
    <w:rsid w:val="003641FF"/>
    <w:rsid w:val="00364445"/>
    <w:rsid w:val="00364684"/>
    <w:rsid w:val="00364722"/>
    <w:rsid w:val="003648C2"/>
    <w:rsid w:val="0036539C"/>
    <w:rsid w:val="0036582E"/>
    <w:rsid w:val="00365A0E"/>
    <w:rsid w:val="00365AC0"/>
    <w:rsid w:val="00365D92"/>
    <w:rsid w:val="00365E5A"/>
    <w:rsid w:val="00365EAC"/>
    <w:rsid w:val="00366100"/>
    <w:rsid w:val="003661BE"/>
    <w:rsid w:val="00366374"/>
    <w:rsid w:val="0036680C"/>
    <w:rsid w:val="0036724A"/>
    <w:rsid w:val="00367357"/>
    <w:rsid w:val="0036772F"/>
    <w:rsid w:val="00367893"/>
    <w:rsid w:val="00370220"/>
    <w:rsid w:val="003705BA"/>
    <w:rsid w:val="00371112"/>
    <w:rsid w:val="003715EA"/>
    <w:rsid w:val="00371C00"/>
    <w:rsid w:val="00371C22"/>
    <w:rsid w:val="00372364"/>
    <w:rsid w:val="00372519"/>
    <w:rsid w:val="00372685"/>
    <w:rsid w:val="00372C3A"/>
    <w:rsid w:val="00372E9A"/>
    <w:rsid w:val="0037329D"/>
    <w:rsid w:val="003733AF"/>
    <w:rsid w:val="0037344D"/>
    <w:rsid w:val="00373608"/>
    <w:rsid w:val="0037376F"/>
    <w:rsid w:val="0037388F"/>
    <w:rsid w:val="00373E73"/>
    <w:rsid w:val="00373FA1"/>
    <w:rsid w:val="00374044"/>
    <w:rsid w:val="0037419F"/>
    <w:rsid w:val="00374233"/>
    <w:rsid w:val="00374491"/>
    <w:rsid w:val="003749C2"/>
    <w:rsid w:val="00374A8B"/>
    <w:rsid w:val="00374B93"/>
    <w:rsid w:val="00374E5E"/>
    <w:rsid w:val="00374FFA"/>
    <w:rsid w:val="0037517F"/>
    <w:rsid w:val="003751D9"/>
    <w:rsid w:val="00375221"/>
    <w:rsid w:val="0037525B"/>
    <w:rsid w:val="00375D8A"/>
    <w:rsid w:val="003762C2"/>
    <w:rsid w:val="0037637C"/>
    <w:rsid w:val="003763DA"/>
    <w:rsid w:val="00376515"/>
    <w:rsid w:val="00376899"/>
    <w:rsid w:val="003768D4"/>
    <w:rsid w:val="003769CC"/>
    <w:rsid w:val="00376C47"/>
    <w:rsid w:val="003770AE"/>
    <w:rsid w:val="003774DD"/>
    <w:rsid w:val="003777B9"/>
    <w:rsid w:val="00377EA5"/>
    <w:rsid w:val="00377FEF"/>
    <w:rsid w:val="003800EC"/>
    <w:rsid w:val="00380779"/>
    <w:rsid w:val="0038084E"/>
    <w:rsid w:val="00381195"/>
    <w:rsid w:val="003812B7"/>
    <w:rsid w:val="003816B6"/>
    <w:rsid w:val="00381772"/>
    <w:rsid w:val="003817F4"/>
    <w:rsid w:val="003818B0"/>
    <w:rsid w:val="00381D76"/>
    <w:rsid w:val="00382463"/>
    <w:rsid w:val="003826FE"/>
    <w:rsid w:val="00382841"/>
    <w:rsid w:val="0038319C"/>
    <w:rsid w:val="003831D2"/>
    <w:rsid w:val="003832A3"/>
    <w:rsid w:val="0038355A"/>
    <w:rsid w:val="00383823"/>
    <w:rsid w:val="0038404D"/>
    <w:rsid w:val="003840D5"/>
    <w:rsid w:val="0038413A"/>
    <w:rsid w:val="003843F8"/>
    <w:rsid w:val="00384575"/>
    <w:rsid w:val="003846F4"/>
    <w:rsid w:val="0038485C"/>
    <w:rsid w:val="00384EE2"/>
    <w:rsid w:val="0038500B"/>
    <w:rsid w:val="00385DC5"/>
    <w:rsid w:val="00385E14"/>
    <w:rsid w:val="00385E3A"/>
    <w:rsid w:val="00385FE2"/>
    <w:rsid w:val="00386160"/>
    <w:rsid w:val="003866E7"/>
    <w:rsid w:val="0038687C"/>
    <w:rsid w:val="00386AE1"/>
    <w:rsid w:val="00386C91"/>
    <w:rsid w:val="00386DBF"/>
    <w:rsid w:val="00386F10"/>
    <w:rsid w:val="0038707B"/>
    <w:rsid w:val="0038723A"/>
    <w:rsid w:val="003874C8"/>
    <w:rsid w:val="003876C3"/>
    <w:rsid w:val="003878F6"/>
    <w:rsid w:val="00387AC8"/>
    <w:rsid w:val="0039062F"/>
    <w:rsid w:val="00391188"/>
    <w:rsid w:val="00391484"/>
    <w:rsid w:val="003918DE"/>
    <w:rsid w:val="00391C0F"/>
    <w:rsid w:val="00391F95"/>
    <w:rsid w:val="0039201D"/>
    <w:rsid w:val="003921BC"/>
    <w:rsid w:val="0039226E"/>
    <w:rsid w:val="00392286"/>
    <w:rsid w:val="0039233E"/>
    <w:rsid w:val="00392478"/>
    <w:rsid w:val="00392496"/>
    <w:rsid w:val="0039294B"/>
    <w:rsid w:val="00392DD0"/>
    <w:rsid w:val="00393261"/>
    <w:rsid w:val="00393394"/>
    <w:rsid w:val="003934F4"/>
    <w:rsid w:val="00393819"/>
    <w:rsid w:val="00393899"/>
    <w:rsid w:val="0039389D"/>
    <w:rsid w:val="003939B8"/>
    <w:rsid w:val="00393B5D"/>
    <w:rsid w:val="0039443F"/>
    <w:rsid w:val="003945A8"/>
    <w:rsid w:val="0039484B"/>
    <w:rsid w:val="00394D7B"/>
    <w:rsid w:val="00394E12"/>
    <w:rsid w:val="00395062"/>
    <w:rsid w:val="003954AD"/>
    <w:rsid w:val="003955E2"/>
    <w:rsid w:val="00395846"/>
    <w:rsid w:val="003959CF"/>
    <w:rsid w:val="00395AAA"/>
    <w:rsid w:val="00395CBA"/>
    <w:rsid w:val="003963E6"/>
    <w:rsid w:val="003965E1"/>
    <w:rsid w:val="00397398"/>
    <w:rsid w:val="003974B7"/>
    <w:rsid w:val="00397755"/>
    <w:rsid w:val="00397D7E"/>
    <w:rsid w:val="00397E28"/>
    <w:rsid w:val="00397EFD"/>
    <w:rsid w:val="003A085C"/>
    <w:rsid w:val="003A08B7"/>
    <w:rsid w:val="003A09B2"/>
    <w:rsid w:val="003A0F9E"/>
    <w:rsid w:val="003A111B"/>
    <w:rsid w:val="003A12AD"/>
    <w:rsid w:val="003A1326"/>
    <w:rsid w:val="003A1881"/>
    <w:rsid w:val="003A1CD1"/>
    <w:rsid w:val="003A2007"/>
    <w:rsid w:val="003A2080"/>
    <w:rsid w:val="003A21F6"/>
    <w:rsid w:val="003A26D5"/>
    <w:rsid w:val="003A2832"/>
    <w:rsid w:val="003A2940"/>
    <w:rsid w:val="003A2A74"/>
    <w:rsid w:val="003A329A"/>
    <w:rsid w:val="003A35C0"/>
    <w:rsid w:val="003A361A"/>
    <w:rsid w:val="003A3B8D"/>
    <w:rsid w:val="003A45A4"/>
    <w:rsid w:val="003A4730"/>
    <w:rsid w:val="003A4C2C"/>
    <w:rsid w:val="003A5423"/>
    <w:rsid w:val="003A5F48"/>
    <w:rsid w:val="003A61D6"/>
    <w:rsid w:val="003A64B4"/>
    <w:rsid w:val="003A6A04"/>
    <w:rsid w:val="003A6B10"/>
    <w:rsid w:val="003A6C16"/>
    <w:rsid w:val="003A6F54"/>
    <w:rsid w:val="003A7240"/>
    <w:rsid w:val="003A7FFD"/>
    <w:rsid w:val="003B006B"/>
    <w:rsid w:val="003B155C"/>
    <w:rsid w:val="003B1B8A"/>
    <w:rsid w:val="003B1CD0"/>
    <w:rsid w:val="003B1ED8"/>
    <w:rsid w:val="003B1F35"/>
    <w:rsid w:val="003B2054"/>
    <w:rsid w:val="003B2624"/>
    <w:rsid w:val="003B264F"/>
    <w:rsid w:val="003B2899"/>
    <w:rsid w:val="003B2B59"/>
    <w:rsid w:val="003B2CB6"/>
    <w:rsid w:val="003B2E5A"/>
    <w:rsid w:val="003B3445"/>
    <w:rsid w:val="003B3C06"/>
    <w:rsid w:val="003B3EBF"/>
    <w:rsid w:val="003B3FB9"/>
    <w:rsid w:val="003B40CD"/>
    <w:rsid w:val="003B40D7"/>
    <w:rsid w:val="003B4258"/>
    <w:rsid w:val="003B4436"/>
    <w:rsid w:val="003B4A15"/>
    <w:rsid w:val="003B4CF1"/>
    <w:rsid w:val="003B4E1E"/>
    <w:rsid w:val="003B5D72"/>
    <w:rsid w:val="003B62B5"/>
    <w:rsid w:val="003B677B"/>
    <w:rsid w:val="003B6A69"/>
    <w:rsid w:val="003B7279"/>
    <w:rsid w:val="003B743C"/>
    <w:rsid w:val="003C05FD"/>
    <w:rsid w:val="003C06D7"/>
    <w:rsid w:val="003C0714"/>
    <w:rsid w:val="003C0EB9"/>
    <w:rsid w:val="003C0EDE"/>
    <w:rsid w:val="003C12A7"/>
    <w:rsid w:val="003C1375"/>
    <w:rsid w:val="003C2C94"/>
    <w:rsid w:val="003C3089"/>
    <w:rsid w:val="003C3439"/>
    <w:rsid w:val="003C35FA"/>
    <w:rsid w:val="003C3916"/>
    <w:rsid w:val="003C42AF"/>
    <w:rsid w:val="003C481E"/>
    <w:rsid w:val="003C50CD"/>
    <w:rsid w:val="003C50F0"/>
    <w:rsid w:val="003C560E"/>
    <w:rsid w:val="003C58E1"/>
    <w:rsid w:val="003C59E5"/>
    <w:rsid w:val="003C5D1F"/>
    <w:rsid w:val="003C5D46"/>
    <w:rsid w:val="003C5EB9"/>
    <w:rsid w:val="003C6C1C"/>
    <w:rsid w:val="003C6F0C"/>
    <w:rsid w:val="003C7679"/>
    <w:rsid w:val="003C7A20"/>
    <w:rsid w:val="003C7E59"/>
    <w:rsid w:val="003D0062"/>
    <w:rsid w:val="003D0355"/>
    <w:rsid w:val="003D0AA3"/>
    <w:rsid w:val="003D0D0C"/>
    <w:rsid w:val="003D125E"/>
    <w:rsid w:val="003D135F"/>
    <w:rsid w:val="003D1459"/>
    <w:rsid w:val="003D1987"/>
    <w:rsid w:val="003D19CB"/>
    <w:rsid w:val="003D1BEE"/>
    <w:rsid w:val="003D1D8C"/>
    <w:rsid w:val="003D1DE9"/>
    <w:rsid w:val="003D21FF"/>
    <w:rsid w:val="003D22F6"/>
    <w:rsid w:val="003D2D9D"/>
    <w:rsid w:val="003D328B"/>
    <w:rsid w:val="003D3ECA"/>
    <w:rsid w:val="003D408C"/>
    <w:rsid w:val="003D41A6"/>
    <w:rsid w:val="003D452A"/>
    <w:rsid w:val="003D465D"/>
    <w:rsid w:val="003D4D73"/>
    <w:rsid w:val="003D4E1E"/>
    <w:rsid w:val="003D53E1"/>
    <w:rsid w:val="003D5891"/>
    <w:rsid w:val="003D5C2C"/>
    <w:rsid w:val="003D605B"/>
    <w:rsid w:val="003D63D7"/>
    <w:rsid w:val="003D6666"/>
    <w:rsid w:val="003D67A3"/>
    <w:rsid w:val="003D6937"/>
    <w:rsid w:val="003D71A9"/>
    <w:rsid w:val="003D71CB"/>
    <w:rsid w:val="003D7271"/>
    <w:rsid w:val="003D759F"/>
    <w:rsid w:val="003D7646"/>
    <w:rsid w:val="003D76A9"/>
    <w:rsid w:val="003D7F96"/>
    <w:rsid w:val="003E021E"/>
    <w:rsid w:val="003E1095"/>
    <w:rsid w:val="003E11D2"/>
    <w:rsid w:val="003E14D7"/>
    <w:rsid w:val="003E1628"/>
    <w:rsid w:val="003E1638"/>
    <w:rsid w:val="003E1654"/>
    <w:rsid w:val="003E177C"/>
    <w:rsid w:val="003E1793"/>
    <w:rsid w:val="003E181F"/>
    <w:rsid w:val="003E1C8B"/>
    <w:rsid w:val="003E1D7A"/>
    <w:rsid w:val="003E1E1B"/>
    <w:rsid w:val="003E23EA"/>
    <w:rsid w:val="003E299C"/>
    <w:rsid w:val="003E2F9C"/>
    <w:rsid w:val="003E319D"/>
    <w:rsid w:val="003E3286"/>
    <w:rsid w:val="003E3653"/>
    <w:rsid w:val="003E3811"/>
    <w:rsid w:val="003E3C40"/>
    <w:rsid w:val="003E3D4D"/>
    <w:rsid w:val="003E3DED"/>
    <w:rsid w:val="003E459E"/>
    <w:rsid w:val="003E473D"/>
    <w:rsid w:val="003E49D1"/>
    <w:rsid w:val="003E49DD"/>
    <w:rsid w:val="003E4C8A"/>
    <w:rsid w:val="003E4DD4"/>
    <w:rsid w:val="003E4FE5"/>
    <w:rsid w:val="003E512A"/>
    <w:rsid w:val="003E5224"/>
    <w:rsid w:val="003E52A9"/>
    <w:rsid w:val="003E54A4"/>
    <w:rsid w:val="003E5903"/>
    <w:rsid w:val="003E5952"/>
    <w:rsid w:val="003E5A53"/>
    <w:rsid w:val="003E5D23"/>
    <w:rsid w:val="003E5F41"/>
    <w:rsid w:val="003E6ED5"/>
    <w:rsid w:val="003E723A"/>
    <w:rsid w:val="003E7661"/>
    <w:rsid w:val="003E7753"/>
    <w:rsid w:val="003E77C5"/>
    <w:rsid w:val="003E79C4"/>
    <w:rsid w:val="003E7BD9"/>
    <w:rsid w:val="003E7C1C"/>
    <w:rsid w:val="003E7D73"/>
    <w:rsid w:val="003E7E19"/>
    <w:rsid w:val="003F016E"/>
    <w:rsid w:val="003F02C4"/>
    <w:rsid w:val="003F0445"/>
    <w:rsid w:val="003F05B9"/>
    <w:rsid w:val="003F062D"/>
    <w:rsid w:val="003F0B55"/>
    <w:rsid w:val="003F0D33"/>
    <w:rsid w:val="003F0E14"/>
    <w:rsid w:val="003F0E59"/>
    <w:rsid w:val="003F1008"/>
    <w:rsid w:val="003F149F"/>
    <w:rsid w:val="003F1A68"/>
    <w:rsid w:val="003F1AD0"/>
    <w:rsid w:val="003F1BAD"/>
    <w:rsid w:val="003F1DE9"/>
    <w:rsid w:val="003F28DB"/>
    <w:rsid w:val="003F2C40"/>
    <w:rsid w:val="003F2D64"/>
    <w:rsid w:val="003F2FDF"/>
    <w:rsid w:val="003F307F"/>
    <w:rsid w:val="003F31FC"/>
    <w:rsid w:val="003F3406"/>
    <w:rsid w:val="003F352F"/>
    <w:rsid w:val="003F3543"/>
    <w:rsid w:val="003F366B"/>
    <w:rsid w:val="003F3C90"/>
    <w:rsid w:val="003F4284"/>
    <w:rsid w:val="003F4849"/>
    <w:rsid w:val="003F49FA"/>
    <w:rsid w:val="003F4C4E"/>
    <w:rsid w:val="003F4D03"/>
    <w:rsid w:val="003F4F16"/>
    <w:rsid w:val="003F5049"/>
    <w:rsid w:val="003F5482"/>
    <w:rsid w:val="003F56F6"/>
    <w:rsid w:val="003F5A8C"/>
    <w:rsid w:val="003F5CCD"/>
    <w:rsid w:val="003F5D05"/>
    <w:rsid w:val="003F67CA"/>
    <w:rsid w:val="003F6893"/>
    <w:rsid w:val="003F6BAF"/>
    <w:rsid w:val="003F70D1"/>
    <w:rsid w:val="003F7C29"/>
    <w:rsid w:val="0040012C"/>
    <w:rsid w:val="00400343"/>
    <w:rsid w:val="00400835"/>
    <w:rsid w:val="00400CE6"/>
    <w:rsid w:val="00400DEA"/>
    <w:rsid w:val="00400F6E"/>
    <w:rsid w:val="004014B1"/>
    <w:rsid w:val="0040152E"/>
    <w:rsid w:val="004019F5"/>
    <w:rsid w:val="00401CCD"/>
    <w:rsid w:val="00402660"/>
    <w:rsid w:val="00402AB9"/>
    <w:rsid w:val="00402DB0"/>
    <w:rsid w:val="00403521"/>
    <w:rsid w:val="00403834"/>
    <w:rsid w:val="0040395D"/>
    <w:rsid w:val="00403AE3"/>
    <w:rsid w:val="00403C27"/>
    <w:rsid w:val="00403D5A"/>
    <w:rsid w:val="00403ED5"/>
    <w:rsid w:val="004043E5"/>
    <w:rsid w:val="004044EB"/>
    <w:rsid w:val="004044FD"/>
    <w:rsid w:val="00404654"/>
    <w:rsid w:val="00404711"/>
    <w:rsid w:val="004051A7"/>
    <w:rsid w:val="00405834"/>
    <w:rsid w:val="004058D2"/>
    <w:rsid w:val="00405DF7"/>
    <w:rsid w:val="00405F38"/>
    <w:rsid w:val="0040617B"/>
    <w:rsid w:val="00406263"/>
    <w:rsid w:val="004062AF"/>
    <w:rsid w:val="00406749"/>
    <w:rsid w:val="00406D34"/>
    <w:rsid w:val="00406D69"/>
    <w:rsid w:val="00406FB0"/>
    <w:rsid w:val="00407094"/>
    <w:rsid w:val="00407489"/>
    <w:rsid w:val="004078E9"/>
    <w:rsid w:val="00410120"/>
    <w:rsid w:val="0041058D"/>
    <w:rsid w:val="00410F60"/>
    <w:rsid w:val="00410FA7"/>
    <w:rsid w:val="0041105B"/>
    <w:rsid w:val="00411066"/>
    <w:rsid w:val="00411692"/>
    <w:rsid w:val="0041180C"/>
    <w:rsid w:val="0041191D"/>
    <w:rsid w:val="004125EA"/>
    <w:rsid w:val="00412A26"/>
    <w:rsid w:val="00412C14"/>
    <w:rsid w:val="00412EA4"/>
    <w:rsid w:val="00412F91"/>
    <w:rsid w:val="004133FA"/>
    <w:rsid w:val="00413476"/>
    <w:rsid w:val="004135C3"/>
    <w:rsid w:val="004136A8"/>
    <w:rsid w:val="0041395E"/>
    <w:rsid w:val="004139C3"/>
    <w:rsid w:val="00413A7E"/>
    <w:rsid w:val="00413B60"/>
    <w:rsid w:val="00413D20"/>
    <w:rsid w:val="00413E23"/>
    <w:rsid w:val="0041401E"/>
    <w:rsid w:val="004142C4"/>
    <w:rsid w:val="00416612"/>
    <w:rsid w:val="004169F7"/>
    <w:rsid w:val="00417505"/>
    <w:rsid w:val="004179F6"/>
    <w:rsid w:val="00417A82"/>
    <w:rsid w:val="00417EE3"/>
    <w:rsid w:val="00420ADF"/>
    <w:rsid w:val="00420E4A"/>
    <w:rsid w:val="0042101D"/>
    <w:rsid w:val="004212AE"/>
    <w:rsid w:val="0042153F"/>
    <w:rsid w:val="0042181E"/>
    <w:rsid w:val="00421868"/>
    <w:rsid w:val="00421A9A"/>
    <w:rsid w:val="00421B2D"/>
    <w:rsid w:val="00421C04"/>
    <w:rsid w:val="00421FC3"/>
    <w:rsid w:val="00422374"/>
    <w:rsid w:val="00422400"/>
    <w:rsid w:val="00422401"/>
    <w:rsid w:val="00422786"/>
    <w:rsid w:val="00422955"/>
    <w:rsid w:val="00422F44"/>
    <w:rsid w:val="00422F61"/>
    <w:rsid w:val="00422FF1"/>
    <w:rsid w:val="0042301D"/>
    <w:rsid w:val="004233D9"/>
    <w:rsid w:val="00423932"/>
    <w:rsid w:val="00423BF3"/>
    <w:rsid w:val="004243D5"/>
    <w:rsid w:val="004247D0"/>
    <w:rsid w:val="00424A5E"/>
    <w:rsid w:val="00424C23"/>
    <w:rsid w:val="00424C77"/>
    <w:rsid w:val="004250D9"/>
    <w:rsid w:val="00425520"/>
    <w:rsid w:val="0042591E"/>
    <w:rsid w:val="00425CC5"/>
    <w:rsid w:val="00425D04"/>
    <w:rsid w:val="004269A9"/>
    <w:rsid w:val="00426B83"/>
    <w:rsid w:val="00426DC2"/>
    <w:rsid w:val="00427B2B"/>
    <w:rsid w:val="00427E62"/>
    <w:rsid w:val="00430110"/>
    <w:rsid w:val="00430296"/>
    <w:rsid w:val="004302A1"/>
    <w:rsid w:val="00430462"/>
    <w:rsid w:val="004306FE"/>
    <w:rsid w:val="0043087E"/>
    <w:rsid w:val="00430B0D"/>
    <w:rsid w:val="00430C06"/>
    <w:rsid w:val="00430C19"/>
    <w:rsid w:val="00430D5E"/>
    <w:rsid w:val="00431186"/>
    <w:rsid w:val="004312B0"/>
    <w:rsid w:val="004312B2"/>
    <w:rsid w:val="00431BDB"/>
    <w:rsid w:val="004320BF"/>
    <w:rsid w:val="0043210A"/>
    <w:rsid w:val="0043225E"/>
    <w:rsid w:val="00432594"/>
    <w:rsid w:val="004325B2"/>
    <w:rsid w:val="00432D49"/>
    <w:rsid w:val="004330EC"/>
    <w:rsid w:val="0043310B"/>
    <w:rsid w:val="0043318D"/>
    <w:rsid w:val="00433760"/>
    <w:rsid w:val="0043407B"/>
    <w:rsid w:val="00434113"/>
    <w:rsid w:val="004343C1"/>
    <w:rsid w:val="004345FE"/>
    <w:rsid w:val="004347A0"/>
    <w:rsid w:val="004349FF"/>
    <w:rsid w:val="00434C33"/>
    <w:rsid w:val="00434FDD"/>
    <w:rsid w:val="00435034"/>
    <w:rsid w:val="004350A5"/>
    <w:rsid w:val="004352C0"/>
    <w:rsid w:val="00435436"/>
    <w:rsid w:val="004355F3"/>
    <w:rsid w:val="0043599C"/>
    <w:rsid w:val="00435BB9"/>
    <w:rsid w:val="00436243"/>
    <w:rsid w:val="004365D0"/>
    <w:rsid w:val="004367CA"/>
    <w:rsid w:val="00436889"/>
    <w:rsid w:val="00436A7C"/>
    <w:rsid w:val="00436B5C"/>
    <w:rsid w:val="00436BA3"/>
    <w:rsid w:val="00436F40"/>
    <w:rsid w:val="0043786A"/>
    <w:rsid w:val="00437C32"/>
    <w:rsid w:val="00437F44"/>
    <w:rsid w:val="0044028F"/>
    <w:rsid w:val="00440520"/>
    <w:rsid w:val="0044058D"/>
    <w:rsid w:val="00440874"/>
    <w:rsid w:val="00440D50"/>
    <w:rsid w:val="00440FC9"/>
    <w:rsid w:val="00441674"/>
    <w:rsid w:val="004419B4"/>
    <w:rsid w:val="00441BF5"/>
    <w:rsid w:val="004420BA"/>
    <w:rsid w:val="00442352"/>
    <w:rsid w:val="00442D2D"/>
    <w:rsid w:val="00442E87"/>
    <w:rsid w:val="004432FB"/>
    <w:rsid w:val="004437CB"/>
    <w:rsid w:val="00443908"/>
    <w:rsid w:val="00443B90"/>
    <w:rsid w:val="00443D4A"/>
    <w:rsid w:val="00443E11"/>
    <w:rsid w:val="004441E0"/>
    <w:rsid w:val="0044453B"/>
    <w:rsid w:val="004447E0"/>
    <w:rsid w:val="00444C65"/>
    <w:rsid w:val="00444D1C"/>
    <w:rsid w:val="00444D93"/>
    <w:rsid w:val="00445634"/>
    <w:rsid w:val="004456B6"/>
    <w:rsid w:val="004457AC"/>
    <w:rsid w:val="004458FC"/>
    <w:rsid w:val="00445AC5"/>
    <w:rsid w:val="00445D29"/>
    <w:rsid w:val="0044647F"/>
    <w:rsid w:val="0044654D"/>
    <w:rsid w:val="004468CA"/>
    <w:rsid w:val="00446F46"/>
    <w:rsid w:val="0044751C"/>
    <w:rsid w:val="00447650"/>
    <w:rsid w:val="00447842"/>
    <w:rsid w:val="00447D1E"/>
    <w:rsid w:val="00447EAE"/>
    <w:rsid w:val="00450057"/>
    <w:rsid w:val="004506AF"/>
    <w:rsid w:val="00450AAB"/>
    <w:rsid w:val="00451941"/>
    <w:rsid w:val="00451B0A"/>
    <w:rsid w:val="00451E44"/>
    <w:rsid w:val="00452105"/>
    <w:rsid w:val="00452488"/>
    <w:rsid w:val="00452589"/>
    <w:rsid w:val="0045273F"/>
    <w:rsid w:val="00452AEF"/>
    <w:rsid w:val="00452C51"/>
    <w:rsid w:val="00452F6B"/>
    <w:rsid w:val="00452FFB"/>
    <w:rsid w:val="0045372A"/>
    <w:rsid w:val="0045383D"/>
    <w:rsid w:val="00453DBF"/>
    <w:rsid w:val="004546A6"/>
    <w:rsid w:val="0045477F"/>
    <w:rsid w:val="004556AB"/>
    <w:rsid w:val="00455D87"/>
    <w:rsid w:val="00455E60"/>
    <w:rsid w:val="00456052"/>
    <w:rsid w:val="00456C2D"/>
    <w:rsid w:val="004574A3"/>
    <w:rsid w:val="004576F6"/>
    <w:rsid w:val="004579D4"/>
    <w:rsid w:val="004579EC"/>
    <w:rsid w:val="00457A8F"/>
    <w:rsid w:val="00457FCA"/>
    <w:rsid w:val="0046023E"/>
    <w:rsid w:val="00460545"/>
    <w:rsid w:val="0046059D"/>
    <w:rsid w:val="00460777"/>
    <w:rsid w:val="00460863"/>
    <w:rsid w:val="004609D2"/>
    <w:rsid w:val="00460B4D"/>
    <w:rsid w:val="0046151E"/>
    <w:rsid w:val="00461C3D"/>
    <w:rsid w:val="00461E09"/>
    <w:rsid w:val="00461E89"/>
    <w:rsid w:val="00461FB1"/>
    <w:rsid w:val="004621EF"/>
    <w:rsid w:val="0046238B"/>
    <w:rsid w:val="00462A32"/>
    <w:rsid w:val="00463645"/>
    <w:rsid w:val="00463987"/>
    <w:rsid w:val="00463AC8"/>
    <w:rsid w:val="00463D5D"/>
    <w:rsid w:val="00463D9E"/>
    <w:rsid w:val="00463E77"/>
    <w:rsid w:val="004642AB"/>
    <w:rsid w:val="00464428"/>
    <w:rsid w:val="00464F33"/>
    <w:rsid w:val="004652DF"/>
    <w:rsid w:val="004653D3"/>
    <w:rsid w:val="004658AC"/>
    <w:rsid w:val="00465C14"/>
    <w:rsid w:val="00465FFC"/>
    <w:rsid w:val="004669AF"/>
    <w:rsid w:val="00466C92"/>
    <w:rsid w:val="00466EEE"/>
    <w:rsid w:val="004676FE"/>
    <w:rsid w:val="00467875"/>
    <w:rsid w:val="00467AC4"/>
    <w:rsid w:val="00467CD1"/>
    <w:rsid w:val="00467E69"/>
    <w:rsid w:val="004703D4"/>
    <w:rsid w:val="00470819"/>
    <w:rsid w:val="00470835"/>
    <w:rsid w:val="00470C6E"/>
    <w:rsid w:val="00471000"/>
    <w:rsid w:val="00471005"/>
    <w:rsid w:val="00471692"/>
    <w:rsid w:val="00471D74"/>
    <w:rsid w:val="004722E1"/>
    <w:rsid w:val="0047255B"/>
    <w:rsid w:val="00472803"/>
    <w:rsid w:val="00472985"/>
    <w:rsid w:val="00472C2A"/>
    <w:rsid w:val="004734ED"/>
    <w:rsid w:val="0047384A"/>
    <w:rsid w:val="00473C7F"/>
    <w:rsid w:val="00473FC8"/>
    <w:rsid w:val="0047423E"/>
    <w:rsid w:val="004742B7"/>
    <w:rsid w:val="004745C5"/>
    <w:rsid w:val="00474E6A"/>
    <w:rsid w:val="004751FD"/>
    <w:rsid w:val="0047538E"/>
    <w:rsid w:val="00475D04"/>
    <w:rsid w:val="004760BA"/>
    <w:rsid w:val="0047617C"/>
    <w:rsid w:val="00476357"/>
    <w:rsid w:val="00476608"/>
    <w:rsid w:val="00476824"/>
    <w:rsid w:val="00476887"/>
    <w:rsid w:val="004768EF"/>
    <w:rsid w:val="00476944"/>
    <w:rsid w:val="00476FD5"/>
    <w:rsid w:val="00477216"/>
    <w:rsid w:val="004773C8"/>
    <w:rsid w:val="0047741B"/>
    <w:rsid w:val="00477695"/>
    <w:rsid w:val="004778FC"/>
    <w:rsid w:val="00477A50"/>
    <w:rsid w:val="00477BB2"/>
    <w:rsid w:val="00477DCB"/>
    <w:rsid w:val="004805D1"/>
    <w:rsid w:val="0048095A"/>
    <w:rsid w:val="00481188"/>
    <w:rsid w:val="0048126D"/>
    <w:rsid w:val="004812F2"/>
    <w:rsid w:val="00481523"/>
    <w:rsid w:val="0048184F"/>
    <w:rsid w:val="00481915"/>
    <w:rsid w:val="004819F8"/>
    <w:rsid w:val="0048230D"/>
    <w:rsid w:val="004824F3"/>
    <w:rsid w:val="00482676"/>
    <w:rsid w:val="0048289C"/>
    <w:rsid w:val="00482F60"/>
    <w:rsid w:val="004831DA"/>
    <w:rsid w:val="00483235"/>
    <w:rsid w:val="00483452"/>
    <w:rsid w:val="004834AA"/>
    <w:rsid w:val="00483565"/>
    <w:rsid w:val="004836EF"/>
    <w:rsid w:val="004837FE"/>
    <w:rsid w:val="00483842"/>
    <w:rsid w:val="0048391F"/>
    <w:rsid w:val="00483BB0"/>
    <w:rsid w:val="00483C87"/>
    <w:rsid w:val="004843F0"/>
    <w:rsid w:val="00484DFB"/>
    <w:rsid w:val="004854CD"/>
    <w:rsid w:val="00485EF9"/>
    <w:rsid w:val="004860BD"/>
    <w:rsid w:val="00486269"/>
    <w:rsid w:val="00486403"/>
    <w:rsid w:val="004864EF"/>
    <w:rsid w:val="00486B21"/>
    <w:rsid w:val="0048703C"/>
    <w:rsid w:val="00487FE6"/>
    <w:rsid w:val="00490516"/>
    <w:rsid w:val="004909E5"/>
    <w:rsid w:val="0049123B"/>
    <w:rsid w:val="004912EC"/>
    <w:rsid w:val="004912FF"/>
    <w:rsid w:val="00491631"/>
    <w:rsid w:val="00491A2E"/>
    <w:rsid w:val="00491E5C"/>
    <w:rsid w:val="00491E81"/>
    <w:rsid w:val="00491EBB"/>
    <w:rsid w:val="00491F5F"/>
    <w:rsid w:val="004920EE"/>
    <w:rsid w:val="00492206"/>
    <w:rsid w:val="004922EB"/>
    <w:rsid w:val="004923E9"/>
    <w:rsid w:val="00492455"/>
    <w:rsid w:val="00492CC3"/>
    <w:rsid w:val="00492ED6"/>
    <w:rsid w:val="00493E80"/>
    <w:rsid w:val="00494607"/>
    <w:rsid w:val="004947A6"/>
    <w:rsid w:val="0049481D"/>
    <w:rsid w:val="00494A05"/>
    <w:rsid w:val="00494FEE"/>
    <w:rsid w:val="00495042"/>
    <w:rsid w:val="0049568E"/>
    <w:rsid w:val="004959CD"/>
    <w:rsid w:val="00495BE0"/>
    <w:rsid w:val="00496435"/>
    <w:rsid w:val="00496A00"/>
    <w:rsid w:val="00496B5D"/>
    <w:rsid w:val="00497142"/>
    <w:rsid w:val="0049735B"/>
    <w:rsid w:val="00497432"/>
    <w:rsid w:val="00497EC6"/>
    <w:rsid w:val="004A0007"/>
    <w:rsid w:val="004A012B"/>
    <w:rsid w:val="004A02E0"/>
    <w:rsid w:val="004A0363"/>
    <w:rsid w:val="004A12D9"/>
    <w:rsid w:val="004A1C33"/>
    <w:rsid w:val="004A1DBF"/>
    <w:rsid w:val="004A1E20"/>
    <w:rsid w:val="004A1FB0"/>
    <w:rsid w:val="004A2107"/>
    <w:rsid w:val="004A2195"/>
    <w:rsid w:val="004A22EA"/>
    <w:rsid w:val="004A2725"/>
    <w:rsid w:val="004A2865"/>
    <w:rsid w:val="004A2966"/>
    <w:rsid w:val="004A2A7E"/>
    <w:rsid w:val="004A3081"/>
    <w:rsid w:val="004A3D55"/>
    <w:rsid w:val="004A3F60"/>
    <w:rsid w:val="004A4170"/>
    <w:rsid w:val="004A4214"/>
    <w:rsid w:val="004A44B8"/>
    <w:rsid w:val="004A4533"/>
    <w:rsid w:val="004A4D4F"/>
    <w:rsid w:val="004A4FCD"/>
    <w:rsid w:val="004A59DF"/>
    <w:rsid w:val="004A5D2F"/>
    <w:rsid w:val="004A5DAE"/>
    <w:rsid w:val="004A5DD9"/>
    <w:rsid w:val="004A5ECF"/>
    <w:rsid w:val="004A61BC"/>
    <w:rsid w:val="004A63B6"/>
    <w:rsid w:val="004A6738"/>
    <w:rsid w:val="004A677D"/>
    <w:rsid w:val="004A697F"/>
    <w:rsid w:val="004A6B2D"/>
    <w:rsid w:val="004A6E23"/>
    <w:rsid w:val="004A6EA4"/>
    <w:rsid w:val="004A742A"/>
    <w:rsid w:val="004A7963"/>
    <w:rsid w:val="004A7CC9"/>
    <w:rsid w:val="004A7D32"/>
    <w:rsid w:val="004A7F2F"/>
    <w:rsid w:val="004A7FAD"/>
    <w:rsid w:val="004B03E9"/>
    <w:rsid w:val="004B0501"/>
    <w:rsid w:val="004B08FC"/>
    <w:rsid w:val="004B0F4D"/>
    <w:rsid w:val="004B115F"/>
    <w:rsid w:val="004B1AB9"/>
    <w:rsid w:val="004B21BD"/>
    <w:rsid w:val="004B2747"/>
    <w:rsid w:val="004B2AE0"/>
    <w:rsid w:val="004B3255"/>
    <w:rsid w:val="004B35E9"/>
    <w:rsid w:val="004B38A5"/>
    <w:rsid w:val="004B3A4B"/>
    <w:rsid w:val="004B4042"/>
    <w:rsid w:val="004B4057"/>
    <w:rsid w:val="004B4292"/>
    <w:rsid w:val="004B4FF6"/>
    <w:rsid w:val="004B5321"/>
    <w:rsid w:val="004B5499"/>
    <w:rsid w:val="004B582D"/>
    <w:rsid w:val="004B58CB"/>
    <w:rsid w:val="004B5DA4"/>
    <w:rsid w:val="004B6040"/>
    <w:rsid w:val="004B6191"/>
    <w:rsid w:val="004B61E1"/>
    <w:rsid w:val="004B641E"/>
    <w:rsid w:val="004B6B6D"/>
    <w:rsid w:val="004B6F8B"/>
    <w:rsid w:val="004B6FB4"/>
    <w:rsid w:val="004B726D"/>
    <w:rsid w:val="004C021C"/>
    <w:rsid w:val="004C037B"/>
    <w:rsid w:val="004C0466"/>
    <w:rsid w:val="004C07A2"/>
    <w:rsid w:val="004C0A22"/>
    <w:rsid w:val="004C0AA7"/>
    <w:rsid w:val="004C0ACF"/>
    <w:rsid w:val="004C0B08"/>
    <w:rsid w:val="004C1198"/>
    <w:rsid w:val="004C1199"/>
    <w:rsid w:val="004C19CA"/>
    <w:rsid w:val="004C1DD9"/>
    <w:rsid w:val="004C2424"/>
    <w:rsid w:val="004C273D"/>
    <w:rsid w:val="004C27F5"/>
    <w:rsid w:val="004C2ADC"/>
    <w:rsid w:val="004C32BA"/>
    <w:rsid w:val="004C3311"/>
    <w:rsid w:val="004C38B8"/>
    <w:rsid w:val="004C3959"/>
    <w:rsid w:val="004C396F"/>
    <w:rsid w:val="004C3D4D"/>
    <w:rsid w:val="004C3ED1"/>
    <w:rsid w:val="004C4237"/>
    <w:rsid w:val="004C4287"/>
    <w:rsid w:val="004C4631"/>
    <w:rsid w:val="004C4722"/>
    <w:rsid w:val="004C496F"/>
    <w:rsid w:val="004C4CB9"/>
    <w:rsid w:val="004C51AC"/>
    <w:rsid w:val="004C51AD"/>
    <w:rsid w:val="004C5254"/>
    <w:rsid w:val="004C58D5"/>
    <w:rsid w:val="004C5D76"/>
    <w:rsid w:val="004C5DB0"/>
    <w:rsid w:val="004C6303"/>
    <w:rsid w:val="004C63D5"/>
    <w:rsid w:val="004C674B"/>
    <w:rsid w:val="004C6958"/>
    <w:rsid w:val="004C6FB0"/>
    <w:rsid w:val="004C706F"/>
    <w:rsid w:val="004C723A"/>
    <w:rsid w:val="004C7308"/>
    <w:rsid w:val="004C738C"/>
    <w:rsid w:val="004C789D"/>
    <w:rsid w:val="004C7E41"/>
    <w:rsid w:val="004D005A"/>
    <w:rsid w:val="004D07A9"/>
    <w:rsid w:val="004D07D7"/>
    <w:rsid w:val="004D0B16"/>
    <w:rsid w:val="004D0C7E"/>
    <w:rsid w:val="004D147C"/>
    <w:rsid w:val="004D160F"/>
    <w:rsid w:val="004D16D5"/>
    <w:rsid w:val="004D170B"/>
    <w:rsid w:val="004D1FEE"/>
    <w:rsid w:val="004D245B"/>
    <w:rsid w:val="004D25EB"/>
    <w:rsid w:val="004D2D30"/>
    <w:rsid w:val="004D2E8F"/>
    <w:rsid w:val="004D3167"/>
    <w:rsid w:val="004D324E"/>
    <w:rsid w:val="004D3416"/>
    <w:rsid w:val="004D34C7"/>
    <w:rsid w:val="004D38E9"/>
    <w:rsid w:val="004D3965"/>
    <w:rsid w:val="004D397F"/>
    <w:rsid w:val="004D3FFB"/>
    <w:rsid w:val="004D4032"/>
    <w:rsid w:val="004D40B3"/>
    <w:rsid w:val="004D4114"/>
    <w:rsid w:val="004D414E"/>
    <w:rsid w:val="004D43A7"/>
    <w:rsid w:val="004D4EDF"/>
    <w:rsid w:val="004D4F08"/>
    <w:rsid w:val="004D54AE"/>
    <w:rsid w:val="004D5641"/>
    <w:rsid w:val="004D56CB"/>
    <w:rsid w:val="004D5A66"/>
    <w:rsid w:val="004D5EC1"/>
    <w:rsid w:val="004D6010"/>
    <w:rsid w:val="004D60BC"/>
    <w:rsid w:val="004D67B4"/>
    <w:rsid w:val="004D6C36"/>
    <w:rsid w:val="004D7924"/>
    <w:rsid w:val="004D7968"/>
    <w:rsid w:val="004D7CB8"/>
    <w:rsid w:val="004D7D6A"/>
    <w:rsid w:val="004D7F4C"/>
    <w:rsid w:val="004E0446"/>
    <w:rsid w:val="004E0728"/>
    <w:rsid w:val="004E0998"/>
    <w:rsid w:val="004E101B"/>
    <w:rsid w:val="004E1141"/>
    <w:rsid w:val="004E1504"/>
    <w:rsid w:val="004E16F0"/>
    <w:rsid w:val="004E1819"/>
    <w:rsid w:val="004E1AA5"/>
    <w:rsid w:val="004E1AC8"/>
    <w:rsid w:val="004E1C4B"/>
    <w:rsid w:val="004E1ECC"/>
    <w:rsid w:val="004E2303"/>
    <w:rsid w:val="004E23F9"/>
    <w:rsid w:val="004E2468"/>
    <w:rsid w:val="004E2543"/>
    <w:rsid w:val="004E27A5"/>
    <w:rsid w:val="004E2973"/>
    <w:rsid w:val="004E2A96"/>
    <w:rsid w:val="004E2EB1"/>
    <w:rsid w:val="004E332E"/>
    <w:rsid w:val="004E355D"/>
    <w:rsid w:val="004E3988"/>
    <w:rsid w:val="004E3A76"/>
    <w:rsid w:val="004E3AEB"/>
    <w:rsid w:val="004E3BBD"/>
    <w:rsid w:val="004E40CF"/>
    <w:rsid w:val="004E4752"/>
    <w:rsid w:val="004E47ED"/>
    <w:rsid w:val="004E4DD2"/>
    <w:rsid w:val="004E52B5"/>
    <w:rsid w:val="004E58B8"/>
    <w:rsid w:val="004E5B64"/>
    <w:rsid w:val="004E5BFD"/>
    <w:rsid w:val="004E5E49"/>
    <w:rsid w:val="004E5FD7"/>
    <w:rsid w:val="004E5FEC"/>
    <w:rsid w:val="004E62E3"/>
    <w:rsid w:val="004E66A1"/>
    <w:rsid w:val="004E687C"/>
    <w:rsid w:val="004E6979"/>
    <w:rsid w:val="004E69FE"/>
    <w:rsid w:val="004E6B8A"/>
    <w:rsid w:val="004E6C49"/>
    <w:rsid w:val="004E6D95"/>
    <w:rsid w:val="004E6EDE"/>
    <w:rsid w:val="004E6F1E"/>
    <w:rsid w:val="004E6F1F"/>
    <w:rsid w:val="004E7589"/>
    <w:rsid w:val="004E7B68"/>
    <w:rsid w:val="004E7C41"/>
    <w:rsid w:val="004E7C75"/>
    <w:rsid w:val="004F0032"/>
    <w:rsid w:val="004F0527"/>
    <w:rsid w:val="004F055C"/>
    <w:rsid w:val="004F05B9"/>
    <w:rsid w:val="004F062C"/>
    <w:rsid w:val="004F08E9"/>
    <w:rsid w:val="004F0DA0"/>
    <w:rsid w:val="004F112F"/>
    <w:rsid w:val="004F11D9"/>
    <w:rsid w:val="004F140A"/>
    <w:rsid w:val="004F193C"/>
    <w:rsid w:val="004F1AD4"/>
    <w:rsid w:val="004F1E9D"/>
    <w:rsid w:val="004F1EBF"/>
    <w:rsid w:val="004F26A3"/>
    <w:rsid w:val="004F26E1"/>
    <w:rsid w:val="004F2AF2"/>
    <w:rsid w:val="004F2C65"/>
    <w:rsid w:val="004F3090"/>
    <w:rsid w:val="004F30D4"/>
    <w:rsid w:val="004F3602"/>
    <w:rsid w:val="004F3675"/>
    <w:rsid w:val="004F386A"/>
    <w:rsid w:val="004F39FF"/>
    <w:rsid w:val="004F3A3D"/>
    <w:rsid w:val="004F3F20"/>
    <w:rsid w:val="004F4A06"/>
    <w:rsid w:val="004F4DDD"/>
    <w:rsid w:val="004F5090"/>
    <w:rsid w:val="004F53B5"/>
    <w:rsid w:val="004F5801"/>
    <w:rsid w:val="004F5C8B"/>
    <w:rsid w:val="004F5CC1"/>
    <w:rsid w:val="004F613E"/>
    <w:rsid w:val="004F63B0"/>
    <w:rsid w:val="004F646F"/>
    <w:rsid w:val="004F6536"/>
    <w:rsid w:val="004F6659"/>
    <w:rsid w:val="004F6785"/>
    <w:rsid w:val="004F67EC"/>
    <w:rsid w:val="004F6811"/>
    <w:rsid w:val="004F68D2"/>
    <w:rsid w:val="004F6973"/>
    <w:rsid w:val="004F6E4F"/>
    <w:rsid w:val="004F74A1"/>
    <w:rsid w:val="004F7539"/>
    <w:rsid w:val="004F7F47"/>
    <w:rsid w:val="00500903"/>
    <w:rsid w:val="00500970"/>
    <w:rsid w:val="00500B73"/>
    <w:rsid w:val="00500B9B"/>
    <w:rsid w:val="00500D1B"/>
    <w:rsid w:val="00500EE6"/>
    <w:rsid w:val="0050116F"/>
    <w:rsid w:val="005012DB"/>
    <w:rsid w:val="005016C0"/>
    <w:rsid w:val="00501786"/>
    <w:rsid w:val="00502165"/>
    <w:rsid w:val="0050222B"/>
    <w:rsid w:val="00502418"/>
    <w:rsid w:val="00502B9B"/>
    <w:rsid w:val="00502F85"/>
    <w:rsid w:val="00502FF5"/>
    <w:rsid w:val="0050319E"/>
    <w:rsid w:val="00503369"/>
    <w:rsid w:val="00504500"/>
    <w:rsid w:val="00504775"/>
    <w:rsid w:val="00504C28"/>
    <w:rsid w:val="00504CF6"/>
    <w:rsid w:val="00504E35"/>
    <w:rsid w:val="00505179"/>
    <w:rsid w:val="00505451"/>
    <w:rsid w:val="00505757"/>
    <w:rsid w:val="005059F3"/>
    <w:rsid w:val="00505E90"/>
    <w:rsid w:val="00505F05"/>
    <w:rsid w:val="00506050"/>
    <w:rsid w:val="005065C9"/>
    <w:rsid w:val="00506710"/>
    <w:rsid w:val="0050686A"/>
    <w:rsid w:val="00506B3B"/>
    <w:rsid w:val="005070A9"/>
    <w:rsid w:val="005072C7"/>
    <w:rsid w:val="00507741"/>
    <w:rsid w:val="005077D9"/>
    <w:rsid w:val="00507C24"/>
    <w:rsid w:val="00507CD5"/>
    <w:rsid w:val="0051011D"/>
    <w:rsid w:val="00510A98"/>
    <w:rsid w:val="00510BF4"/>
    <w:rsid w:val="00510D92"/>
    <w:rsid w:val="005113FE"/>
    <w:rsid w:val="0051145F"/>
    <w:rsid w:val="00511597"/>
    <w:rsid w:val="005115BB"/>
    <w:rsid w:val="00511A21"/>
    <w:rsid w:val="00511A3E"/>
    <w:rsid w:val="00511AA4"/>
    <w:rsid w:val="00511C97"/>
    <w:rsid w:val="00511F06"/>
    <w:rsid w:val="0051242D"/>
    <w:rsid w:val="0051248C"/>
    <w:rsid w:val="0051274B"/>
    <w:rsid w:val="00512A90"/>
    <w:rsid w:val="005133E2"/>
    <w:rsid w:val="00513F65"/>
    <w:rsid w:val="005140FE"/>
    <w:rsid w:val="00514281"/>
    <w:rsid w:val="005144EF"/>
    <w:rsid w:val="00514EAD"/>
    <w:rsid w:val="00515672"/>
    <w:rsid w:val="00515CC6"/>
    <w:rsid w:val="0051644C"/>
    <w:rsid w:val="0051653A"/>
    <w:rsid w:val="00516AB9"/>
    <w:rsid w:val="0051716C"/>
    <w:rsid w:val="0051724B"/>
    <w:rsid w:val="00517296"/>
    <w:rsid w:val="005177AB"/>
    <w:rsid w:val="00517DF1"/>
    <w:rsid w:val="0052001B"/>
    <w:rsid w:val="00520189"/>
    <w:rsid w:val="00520B21"/>
    <w:rsid w:val="00521956"/>
    <w:rsid w:val="00521F39"/>
    <w:rsid w:val="005222FF"/>
    <w:rsid w:val="00522514"/>
    <w:rsid w:val="00522592"/>
    <w:rsid w:val="005226C0"/>
    <w:rsid w:val="005227DD"/>
    <w:rsid w:val="00522910"/>
    <w:rsid w:val="0052296B"/>
    <w:rsid w:val="00522F50"/>
    <w:rsid w:val="005236A1"/>
    <w:rsid w:val="00523D1D"/>
    <w:rsid w:val="00523F3E"/>
    <w:rsid w:val="00524339"/>
    <w:rsid w:val="0052472F"/>
    <w:rsid w:val="005251C2"/>
    <w:rsid w:val="0052528E"/>
    <w:rsid w:val="005252C1"/>
    <w:rsid w:val="005254A5"/>
    <w:rsid w:val="0052560D"/>
    <w:rsid w:val="00525A93"/>
    <w:rsid w:val="00525E3B"/>
    <w:rsid w:val="0052607E"/>
    <w:rsid w:val="00526637"/>
    <w:rsid w:val="005269E8"/>
    <w:rsid w:val="00526B02"/>
    <w:rsid w:val="005273B0"/>
    <w:rsid w:val="005273D4"/>
    <w:rsid w:val="00527930"/>
    <w:rsid w:val="00527DF6"/>
    <w:rsid w:val="00527EEE"/>
    <w:rsid w:val="00527F15"/>
    <w:rsid w:val="00530717"/>
    <w:rsid w:val="0053098E"/>
    <w:rsid w:val="00530B8B"/>
    <w:rsid w:val="00530CE2"/>
    <w:rsid w:val="00530D9E"/>
    <w:rsid w:val="00531084"/>
    <w:rsid w:val="0053113E"/>
    <w:rsid w:val="00531653"/>
    <w:rsid w:val="00531951"/>
    <w:rsid w:val="00531A0A"/>
    <w:rsid w:val="00532200"/>
    <w:rsid w:val="005322BF"/>
    <w:rsid w:val="0053247B"/>
    <w:rsid w:val="00532F42"/>
    <w:rsid w:val="00533366"/>
    <w:rsid w:val="005338F7"/>
    <w:rsid w:val="005340A6"/>
    <w:rsid w:val="00534501"/>
    <w:rsid w:val="00534B07"/>
    <w:rsid w:val="00535134"/>
    <w:rsid w:val="005351F4"/>
    <w:rsid w:val="005358B3"/>
    <w:rsid w:val="00535919"/>
    <w:rsid w:val="00535AE9"/>
    <w:rsid w:val="00535F25"/>
    <w:rsid w:val="0053706B"/>
    <w:rsid w:val="0053764F"/>
    <w:rsid w:val="00537A2F"/>
    <w:rsid w:val="00537EF1"/>
    <w:rsid w:val="005402CE"/>
    <w:rsid w:val="0054032A"/>
    <w:rsid w:val="0054044A"/>
    <w:rsid w:val="00540DF8"/>
    <w:rsid w:val="0054126D"/>
    <w:rsid w:val="005412D6"/>
    <w:rsid w:val="0054189C"/>
    <w:rsid w:val="00541BBF"/>
    <w:rsid w:val="00542294"/>
    <w:rsid w:val="00542296"/>
    <w:rsid w:val="005428D6"/>
    <w:rsid w:val="00542EC5"/>
    <w:rsid w:val="00543EC2"/>
    <w:rsid w:val="005442A9"/>
    <w:rsid w:val="00544959"/>
    <w:rsid w:val="00544CBB"/>
    <w:rsid w:val="005452FC"/>
    <w:rsid w:val="005454B4"/>
    <w:rsid w:val="00545659"/>
    <w:rsid w:val="00545A35"/>
    <w:rsid w:val="00545A98"/>
    <w:rsid w:val="005462A2"/>
    <w:rsid w:val="005465D2"/>
    <w:rsid w:val="00546899"/>
    <w:rsid w:val="00547C62"/>
    <w:rsid w:val="00547DF3"/>
    <w:rsid w:val="00550066"/>
    <w:rsid w:val="005508DE"/>
    <w:rsid w:val="00550BB3"/>
    <w:rsid w:val="00550BE3"/>
    <w:rsid w:val="00550CBA"/>
    <w:rsid w:val="00550E1A"/>
    <w:rsid w:val="00551334"/>
    <w:rsid w:val="005513E8"/>
    <w:rsid w:val="005514C8"/>
    <w:rsid w:val="00551520"/>
    <w:rsid w:val="00551783"/>
    <w:rsid w:val="00551BA2"/>
    <w:rsid w:val="005521CB"/>
    <w:rsid w:val="00552452"/>
    <w:rsid w:val="005526D4"/>
    <w:rsid w:val="00552940"/>
    <w:rsid w:val="00552AEF"/>
    <w:rsid w:val="00552CBE"/>
    <w:rsid w:val="00552D0E"/>
    <w:rsid w:val="00552F81"/>
    <w:rsid w:val="00553082"/>
    <w:rsid w:val="005530D5"/>
    <w:rsid w:val="0055324A"/>
    <w:rsid w:val="005533B5"/>
    <w:rsid w:val="00553464"/>
    <w:rsid w:val="00553748"/>
    <w:rsid w:val="00553844"/>
    <w:rsid w:val="00553AF8"/>
    <w:rsid w:val="00553B3B"/>
    <w:rsid w:val="00553D20"/>
    <w:rsid w:val="00553E7D"/>
    <w:rsid w:val="00553EF0"/>
    <w:rsid w:val="00554655"/>
    <w:rsid w:val="00554A0F"/>
    <w:rsid w:val="00554A8E"/>
    <w:rsid w:val="00554E1D"/>
    <w:rsid w:val="00554E26"/>
    <w:rsid w:val="00555272"/>
    <w:rsid w:val="0055582D"/>
    <w:rsid w:val="00555B40"/>
    <w:rsid w:val="00555D29"/>
    <w:rsid w:val="00556136"/>
    <w:rsid w:val="005561C0"/>
    <w:rsid w:val="00556257"/>
    <w:rsid w:val="0055636E"/>
    <w:rsid w:val="005563E3"/>
    <w:rsid w:val="0055667E"/>
    <w:rsid w:val="0055668C"/>
    <w:rsid w:val="0055689A"/>
    <w:rsid w:val="00556AA8"/>
    <w:rsid w:val="00556FE7"/>
    <w:rsid w:val="00557673"/>
    <w:rsid w:val="0055796C"/>
    <w:rsid w:val="00557B01"/>
    <w:rsid w:val="00557C40"/>
    <w:rsid w:val="0056008B"/>
    <w:rsid w:val="0056030F"/>
    <w:rsid w:val="0056034F"/>
    <w:rsid w:val="005607EE"/>
    <w:rsid w:val="005608E6"/>
    <w:rsid w:val="00560A36"/>
    <w:rsid w:val="00560BDF"/>
    <w:rsid w:val="00560CAA"/>
    <w:rsid w:val="005612F5"/>
    <w:rsid w:val="00561690"/>
    <w:rsid w:val="0056177A"/>
    <w:rsid w:val="005617CE"/>
    <w:rsid w:val="005618B7"/>
    <w:rsid w:val="00561A9E"/>
    <w:rsid w:val="00561AFC"/>
    <w:rsid w:val="00561B62"/>
    <w:rsid w:val="00561D3F"/>
    <w:rsid w:val="00562639"/>
    <w:rsid w:val="005626DB"/>
    <w:rsid w:val="0056277B"/>
    <w:rsid w:val="005628E4"/>
    <w:rsid w:val="005629FD"/>
    <w:rsid w:val="005630E1"/>
    <w:rsid w:val="00563254"/>
    <w:rsid w:val="00563426"/>
    <w:rsid w:val="00563493"/>
    <w:rsid w:val="005636FE"/>
    <w:rsid w:val="00563A25"/>
    <w:rsid w:val="00563A60"/>
    <w:rsid w:val="00563D3A"/>
    <w:rsid w:val="00563FB6"/>
    <w:rsid w:val="00564437"/>
    <w:rsid w:val="0056460D"/>
    <w:rsid w:val="00564AE3"/>
    <w:rsid w:val="00564F4B"/>
    <w:rsid w:val="00565076"/>
    <w:rsid w:val="005651B3"/>
    <w:rsid w:val="005653CA"/>
    <w:rsid w:val="005654B7"/>
    <w:rsid w:val="005659BD"/>
    <w:rsid w:val="00565C95"/>
    <w:rsid w:val="00565E03"/>
    <w:rsid w:val="00566127"/>
    <w:rsid w:val="00566518"/>
    <w:rsid w:val="00566594"/>
    <w:rsid w:val="005665B9"/>
    <w:rsid w:val="00566E3E"/>
    <w:rsid w:val="0056728D"/>
    <w:rsid w:val="00567343"/>
    <w:rsid w:val="00567B38"/>
    <w:rsid w:val="00567B6F"/>
    <w:rsid w:val="0057000A"/>
    <w:rsid w:val="005700B3"/>
    <w:rsid w:val="00570418"/>
    <w:rsid w:val="005704DB"/>
    <w:rsid w:val="00570EA2"/>
    <w:rsid w:val="00570EE5"/>
    <w:rsid w:val="00571467"/>
    <w:rsid w:val="00571582"/>
    <w:rsid w:val="005718AB"/>
    <w:rsid w:val="00571957"/>
    <w:rsid w:val="00571A8B"/>
    <w:rsid w:val="00571B6F"/>
    <w:rsid w:val="005723A0"/>
    <w:rsid w:val="00572E57"/>
    <w:rsid w:val="005730A3"/>
    <w:rsid w:val="0057351A"/>
    <w:rsid w:val="005745C8"/>
    <w:rsid w:val="00574EB5"/>
    <w:rsid w:val="00574FD1"/>
    <w:rsid w:val="00575ED1"/>
    <w:rsid w:val="005760B3"/>
    <w:rsid w:val="005767DF"/>
    <w:rsid w:val="00576813"/>
    <w:rsid w:val="0057681F"/>
    <w:rsid w:val="00576B39"/>
    <w:rsid w:val="00576BB0"/>
    <w:rsid w:val="00576BC9"/>
    <w:rsid w:val="00577714"/>
    <w:rsid w:val="00577813"/>
    <w:rsid w:val="00577E58"/>
    <w:rsid w:val="0058008E"/>
    <w:rsid w:val="00580474"/>
    <w:rsid w:val="00580D94"/>
    <w:rsid w:val="00580DF1"/>
    <w:rsid w:val="00580EBC"/>
    <w:rsid w:val="00581114"/>
    <w:rsid w:val="00581569"/>
    <w:rsid w:val="0058165D"/>
    <w:rsid w:val="005816DE"/>
    <w:rsid w:val="00581A34"/>
    <w:rsid w:val="00581C54"/>
    <w:rsid w:val="00581D8A"/>
    <w:rsid w:val="00581DA2"/>
    <w:rsid w:val="00581DC5"/>
    <w:rsid w:val="005826A1"/>
    <w:rsid w:val="005826EA"/>
    <w:rsid w:val="0058291F"/>
    <w:rsid w:val="00582A04"/>
    <w:rsid w:val="00582A36"/>
    <w:rsid w:val="00582E94"/>
    <w:rsid w:val="00582EC4"/>
    <w:rsid w:val="00583789"/>
    <w:rsid w:val="00583824"/>
    <w:rsid w:val="0058395F"/>
    <w:rsid w:val="005842BE"/>
    <w:rsid w:val="00584419"/>
    <w:rsid w:val="0058471E"/>
    <w:rsid w:val="005847FC"/>
    <w:rsid w:val="00584A8D"/>
    <w:rsid w:val="00584EAB"/>
    <w:rsid w:val="00585069"/>
    <w:rsid w:val="00585334"/>
    <w:rsid w:val="005854D6"/>
    <w:rsid w:val="005855A3"/>
    <w:rsid w:val="0058577F"/>
    <w:rsid w:val="005862D1"/>
    <w:rsid w:val="00586561"/>
    <w:rsid w:val="00586911"/>
    <w:rsid w:val="00586B0D"/>
    <w:rsid w:val="00586C1F"/>
    <w:rsid w:val="00586DBC"/>
    <w:rsid w:val="0058722B"/>
    <w:rsid w:val="005872E1"/>
    <w:rsid w:val="00587358"/>
    <w:rsid w:val="00587410"/>
    <w:rsid w:val="00587745"/>
    <w:rsid w:val="00587AB8"/>
    <w:rsid w:val="00587BDE"/>
    <w:rsid w:val="00587D95"/>
    <w:rsid w:val="005900A0"/>
    <w:rsid w:val="005900D1"/>
    <w:rsid w:val="005901D5"/>
    <w:rsid w:val="005902D7"/>
    <w:rsid w:val="005903F6"/>
    <w:rsid w:val="00590D60"/>
    <w:rsid w:val="00590EAC"/>
    <w:rsid w:val="0059111C"/>
    <w:rsid w:val="005920D4"/>
    <w:rsid w:val="005928A0"/>
    <w:rsid w:val="00592967"/>
    <w:rsid w:val="00592AAE"/>
    <w:rsid w:val="0059301B"/>
    <w:rsid w:val="00593501"/>
    <w:rsid w:val="00593D6A"/>
    <w:rsid w:val="00593EEE"/>
    <w:rsid w:val="00593F59"/>
    <w:rsid w:val="00593F8C"/>
    <w:rsid w:val="005940CA"/>
    <w:rsid w:val="005947F2"/>
    <w:rsid w:val="00594AC3"/>
    <w:rsid w:val="00594C2B"/>
    <w:rsid w:val="00595278"/>
    <w:rsid w:val="00595344"/>
    <w:rsid w:val="005954B8"/>
    <w:rsid w:val="005957D0"/>
    <w:rsid w:val="00595C71"/>
    <w:rsid w:val="00595D0D"/>
    <w:rsid w:val="00595D89"/>
    <w:rsid w:val="00595E90"/>
    <w:rsid w:val="00596567"/>
    <w:rsid w:val="0059684E"/>
    <w:rsid w:val="00596AE9"/>
    <w:rsid w:val="00596C67"/>
    <w:rsid w:val="00596D38"/>
    <w:rsid w:val="0059706E"/>
    <w:rsid w:val="005971E1"/>
    <w:rsid w:val="00597338"/>
    <w:rsid w:val="00597519"/>
    <w:rsid w:val="005978F7"/>
    <w:rsid w:val="00597903"/>
    <w:rsid w:val="00597FCF"/>
    <w:rsid w:val="00597FD4"/>
    <w:rsid w:val="005A0105"/>
    <w:rsid w:val="005A03B3"/>
    <w:rsid w:val="005A059F"/>
    <w:rsid w:val="005A087A"/>
    <w:rsid w:val="005A0947"/>
    <w:rsid w:val="005A0A34"/>
    <w:rsid w:val="005A0AC0"/>
    <w:rsid w:val="005A0D90"/>
    <w:rsid w:val="005A11D3"/>
    <w:rsid w:val="005A1622"/>
    <w:rsid w:val="005A17A1"/>
    <w:rsid w:val="005A2148"/>
    <w:rsid w:val="005A225F"/>
    <w:rsid w:val="005A24EB"/>
    <w:rsid w:val="005A2538"/>
    <w:rsid w:val="005A2710"/>
    <w:rsid w:val="005A2CAF"/>
    <w:rsid w:val="005A3477"/>
    <w:rsid w:val="005A36DA"/>
    <w:rsid w:val="005A3729"/>
    <w:rsid w:val="005A37DC"/>
    <w:rsid w:val="005A3839"/>
    <w:rsid w:val="005A3941"/>
    <w:rsid w:val="005A3A60"/>
    <w:rsid w:val="005A3C18"/>
    <w:rsid w:val="005A3E82"/>
    <w:rsid w:val="005A47D9"/>
    <w:rsid w:val="005A493C"/>
    <w:rsid w:val="005A4B08"/>
    <w:rsid w:val="005A518A"/>
    <w:rsid w:val="005A53E6"/>
    <w:rsid w:val="005A5524"/>
    <w:rsid w:val="005A555B"/>
    <w:rsid w:val="005A5588"/>
    <w:rsid w:val="005A590B"/>
    <w:rsid w:val="005A60CC"/>
    <w:rsid w:val="005A62A7"/>
    <w:rsid w:val="005A65C5"/>
    <w:rsid w:val="005A670F"/>
    <w:rsid w:val="005A696B"/>
    <w:rsid w:val="005A6D53"/>
    <w:rsid w:val="005A6E52"/>
    <w:rsid w:val="005A7457"/>
    <w:rsid w:val="005A74FE"/>
    <w:rsid w:val="005A7754"/>
    <w:rsid w:val="005A7C59"/>
    <w:rsid w:val="005A7E6A"/>
    <w:rsid w:val="005A7E93"/>
    <w:rsid w:val="005B02B2"/>
    <w:rsid w:val="005B0476"/>
    <w:rsid w:val="005B06DE"/>
    <w:rsid w:val="005B07A7"/>
    <w:rsid w:val="005B08A5"/>
    <w:rsid w:val="005B0AB1"/>
    <w:rsid w:val="005B0C2C"/>
    <w:rsid w:val="005B0D2E"/>
    <w:rsid w:val="005B1392"/>
    <w:rsid w:val="005B14CC"/>
    <w:rsid w:val="005B14F0"/>
    <w:rsid w:val="005B19A9"/>
    <w:rsid w:val="005B1F31"/>
    <w:rsid w:val="005B22F7"/>
    <w:rsid w:val="005B2B22"/>
    <w:rsid w:val="005B3025"/>
    <w:rsid w:val="005B3618"/>
    <w:rsid w:val="005B36D6"/>
    <w:rsid w:val="005B3A22"/>
    <w:rsid w:val="005B429B"/>
    <w:rsid w:val="005B46FD"/>
    <w:rsid w:val="005B4703"/>
    <w:rsid w:val="005B4C6F"/>
    <w:rsid w:val="005B4F82"/>
    <w:rsid w:val="005B504E"/>
    <w:rsid w:val="005B53C2"/>
    <w:rsid w:val="005B54AE"/>
    <w:rsid w:val="005B5D2F"/>
    <w:rsid w:val="005B741C"/>
    <w:rsid w:val="005B7478"/>
    <w:rsid w:val="005C0B8D"/>
    <w:rsid w:val="005C0CC9"/>
    <w:rsid w:val="005C0E30"/>
    <w:rsid w:val="005C1201"/>
    <w:rsid w:val="005C1FBF"/>
    <w:rsid w:val="005C24E4"/>
    <w:rsid w:val="005C2AA2"/>
    <w:rsid w:val="005C2DDA"/>
    <w:rsid w:val="005C319D"/>
    <w:rsid w:val="005C32E1"/>
    <w:rsid w:val="005C3E52"/>
    <w:rsid w:val="005C3EAA"/>
    <w:rsid w:val="005C3F24"/>
    <w:rsid w:val="005C3FE8"/>
    <w:rsid w:val="005C419B"/>
    <w:rsid w:val="005C46DA"/>
    <w:rsid w:val="005C4F19"/>
    <w:rsid w:val="005C55BC"/>
    <w:rsid w:val="005C5823"/>
    <w:rsid w:val="005C5943"/>
    <w:rsid w:val="005C5FE6"/>
    <w:rsid w:val="005C6131"/>
    <w:rsid w:val="005C65B6"/>
    <w:rsid w:val="005C6666"/>
    <w:rsid w:val="005C6A98"/>
    <w:rsid w:val="005C6B06"/>
    <w:rsid w:val="005C6E9A"/>
    <w:rsid w:val="005C71A0"/>
    <w:rsid w:val="005C7ADC"/>
    <w:rsid w:val="005C7E3F"/>
    <w:rsid w:val="005D08BB"/>
    <w:rsid w:val="005D0BD0"/>
    <w:rsid w:val="005D0DE2"/>
    <w:rsid w:val="005D1074"/>
    <w:rsid w:val="005D1320"/>
    <w:rsid w:val="005D142B"/>
    <w:rsid w:val="005D154F"/>
    <w:rsid w:val="005D181F"/>
    <w:rsid w:val="005D197D"/>
    <w:rsid w:val="005D1E71"/>
    <w:rsid w:val="005D1EBB"/>
    <w:rsid w:val="005D1F39"/>
    <w:rsid w:val="005D201F"/>
    <w:rsid w:val="005D2489"/>
    <w:rsid w:val="005D2906"/>
    <w:rsid w:val="005D2B5D"/>
    <w:rsid w:val="005D2B84"/>
    <w:rsid w:val="005D2D99"/>
    <w:rsid w:val="005D35CD"/>
    <w:rsid w:val="005D4276"/>
    <w:rsid w:val="005D4298"/>
    <w:rsid w:val="005D4453"/>
    <w:rsid w:val="005D466C"/>
    <w:rsid w:val="005D49FC"/>
    <w:rsid w:val="005D4EEE"/>
    <w:rsid w:val="005D4F1B"/>
    <w:rsid w:val="005D4F82"/>
    <w:rsid w:val="005D51A3"/>
    <w:rsid w:val="005D5318"/>
    <w:rsid w:val="005D54CD"/>
    <w:rsid w:val="005D632F"/>
    <w:rsid w:val="005D63C5"/>
    <w:rsid w:val="005D6887"/>
    <w:rsid w:val="005D6C08"/>
    <w:rsid w:val="005D6EE1"/>
    <w:rsid w:val="005D7093"/>
    <w:rsid w:val="005D7174"/>
    <w:rsid w:val="005D760F"/>
    <w:rsid w:val="005D77A8"/>
    <w:rsid w:val="005D788D"/>
    <w:rsid w:val="005D7933"/>
    <w:rsid w:val="005D7E7C"/>
    <w:rsid w:val="005D7F74"/>
    <w:rsid w:val="005E0867"/>
    <w:rsid w:val="005E1015"/>
    <w:rsid w:val="005E1330"/>
    <w:rsid w:val="005E142A"/>
    <w:rsid w:val="005E19B5"/>
    <w:rsid w:val="005E1B64"/>
    <w:rsid w:val="005E1D92"/>
    <w:rsid w:val="005E2137"/>
    <w:rsid w:val="005E21AF"/>
    <w:rsid w:val="005E24C8"/>
    <w:rsid w:val="005E2529"/>
    <w:rsid w:val="005E253E"/>
    <w:rsid w:val="005E2A5B"/>
    <w:rsid w:val="005E2A9A"/>
    <w:rsid w:val="005E2C30"/>
    <w:rsid w:val="005E2C78"/>
    <w:rsid w:val="005E3032"/>
    <w:rsid w:val="005E35D6"/>
    <w:rsid w:val="005E3913"/>
    <w:rsid w:val="005E3922"/>
    <w:rsid w:val="005E3964"/>
    <w:rsid w:val="005E40A2"/>
    <w:rsid w:val="005E415A"/>
    <w:rsid w:val="005E4E94"/>
    <w:rsid w:val="005E4F51"/>
    <w:rsid w:val="005E5504"/>
    <w:rsid w:val="005E57DA"/>
    <w:rsid w:val="005E58FA"/>
    <w:rsid w:val="005E5915"/>
    <w:rsid w:val="005E5B27"/>
    <w:rsid w:val="005E5EFB"/>
    <w:rsid w:val="005E6083"/>
    <w:rsid w:val="005E62AB"/>
    <w:rsid w:val="005E67D2"/>
    <w:rsid w:val="005E6879"/>
    <w:rsid w:val="005E68F7"/>
    <w:rsid w:val="005E69C8"/>
    <w:rsid w:val="005E6C80"/>
    <w:rsid w:val="005E6FA7"/>
    <w:rsid w:val="005E709A"/>
    <w:rsid w:val="005E723B"/>
    <w:rsid w:val="005E786D"/>
    <w:rsid w:val="005E7A2D"/>
    <w:rsid w:val="005E7AB9"/>
    <w:rsid w:val="005E7B1F"/>
    <w:rsid w:val="005E7D6B"/>
    <w:rsid w:val="005F0270"/>
    <w:rsid w:val="005F02AB"/>
    <w:rsid w:val="005F0B9E"/>
    <w:rsid w:val="005F1065"/>
    <w:rsid w:val="005F1539"/>
    <w:rsid w:val="005F16FF"/>
    <w:rsid w:val="005F175C"/>
    <w:rsid w:val="005F1A51"/>
    <w:rsid w:val="005F1B5C"/>
    <w:rsid w:val="005F2475"/>
    <w:rsid w:val="005F250C"/>
    <w:rsid w:val="005F252E"/>
    <w:rsid w:val="005F2703"/>
    <w:rsid w:val="005F279D"/>
    <w:rsid w:val="005F2AD4"/>
    <w:rsid w:val="005F3124"/>
    <w:rsid w:val="005F3509"/>
    <w:rsid w:val="005F3628"/>
    <w:rsid w:val="005F3796"/>
    <w:rsid w:val="005F427E"/>
    <w:rsid w:val="005F42A0"/>
    <w:rsid w:val="005F4454"/>
    <w:rsid w:val="005F45E7"/>
    <w:rsid w:val="005F4B76"/>
    <w:rsid w:val="005F4E95"/>
    <w:rsid w:val="005F5B3A"/>
    <w:rsid w:val="005F6375"/>
    <w:rsid w:val="005F644B"/>
    <w:rsid w:val="005F686D"/>
    <w:rsid w:val="005F68BF"/>
    <w:rsid w:val="005F6AD5"/>
    <w:rsid w:val="005F6BB1"/>
    <w:rsid w:val="005F6C4D"/>
    <w:rsid w:val="005F6D0B"/>
    <w:rsid w:val="005F737D"/>
    <w:rsid w:val="005F739A"/>
    <w:rsid w:val="005F74C7"/>
    <w:rsid w:val="005F75F9"/>
    <w:rsid w:val="005F7D8B"/>
    <w:rsid w:val="00600268"/>
    <w:rsid w:val="00600639"/>
    <w:rsid w:val="00600A7F"/>
    <w:rsid w:val="00600F69"/>
    <w:rsid w:val="006013BE"/>
    <w:rsid w:val="006014E4"/>
    <w:rsid w:val="00601568"/>
    <w:rsid w:val="00601880"/>
    <w:rsid w:val="006019F5"/>
    <w:rsid w:val="00601AC7"/>
    <w:rsid w:val="00601CD8"/>
    <w:rsid w:val="00601EE7"/>
    <w:rsid w:val="0060209D"/>
    <w:rsid w:val="00602287"/>
    <w:rsid w:val="006025C5"/>
    <w:rsid w:val="00602663"/>
    <w:rsid w:val="00602972"/>
    <w:rsid w:val="00602996"/>
    <w:rsid w:val="0060348A"/>
    <w:rsid w:val="006038D1"/>
    <w:rsid w:val="006038F4"/>
    <w:rsid w:val="006041DB"/>
    <w:rsid w:val="00604381"/>
    <w:rsid w:val="006044CC"/>
    <w:rsid w:val="0060459C"/>
    <w:rsid w:val="00604605"/>
    <w:rsid w:val="0060471A"/>
    <w:rsid w:val="00604A2B"/>
    <w:rsid w:val="00604C07"/>
    <w:rsid w:val="00605869"/>
    <w:rsid w:val="00605985"/>
    <w:rsid w:val="00605ABB"/>
    <w:rsid w:val="00606112"/>
    <w:rsid w:val="0060651B"/>
    <w:rsid w:val="006068BD"/>
    <w:rsid w:val="006068CF"/>
    <w:rsid w:val="00606CC6"/>
    <w:rsid w:val="0060763B"/>
    <w:rsid w:val="0060770E"/>
    <w:rsid w:val="00607B7B"/>
    <w:rsid w:val="006100EA"/>
    <w:rsid w:val="00610268"/>
    <w:rsid w:val="00610694"/>
    <w:rsid w:val="00610874"/>
    <w:rsid w:val="006108EF"/>
    <w:rsid w:val="00610CB6"/>
    <w:rsid w:val="00610CC9"/>
    <w:rsid w:val="00610E20"/>
    <w:rsid w:val="00610E81"/>
    <w:rsid w:val="00610EC8"/>
    <w:rsid w:val="00610F83"/>
    <w:rsid w:val="00611001"/>
    <w:rsid w:val="006128D9"/>
    <w:rsid w:val="00612A55"/>
    <w:rsid w:val="00612B52"/>
    <w:rsid w:val="00612DC4"/>
    <w:rsid w:val="0061333D"/>
    <w:rsid w:val="00613521"/>
    <w:rsid w:val="00613711"/>
    <w:rsid w:val="0061371F"/>
    <w:rsid w:val="0061389A"/>
    <w:rsid w:val="00613C58"/>
    <w:rsid w:val="00613DA5"/>
    <w:rsid w:val="00613F6A"/>
    <w:rsid w:val="006143CC"/>
    <w:rsid w:val="006143E6"/>
    <w:rsid w:val="00614616"/>
    <w:rsid w:val="00614B8B"/>
    <w:rsid w:val="00614DFE"/>
    <w:rsid w:val="00615993"/>
    <w:rsid w:val="00615B4E"/>
    <w:rsid w:val="00615DEE"/>
    <w:rsid w:val="006161E6"/>
    <w:rsid w:val="0061632E"/>
    <w:rsid w:val="00616EDF"/>
    <w:rsid w:val="00616F0D"/>
    <w:rsid w:val="00616F46"/>
    <w:rsid w:val="00617165"/>
    <w:rsid w:val="0061725C"/>
    <w:rsid w:val="006172AD"/>
    <w:rsid w:val="00617558"/>
    <w:rsid w:val="0061758F"/>
    <w:rsid w:val="006176DE"/>
    <w:rsid w:val="00617B51"/>
    <w:rsid w:val="00617C61"/>
    <w:rsid w:val="00617E7E"/>
    <w:rsid w:val="00620241"/>
    <w:rsid w:val="0062058F"/>
    <w:rsid w:val="006205E2"/>
    <w:rsid w:val="00620786"/>
    <w:rsid w:val="00621368"/>
    <w:rsid w:val="006213EC"/>
    <w:rsid w:val="0062158B"/>
    <w:rsid w:val="00621702"/>
    <w:rsid w:val="006217CF"/>
    <w:rsid w:val="00621A9E"/>
    <w:rsid w:val="00622018"/>
    <w:rsid w:val="00622369"/>
    <w:rsid w:val="00622573"/>
    <w:rsid w:val="00622E69"/>
    <w:rsid w:val="00622E7F"/>
    <w:rsid w:val="0062366D"/>
    <w:rsid w:val="006236A9"/>
    <w:rsid w:val="00623786"/>
    <w:rsid w:val="00623BE6"/>
    <w:rsid w:val="00623F99"/>
    <w:rsid w:val="00624414"/>
    <w:rsid w:val="006245BE"/>
    <w:rsid w:val="00624857"/>
    <w:rsid w:val="00624B66"/>
    <w:rsid w:val="00624BB8"/>
    <w:rsid w:val="00624BBD"/>
    <w:rsid w:val="006251AE"/>
    <w:rsid w:val="00625692"/>
    <w:rsid w:val="00625C89"/>
    <w:rsid w:val="00625E98"/>
    <w:rsid w:val="006260FA"/>
    <w:rsid w:val="00626198"/>
    <w:rsid w:val="00626816"/>
    <w:rsid w:val="00626FC8"/>
    <w:rsid w:val="006271F8"/>
    <w:rsid w:val="006272EC"/>
    <w:rsid w:val="006274F3"/>
    <w:rsid w:val="00627E96"/>
    <w:rsid w:val="00627EA2"/>
    <w:rsid w:val="00627ED1"/>
    <w:rsid w:val="00630087"/>
    <w:rsid w:val="006303A9"/>
    <w:rsid w:val="00630546"/>
    <w:rsid w:val="00630763"/>
    <w:rsid w:val="00630958"/>
    <w:rsid w:val="006310DC"/>
    <w:rsid w:val="006311C3"/>
    <w:rsid w:val="0063137E"/>
    <w:rsid w:val="006313C8"/>
    <w:rsid w:val="00631738"/>
    <w:rsid w:val="00631B47"/>
    <w:rsid w:val="00631D46"/>
    <w:rsid w:val="00631E7A"/>
    <w:rsid w:val="006321FC"/>
    <w:rsid w:val="0063267F"/>
    <w:rsid w:val="00632AD4"/>
    <w:rsid w:val="00632BDF"/>
    <w:rsid w:val="00633034"/>
    <w:rsid w:val="00633057"/>
    <w:rsid w:val="0063314E"/>
    <w:rsid w:val="006331B7"/>
    <w:rsid w:val="0063330C"/>
    <w:rsid w:val="0063351A"/>
    <w:rsid w:val="0063377E"/>
    <w:rsid w:val="00633C8E"/>
    <w:rsid w:val="006342F4"/>
    <w:rsid w:val="006345EC"/>
    <w:rsid w:val="00634BB2"/>
    <w:rsid w:val="00634F9E"/>
    <w:rsid w:val="006356A6"/>
    <w:rsid w:val="0063571B"/>
    <w:rsid w:val="00635762"/>
    <w:rsid w:val="0063587E"/>
    <w:rsid w:val="00635A5E"/>
    <w:rsid w:val="00635F8D"/>
    <w:rsid w:val="00636396"/>
    <w:rsid w:val="0063665B"/>
    <w:rsid w:val="006366FF"/>
    <w:rsid w:val="0063699B"/>
    <w:rsid w:val="00636B93"/>
    <w:rsid w:val="006370ED"/>
    <w:rsid w:val="006375AF"/>
    <w:rsid w:val="00637BCB"/>
    <w:rsid w:val="0064028F"/>
    <w:rsid w:val="006405E6"/>
    <w:rsid w:val="006407B6"/>
    <w:rsid w:val="0064096A"/>
    <w:rsid w:val="006411EC"/>
    <w:rsid w:val="0064133D"/>
    <w:rsid w:val="00641469"/>
    <w:rsid w:val="00641549"/>
    <w:rsid w:val="006419A6"/>
    <w:rsid w:val="00641C37"/>
    <w:rsid w:val="00642272"/>
    <w:rsid w:val="006422C1"/>
    <w:rsid w:val="00642AA7"/>
    <w:rsid w:val="0064349C"/>
    <w:rsid w:val="006434D4"/>
    <w:rsid w:val="00643A92"/>
    <w:rsid w:val="0064470D"/>
    <w:rsid w:val="00645177"/>
    <w:rsid w:val="0064550C"/>
    <w:rsid w:val="00645A87"/>
    <w:rsid w:val="00645D91"/>
    <w:rsid w:val="00646157"/>
    <w:rsid w:val="0064617E"/>
    <w:rsid w:val="00646478"/>
    <w:rsid w:val="0064671C"/>
    <w:rsid w:val="00646779"/>
    <w:rsid w:val="006467D3"/>
    <w:rsid w:val="006467E3"/>
    <w:rsid w:val="00646CB9"/>
    <w:rsid w:val="00647B4B"/>
    <w:rsid w:val="00650642"/>
    <w:rsid w:val="00650646"/>
    <w:rsid w:val="00650977"/>
    <w:rsid w:val="00650DB6"/>
    <w:rsid w:val="00650E15"/>
    <w:rsid w:val="00650E4A"/>
    <w:rsid w:val="00651205"/>
    <w:rsid w:val="00651BB8"/>
    <w:rsid w:val="00651CEC"/>
    <w:rsid w:val="00651DFA"/>
    <w:rsid w:val="006520B8"/>
    <w:rsid w:val="00652280"/>
    <w:rsid w:val="00652601"/>
    <w:rsid w:val="00652753"/>
    <w:rsid w:val="006527F0"/>
    <w:rsid w:val="00652B0C"/>
    <w:rsid w:val="00652FA9"/>
    <w:rsid w:val="0065339B"/>
    <w:rsid w:val="006536D7"/>
    <w:rsid w:val="00653791"/>
    <w:rsid w:val="00653E82"/>
    <w:rsid w:val="00654109"/>
    <w:rsid w:val="006541D2"/>
    <w:rsid w:val="006541DC"/>
    <w:rsid w:val="00654704"/>
    <w:rsid w:val="006549A2"/>
    <w:rsid w:val="00655072"/>
    <w:rsid w:val="00655315"/>
    <w:rsid w:val="00655E04"/>
    <w:rsid w:val="00656006"/>
    <w:rsid w:val="0065624F"/>
    <w:rsid w:val="00656715"/>
    <w:rsid w:val="00656946"/>
    <w:rsid w:val="00656A3C"/>
    <w:rsid w:val="00656D9E"/>
    <w:rsid w:val="00656E52"/>
    <w:rsid w:val="006577FE"/>
    <w:rsid w:val="00657A62"/>
    <w:rsid w:val="0066008E"/>
    <w:rsid w:val="00660199"/>
    <w:rsid w:val="006603AD"/>
    <w:rsid w:val="0066081D"/>
    <w:rsid w:val="00660983"/>
    <w:rsid w:val="00660BC9"/>
    <w:rsid w:val="006614C6"/>
    <w:rsid w:val="00661589"/>
    <w:rsid w:val="00661E07"/>
    <w:rsid w:val="0066212F"/>
    <w:rsid w:val="00662237"/>
    <w:rsid w:val="0066265F"/>
    <w:rsid w:val="0066267A"/>
    <w:rsid w:val="00662A71"/>
    <w:rsid w:val="00662CA4"/>
    <w:rsid w:val="006630FA"/>
    <w:rsid w:val="00663393"/>
    <w:rsid w:val="00663A1C"/>
    <w:rsid w:val="00663AC1"/>
    <w:rsid w:val="00663BC7"/>
    <w:rsid w:val="00663C2C"/>
    <w:rsid w:val="0066449A"/>
    <w:rsid w:val="0066519A"/>
    <w:rsid w:val="006655A4"/>
    <w:rsid w:val="006659FB"/>
    <w:rsid w:val="006660A6"/>
    <w:rsid w:val="00666A5F"/>
    <w:rsid w:val="00666E79"/>
    <w:rsid w:val="0066766F"/>
    <w:rsid w:val="00667E73"/>
    <w:rsid w:val="006702C2"/>
    <w:rsid w:val="0067075E"/>
    <w:rsid w:val="0067080D"/>
    <w:rsid w:val="00670D58"/>
    <w:rsid w:val="00671730"/>
    <w:rsid w:val="006719E4"/>
    <w:rsid w:val="00671C02"/>
    <w:rsid w:val="0067210B"/>
    <w:rsid w:val="006723F6"/>
    <w:rsid w:val="00672796"/>
    <w:rsid w:val="006727E6"/>
    <w:rsid w:val="00672A20"/>
    <w:rsid w:val="00672ABE"/>
    <w:rsid w:val="00672D0E"/>
    <w:rsid w:val="00672DCF"/>
    <w:rsid w:val="00673031"/>
    <w:rsid w:val="00673078"/>
    <w:rsid w:val="006732B4"/>
    <w:rsid w:val="00673598"/>
    <w:rsid w:val="00673941"/>
    <w:rsid w:val="00673BD7"/>
    <w:rsid w:val="00673EDA"/>
    <w:rsid w:val="00673F27"/>
    <w:rsid w:val="006741CE"/>
    <w:rsid w:val="006748C1"/>
    <w:rsid w:val="006748F8"/>
    <w:rsid w:val="00674933"/>
    <w:rsid w:val="006750BB"/>
    <w:rsid w:val="006750DB"/>
    <w:rsid w:val="00676AB9"/>
    <w:rsid w:val="00676AC8"/>
    <w:rsid w:val="00676E5C"/>
    <w:rsid w:val="006770FE"/>
    <w:rsid w:val="00677D7A"/>
    <w:rsid w:val="00677E60"/>
    <w:rsid w:val="00680294"/>
    <w:rsid w:val="00680495"/>
    <w:rsid w:val="006806DA"/>
    <w:rsid w:val="00680776"/>
    <w:rsid w:val="00680AA0"/>
    <w:rsid w:val="00681135"/>
    <w:rsid w:val="0068120A"/>
    <w:rsid w:val="00681617"/>
    <w:rsid w:val="006818F5"/>
    <w:rsid w:val="00681975"/>
    <w:rsid w:val="00681BDD"/>
    <w:rsid w:val="00681C15"/>
    <w:rsid w:val="00681D33"/>
    <w:rsid w:val="006821B6"/>
    <w:rsid w:val="00682270"/>
    <w:rsid w:val="0068295D"/>
    <w:rsid w:val="006829BD"/>
    <w:rsid w:val="00682D02"/>
    <w:rsid w:val="00683526"/>
    <w:rsid w:val="006836B5"/>
    <w:rsid w:val="0068370E"/>
    <w:rsid w:val="00683BB3"/>
    <w:rsid w:val="00683ED9"/>
    <w:rsid w:val="00684065"/>
    <w:rsid w:val="006840AE"/>
    <w:rsid w:val="006842E9"/>
    <w:rsid w:val="0068434B"/>
    <w:rsid w:val="0068457F"/>
    <w:rsid w:val="00684F34"/>
    <w:rsid w:val="00684FC0"/>
    <w:rsid w:val="0068541C"/>
    <w:rsid w:val="00685464"/>
    <w:rsid w:val="0068548D"/>
    <w:rsid w:val="00685579"/>
    <w:rsid w:val="00685DE9"/>
    <w:rsid w:val="0068640E"/>
    <w:rsid w:val="006865F8"/>
    <w:rsid w:val="00686893"/>
    <w:rsid w:val="00686A31"/>
    <w:rsid w:val="00686C87"/>
    <w:rsid w:val="006874D7"/>
    <w:rsid w:val="00687A0C"/>
    <w:rsid w:val="0069010E"/>
    <w:rsid w:val="006902C0"/>
    <w:rsid w:val="00690B7B"/>
    <w:rsid w:val="00690C43"/>
    <w:rsid w:val="00690D17"/>
    <w:rsid w:val="00691009"/>
    <w:rsid w:val="00691187"/>
    <w:rsid w:val="006913A9"/>
    <w:rsid w:val="006913AD"/>
    <w:rsid w:val="006913BC"/>
    <w:rsid w:val="00691DBB"/>
    <w:rsid w:val="00692120"/>
    <w:rsid w:val="006924CD"/>
    <w:rsid w:val="00692972"/>
    <w:rsid w:val="00692C63"/>
    <w:rsid w:val="00692CB2"/>
    <w:rsid w:val="00693638"/>
    <w:rsid w:val="00693741"/>
    <w:rsid w:val="00693844"/>
    <w:rsid w:val="006938AF"/>
    <w:rsid w:val="00693A81"/>
    <w:rsid w:val="00693CAA"/>
    <w:rsid w:val="00693DAF"/>
    <w:rsid w:val="006943EA"/>
    <w:rsid w:val="00694673"/>
    <w:rsid w:val="00694BC9"/>
    <w:rsid w:val="00694DE0"/>
    <w:rsid w:val="0069513E"/>
    <w:rsid w:val="00695164"/>
    <w:rsid w:val="006955E3"/>
    <w:rsid w:val="006956CD"/>
    <w:rsid w:val="0069581F"/>
    <w:rsid w:val="00695BD6"/>
    <w:rsid w:val="00695FC3"/>
    <w:rsid w:val="0069630D"/>
    <w:rsid w:val="0069679B"/>
    <w:rsid w:val="00696D01"/>
    <w:rsid w:val="00696F72"/>
    <w:rsid w:val="006970CB"/>
    <w:rsid w:val="006A02DB"/>
    <w:rsid w:val="006A0645"/>
    <w:rsid w:val="006A0855"/>
    <w:rsid w:val="006A0901"/>
    <w:rsid w:val="006A0999"/>
    <w:rsid w:val="006A0C67"/>
    <w:rsid w:val="006A1466"/>
    <w:rsid w:val="006A177B"/>
    <w:rsid w:val="006A17E0"/>
    <w:rsid w:val="006A183A"/>
    <w:rsid w:val="006A1CE9"/>
    <w:rsid w:val="006A1D82"/>
    <w:rsid w:val="006A1EEA"/>
    <w:rsid w:val="006A2247"/>
    <w:rsid w:val="006A252E"/>
    <w:rsid w:val="006A25FD"/>
    <w:rsid w:val="006A265B"/>
    <w:rsid w:val="006A2A36"/>
    <w:rsid w:val="006A330C"/>
    <w:rsid w:val="006A35D1"/>
    <w:rsid w:val="006A3721"/>
    <w:rsid w:val="006A37C1"/>
    <w:rsid w:val="006A3D6D"/>
    <w:rsid w:val="006A3D7A"/>
    <w:rsid w:val="006A3DE8"/>
    <w:rsid w:val="006A4211"/>
    <w:rsid w:val="006A452B"/>
    <w:rsid w:val="006A4A16"/>
    <w:rsid w:val="006A5347"/>
    <w:rsid w:val="006A5569"/>
    <w:rsid w:val="006A56A1"/>
    <w:rsid w:val="006A5BB6"/>
    <w:rsid w:val="006A5E5A"/>
    <w:rsid w:val="006A61BF"/>
    <w:rsid w:val="006A6234"/>
    <w:rsid w:val="006A645B"/>
    <w:rsid w:val="006A6464"/>
    <w:rsid w:val="006A64E1"/>
    <w:rsid w:val="006A6F69"/>
    <w:rsid w:val="006A7183"/>
    <w:rsid w:val="006A71C8"/>
    <w:rsid w:val="006A725A"/>
    <w:rsid w:val="006A75C7"/>
    <w:rsid w:val="006A7FA8"/>
    <w:rsid w:val="006B0287"/>
    <w:rsid w:val="006B11CA"/>
    <w:rsid w:val="006B1A77"/>
    <w:rsid w:val="006B1F94"/>
    <w:rsid w:val="006B2122"/>
    <w:rsid w:val="006B288E"/>
    <w:rsid w:val="006B33B3"/>
    <w:rsid w:val="006B33F5"/>
    <w:rsid w:val="006B3628"/>
    <w:rsid w:val="006B3740"/>
    <w:rsid w:val="006B3C60"/>
    <w:rsid w:val="006B3C99"/>
    <w:rsid w:val="006B3D68"/>
    <w:rsid w:val="006B4215"/>
    <w:rsid w:val="006B4883"/>
    <w:rsid w:val="006B4C28"/>
    <w:rsid w:val="006B509F"/>
    <w:rsid w:val="006B5296"/>
    <w:rsid w:val="006B54EC"/>
    <w:rsid w:val="006B55CC"/>
    <w:rsid w:val="006B56AE"/>
    <w:rsid w:val="006B5BB3"/>
    <w:rsid w:val="006B5FC6"/>
    <w:rsid w:val="006B6099"/>
    <w:rsid w:val="006B61A9"/>
    <w:rsid w:val="006B6544"/>
    <w:rsid w:val="006B67FF"/>
    <w:rsid w:val="006B68A0"/>
    <w:rsid w:val="006B6B95"/>
    <w:rsid w:val="006B6B97"/>
    <w:rsid w:val="006B7327"/>
    <w:rsid w:val="006B791A"/>
    <w:rsid w:val="006B7C44"/>
    <w:rsid w:val="006C03D0"/>
    <w:rsid w:val="006C0426"/>
    <w:rsid w:val="006C0973"/>
    <w:rsid w:val="006C09EF"/>
    <w:rsid w:val="006C10BE"/>
    <w:rsid w:val="006C11D6"/>
    <w:rsid w:val="006C1244"/>
    <w:rsid w:val="006C15D0"/>
    <w:rsid w:val="006C1751"/>
    <w:rsid w:val="006C1826"/>
    <w:rsid w:val="006C1944"/>
    <w:rsid w:val="006C1DD8"/>
    <w:rsid w:val="006C1E9C"/>
    <w:rsid w:val="006C2328"/>
    <w:rsid w:val="006C2424"/>
    <w:rsid w:val="006C24B9"/>
    <w:rsid w:val="006C295D"/>
    <w:rsid w:val="006C2B47"/>
    <w:rsid w:val="006C2E3B"/>
    <w:rsid w:val="006C2F9E"/>
    <w:rsid w:val="006C300F"/>
    <w:rsid w:val="006C303C"/>
    <w:rsid w:val="006C3058"/>
    <w:rsid w:val="006C3569"/>
    <w:rsid w:val="006C3720"/>
    <w:rsid w:val="006C3BD9"/>
    <w:rsid w:val="006C3E2C"/>
    <w:rsid w:val="006C4164"/>
    <w:rsid w:val="006C4181"/>
    <w:rsid w:val="006C42F4"/>
    <w:rsid w:val="006C4395"/>
    <w:rsid w:val="006C4A5C"/>
    <w:rsid w:val="006C4C7D"/>
    <w:rsid w:val="006C4EA0"/>
    <w:rsid w:val="006C4ECC"/>
    <w:rsid w:val="006C4FD9"/>
    <w:rsid w:val="006C4FE5"/>
    <w:rsid w:val="006C5164"/>
    <w:rsid w:val="006C5811"/>
    <w:rsid w:val="006C588C"/>
    <w:rsid w:val="006C58FE"/>
    <w:rsid w:val="006C5A10"/>
    <w:rsid w:val="006C5A76"/>
    <w:rsid w:val="006C5D19"/>
    <w:rsid w:val="006C5E9B"/>
    <w:rsid w:val="006C5EA7"/>
    <w:rsid w:val="006C6130"/>
    <w:rsid w:val="006C6212"/>
    <w:rsid w:val="006C62C5"/>
    <w:rsid w:val="006C6687"/>
    <w:rsid w:val="006C67B8"/>
    <w:rsid w:val="006C6A3C"/>
    <w:rsid w:val="006C6BC9"/>
    <w:rsid w:val="006C6D56"/>
    <w:rsid w:val="006C6E9C"/>
    <w:rsid w:val="006C6F0C"/>
    <w:rsid w:val="006C724E"/>
    <w:rsid w:val="006C75E2"/>
    <w:rsid w:val="006C76B2"/>
    <w:rsid w:val="006C7E1C"/>
    <w:rsid w:val="006C7F73"/>
    <w:rsid w:val="006D0640"/>
    <w:rsid w:val="006D075A"/>
    <w:rsid w:val="006D076A"/>
    <w:rsid w:val="006D0A49"/>
    <w:rsid w:val="006D1110"/>
    <w:rsid w:val="006D1811"/>
    <w:rsid w:val="006D1A46"/>
    <w:rsid w:val="006D1C9A"/>
    <w:rsid w:val="006D20BC"/>
    <w:rsid w:val="006D2306"/>
    <w:rsid w:val="006D2354"/>
    <w:rsid w:val="006D25CD"/>
    <w:rsid w:val="006D277F"/>
    <w:rsid w:val="006D2CBD"/>
    <w:rsid w:val="006D2EE9"/>
    <w:rsid w:val="006D3078"/>
    <w:rsid w:val="006D3101"/>
    <w:rsid w:val="006D319D"/>
    <w:rsid w:val="006D3568"/>
    <w:rsid w:val="006D35C0"/>
    <w:rsid w:val="006D38B5"/>
    <w:rsid w:val="006D3D7E"/>
    <w:rsid w:val="006D4224"/>
    <w:rsid w:val="006D43EC"/>
    <w:rsid w:val="006D4446"/>
    <w:rsid w:val="006D45A2"/>
    <w:rsid w:val="006D4733"/>
    <w:rsid w:val="006D4904"/>
    <w:rsid w:val="006D5597"/>
    <w:rsid w:val="006D5A86"/>
    <w:rsid w:val="006D5D56"/>
    <w:rsid w:val="006D5E0D"/>
    <w:rsid w:val="006D61FB"/>
    <w:rsid w:val="006D6700"/>
    <w:rsid w:val="006D67A0"/>
    <w:rsid w:val="006D6B1A"/>
    <w:rsid w:val="006D6CCD"/>
    <w:rsid w:val="006D6DDB"/>
    <w:rsid w:val="006D7473"/>
    <w:rsid w:val="006D7A8A"/>
    <w:rsid w:val="006D7C6E"/>
    <w:rsid w:val="006D7C92"/>
    <w:rsid w:val="006D7F61"/>
    <w:rsid w:val="006E0118"/>
    <w:rsid w:val="006E048C"/>
    <w:rsid w:val="006E069A"/>
    <w:rsid w:val="006E0D55"/>
    <w:rsid w:val="006E0FFC"/>
    <w:rsid w:val="006E13B5"/>
    <w:rsid w:val="006E1453"/>
    <w:rsid w:val="006E1605"/>
    <w:rsid w:val="006E173A"/>
    <w:rsid w:val="006E191F"/>
    <w:rsid w:val="006E22E1"/>
    <w:rsid w:val="006E2810"/>
    <w:rsid w:val="006E2862"/>
    <w:rsid w:val="006E2E6A"/>
    <w:rsid w:val="006E2F9F"/>
    <w:rsid w:val="006E31A3"/>
    <w:rsid w:val="006E335B"/>
    <w:rsid w:val="006E429E"/>
    <w:rsid w:val="006E443C"/>
    <w:rsid w:val="006E4670"/>
    <w:rsid w:val="006E4892"/>
    <w:rsid w:val="006E4BF0"/>
    <w:rsid w:val="006E4C8F"/>
    <w:rsid w:val="006E4DB9"/>
    <w:rsid w:val="006E529E"/>
    <w:rsid w:val="006E5709"/>
    <w:rsid w:val="006E578E"/>
    <w:rsid w:val="006E5891"/>
    <w:rsid w:val="006E6113"/>
    <w:rsid w:val="006E6287"/>
    <w:rsid w:val="006E650C"/>
    <w:rsid w:val="006E6559"/>
    <w:rsid w:val="006E682C"/>
    <w:rsid w:val="006E6FD3"/>
    <w:rsid w:val="006E70E6"/>
    <w:rsid w:val="006E71F0"/>
    <w:rsid w:val="006E7836"/>
    <w:rsid w:val="006E78E7"/>
    <w:rsid w:val="006F0270"/>
    <w:rsid w:val="006F05D4"/>
    <w:rsid w:val="006F0832"/>
    <w:rsid w:val="006F09D3"/>
    <w:rsid w:val="006F0A11"/>
    <w:rsid w:val="006F0CB8"/>
    <w:rsid w:val="006F0F39"/>
    <w:rsid w:val="006F1306"/>
    <w:rsid w:val="006F1C1D"/>
    <w:rsid w:val="006F1DE9"/>
    <w:rsid w:val="006F1F0E"/>
    <w:rsid w:val="006F1F90"/>
    <w:rsid w:val="006F214B"/>
    <w:rsid w:val="006F231C"/>
    <w:rsid w:val="006F2559"/>
    <w:rsid w:val="006F271C"/>
    <w:rsid w:val="006F27BD"/>
    <w:rsid w:val="006F2E7F"/>
    <w:rsid w:val="006F32AC"/>
    <w:rsid w:val="006F33ED"/>
    <w:rsid w:val="006F4039"/>
    <w:rsid w:val="006F40B5"/>
    <w:rsid w:val="006F41B6"/>
    <w:rsid w:val="006F488A"/>
    <w:rsid w:val="006F4B2F"/>
    <w:rsid w:val="006F4C51"/>
    <w:rsid w:val="006F4D33"/>
    <w:rsid w:val="006F4E79"/>
    <w:rsid w:val="006F4E9A"/>
    <w:rsid w:val="006F50CD"/>
    <w:rsid w:val="006F5159"/>
    <w:rsid w:val="006F56FE"/>
    <w:rsid w:val="006F5A74"/>
    <w:rsid w:val="006F6453"/>
    <w:rsid w:val="006F6720"/>
    <w:rsid w:val="006F6755"/>
    <w:rsid w:val="006F69E2"/>
    <w:rsid w:val="006F6A83"/>
    <w:rsid w:val="006F6C13"/>
    <w:rsid w:val="006F71DF"/>
    <w:rsid w:val="006F74C1"/>
    <w:rsid w:val="006F74D5"/>
    <w:rsid w:val="006F7535"/>
    <w:rsid w:val="006F76FD"/>
    <w:rsid w:val="006F7C9A"/>
    <w:rsid w:val="00700081"/>
    <w:rsid w:val="00700E5C"/>
    <w:rsid w:val="00700EA2"/>
    <w:rsid w:val="00700EDC"/>
    <w:rsid w:val="00700F3F"/>
    <w:rsid w:val="0070128D"/>
    <w:rsid w:val="00701860"/>
    <w:rsid w:val="007018FA"/>
    <w:rsid w:val="007019A1"/>
    <w:rsid w:val="00701AAB"/>
    <w:rsid w:val="00701BF5"/>
    <w:rsid w:val="00701EA5"/>
    <w:rsid w:val="007023F1"/>
    <w:rsid w:val="00702E50"/>
    <w:rsid w:val="00702E99"/>
    <w:rsid w:val="00702EA3"/>
    <w:rsid w:val="00703002"/>
    <w:rsid w:val="00703318"/>
    <w:rsid w:val="00703500"/>
    <w:rsid w:val="00703879"/>
    <w:rsid w:val="00704057"/>
    <w:rsid w:val="00704085"/>
    <w:rsid w:val="0070444F"/>
    <w:rsid w:val="00704481"/>
    <w:rsid w:val="0070452D"/>
    <w:rsid w:val="00704553"/>
    <w:rsid w:val="00704842"/>
    <w:rsid w:val="0070488F"/>
    <w:rsid w:val="00704EC2"/>
    <w:rsid w:val="00704F2A"/>
    <w:rsid w:val="00704FE1"/>
    <w:rsid w:val="007052C3"/>
    <w:rsid w:val="00705FD1"/>
    <w:rsid w:val="007064B3"/>
    <w:rsid w:val="00707170"/>
    <w:rsid w:val="0070745E"/>
    <w:rsid w:val="0070786A"/>
    <w:rsid w:val="00707ACC"/>
    <w:rsid w:val="00707AE1"/>
    <w:rsid w:val="00707FB0"/>
    <w:rsid w:val="007106B9"/>
    <w:rsid w:val="007106D5"/>
    <w:rsid w:val="007108C5"/>
    <w:rsid w:val="007109D9"/>
    <w:rsid w:val="00710C98"/>
    <w:rsid w:val="00710DB5"/>
    <w:rsid w:val="00711CC6"/>
    <w:rsid w:val="00711E8F"/>
    <w:rsid w:val="00711FC3"/>
    <w:rsid w:val="0071222B"/>
    <w:rsid w:val="0071223C"/>
    <w:rsid w:val="0071227B"/>
    <w:rsid w:val="0071230A"/>
    <w:rsid w:val="0071247B"/>
    <w:rsid w:val="00713210"/>
    <w:rsid w:val="00713604"/>
    <w:rsid w:val="0071368C"/>
    <w:rsid w:val="0071371D"/>
    <w:rsid w:val="00713AF9"/>
    <w:rsid w:val="00714191"/>
    <w:rsid w:val="007145C5"/>
    <w:rsid w:val="007149BF"/>
    <w:rsid w:val="007149E6"/>
    <w:rsid w:val="00714AC6"/>
    <w:rsid w:val="007152A6"/>
    <w:rsid w:val="0071541A"/>
    <w:rsid w:val="007154C4"/>
    <w:rsid w:val="0071567D"/>
    <w:rsid w:val="007159C2"/>
    <w:rsid w:val="00715AED"/>
    <w:rsid w:val="00715B4F"/>
    <w:rsid w:val="00715CB9"/>
    <w:rsid w:val="00716178"/>
    <w:rsid w:val="007165DC"/>
    <w:rsid w:val="0071695C"/>
    <w:rsid w:val="00716EBB"/>
    <w:rsid w:val="00716F6E"/>
    <w:rsid w:val="0071719C"/>
    <w:rsid w:val="00717708"/>
    <w:rsid w:val="007179F0"/>
    <w:rsid w:val="00717A8C"/>
    <w:rsid w:val="00717CB0"/>
    <w:rsid w:val="0072011C"/>
    <w:rsid w:val="00720429"/>
    <w:rsid w:val="007208CA"/>
    <w:rsid w:val="00720B00"/>
    <w:rsid w:val="00720C70"/>
    <w:rsid w:val="00720FDF"/>
    <w:rsid w:val="007210AD"/>
    <w:rsid w:val="00721153"/>
    <w:rsid w:val="00721821"/>
    <w:rsid w:val="00721A1F"/>
    <w:rsid w:val="00722184"/>
    <w:rsid w:val="00722451"/>
    <w:rsid w:val="007227F4"/>
    <w:rsid w:val="00722F23"/>
    <w:rsid w:val="00722F97"/>
    <w:rsid w:val="00722FCA"/>
    <w:rsid w:val="00722FF6"/>
    <w:rsid w:val="00723054"/>
    <w:rsid w:val="00723257"/>
    <w:rsid w:val="00723BC0"/>
    <w:rsid w:val="00723E17"/>
    <w:rsid w:val="007241A3"/>
    <w:rsid w:val="007241B5"/>
    <w:rsid w:val="00724237"/>
    <w:rsid w:val="00724670"/>
    <w:rsid w:val="00724CB6"/>
    <w:rsid w:val="00724EC7"/>
    <w:rsid w:val="0072577C"/>
    <w:rsid w:val="00725D8B"/>
    <w:rsid w:val="00725F62"/>
    <w:rsid w:val="00726635"/>
    <w:rsid w:val="007270C8"/>
    <w:rsid w:val="00727869"/>
    <w:rsid w:val="00727BC1"/>
    <w:rsid w:val="00727D90"/>
    <w:rsid w:val="00730222"/>
    <w:rsid w:val="00730CAD"/>
    <w:rsid w:val="00730EBD"/>
    <w:rsid w:val="00730F61"/>
    <w:rsid w:val="007317B2"/>
    <w:rsid w:val="00731889"/>
    <w:rsid w:val="00731D66"/>
    <w:rsid w:val="00731F74"/>
    <w:rsid w:val="007327EE"/>
    <w:rsid w:val="00732F31"/>
    <w:rsid w:val="00733286"/>
    <w:rsid w:val="007342D3"/>
    <w:rsid w:val="00734368"/>
    <w:rsid w:val="007346CB"/>
    <w:rsid w:val="0073489F"/>
    <w:rsid w:val="00734AAB"/>
    <w:rsid w:val="0073541B"/>
    <w:rsid w:val="00735C4A"/>
    <w:rsid w:val="00735DFE"/>
    <w:rsid w:val="0073608D"/>
    <w:rsid w:val="007362B3"/>
    <w:rsid w:val="007362DF"/>
    <w:rsid w:val="0073637D"/>
    <w:rsid w:val="0073694B"/>
    <w:rsid w:val="0073750C"/>
    <w:rsid w:val="007375D8"/>
    <w:rsid w:val="00737688"/>
    <w:rsid w:val="007376BF"/>
    <w:rsid w:val="00737BEB"/>
    <w:rsid w:val="00737EFF"/>
    <w:rsid w:val="00740288"/>
    <w:rsid w:val="00740B3A"/>
    <w:rsid w:val="00741440"/>
    <w:rsid w:val="00741670"/>
    <w:rsid w:val="007417EE"/>
    <w:rsid w:val="00741893"/>
    <w:rsid w:val="00741C2E"/>
    <w:rsid w:val="00741C31"/>
    <w:rsid w:val="007425DB"/>
    <w:rsid w:val="00742773"/>
    <w:rsid w:val="0074288F"/>
    <w:rsid w:val="00742C33"/>
    <w:rsid w:val="00742CED"/>
    <w:rsid w:val="00742D12"/>
    <w:rsid w:val="00743017"/>
    <w:rsid w:val="0074352A"/>
    <w:rsid w:val="00744142"/>
    <w:rsid w:val="00744193"/>
    <w:rsid w:val="007446F4"/>
    <w:rsid w:val="00744836"/>
    <w:rsid w:val="00744889"/>
    <w:rsid w:val="00744AF7"/>
    <w:rsid w:val="00744CA8"/>
    <w:rsid w:val="00745261"/>
    <w:rsid w:val="007453B5"/>
    <w:rsid w:val="0074584E"/>
    <w:rsid w:val="00745B11"/>
    <w:rsid w:val="00745BCB"/>
    <w:rsid w:val="00745D5D"/>
    <w:rsid w:val="007466ED"/>
    <w:rsid w:val="007466F9"/>
    <w:rsid w:val="00746AA5"/>
    <w:rsid w:val="00746BBB"/>
    <w:rsid w:val="00746C68"/>
    <w:rsid w:val="0074705D"/>
    <w:rsid w:val="007473CA"/>
    <w:rsid w:val="007475F6"/>
    <w:rsid w:val="007476FF"/>
    <w:rsid w:val="00747898"/>
    <w:rsid w:val="0075030A"/>
    <w:rsid w:val="00750795"/>
    <w:rsid w:val="00751034"/>
    <w:rsid w:val="007515D4"/>
    <w:rsid w:val="007516BE"/>
    <w:rsid w:val="007519EE"/>
    <w:rsid w:val="00751D39"/>
    <w:rsid w:val="0075217C"/>
    <w:rsid w:val="00752653"/>
    <w:rsid w:val="00752820"/>
    <w:rsid w:val="007528A5"/>
    <w:rsid w:val="00752C0F"/>
    <w:rsid w:val="00752D63"/>
    <w:rsid w:val="00752DB7"/>
    <w:rsid w:val="00752DE7"/>
    <w:rsid w:val="0075330E"/>
    <w:rsid w:val="00753808"/>
    <w:rsid w:val="00753B67"/>
    <w:rsid w:val="00753ED6"/>
    <w:rsid w:val="00754175"/>
    <w:rsid w:val="007546F5"/>
    <w:rsid w:val="007548DD"/>
    <w:rsid w:val="0075526A"/>
    <w:rsid w:val="0075552D"/>
    <w:rsid w:val="0075577B"/>
    <w:rsid w:val="00755CDE"/>
    <w:rsid w:val="00755D45"/>
    <w:rsid w:val="00755F54"/>
    <w:rsid w:val="00755FEE"/>
    <w:rsid w:val="00756170"/>
    <w:rsid w:val="00756394"/>
    <w:rsid w:val="0075644D"/>
    <w:rsid w:val="00756A52"/>
    <w:rsid w:val="00757730"/>
    <w:rsid w:val="0075793A"/>
    <w:rsid w:val="00757DAE"/>
    <w:rsid w:val="00757FA1"/>
    <w:rsid w:val="00760009"/>
    <w:rsid w:val="007601AA"/>
    <w:rsid w:val="00760E83"/>
    <w:rsid w:val="007612FA"/>
    <w:rsid w:val="007614F3"/>
    <w:rsid w:val="007615A6"/>
    <w:rsid w:val="00761736"/>
    <w:rsid w:val="00761889"/>
    <w:rsid w:val="00761D98"/>
    <w:rsid w:val="0076208B"/>
    <w:rsid w:val="00762296"/>
    <w:rsid w:val="007622BE"/>
    <w:rsid w:val="007624E6"/>
    <w:rsid w:val="00762B17"/>
    <w:rsid w:val="00762D7C"/>
    <w:rsid w:val="00762EC6"/>
    <w:rsid w:val="00762EED"/>
    <w:rsid w:val="00763194"/>
    <w:rsid w:val="00763762"/>
    <w:rsid w:val="0076376F"/>
    <w:rsid w:val="007639B9"/>
    <w:rsid w:val="007639D2"/>
    <w:rsid w:val="00763AB1"/>
    <w:rsid w:val="00763B72"/>
    <w:rsid w:val="00763E90"/>
    <w:rsid w:val="0076405C"/>
    <w:rsid w:val="00764300"/>
    <w:rsid w:val="00764CD1"/>
    <w:rsid w:val="00764CE5"/>
    <w:rsid w:val="00764F03"/>
    <w:rsid w:val="007657AF"/>
    <w:rsid w:val="00765897"/>
    <w:rsid w:val="007659E4"/>
    <w:rsid w:val="00765A12"/>
    <w:rsid w:val="00765FD7"/>
    <w:rsid w:val="0076656E"/>
    <w:rsid w:val="0076718C"/>
    <w:rsid w:val="00767305"/>
    <w:rsid w:val="0076781D"/>
    <w:rsid w:val="00767977"/>
    <w:rsid w:val="00767C98"/>
    <w:rsid w:val="00767F15"/>
    <w:rsid w:val="0077050F"/>
    <w:rsid w:val="00770683"/>
    <w:rsid w:val="00770853"/>
    <w:rsid w:val="00770892"/>
    <w:rsid w:val="0077092B"/>
    <w:rsid w:val="00771046"/>
    <w:rsid w:val="0077115D"/>
    <w:rsid w:val="0077135E"/>
    <w:rsid w:val="00771488"/>
    <w:rsid w:val="0077198E"/>
    <w:rsid w:val="00771B11"/>
    <w:rsid w:val="00771E00"/>
    <w:rsid w:val="0077201D"/>
    <w:rsid w:val="007724FF"/>
    <w:rsid w:val="00772887"/>
    <w:rsid w:val="00772C9D"/>
    <w:rsid w:val="00772D52"/>
    <w:rsid w:val="0077342B"/>
    <w:rsid w:val="00773A6A"/>
    <w:rsid w:val="00773D8B"/>
    <w:rsid w:val="0077431F"/>
    <w:rsid w:val="00774541"/>
    <w:rsid w:val="007745AE"/>
    <w:rsid w:val="007745B4"/>
    <w:rsid w:val="0077481B"/>
    <w:rsid w:val="00774CAC"/>
    <w:rsid w:val="00774F35"/>
    <w:rsid w:val="0077564C"/>
    <w:rsid w:val="00775718"/>
    <w:rsid w:val="00775C97"/>
    <w:rsid w:val="00776018"/>
    <w:rsid w:val="007765B2"/>
    <w:rsid w:val="007767A2"/>
    <w:rsid w:val="00776C27"/>
    <w:rsid w:val="00777656"/>
    <w:rsid w:val="00777803"/>
    <w:rsid w:val="00777911"/>
    <w:rsid w:val="0077797B"/>
    <w:rsid w:val="00777ABD"/>
    <w:rsid w:val="00777B60"/>
    <w:rsid w:val="00777DBD"/>
    <w:rsid w:val="00777E0F"/>
    <w:rsid w:val="00780562"/>
    <w:rsid w:val="00780596"/>
    <w:rsid w:val="00780746"/>
    <w:rsid w:val="007808AC"/>
    <w:rsid w:val="00780DAB"/>
    <w:rsid w:val="00781218"/>
    <w:rsid w:val="007815DD"/>
    <w:rsid w:val="00781E02"/>
    <w:rsid w:val="00782141"/>
    <w:rsid w:val="0078220F"/>
    <w:rsid w:val="0078262C"/>
    <w:rsid w:val="007826C6"/>
    <w:rsid w:val="00782904"/>
    <w:rsid w:val="00782E7A"/>
    <w:rsid w:val="00782EE5"/>
    <w:rsid w:val="00782F42"/>
    <w:rsid w:val="0078327F"/>
    <w:rsid w:val="007839B8"/>
    <w:rsid w:val="0078424B"/>
    <w:rsid w:val="0078483B"/>
    <w:rsid w:val="00784860"/>
    <w:rsid w:val="0078491F"/>
    <w:rsid w:val="00784BC8"/>
    <w:rsid w:val="0078529A"/>
    <w:rsid w:val="007853A5"/>
    <w:rsid w:val="007857DC"/>
    <w:rsid w:val="00785A06"/>
    <w:rsid w:val="00785BE4"/>
    <w:rsid w:val="007862A1"/>
    <w:rsid w:val="007868BB"/>
    <w:rsid w:val="00786A1B"/>
    <w:rsid w:val="00786AED"/>
    <w:rsid w:val="00786B84"/>
    <w:rsid w:val="00787185"/>
    <w:rsid w:val="00787252"/>
    <w:rsid w:val="00790091"/>
    <w:rsid w:val="00790C03"/>
    <w:rsid w:val="00791202"/>
    <w:rsid w:val="00791DC7"/>
    <w:rsid w:val="00791EE9"/>
    <w:rsid w:val="00791F37"/>
    <w:rsid w:val="0079213F"/>
    <w:rsid w:val="00792A54"/>
    <w:rsid w:val="0079340E"/>
    <w:rsid w:val="00793964"/>
    <w:rsid w:val="0079398A"/>
    <w:rsid w:val="00793B9A"/>
    <w:rsid w:val="00793CC8"/>
    <w:rsid w:val="00794243"/>
    <w:rsid w:val="00794469"/>
    <w:rsid w:val="007944CF"/>
    <w:rsid w:val="00794517"/>
    <w:rsid w:val="007947DE"/>
    <w:rsid w:val="00794871"/>
    <w:rsid w:val="00794940"/>
    <w:rsid w:val="00794DC6"/>
    <w:rsid w:val="00794E4E"/>
    <w:rsid w:val="007954A0"/>
    <w:rsid w:val="007958DC"/>
    <w:rsid w:val="00795907"/>
    <w:rsid w:val="00795D4B"/>
    <w:rsid w:val="00795E51"/>
    <w:rsid w:val="00795F5C"/>
    <w:rsid w:val="0079645A"/>
    <w:rsid w:val="0079648B"/>
    <w:rsid w:val="0079653D"/>
    <w:rsid w:val="007965CC"/>
    <w:rsid w:val="007965E5"/>
    <w:rsid w:val="00796683"/>
    <w:rsid w:val="00796B2C"/>
    <w:rsid w:val="00796BAF"/>
    <w:rsid w:val="00796BE4"/>
    <w:rsid w:val="00796C2A"/>
    <w:rsid w:val="00796D69"/>
    <w:rsid w:val="00796F0C"/>
    <w:rsid w:val="0079708E"/>
    <w:rsid w:val="00797368"/>
    <w:rsid w:val="00797B4A"/>
    <w:rsid w:val="00797B82"/>
    <w:rsid w:val="00797BFF"/>
    <w:rsid w:val="00797CE2"/>
    <w:rsid w:val="007A003A"/>
    <w:rsid w:val="007A043C"/>
    <w:rsid w:val="007A06C7"/>
    <w:rsid w:val="007A07D8"/>
    <w:rsid w:val="007A0A5E"/>
    <w:rsid w:val="007A0B71"/>
    <w:rsid w:val="007A1753"/>
    <w:rsid w:val="007A1A12"/>
    <w:rsid w:val="007A1F8F"/>
    <w:rsid w:val="007A2039"/>
    <w:rsid w:val="007A2192"/>
    <w:rsid w:val="007A2327"/>
    <w:rsid w:val="007A238C"/>
    <w:rsid w:val="007A2CA9"/>
    <w:rsid w:val="007A338C"/>
    <w:rsid w:val="007A3648"/>
    <w:rsid w:val="007A37D8"/>
    <w:rsid w:val="007A38BF"/>
    <w:rsid w:val="007A390D"/>
    <w:rsid w:val="007A4013"/>
    <w:rsid w:val="007A4155"/>
    <w:rsid w:val="007A417E"/>
    <w:rsid w:val="007A471A"/>
    <w:rsid w:val="007A498D"/>
    <w:rsid w:val="007A4ACA"/>
    <w:rsid w:val="007A4BF7"/>
    <w:rsid w:val="007A4D84"/>
    <w:rsid w:val="007A50F5"/>
    <w:rsid w:val="007A5413"/>
    <w:rsid w:val="007A5D1D"/>
    <w:rsid w:val="007A604C"/>
    <w:rsid w:val="007A60EE"/>
    <w:rsid w:val="007A6390"/>
    <w:rsid w:val="007A6CA2"/>
    <w:rsid w:val="007A6D06"/>
    <w:rsid w:val="007A7344"/>
    <w:rsid w:val="007A743C"/>
    <w:rsid w:val="007A752C"/>
    <w:rsid w:val="007A769A"/>
    <w:rsid w:val="007A77B7"/>
    <w:rsid w:val="007A7A12"/>
    <w:rsid w:val="007A7A9B"/>
    <w:rsid w:val="007A7B82"/>
    <w:rsid w:val="007A7C59"/>
    <w:rsid w:val="007A7D34"/>
    <w:rsid w:val="007B0035"/>
    <w:rsid w:val="007B0170"/>
    <w:rsid w:val="007B02C4"/>
    <w:rsid w:val="007B0512"/>
    <w:rsid w:val="007B0601"/>
    <w:rsid w:val="007B0BFE"/>
    <w:rsid w:val="007B0D5D"/>
    <w:rsid w:val="007B116C"/>
    <w:rsid w:val="007B1673"/>
    <w:rsid w:val="007B1692"/>
    <w:rsid w:val="007B17AD"/>
    <w:rsid w:val="007B1F77"/>
    <w:rsid w:val="007B217D"/>
    <w:rsid w:val="007B2346"/>
    <w:rsid w:val="007B25A9"/>
    <w:rsid w:val="007B27A0"/>
    <w:rsid w:val="007B2AA4"/>
    <w:rsid w:val="007B2AA9"/>
    <w:rsid w:val="007B2D8A"/>
    <w:rsid w:val="007B3887"/>
    <w:rsid w:val="007B3B25"/>
    <w:rsid w:val="007B423C"/>
    <w:rsid w:val="007B44AD"/>
    <w:rsid w:val="007B45B2"/>
    <w:rsid w:val="007B46AC"/>
    <w:rsid w:val="007B4B9F"/>
    <w:rsid w:val="007B5061"/>
    <w:rsid w:val="007B590D"/>
    <w:rsid w:val="007B5D69"/>
    <w:rsid w:val="007B5D7B"/>
    <w:rsid w:val="007B61FB"/>
    <w:rsid w:val="007B65C1"/>
    <w:rsid w:val="007B65DE"/>
    <w:rsid w:val="007B6D97"/>
    <w:rsid w:val="007B6DF0"/>
    <w:rsid w:val="007B6FF2"/>
    <w:rsid w:val="007B752B"/>
    <w:rsid w:val="007B782D"/>
    <w:rsid w:val="007B7937"/>
    <w:rsid w:val="007B7CCC"/>
    <w:rsid w:val="007B7CDF"/>
    <w:rsid w:val="007C0073"/>
    <w:rsid w:val="007C01B7"/>
    <w:rsid w:val="007C0653"/>
    <w:rsid w:val="007C07AA"/>
    <w:rsid w:val="007C0900"/>
    <w:rsid w:val="007C0D63"/>
    <w:rsid w:val="007C106D"/>
    <w:rsid w:val="007C18D2"/>
    <w:rsid w:val="007C1FF1"/>
    <w:rsid w:val="007C2296"/>
    <w:rsid w:val="007C23BE"/>
    <w:rsid w:val="007C2453"/>
    <w:rsid w:val="007C24C7"/>
    <w:rsid w:val="007C2503"/>
    <w:rsid w:val="007C25B3"/>
    <w:rsid w:val="007C2807"/>
    <w:rsid w:val="007C28D1"/>
    <w:rsid w:val="007C2CD0"/>
    <w:rsid w:val="007C31B0"/>
    <w:rsid w:val="007C374C"/>
    <w:rsid w:val="007C3A8B"/>
    <w:rsid w:val="007C4148"/>
    <w:rsid w:val="007C424B"/>
    <w:rsid w:val="007C472F"/>
    <w:rsid w:val="007C4915"/>
    <w:rsid w:val="007C57AD"/>
    <w:rsid w:val="007C5CCC"/>
    <w:rsid w:val="007C61F9"/>
    <w:rsid w:val="007C6376"/>
    <w:rsid w:val="007C64CE"/>
    <w:rsid w:val="007C68C3"/>
    <w:rsid w:val="007C6BBB"/>
    <w:rsid w:val="007C6D1F"/>
    <w:rsid w:val="007C6EB1"/>
    <w:rsid w:val="007C7126"/>
    <w:rsid w:val="007C716A"/>
    <w:rsid w:val="007C7196"/>
    <w:rsid w:val="007C71CD"/>
    <w:rsid w:val="007C7809"/>
    <w:rsid w:val="007C7A94"/>
    <w:rsid w:val="007D0660"/>
    <w:rsid w:val="007D067C"/>
    <w:rsid w:val="007D125C"/>
    <w:rsid w:val="007D1276"/>
    <w:rsid w:val="007D150C"/>
    <w:rsid w:val="007D1B4C"/>
    <w:rsid w:val="007D1BBA"/>
    <w:rsid w:val="007D1FD6"/>
    <w:rsid w:val="007D23B9"/>
    <w:rsid w:val="007D2802"/>
    <w:rsid w:val="007D2E26"/>
    <w:rsid w:val="007D2EAD"/>
    <w:rsid w:val="007D2FF3"/>
    <w:rsid w:val="007D32A0"/>
    <w:rsid w:val="007D3352"/>
    <w:rsid w:val="007D3A0B"/>
    <w:rsid w:val="007D3B27"/>
    <w:rsid w:val="007D3B49"/>
    <w:rsid w:val="007D3BC2"/>
    <w:rsid w:val="007D3CF6"/>
    <w:rsid w:val="007D3DD6"/>
    <w:rsid w:val="007D3E62"/>
    <w:rsid w:val="007D4388"/>
    <w:rsid w:val="007D456A"/>
    <w:rsid w:val="007D488F"/>
    <w:rsid w:val="007D4B65"/>
    <w:rsid w:val="007D4F7F"/>
    <w:rsid w:val="007D4F90"/>
    <w:rsid w:val="007D54C6"/>
    <w:rsid w:val="007D57B1"/>
    <w:rsid w:val="007D5858"/>
    <w:rsid w:val="007D59DB"/>
    <w:rsid w:val="007D5CD4"/>
    <w:rsid w:val="007D5E28"/>
    <w:rsid w:val="007D61CA"/>
    <w:rsid w:val="007D6322"/>
    <w:rsid w:val="007D6518"/>
    <w:rsid w:val="007D6653"/>
    <w:rsid w:val="007D6E3A"/>
    <w:rsid w:val="007D6E82"/>
    <w:rsid w:val="007D76DC"/>
    <w:rsid w:val="007D793E"/>
    <w:rsid w:val="007D7FA4"/>
    <w:rsid w:val="007E0061"/>
    <w:rsid w:val="007E0077"/>
    <w:rsid w:val="007E007D"/>
    <w:rsid w:val="007E00BE"/>
    <w:rsid w:val="007E0D33"/>
    <w:rsid w:val="007E0E1B"/>
    <w:rsid w:val="007E0F54"/>
    <w:rsid w:val="007E1868"/>
    <w:rsid w:val="007E1AA8"/>
    <w:rsid w:val="007E2068"/>
    <w:rsid w:val="007E22EC"/>
    <w:rsid w:val="007E22F9"/>
    <w:rsid w:val="007E232D"/>
    <w:rsid w:val="007E2711"/>
    <w:rsid w:val="007E2E85"/>
    <w:rsid w:val="007E31B7"/>
    <w:rsid w:val="007E322F"/>
    <w:rsid w:val="007E32CE"/>
    <w:rsid w:val="007E3342"/>
    <w:rsid w:val="007E346D"/>
    <w:rsid w:val="007E351C"/>
    <w:rsid w:val="007E3694"/>
    <w:rsid w:val="007E3756"/>
    <w:rsid w:val="007E38BC"/>
    <w:rsid w:val="007E3942"/>
    <w:rsid w:val="007E3CC9"/>
    <w:rsid w:val="007E3E0C"/>
    <w:rsid w:val="007E4BA2"/>
    <w:rsid w:val="007E55E6"/>
    <w:rsid w:val="007E5B11"/>
    <w:rsid w:val="007E5B69"/>
    <w:rsid w:val="007E5C48"/>
    <w:rsid w:val="007E6593"/>
    <w:rsid w:val="007E67C0"/>
    <w:rsid w:val="007E6921"/>
    <w:rsid w:val="007E71B0"/>
    <w:rsid w:val="007E75A2"/>
    <w:rsid w:val="007E7ACA"/>
    <w:rsid w:val="007E7E3B"/>
    <w:rsid w:val="007E7EB0"/>
    <w:rsid w:val="007E7F79"/>
    <w:rsid w:val="007F01B7"/>
    <w:rsid w:val="007F06E3"/>
    <w:rsid w:val="007F0ADC"/>
    <w:rsid w:val="007F109A"/>
    <w:rsid w:val="007F115F"/>
    <w:rsid w:val="007F12D0"/>
    <w:rsid w:val="007F1386"/>
    <w:rsid w:val="007F1D0A"/>
    <w:rsid w:val="007F1E28"/>
    <w:rsid w:val="007F242F"/>
    <w:rsid w:val="007F24ED"/>
    <w:rsid w:val="007F25C8"/>
    <w:rsid w:val="007F2A07"/>
    <w:rsid w:val="007F2CDE"/>
    <w:rsid w:val="007F2F23"/>
    <w:rsid w:val="007F34F1"/>
    <w:rsid w:val="007F350C"/>
    <w:rsid w:val="007F3549"/>
    <w:rsid w:val="007F35AD"/>
    <w:rsid w:val="007F39D3"/>
    <w:rsid w:val="007F3A0C"/>
    <w:rsid w:val="007F407A"/>
    <w:rsid w:val="007F40D9"/>
    <w:rsid w:val="007F4132"/>
    <w:rsid w:val="007F4582"/>
    <w:rsid w:val="007F4626"/>
    <w:rsid w:val="007F5185"/>
    <w:rsid w:val="007F5577"/>
    <w:rsid w:val="007F598A"/>
    <w:rsid w:val="007F5D99"/>
    <w:rsid w:val="007F60D1"/>
    <w:rsid w:val="007F6131"/>
    <w:rsid w:val="007F619D"/>
    <w:rsid w:val="007F6A18"/>
    <w:rsid w:val="007F6D15"/>
    <w:rsid w:val="007F6E0B"/>
    <w:rsid w:val="007F7043"/>
    <w:rsid w:val="007F7515"/>
    <w:rsid w:val="007F75E7"/>
    <w:rsid w:val="007F7749"/>
    <w:rsid w:val="007F79A8"/>
    <w:rsid w:val="00800356"/>
    <w:rsid w:val="008003AE"/>
    <w:rsid w:val="00800450"/>
    <w:rsid w:val="0080082E"/>
    <w:rsid w:val="0080138E"/>
    <w:rsid w:val="008014BF"/>
    <w:rsid w:val="00801735"/>
    <w:rsid w:val="0080198B"/>
    <w:rsid w:val="00801B22"/>
    <w:rsid w:val="00801EC9"/>
    <w:rsid w:val="00801F33"/>
    <w:rsid w:val="00801FAD"/>
    <w:rsid w:val="0080202A"/>
    <w:rsid w:val="0080205E"/>
    <w:rsid w:val="0080248E"/>
    <w:rsid w:val="008026ED"/>
    <w:rsid w:val="0080273F"/>
    <w:rsid w:val="00802C26"/>
    <w:rsid w:val="00802C67"/>
    <w:rsid w:val="00802D39"/>
    <w:rsid w:val="00803257"/>
    <w:rsid w:val="008033A4"/>
    <w:rsid w:val="00803587"/>
    <w:rsid w:val="008035E6"/>
    <w:rsid w:val="0080374C"/>
    <w:rsid w:val="008038BB"/>
    <w:rsid w:val="00803BA4"/>
    <w:rsid w:val="00804051"/>
    <w:rsid w:val="008040AF"/>
    <w:rsid w:val="00804340"/>
    <w:rsid w:val="00804501"/>
    <w:rsid w:val="00804746"/>
    <w:rsid w:val="0080487A"/>
    <w:rsid w:val="0080521C"/>
    <w:rsid w:val="0080547D"/>
    <w:rsid w:val="008056A4"/>
    <w:rsid w:val="0080580B"/>
    <w:rsid w:val="00805999"/>
    <w:rsid w:val="00805BD0"/>
    <w:rsid w:val="00805E4D"/>
    <w:rsid w:val="008060E2"/>
    <w:rsid w:val="0080612F"/>
    <w:rsid w:val="00806B31"/>
    <w:rsid w:val="00807237"/>
    <w:rsid w:val="0080731E"/>
    <w:rsid w:val="00807AFF"/>
    <w:rsid w:val="00807F64"/>
    <w:rsid w:val="008103A1"/>
    <w:rsid w:val="008104F7"/>
    <w:rsid w:val="00810559"/>
    <w:rsid w:val="008108D8"/>
    <w:rsid w:val="00810A42"/>
    <w:rsid w:val="00810F5D"/>
    <w:rsid w:val="008110C8"/>
    <w:rsid w:val="008110D7"/>
    <w:rsid w:val="008110D8"/>
    <w:rsid w:val="00811163"/>
    <w:rsid w:val="0081139A"/>
    <w:rsid w:val="008119BA"/>
    <w:rsid w:val="00811BE6"/>
    <w:rsid w:val="008121CF"/>
    <w:rsid w:val="00812A76"/>
    <w:rsid w:val="008131AA"/>
    <w:rsid w:val="008134DB"/>
    <w:rsid w:val="00813526"/>
    <w:rsid w:val="008138BC"/>
    <w:rsid w:val="00813A74"/>
    <w:rsid w:val="00813A75"/>
    <w:rsid w:val="00813D14"/>
    <w:rsid w:val="008144C8"/>
    <w:rsid w:val="008147BA"/>
    <w:rsid w:val="00814A96"/>
    <w:rsid w:val="00814CA6"/>
    <w:rsid w:val="00814CA7"/>
    <w:rsid w:val="00814DBA"/>
    <w:rsid w:val="00814E07"/>
    <w:rsid w:val="00815548"/>
    <w:rsid w:val="008158DB"/>
    <w:rsid w:val="0081595A"/>
    <w:rsid w:val="0081622A"/>
    <w:rsid w:val="008162E6"/>
    <w:rsid w:val="00816541"/>
    <w:rsid w:val="00816B0F"/>
    <w:rsid w:val="008170CC"/>
    <w:rsid w:val="008172AB"/>
    <w:rsid w:val="0081751E"/>
    <w:rsid w:val="0081775D"/>
    <w:rsid w:val="00817A5B"/>
    <w:rsid w:val="00817B02"/>
    <w:rsid w:val="00817BED"/>
    <w:rsid w:val="00817C9B"/>
    <w:rsid w:val="00817EF8"/>
    <w:rsid w:val="00817F50"/>
    <w:rsid w:val="00820434"/>
    <w:rsid w:val="00820B31"/>
    <w:rsid w:val="00820BE5"/>
    <w:rsid w:val="00820BFD"/>
    <w:rsid w:val="00820CAE"/>
    <w:rsid w:val="00820D8D"/>
    <w:rsid w:val="00820E26"/>
    <w:rsid w:val="00820EBB"/>
    <w:rsid w:val="00820F3E"/>
    <w:rsid w:val="00820FAB"/>
    <w:rsid w:val="00821609"/>
    <w:rsid w:val="00821822"/>
    <w:rsid w:val="00821A25"/>
    <w:rsid w:val="00822068"/>
    <w:rsid w:val="0082237C"/>
    <w:rsid w:val="008229FF"/>
    <w:rsid w:val="00822B93"/>
    <w:rsid w:val="00822D4E"/>
    <w:rsid w:val="00822D65"/>
    <w:rsid w:val="008231BF"/>
    <w:rsid w:val="008232BA"/>
    <w:rsid w:val="008235AC"/>
    <w:rsid w:val="00823969"/>
    <w:rsid w:val="00823C47"/>
    <w:rsid w:val="00823E8F"/>
    <w:rsid w:val="00823FFD"/>
    <w:rsid w:val="00824505"/>
    <w:rsid w:val="008246A9"/>
    <w:rsid w:val="008246EE"/>
    <w:rsid w:val="00824955"/>
    <w:rsid w:val="00824B7F"/>
    <w:rsid w:val="00824D87"/>
    <w:rsid w:val="00824F27"/>
    <w:rsid w:val="0082504E"/>
    <w:rsid w:val="008251D9"/>
    <w:rsid w:val="008258CB"/>
    <w:rsid w:val="00825AD4"/>
    <w:rsid w:val="00825C97"/>
    <w:rsid w:val="00825D03"/>
    <w:rsid w:val="00825D68"/>
    <w:rsid w:val="008260B4"/>
    <w:rsid w:val="0082632E"/>
    <w:rsid w:val="0082656B"/>
    <w:rsid w:val="0082657C"/>
    <w:rsid w:val="008267B2"/>
    <w:rsid w:val="008267E5"/>
    <w:rsid w:val="00826852"/>
    <w:rsid w:val="0082694A"/>
    <w:rsid w:val="00826A9F"/>
    <w:rsid w:val="00826AEE"/>
    <w:rsid w:val="00826E68"/>
    <w:rsid w:val="00826F44"/>
    <w:rsid w:val="00827014"/>
    <w:rsid w:val="00827113"/>
    <w:rsid w:val="008273E2"/>
    <w:rsid w:val="008273E9"/>
    <w:rsid w:val="00827733"/>
    <w:rsid w:val="00827DA9"/>
    <w:rsid w:val="008300A0"/>
    <w:rsid w:val="008302DF"/>
    <w:rsid w:val="0083032A"/>
    <w:rsid w:val="008304FF"/>
    <w:rsid w:val="008306B6"/>
    <w:rsid w:val="00830924"/>
    <w:rsid w:val="00830A41"/>
    <w:rsid w:val="00831ACF"/>
    <w:rsid w:val="0083265F"/>
    <w:rsid w:val="008329EF"/>
    <w:rsid w:val="00833105"/>
    <w:rsid w:val="00833135"/>
    <w:rsid w:val="00833360"/>
    <w:rsid w:val="0083343B"/>
    <w:rsid w:val="00833479"/>
    <w:rsid w:val="0083350F"/>
    <w:rsid w:val="0083391C"/>
    <w:rsid w:val="00833959"/>
    <w:rsid w:val="00833F52"/>
    <w:rsid w:val="008340C4"/>
    <w:rsid w:val="00834D56"/>
    <w:rsid w:val="00835124"/>
    <w:rsid w:val="00835276"/>
    <w:rsid w:val="008353B9"/>
    <w:rsid w:val="008355F7"/>
    <w:rsid w:val="00835FC0"/>
    <w:rsid w:val="008360EC"/>
    <w:rsid w:val="00836930"/>
    <w:rsid w:val="00836D21"/>
    <w:rsid w:val="0083751A"/>
    <w:rsid w:val="0083764E"/>
    <w:rsid w:val="00837789"/>
    <w:rsid w:val="00837A94"/>
    <w:rsid w:val="00840185"/>
    <w:rsid w:val="008402CB"/>
    <w:rsid w:val="00840575"/>
    <w:rsid w:val="008406CC"/>
    <w:rsid w:val="0084090D"/>
    <w:rsid w:val="00840A45"/>
    <w:rsid w:val="00840CAB"/>
    <w:rsid w:val="00840DE4"/>
    <w:rsid w:val="008411FB"/>
    <w:rsid w:val="0084163F"/>
    <w:rsid w:val="00841759"/>
    <w:rsid w:val="00841B31"/>
    <w:rsid w:val="0084203A"/>
    <w:rsid w:val="008421CA"/>
    <w:rsid w:val="00842640"/>
    <w:rsid w:val="00842682"/>
    <w:rsid w:val="00842AF9"/>
    <w:rsid w:val="00842D40"/>
    <w:rsid w:val="00842D68"/>
    <w:rsid w:val="00842D78"/>
    <w:rsid w:val="00843297"/>
    <w:rsid w:val="008433B0"/>
    <w:rsid w:val="008434AB"/>
    <w:rsid w:val="008434B6"/>
    <w:rsid w:val="00843633"/>
    <w:rsid w:val="00843683"/>
    <w:rsid w:val="00843A38"/>
    <w:rsid w:val="00843D56"/>
    <w:rsid w:val="008441CF"/>
    <w:rsid w:val="008443F4"/>
    <w:rsid w:val="0084457E"/>
    <w:rsid w:val="008445E1"/>
    <w:rsid w:val="0084486E"/>
    <w:rsid w:val="008449DC"/>
    <w:rsid w:val="00844A7F"/>
    <w:rsid w:val="008450D6"/>
    <w:rsid w:val="00845196"/>
    <w:rsid w:val="00845561"/>
    <w:rsid w:val="00845667"/>
    <w:rsid w:val="00845769"/>
    <w:rsid w:val="00845915"/>
    <w:rsid w:val="00845F6B"/>
    <w:rsid w:val="00846188"/>
    <w:rsid w:val="00846248"/>
    <w:rsid w:val="00846333"/>
    <w:rsid w:val="00846CF2"/>
    <w:rsid w:val="00846D37"/>
    <w:rsid w:val="00847177"/>
    <w:rsid w:val="00847FE1"/>
    <w:rsid w:val="008501F0"/>
    <w:rsid w:val="008502DA"/>
    <w:rsid w:val="008506DE"/>
    <w:rsid w:val="008512C9"/>
    <w:rsid w:val="00851616"/>
    <w:rsid w:val="00851A6D"/>
    <w:rsid w:val="00851D1A"/>
    <w:rsid w:val="00851E10"/>
    <w:rsid w:val="00851E7E"/>
    <w:rsid w:val="00851E8F"/>
    <w:rsid w:val="0085211A"/>
    <w:rsid w:val="00852174"/>
    <w:rsid w:val="008521FB"/>
    <w:rsid w:val="008522D3"/>
    <w:rsid w:val="0085251D"/>
    <w:rsid w:val="00852970"/>
    <w:rsid w:val="00852BCB"/>
    <w:rsid w:val="00852C82"/>
    <w:rsid w:val="00853194"/>
    <w:rsid w:val="008532EA"/>
    <w:rsid w:val="0085378A"/>
    <w:rsid w:val="00853D4F"/>
    <w:rsid w:val="00853F09"/>
    <w:rsid w:val="00853F39"/>
    <w:rsid w:val="00854A78"/>
    <w:rsid w:val="00854D11"/>
    <w:rsid w:val="00855441"/>
    <w:rsid w:val="00855563"/>
    <w:rsid w:val="008559EC"/>
    <w:rsid w:val="00855A7A"/>
    <w:rsid w:val="008560CD"/>
    <w:rsid w:val="00856463"/>
    <w:rsid w:val="00856590"/>
    <w:rsid w:val="00856817"/>
    <w:rsid w:val="0085692A"/>
    <w:rsid w:val="00856E4D"/>
    <w:rsid w:val="008570F4"/>
    <w:rsid w:val="008574C3"/>
    <w:rsid w:val="0085780F"/>
    <w:rsid w:val="00857A1E"/>
    <w:rsid w:val="00857BDA"/>
    <w:rsid w:val="00857EB1"/>
    <w:rsid w:val="0086006E"/>
    <w:rsid w:val="00860948"/>
    <w:rsid w:val="00860CA6"/>
    <w:rsid w:val="0086102A"/>
    <w:rsid w:val="0086168F"/>
    <w:rsid w:val="00861A44"/>
    <w:rsid w:val="00861AF7"/>
    <w:rsid w:val="00861C7C"/>
    <w:rsid w:val="00861CE0"/>
    <w:rsid w:val="0086200D"/>
    <w:rsid w:val="0086257C"/>
    <w:rsid w:val="00862691"/>
    <w:rsid w:val="00862761"/>
    <w:rsid w:val="00862A3A"/>
    <w:rsid w:val="00862AC0"/>
    <w:rsid w:val="008631FB"/>
    <w:rsid w:val="0086324A"/>
    <w:rsid w:val="008632B4"/>
    <w:rsid w:val="00863689"/>
    <w:rsid w:val="008636A6"/>
    <w:rsid w:val="008636D4"/>
    <w:rsid w:val="0086371B"/>
    <w:rsid w:val="00863772"/>
    <w:rsid w:val="0086390B"/>
    <w:rsid w:val="00863AE6"/>
    <w:rsid w:val="00863C80"/>
    <w:rsid w:val="00863D25"/>
    <w:rsid w:val="00864694"/>
    <w:rsid w:val="00864F4D"/>
    <w:rsid w:val="00865167"/>
    <w:rsid w:val="00865179"/>
    <w:rsid w:val="0086576C"/>
    <w:rsid w:val="00865785"/>
    <w:rsid w:val="00865A1C"/>
    <w:rsid w:val="00865A91"/>
    <w:rsid w:val="00865AB9"/>
    <w:rsid w:val="00865B55"/>
    <w:rsid w:val="00865BD0"/>
    <w:rsid w:val="00865C1F"/>
    <w:rsid w:val="008660F0"/>
    <w:rsid w:val="00866319"/>
    <w:rsid w:val="0086663D"/>
    <w:rsid w:val="00866651"/>
    <w:rsid w:val="008666FA"/>
    <w:rsid w:val="00867188"/>
    <w:rsid w:val="008673CC"/>
    <w:rsid w:val="00867937"/>
    <w:rsid w:val="00867A8A"/>
    <w:rsid w:val="0087183A"/>
    <w:rsid w:val="00871A17"/>
    <w:rsid w:val="00871A96"/>
    <w:rsid w:val="00871E37"/>
    <w:rsid w:val="00871F9A"/>
    <w:rsid w:val="00872632"/>
    <w:rsid w:val="00872A03"/>
    <w:rsid w:val="008730E0"/>
    <w:rsid w:val="0087341E"/>
    <w:rsid w:val="008734E9"/>
    <w:rsid w:val="00873964"/>
    <w:rsid w:val="008739DC"/>
    <w:rsid w:val="00873B48"/>
    <w:rsid w:val="008740EE"/>
    <w:rsid w:val="00874259"/>
    <w:rsid w:val="0087453E"/>
    <w:rsid w:val="00875693"/>
    <w:rsid w:val="00875737"/>
    <w:rsid w:val="008757DA"/>
    <w:rsid w:val="00875932"/>
    <w:rsid w:val="00875D15"/>
    <w:rsid w:val="008761ED"/>
    <w:rsid w:val="008764B2"/>
    <w:rsid w:val="00876A17"/>
    <w:rsid w:val="00876AF0"/>
    <w:rsid w:val="00876BAE"/>
    <w:rsid w:val="00876CC5"/>
    <w:rsid w:val="00876CD3"/>
    <w:rsid w:val="00876D99"/>
    <w:rsid w:val="00877366"/>
    <w:rsid w:val="008774F6"/>
    <w:rsid w:val="008778E3"/>
    <w:rsid w:val="00877D36"/>
    <w:rsid w:val="008800B9"/>
    <w:rsid w:val="00880198"/>
    <w:rsid w:val="00880936"/>
    <w:rsid w:val="00880F06"/>
    <w:rsid w:val="008813AE"/>
    <w:rsid w:val="00881746"/>
    <w:rsid w:val="00881F0E"/>
    <w:rsid w:val="0088204A"/>
    <w:rsid w:val="0088259F"/>
    <w:rsid w:val="00882D1C"/>
    <w:rsid w:val="0088317A"/>
    <w:rsid w:val="0088319D"/>
    <w:rsid w:val="00883553"/>
    <w:rsid w:val="00883722"/>
    <w:rsid w:val="00883BA1"/>
    <w:rsid w:val="00883FB7"/>
    <w:rsid w:val="00884788"/>
    <w:rsid w:val="00884A2B"/>
    <w:rsid w:val="00884CCD"/>
    <w:rsid w:val="00884D25"/>
    <w:rsid w:val="008850F1"/>
    <w:rsid w:val="00885966"/>
    <w:rsid w:val="00885A16"/>
    <w:rsid w:val="00885D25"/>
    <w:rsid w:val="00886590"/>
    <w:rsid w:val="00886638"/>
    <w:rsid w:val="0088680E"/>
    <w:rsid w:val="00886885"/>
    <w:rsid w:val="00886905"/>
    <w:rsid w:val="00886A8D"/>
    <w:rsid w:val="00886AEB"/>
    <w:rsid w:val="00886EC8"/>
    <w:rsid w:val="00887094"/>
    <w:rsid w:val="0088718B"/>
    <w:rsid w:val="00887311"/>
    <w:rsid w:val="00887495"/>
    <w:rsid w:val="00887822"/>
    <w:rsid w:val="00887C1E"/>
    <w:rsid w:val="00887E1E"/>
    <w:rsid w:val="00887F2C"/>
    <w:rsid w:val="008907E5"/>
    <w:rsid w:val="008908C5"/>
    <w:rsid w:val="00890C10"/>
    <w:rsid w:val="00890D48"/>
    <w:rsid w:val="00890D8B"/>
    <w:rsid w:val="00891114"/>
    <w:rsid w:val="00891525"/>
    <w:rsid w:val="008915F4"/>
    <w:rsid w:val="0089180C"/>
    <w:rsid w:val="00891960"/>
    <w:rsid w:val="00891B9F"/>
    <w:rsid w:val="00891F25"/>
    <w:rsid w:val="008921AE"/>
    <w:rsid w:val="008921F5"/>
    <w:rsid w:val="008927D3"/>
    <w:rsid w:val="00892934"/>
    <w:rsid w:val="00893027"/>
    <w:rsid w:val="00893BA7"/>
    <w:rsid w:val="00893C81"/>
    <w:rsid w:val="00893EF4"/>
    <w:rsid w:val="008943C3"/>
    <w:rsid w:val="00894655"/>
    <w:rsid w:val="00894A8C"/>
    <w:rsid w:val="0089585B"/>
    <w:rsid w:val="00895D80"/>
    <w:rsid w:val="0089637A"/>
    <w:rsid w:val="00896572"/>
    <w:rsid w:val="0089662B"/>
    <w:rsid w:val="008967DD"/>
    <w:rsid w:val="00896898"/>
    <w:rsid w:val="00896A38"/>
    <w:rsid w:val="00896BD3"/>
    <w:rsid w:val="00897056"/>
    <w:rsid w:val="00897870"/>
    <w:rsid w:val="0089795A"/>
    <w:rsid w:val="00897AF2"/>
    <w:rsid w:val="00897E9C"/>
    <w:rsid w:val="00897ED3"/>
    <w:rsid w:val="00897FF4"/>
    <w:rsid w:val="008A0419"/>
    <w:rsid w:val="008A0472"/>
    <w:rsid w:val="008A0611"/>
    <w:rsid w:val="008A0777"/>
    <w:rsid w:val="008A0F87"/>
    <w:rsid w:val="008A1C9C"/>
    <w:rsid w:val="008A1F01"/>
    <w:rsid w:val="008A22CB"/>
    <w:rsid w:val="008A246D"/>
    <w:rsid w:val="008A24CE"/>
    <w:rsid w:val="008A256A"/>
    <w:rsid w:val="008A2BBA"/>
    <w:rsid w:val="008A2F85"/>
    <w:rsid w:val="008A3377"/>
    <w:rsid w:val="008A38F6"/>
    <w:rsid w:val="008A392F"/>
    <w:rsid w:val="008A3957"/>
    <w:rsid w:val="008A3CC0"/>
    <w:rsid w:val="008A3ED5"/>
    <w:rsid w:val="008A3EDC"/>
    <w:rsid w:val="008A444F"/>
    <w:rsid w:val="008A44B4"/>
    <w:rsid w:val="008A4B2D"/>
    <w:rsid w:val="008A4BC6"/>
    <w:rsid w:val="008A4F9B"/>
    <w:rsid w:val="008A515A"/>
    <w:rsid w:val="008A549A"/>
    <w:rsid w:val="008A55C6"/>
    <w:rsid w:val="008A5B5E"/>
    <w:rsid w:val="008A5FD1"/>
    <w:rsid w:val="008A6588"/>
    <w:rsid w:val="008A6647"/>
    <w:rsid w:val="008A66B3"/>
    <w:rsid w:val="008A6FA0"/>
    <w:rsid w:val="008A70A5"/>
    <w:rsid w:val="008A70CB"/>
    <w:rsid w:val="008A7336"/>
    <w:rsid w:val="008A7453"/>
    <w:rsid w:val="008A76AD"/>
    <w:rsid w:val="008A78E3"/>
    <w:rsid w:val="008A7A19"/>
    <w:rsid w:val="008B01BF"/>
    <w:rsid w:val="008B0241"/>
    <w:rsid w:val="008B0535"/>
    <w:rsid w:val="008B0C86"/>
    <w:rsid w:val="008B11B0"/>
    <w:rsid w:val="008B14E4"/>
    <w:rsid w:val="008B1D06"/>
    <w:rsid w:val="008B1D8E"/>
    <w:rsid w:val="008B2698"/>
    <w:rsid w:val="008B2D2F"/>
    <w:rsid w:val="008B2F66"/>
    <w:rsid w:val="008B3425"/>
    <w:rsid w:val="008B3726"/>
    <w:rsid w:val="008B3CF2"/>
    <w:rsid w:val="008B3DAD"/>
    <w:rsid w:val="008B4336"/>
    <w:rsid w:val="008B44C4"/>
    <w:rsid w:val="008B479B"/>
    <w:rsid w:val="008B4828"/>
    <w:rsid w:val="008B49DB"/>
    <w:rsid w:val="008B4BE1"/>
    <w:rsid w:val="008B50B8"/>
    <w:rsid w:val="008B5112"/>
    <w:rsid w:val="008B5456"/>
    <w:rsid w:val="008B555E"/>
    <w:rsid w:val="008B58BD"/>
    <w:rsid w:val="008B592C"/>
    <w:rsid w:val="008B5A68"/>
    <w:rsid w:val="008B5B88"/>
    <w:rsid w:val="008B5B8E"/>
    <w:rsid w:val="008B5CBA"/>
    <w:rsid w:val="008B5F60"/>
    <w:rsid w:val="008B66DE"/>
    <w:rsid w:val="008B73A8"/>
    <w:rsid w:val="008B7558"/>
    <w:rsid w:val="008B77D5"/>
    <w:rsid w:val="008B7B53"/>
    <w:rsid w:val="008B7B59"/>
    <w:rsid w:val="008C058B"/>
    <w:rsid w:val="008C0722"/>
    <w:rsid w:val="008C0799"/>
    <w:rsid w:val="008C0B8B"/>
    <w:rsid w:val="008C12D4"/>
    <w:rsid w:val="008C1960"/>
    <w:rsid w:val="008C199F"/>
    <w:rsid w:val="008C2850"/>
    <w:rsid w:val="008C2852"/>
    <w:rsid w:val="008C290F"/>
    <w:rsid w:val="008C2AE0"/>
    <w:rsid w:val="008C2EF0"/>
    <w:rsid w:val="008C2F2C"/>
    <w:rsid w:val="008C336C"/>
    <w:rsid w:val="008C340E"/>
    <w:rsid w:val="008C376A"/>
    <w:rsid w:val="008C3823"/>
    <w:rsid w:val="008C41C7"/>
    <w:rsid w:val="008C471D"/>
    <w:rsid w:val="008C4ACA"/>
    <w:rsid w:val="008C4C87"/>
    <w:rsid w:val="008C4CC3"/>
    <w:rsid w:val="008C52C1"/>
    <w:rsid w:val="008C61E1"/>
    <w:rsid w:val="008C6343"/>
    <w:rsid w:val="008C6898"/>
    <w:rsid w:val="008C6FFE"/>
    <w:rsid w:val="008C712C"/>
    <w:rsid w:val="008C7170"/>
    <w:rsid w:val="008C7334"/>
    <w:rsid w:val="008C7549"/>
    <w:rsid w:val="008C772D"/>
    <w:rsid w:val="008C7BBD"/>
    <w:rsid w:val="008C7EDA"/>
    <w:rsid w:val="008D0232"/>
    <w:rsid w:val="008D05CC"/>
    <w:rsid w:val="008D0AC6"/>
    <w:rsid w:val="008D0BEB"/>
    <w:rsid w:val="008D13B7"/>
    <w:rsid w:val="008D17EE"/>
    <w:rsid w:val="008D1934"/>
    <w:rsid w:val="008D1CED"/>
    <w:rsid w:val="008D204E"/>
    <w:rsid w:val="008D2121"/>
    <w:rsid w:val="008D26C1"/>
    <w:rsid w:val="008D2757"/>
    <w:rsid w:val="008D2907"/>
    <w:rsid w:val="008D2E9C"/>
    <w:rsid w:val="008D3036"/>
    <w:rsid w:val="008D3325"/>
    <w:rsid w:val="008D341D"/>
    <w:rsid w:val="008D36EA"/>
    <w:rsid w:val="008D3977"/>
    <w:rsid w:val="008D39F1"/>
    <w:rsid w:val="008D3BDF"/>
    <w:rsid w:val="008D4B65"/>
    <w:rsid w:val="008D4C2D"/>
    <w:rsid w:val="008D4DBA"/>
    <w:rsid w:val="008D57B8"/>
    <w:rsid w:val="008D6680"/>
    <w:rsid w:val="008D686F"/>
    <w:rsid w:val="008D6ACC"/>
    <w:rsid w:val="008D6FE9"/>
    <w:rsid w:val="008D7057"/>
    <w:rsid w:val="008D7171"/>
    <w:rsid w:val="008D7751"/>
    <w:rsid w:val="008D79CE"/>
    <w:rsid w:val="008D7ADB"/>
    <w:rsid w:val="008D7B25"/>
    <w:rsid w:val="008D7C2F"/>
    <w:rsid w:val="008E043D"/>
    <w:rsid w:val="008E046C"/>
    <w:rsid w:val="008E062A"/>
    <w:rsid w:val="008E0706"/>
    <w:rsid w:val="008E0788"/>
    <w:rsid w:val="008E0DED"/>
    <w:rsid w:val="008E0DEF"/>
    <w:rsid w:val="008E1082"/>
    <w:rsid w:val="008E16CC"/>
    <w:rsid w:val="008E1A6B"/>
    <w:rsid w:val="008E1DF2"/>
    <w:rsid w:val="008E1E8D"/>
    <w:rsid w:val="008E22B4"/>
    <w:rsid w:val="008E2EBD"/>
    <w:rsid w:val="008E3675"/>
    <w:rsid w:val="008E3766"/>
    <w:rsid w:val="008E3B76"/>
    <w:rsid w:val="008E3E27"/>
    <w:rsid w:val="008E3EBC"/>
    <w:rsid w:val="008E405D"/>
    <w:rsid w:val="008E4328"/>
    <w:rsid w:val="008E443C"/>
    <w:rsid w:val="008E462C"/>
    <w:rsid w:val="008E4699"/>
    <w:rsid w:val="008E4849"/>
    <w:rsid w:val="008E48A0"/>
    <w:rsid w:val="008E4A82"/>
    <w:rsid w:val="008E4AC7"/>
    <w:rsid w:val="008E4CD5"/>
    <w:rsid w:val="008E4D5A"/>
    <w:rsid w:val="008E4E34"/>
    <w:rsid w:val="008E5386"/>
    <w:rsid w:val="008E561A"/>
    <w:rsid w:val="008E5C7E"/>
    <w:rsid w:val="008E61F9"/>
    <w:rsid w:val="008E6411"/>
    <w:rsid w:val="008E6A00"/>
    <w:rsid w:val="008E6E2F"/>
    <w:rsid w:val="008E6E39"/>
    <w:rsid w:val="008E6FEE"/>
    <w:rsid w:val="008E7692"/>
    <w:rsid w:val="008E76BA"/>
    <w:rsid w:val="008E78A0"/>
    <w:rsid w:val="008E799D"/>
    <w:rsid w:val="008E7EDA"/>
    <w:rsid w:val="008F0091"/>
    <w:rsid w:val="008F0481"/>
    <w:rsid w:val="008F058C"/>
    <w:rsid w:val="008F05F2"/>
    <w:rsid w:val="008F0632"/>
    <w:rsid w:val="008F064A"/>
    <w:rsid w:val="008F0657"/>
    <w:rsid w:val="008F0B27"/>
    <w:rsid w:val="008F0F3E"/>
    <w:rsid w:val="008F106B"/>
    <w:rsid w:val="008F1BF1"/>
    <w:rsid w:val="008F1C0A"/>
    <w:rsid w:val="008F1CE7"/>
    <w:rsid w:val="008F1F92"/>
    <w:rsid w:val="008F2688"/>
    <w:rsid w:val="008F28F6"/>
    <w:rsid w:val="008F291C"/>
    <w:rsid w:val="008F2F6A"/>
    <w:rsid w:val="008F3414"/>
    <w:rsid w:val="008F34BC"/>
    <w:rsid w:val="008F3AB1"/>
    <w:rsid w:val="008F40F0"/>
    <w:rsid w:val="008F4A61"/>
    <w:rsid w:val="008F4B0A"/>
    <w:rsid w:val="008F5424"/>
    <w:rsid w:val="008F5E81"/>
    <w:rsid w:val="008F6422"/>
    <w:rsid w:val="008F65EC"/>
    <w:rsid w:val="008F6BB8"/>
    <w:rsid w:val="008F6C2C"/>
    <w:rsid w:val="008F6E5D"/>
    <w:rsid w:val="008F7A1F"/>
    <w:rsid w:val="008F7B26"/>
    <w:rsid w:val="008F7C07"/>
    <w:rsid w:val="008F7D1A"/>
    <w:rsid w:val="00900046"/>
    <w:rsid w:val="00900442"/>
    <w:rsid w:val="00900639"/>
    <w:rsid w:val="0090078A"/>
    <w:rsid w:val="00900812"/>
    <w:rsid w:val="0090085A"/>
    <w:rsid w:val="00900DE8"/>
    <w:rsid w:val="00900EE7"/>
    <w:rsid w:val="00900F9E"/>
    <w:rsid w:val="00901095"/>
    <w:rsid w:val="009010CF"/>
    <w:rsid w:val="00901846"/>
    <w:rsid w:val="00901E7C"/>
    <w:rsid w:val="009024E8"/>
    <w:rsid w:val="009027D3"/>
    <w:rsid w:val="00902B51"/>
    <w:rsid w:val="00902D47"/>
    <w:rsid w:val="00903501"/>
    <w:rsid w:val="00903AF7"/>
    <w:rsid w:val="00903C96"/>
    <w:rsid w:val="009041E7"/>
    <w:rsid w:val="009043C8"/>
    <w:rsid w:val="0090444E"/>
    <w:rsid w:val="009047F1"/>
    <w:rsid w:val="00904860"/>
    <w:rsid w:val="00904CE2"/>
    <w:rsid w:val="009059A9"/>
    <w:rsid w:val="00905A56"/>
    <w:rsid w:val="00905C18"/>
    <w:rsid w:val="00905D84"/>
    <w:rsid w:val="00905E61"/>
    <w:rsid w:val="0090612B"/>
    <w:rsid w:val="00906180"/>
    <w:rsid w:val="0090636A"/>
    <w:rsid w:val="0090658B"/>
    <w:rsid w:val="009066E7"/>
    <w:rsid w:val="00906764"/>
    <w:rsid w:val="00906782"/>
    <w:rsid w:val="009067AE"/>
    <w:rsid w:val="00906884"/>
    <w:rsid w:val="00906C64"/>
    <w:rsid w:val="00906E2A"/>
    <w:rsid w:val="00907101"/>
    <w:rsid w:val="0090710C"/>
    <w:rsid w:val="00907310"/>
    <w:rsid w:val="0090773E"/>
    <w:rsid w:val="0090776A"/>
    <w:rsid w:val="00910303"/>
    <w:rsid w:val="00910B3C"/>
    <w:rsid w:val="00910E6C"/>
    <w:rsid w:val="00911034"/>
    <w:rsid w:val="00911222"/>
    <w:rsid w:val="00911750"/>
    <w:rsid w:val="00911D1A"/>
    <w:rsid w:val="0091220A"/>
    <w:rsid w:val="00912B05"/>
    <w:rsid w:val="00912B2E"/>
    <w:rsid w:val="00913036"/>
    <w:rsid w:val="009131DF"/>
    <w:rsid w:val="009135EA"/>
    <w:rsid w:val="009139B1"/>
    <w:rsid w:val="00913C15"/>
    <w:rsid w:val="0091402C"/>
    <w:rsid w:val="009142FE"/>
    <w:rsid w:val="009146B0"/>
    <w:rsid w:val="00914DA5"/>
    <w:rsid w:val="00914F34"/>
    <w:rsid w:val="00915667"/>
    <w:rsid w:val="00915899"/>
    <w:rsid w:val="0091593E"/>
    <w:rsid w:val="00915A02"/>
    <w:rsid w:val="00915E9B"/>
    <w:rsid w:val="00915F03"/>
    <w:rsid w:val="00915F8B"/>
    <w:rsid w:val="009161BE"/>
    <w:rsid w:val="0091652F"/>
    <w:rsid w:val="00916C0C"/>
    <w:rsid w:val="009176CC"/>
    <w:rsid w:val="009177F7"/>
    <w:rsid w:val="00917874"/>
    <w:rsid w:val="00917A54"/>
    <w:rsid w:val="00917B4D"/>
    <w:rsid w:val="00917C37"/>
    <w:rsid w:val="009205BF"/>
    <w:rsid w:val="00920801"/>
    <w:rsid w:val="00920EEA"/>
    <w:rsid w:val="00921581"/>
    <w:rsid w:val="0092169C"/>
    <w:rsid w:val="00921859"/>
    <w:rsid w:val="00921EB2"/>
    <w:rsid w:val="00921EF2"/>
    <w:rsid w:val="009220F1"/>
    <w:rsid w:val="0092212E"/>
    <w:rsid w:val="009224D8"/>
    <w:rsid w:val="00923367"/>
    <w:rsid w:val="00923390"/>
    <w:rsid w:val="0092339E"/>
    <w:rsid w:val="0092340D"/>
    <w:rsid w:val="009236D4"/>
    <w:rsid w:val="00923B4E"/>
    <w:rsid w:val="00923C72"/>
    <w:rsid w:val="00923CA0"/>
    <w:rsid w:val="009243E6"/>
    <w:rsid w:val="009247DE"/>
    <w:rsid w:val="00924C65"/>
    <w:rsid w:val="0092514A"/>
    <w:rsid w:val="0092514D"/>
    <w:rsid w:val="009254AE"/>
    <w:rsid w:val="00925B09"/>
    <w:rsid w:val="00925E30"/>
    <w:rsid w:val="00926373"/>
    <w:rsid w:val="009264DB"/>
    <w:rsid w:val="00926602"/>
    <w:rsid w:val="0092664B"/>
    <w:rsid w:val="009271C3"/>
    <w:rsid w:val="00927725"/>
    <w:rsid w:val="00927BD5"/>
    <w:rsid w:val="00927DEB"/>
    <w:rsid w:val="009302B2"/>
    <w:rsid w:val="00930649"/>
    <w:rsid w:val="00930697"/>
    <w:rsid w:val="00930B21"/>
    <w:rsid w:val="00930F1B"/>
    <w:rsid w:val="00931497"/>
    <w:rsid w:val="00931570"/>
    <w:rsid w:val="009319A3"/>
    <w:rsid w:val="00931D9B"/>
    <w:rsid w:val="00931FAE"/>
    <w:rsid w:val="009321AE"/>
    <w:rsid w:val="009324C4"/>
    <w:rsid w:val="0093267A"/>
    <w:rsid w:val="00932781"/>
    <w:rsid w:val="00932812"/>
    <w:rsid w:val="00932894"/>
    <w:rsid w:val="00932902"/>
    <w:rsid w:val="00932DEB"/>
    <w:rsid w:val="009330AB"/>
    <w:rsid w:val="009330BB"/>
    <w:rsid w:val="00933E84"/>
    <w:rsid w:val="0093467D"/>
    <w:rsid w:val="009349DC"/>
    <w:rsid w:val="00934F1A"/>
    <w:rsid w:val="00935243"/>
    <w:rsid w:val="0093544C"/>
    <w:rsid w:val="00935957"/>
    <w:rsid w:val="00935B1A"/>
    <w:rsid w:val="00935E9B"/>
    <w:rsid w:val="00935EC4"/>
    <w:rsid w:val="00935FFD"/>
    <w:rsid w:val="009360A6"/>
    <w:rsid w:val="00936BBA"/>
    <w:rsid w:val="00936E08"/>
    <w:rsid w:val="009370DF"/>
    <w:rsid w:val="009376A1"/>
    <w:rsid w:val="009376E8"/>
    <w:rsid w:val="00937742"/>
    <w:rsid w:val="0093775B"/>
    <w:rsid w:val="009377A0"/>
    <w:rsid w:val="009379F4"/>
    <w:rsid w:val="00937A40"/>
    <w:rsid w:val="00937DA5"/>
    <w:rsid w:val="0094054C"/>
    <w:rsid w:val="00940693"/>
    <w:rsid w:val="0094136E"/>
    <w:rsid w:val="00941956"/>
    <w:rsid w:val="00942355"/>
    <w:rsid w:val="009427FD"/>
    <w:rsid w:val="009433D4"/>
    <w:rsid w:val="00943605"/>
    <w:rsid w:val="00943A58"/>
    <w:rsid w:val="00943CF2"/>
    <w:rsid w:val="00943EE0"/>
    <w:rsid w:val="009440B1"/>
    <w:rsid w:val="009440D5"/>
    <w:rsid w:val="009441F6"/>
    <w:rsid w:val="00944561"/>
    <w:rsid w:val="00944932"/>
    <w:rsid w:val="00944C14"/>
    <w:rsid w:val="009450B8"/>
    <w:rsid w:val="009453C3"/>
    <w:rsid w:val="009459BA"/>
    <w:rsid w:val="009459CF"/>
    <w:rsid w:val="00945BA1"/>
    <w:rsid w:val="00945BA2"/>
    <w:rsid w:val="00945F46"/>
    <w:rsid w:val="009460C9"/>
    <w:rsid w:val="0094670B"/>
    <w:rsid w:val="0094676C"/>
    <w:rsid w:val="00946998"/>
    <w:rsid w:val="00946A0F"/>
    <w:rsid w:val="00947182"/>
    <w:rsid w:val="00947335"/>
    <w:rsid w:val="0094738C"/>
    <w:rsid w:val="0094767A"/>
    <w:rsid w:val="00947ECE"/>
    <w:rsid w:val="00947F66"/>
    <w:rsid w:val="00950298"/>
    <w:rsid w:val="009504DF"/>
    <w:rsid w:val="00950A19"/>
    <w:rsid w:val="00950DF2"/>
    <w:rsid w:val="0095128D"/>
    <w:rsid w:val="009513E9"/>
    <w:rsid w:val="00951CED"/>
    <w:rsid w:val="00951E31"/>
    <w:rsid w:val="00952081"/>
    <w:rsid w:val="009522B5"/>
    <w:rsid w:val="009529D7"/>
    <w:rsid w:val="00952FB2"/>
    <w:rsid w:val="00953876"/>
    <w:rsid w:val="00953AC3"/>
    <w:rsid w:val="00953BC4"/>
    <w:rsid w:val="0095499E"/>
    <w:rsid w:val="00954AAC"/>
    <w:rsid w:val="00954EAE"/>
    <w:rsid w:val="00955250"/>
    <w:rsid w:val="009552AF"/>
    <w:rsid w:val="00955303"/>
    <w:rsid w:val="00955CB3"/>
    <w:rsid w:val="00955D85"/>
    <w:rsid w:val="00955DAF"/>
    <w:rsid w:val="00955E1E"/>
    <w:rsid w:val="00956B01"/>
    <w:rsid w:val="00956EA7"/>
    <w:rsid w:val="009576FF"/>
    <w:rsid w:val="00957884"/>
    <w:rsid w:val="0095796D"/>
    <w:rsid w:val="009579D0"/>
    <w:rsid w:val="00957B20"/>
    <w:rsid w:val="009602A6"/>
    <w:rsid w:val="00960305"/>
    <w:rsid w:val="00960311"/>
    <w:rsid w:val="009604FD"/>
    <w:rsid w:val="009605A8"/>
    <w:rsid w:val="009605F4"/>
    <w:rsid w:val="00960B4F"/>
    <w:rsid w:val="009611BD"/>
    <w:rsid w:val="00961403"/>
    <w:rsid w:val="009615C8"/>
    <w:rsid w:val="00961630"/>
    <w:rsid w:val="00961A28"/>
    <w:rsid w:val="00961CD4"/>
    <w:rsid w:val="00961E6D"/>
    <w:rsid w:val="009621D7"/>
    <w:rsid w:val="00962815"/>
    <w:rsid w:val="00962B10"/>
    <w:rsid w:val="00962BB3"/>
    <w:rsid w:val="00962DE3"/>
    <w:rsid w:val="00962E6D"/>
    <w:rsid w:val="00963358"/>
    <w:rsid w:val="00963393"/>
    <w:rsid w:val="00963625"/>
    <w:rsid w:val="00963715"/>
    <w:rsid w:val="0096381C"/>
    <w:rsid w:val="00963932"/>
    <w:rsid w:val="009641CD"/>
    <w:rsid w:val="009641D0"/>
    <w:rsid w:val="0096476A"/>
    <w:rsid w:val="009649DA"/>
    <w:rsid w:val="00964ECA"/>
    <w:rsid w:val="0096502A"/>
    <w:rsid w:val="00965A31"/>
    <w:rsid w:val="00965E47"/>
    <w:rsid w:val="00965FA9"/>
    <w:rsid w:val="0096612C"/>
    <w:rsid w:val="009662AD"/>
    <w:rsid w:val="0096650D"/>
    <w:rsid w:val="009667D7"/>
    <w:rsid w:val="00966B9E"/>
    <w:rsid w:val="00966EB7"/>
    <w:rsid w:val="0096720C"/>
    <w:rsid w:val="009674CD"/>
    <w:rsid w:val="00967F38"/>
    <w:rsid w:val="009704DB"/>
    <w:rsid w:val="00970883"/>
    <w:rsid w:val="009708F6"/>
    <w:rsid w:val="0097091C"/>
    <w:rsid w:val="00970958"/>
    <w:rsid w:val="00970C8A"/>
    <w:rsid w:val="00970CF8"/>
    <w:rsid w:val="00970FEC"/>
    <w:rsid w:val="00971342"/>
    <w:rsid w:val="00971731"/>
    <w:rsid w:val="0097185F"/>
    <w:rsid w:val="00971B5A"/>
    <w:rsid w:val="0097204B"/>
    <w:rsid w:val="0097229E"/>
    <w:rsid w:val="00972655"/>
    <w:rsid w:val="00972A87"/>
    <w:rsid w:val="00972C78"/>
    <w:rsid w:val="00972F89"/>
    <w:rsid w:val="0097311C"/>
    <w:rsid w:val="009732F6"/>
    <w:rsid w:val="009733AA"/>
    <w:rsid w:val="0097340F"/>
    <w:rsid w:val="009735C5"/>
    <w:rsid w:val="00973955"/>
    <w:rsid w:val="00973B4F"/>
    <w:rsid w:val="0097479A"/>
    <w:rsid w:val="0097491F"/>
    <w:rsid w:val="00974AF8"/>
    <w:rsid w:val="00974FB6"/>
    <w:rsid w:val="009751C3"/>
    <w:rsid w:val="0097528E"/>
    <w:rsid w:val="009753AA"/>
    <w:rsid w:val="009757B9"/>
    <w:rsid w:val="009758F6"/>
    <w:rsid w:val="00975D22"/>
    <w:rsid w:val="0097637B"/>
    <w:rsid w:val="00976604"/>
    <w:rsid w:val="00976B2D"/>
    <w:rsid w:val="00976B4F"/>
    <w:rsid w:val="00976C1A"/>
    <w:rsid w:val="00976D65"/>
    <w:rsid w:val="00976DC4"/>
    <w:rsid w:val="00976E28"/>
    <w:rsid w:val="00977A20"/>
    <w:rsid w:val="00977BAC"/>
    <w:rsid w:val="00977BB2"/>
    <w:rsid w:val="00977D66"/>
    <w:rsid w:val="00977F5D"/>
    <w:rsid w:val="00977FC0"/>
    <w:rsid w:val="009803A1"/>
    <w:rsid w:val="00980C08"/>
    <w:rsid w:val="00980D32"/>
    <w:rsid w:val="009814EC"/>
    <w:rsid w:val="00981B48"/>
    <w:rsid w:val="00981C1A"/>
    <w:rsid w:val="00982186"/>
    <w:rsid w:val="00982214"/>
    <w:rsid w:val="00982946"/>
    <w:rsid w:val="009829CA"/>
    <w:rsid w:val="00983321"/>
    <w:rsid w:val="00983676"/>
    <w:rsid w:val="00983752"/>
    <w:rsid w:val="009845CB"/>
    <w:rsid w:val="0098470B"/>
    <w:rsid w:val="0098495D"/>
    <w:rsid w:val="00985649"/>
    <w:rsid w:val="00985D35"/>
    <w:rsid w:val="00985D6E"/>
    <w:rsid w:val="009860F3"/>
    <w:rsid w:val="009860FB"/>
    <w:rsid w:val="009865B2"/>
    <w:rsid w:val="009865F4"/>
    <w:rsid w:val="0098699A"/>
    <w:rsid w:val="00986C6F"/>
    <w:rsid w:val="00986E08"/>
    <w:rsid w:val="00986F87"/>
    <w:rsid w:val="00987A5E"/>
    <w:rsid w:val="00990083"/>
    <w:rsid w:val="009903E3"/>
    <w:rsid w:val="009905BB"/>
    <w:rsid w:val="00990679"/>
    <w:rsid w:val="00990A53"/>
    <w:rsid w:val="0099117F"/>
    <w:rsid w:val="00991652"/>
    <w:rsid w:val="00991CA6"/>
    <w:rsid w:val="00991DC6"/>
    <w:rsid w:val="0099268A"/>
    <w:rsid w:val="00992816"/>
    <w:rsid w:val="00992D3F"/>
    <w:rsid w:val="0099304A"/>
    <w:rsid w:val="00993A0C"/>
    <w:rsid w:val="00994105"/>
    <w:rsid w:val="00994606"/>
    <w:rsid w:val="00994F3F"/>
    <w:rsid w:val="00994FDF"/>
    <w:rsid w:val="00995181"/>
    <w:rsid w:val="00995629"/>
    <w:rsid w:val="009964AB"/>
    <w:rsid w:val="00996628"/>
    <w:rsid w:val="009967F7"/>
    <w:rsid w:val="00996B80"/>
    <w:rsid w:val="00996C30"/>
    <w:rsid w:val="00996D7B"/>
    <w:rsid w:val="00996F14"/>
    <w:rsid w:val="00997435"/>
    <w:rsid w:val="009978DF"/>
    <w:rsid w:val="00997DA0"/>
    <w:rsid w:val="00997F0C"/>
    <w:rsid w:val="009A0005"/>
    <w:rsid w:val="009A0471"/>
    <w:rsid w:val="009A0978"/>
    <w:rsid w:val="009A0E85"/>
    <w:rsid w:val="009A12DF"/>
    <w:rsid w:val="009A12F6"/>
    <w:rsid w:val="009A1A60"/>
    <w:rsid w:val="009A2163"/>
    <w:rsid w:val="009A22B7"/>
    <w:rsid w:val="009A24BC"/>
    <w:rsid w:val="009A28EA"/>
    <w:rsid w:val="009A29F7"/>
    <w:rsid w:val="009A2A66"/>
    <w:rsid w:val="009A2A87"/>
    <w:rsid w:val="009A3256"/>
    <w:rsid w:val="009A3473"/>
    <w:rsid w:val="009A3571"/>
    <w:rsid w:val="009A392F"/>
    <w:rsid w:val="009A3A90"/>
    <w:rsid w:val="009A3C45"/>
    <w:rsid w:val="009A3DA9"/>
    <w:rsid w:val="009A4749"/>
    <w:rsid w:val="009A4E56"/>
    <w:rsid w:val="009A4FA9"/>
    <w:rsid w:val="009A5074"/>
    <w:rsid w:val="009A5536"/>
    <w:rsid w:val="009A55E2"/>
    <w:rsid w:val="009A5631"/>
    <w:rsid w:val="009A58E3"/>
    <w:rsid w:val="009A5994"/>
    <w:rsid w:val="009A5C3C"/>
    <w:rsid w:val="009A5E21"/>
    <w:rsid w:val="009A5ED4"/>
    <w:rsid w:val="009A66C0"/>
    <w:rsid w:val="009A6825"/>
    <w:rsid w:val="009A6B22"/>
    <w:rsid w:val="009A741F"/>
    <w:rsid w:val="009A75F6"/>
    <w:rsid w:val="009A7CB0"/>
    <w:rsid w:val="009A7D47"/>
    <w:rsid w:val="009A7E5F"/>
    <w:rsid w:val="009B0312"/>
    <w:rsid w:val="009B0850"/>
    <w:rsid w:val="009B0D08"/>
    <w:rsid w:val="009B16AB"/>
    <w:rsid w:val="009B1D02"/>
    <w:rsid w:val="009B1E9B"/>
    <w:rsid w:val="009B1EC8"/>
    <w:rsid w:val="009B1ED4"/>
    <w:rsid w:val="009B2012"/>
    <w:rsid w:val="009B21A0"/>
    <w:rsid w:val="009B23B3"/>
    <w:rsid w:val="009B24A6"/>
    <w:rsid w:val="009B24BD"/>
    <w:rsid w:val="009B250C"/>
    <w:rsid w:val="009B2BB2"/>
    <w:rsid w:val="009B2CBB"/>
    <w:rsid w:val="009B2F14"/>
    <w:rsid w:val="009B30F2"/>
    <w:rsid w:val="009B3138"/>
    <w:rsid w:val="009B314F"/>
    <w:rsid w:val="009B3181"/>
    <w:rsid w:val="009B3C47"/>
    <w:rsid w:val="009B3D18"/>
    <w:rsid w:val="009B422B"/>
    <w:rsid w:val="009B4B57"/>
    <w:rsid w:val="009B4CB9"/>
    <w:rsid w:val="009B4E5C"/>
    <w:rsid w:val="009B51D9"/>
    <w:rsid w:val="009B52A3"/>
    <w:rsid w:val="009B53BA"/>
    <w:rsid w:val="009B68AB"/>
    <w:rsid w:val="009B6D02"/>
    <w:rsid w:val="009B6D4A"/>
    <w:rsid w:val="009B755B"/>
    <w:rsid w:val="009B7ACF"/>
    <w:rsid w:val="009B7D8C"/>
    <w:rsid w:val="009B7FC9"/>
    <w:rsid w:val="009C0171"/>
    <w:rsid w:val="009C0252"/>
    <w:rsid w:val="009C025F"/>
    <w:rsid w:val="009C0331"/>
    <w:rsid w:val="009C0795"/>
    <w:rsid w:val="009C0E2D"/>
    <w:rsid w:val="009C1B8B"/>
    <w:rsid w:val="009C1CD8"/>
    <w:rsid w:val="009C2ADF"/>
    <w:rsid w:val="009C302A"/>
    <w:rsid w:val="009C3274"/>
    <w:rsid w:val="009C3658"/>
    <w:rsid w:val="009C408A"/>
    <w:rsid w:val="009C4A9F"/>
    <w:rsid w:val="009C4DC0"/>
    <w:rsid w:val="009C52F2"/>
    <w:rsid w:val="009C5621"/>
    <w:rsid w:val="009C6002"/>
    <w:rsid w:val="009C66EB"/>
    <w:rsid w:val="009C6990"/>
    <w:rsid w:val="009C6BAE"/>
    <w:rsid w:val="009C6E01"/>
    <w:rsid w:val="009C6F09"/>
    <w:rsid w:val="009C722F"/>
    <w:rsid w:val="009C7D78"/>
    <w:rsid w:val="009D0401"/>
    <w:rsid w:val="009D0F4F"/>
    <w:rsid w:val="009D10CA"/>
    <w:rsid w:val="009D1198"/>
    <w:rsid w:val="009D14B7"/>
    <w:rsid w:val="009D1804"/>
    <w:rsid w:val="009D1AB1"/>
    <w:rsid w:val="009D21EC"/>
    <w:rsid w:val="009D24F1"/>
    <w:rsid w:val="009D2596"/>
    <w:rsid w:val="009D298A"/>
    <w:rsid w:val="009D2BCC"/>
    <w:rsid w:val="009D2D4A"/>
    <w:rsid w:val="009D2D4B"/>
    <w:rsid w:val="009D3080"/>
    <w:rsid w:val="009D3138"/>
    <w:rsid w:val="009D320F"/>
    <w:rsid w:val="009D3231"/>
    <w:rsid w:val="009D38B4"/>
    <w:rsid w:val="009D3B9F"/>
    <w:rsid w:val="009D3D44"/>
    <w:rsid w:val="009D3D4D"/>
    <w:rsid w:val="009D3E87"/>
    <w:rsid w:val="009D4607"/>
    <w:rsid w:val="009D4736"/>
    <w:rsid w:val="009D497C"/>
    <w:rsid w:val="009D49FF"/>
    <w:rsid w:val="009D4A94"/>
    <w:rsid w:val="009D533E"/>
    <w:rsid w:val="009D5880"/>
    <w:rsid w:val="009D5BB5"/>
    <w:rsid w:val="009D60F5"/>
    <w:rsid w:val="009D6369"/>
    <w:rsid w:val="009D66CC"/>
    <w:rsid w:val="009D6732"/>
    <w:rsid w:val="009D68D6"/>
    <w:rsid w:val="009D69C5"/>
    <w:rsid w:val="009D6C91"/>
    <w:rsid w:val="009D6FBC"/>
    <w:rsid w:val="009D7077"/>
    <w:rsid w:val="009D7483"/>
    <w:rsid w:val="009D7611"/>
    <w:rsid w:val="009D79CB"/>
    <w:rsid w:val="009D7B22"/>
    <w:rsid w:val="009E064A"/>
    <w:rsid w:val="009E07DF"/>
    <w:rsid w:val="009E0DF6"/>
    <w:rsid w:val="009E1032"/>
    <w:rsid w:val="009E10A7"/>
    <w:rsid w:val="009E13C5"/>
    <w:rsid w:val="009E1406"/>
    <w:rsid w:val="009E142D"/>
    <w:rsid w:val="009E15DC"/>
    <w:rsid w:val="009E1791"/>
    <w:rsid w:val="009E17D5"/>
    <w:rsid w:val="009E1BDE"/>
    <w:rsid w:val="009E1C99"/>
    <w:rsid w:val="009E2376"/>
    <w:rsid w:val="009E262C"/>
    <w:rsid w:val="009E2A1E"/>
    <w:rsid w:val="009E2D74"/>
    <w:rsid w:val="009E306F"/>
    <w:rsid w:val="009E30AF"/>
    <w:rsid w:val="009E343C"/>
    <w:rsid w:val="009E42C4"/>
    <w:rsid w:val="009E44EC"/>
    <w:rsid w:val="009E48D4"/>
    <w:rsid w:val="009E4A2F"/>
    <w:rsid w:val="009E4E01"/>
    <w:rsid w:val="009E569C"/>
    <w:rsid w:val="009E59AE"/>
    <w:rsid w:val="009E5A43"/>
    <w:rsid w:val="009E5AC1"/>
    <w:rsid w:val="009E5BAB"/>
    <w:rsid w:val="009E5D5C"/>
    <w:rsid w:val="009E5DC1"/>
    <w:rsid w:val="009E5E19"/>
    <w:rsid w:val="009E6236"/>
    <w:rsid w:val="009E706F"/>
    <w:rsid w:val="009E71D6"/>
    <w:rsid w:val="009E747B"/>
    <w:rsid w:val="009E77E2"/>
    <w:rsid w:val="009E7856"/>
    <w:rsid w:val="009E7EA1"/>
    <w:rsid w:val="009F063D"/>
    <w:rsid w:val="009F0718"/>
    <w:rsid w:val="009F0E46"/>
    <w:rsid w:val="009F0F14"/>
    <w:rsid w:val="009F1260"/>
    <w:rsid w:val="009F14DA"/>
    <w:rsid w:val="009F176D"/>
    <w:rsid w:val="009F1A04"/>
    <w:rsid w:val="009F1FB3"/>
    <w:rsid w:val="009F2003"/>
    <w:rsid w:val="009F210C"/>
    <w:rsid w:val="009F2267"/>
    <w:rsid w:val="009F22AC"/>
    <w:rsid w:val="009F236A"/>
    <w:rsid w:val="009F2784"/>
    <w:rsid w:val="009F2823"/>
    <w:rsid w:val="009F2C4A"/>
    <w:rsid w:val="009F346B"/>
    <w:rsid w:val="009F372A"/>
    <w:rsid w:val="009F3898"/>
    <w:rsid w:val="009F3DB4"/>
    <w:rsid w:val="009F4005"/>
    <w:rsid w:val="009F40E3"/>
    <w:rsid w:val="009F45C7"/>
    <w:rsid w:val="009F4A67"/>
    <w:rsid w:val="009F4DB1"/>
    <w:rsid w:val="009F4F6D"/>
    <w:rsid w:val="009F5168"/>
    <w:rsid w:val="009F54E5"/>
    <w:rsid w:val="009F608B"/>
    <w:rsid w:val="009F60D5"/>
    <w:rsid w:val="009F6603"/>
    <w:rsid w:val="009F6A10"/>
    <w:rsid w:val="009F6A48"/>
    <w:rsid w:val="009F6B5E"/>
    <w:rsid w:val="009F6E54"/>
    <w:rsid w:val="009F6F51"/>
    <w:rsid w:val="009F6FB8"/>
    <w:rsid w:val="009F73B7"/>
    <w:rsid w:val="009F7734"/>
    <w:rsid w:val="009F7938"/>
    <w:rsid w:val="00A0175E"/>
    <w:rsid w:val="00A01FDE"/>
    <w:rsid w:val="00A02727"/>
    <w:rsid w:val="00A03049"/>
    <w:rsid w:val="00A031BA"/>
    <w:rsid w:val="00A03429"/>
    <w:rsid w:val="00A03D81"/>
    <w:rsid w:val="00A040D9"/>
    <w:rsid w:val="00A041CB"/>
    <w:rsid w:val="00A042D8"/>
    <w:rsid w:val="00A043B0"/>
    <w:rsid w:val="00A04611"/>
    <w:rsid w:val="00A0463A"/>
    <w:rsid w:val="00A04B5D"/>
    <w:rsid w:val="00A04D15"/>
    <w:rsid w:val="00A04E25"/>
    <w:rsid w:val="00A04FDE"/>
    <w:rsid w:val="00A053A1"/>
    <w:rsid w:val="00A055BA"/>
    <w:rsid w:val="00A058B3"/>
    <w:rsid w:val="00A05BDE"/>
    <w:rsid w:val="00A06019"/>
    <w:rsid w:val="00A0655D"/>
    <w:rsid w:val="00A06FC0"/>
    <w:rsid w:val="00A073E9"/>
    <w:rsid w:val="00A07BD5"/>
    <w:rsid w:val="00A07DD9"/>
    <w:rsid w:val="00A10759"/>
    <w:rsid w:val="00A1081B"/>
    <w:rsid w:val="00A108C5"/>
    <w:rsid w:val="00A10B90"/>
    <w:rsid w:val="00A10CF4"/>
    <w:rsid w:val="00A112DF"/>
    <w:rsid w:val="00A1145D"/>
    <w:rsid w:val="00A119F9"/>
    <w:rsid w:val="00A11CC8"/>
    <w:rsid w:val="00A11D88"/>
    <w:rsid w:val="00A11E1B"/>
    <w:rsid w:val="00A1233A"/>
    <w:rsid w:val="00A123C1"/>
    <w:rsid w:val="00A12480"/>
    <w:rsid w:val="00A1256E"/>
    <w:rsid w:val="00A12681"/>
    <w:rsid w:val="00A12AC5"/>
    <w:rsid w:val="00A12F77"/>
    <w:rsid w:val="00A132B9"/>
    <w:rsid w:val="00A132D1"/>
    <w:rsid w:val="00A137A9"/>
    <w:rsid w:val="00A13BD1"/>
    <w:rsid w:val="00A13D68"/>
    <w:rsid w:val="00A14177"/>
    <w:rsid w:val="00A14A63"/>
    <w:rsid w:val="00A14DA7"/>
    <w:rsid w:val="00A14F73"/>
    <w:rsid w:val="00A157B5"/>
    <w:rsid w:val="00A157E3"/>
    <w:rsid w:val="00A16170"/>
    <w:rsid w:val="00A16273"/>
    <w:rsid w:val="00A16563"/>
    <w:rsid w:val="00A16894"/>
    <w:rsid w:val="00A16A6B"/>
    <w:rsid w:val="00A16D32"/>
    <w:rsid w:val="00A16DD8"/>
    <w:rsid w:val="00A16E93"/>
    <w:rsid w:val="00A17103"/>
    <w:rsid w:val="00A172D1"/>
    <w:rsid w:val="00A17549"/>
    <w:rsid w:val="00A17AD1"/>
    <w:rsid w:val="00A17B9D"/>
    <w:rsid w:val="00A17D43"/>
    <w:rsid w:val="00A2007E"/>
    <w:rsid w:val="00A2011E"/>
    <w:rsid w:val="00A204A2"/>
    <w:rsid w:val="00A20BB3"/>
    <w:rsid w:val="00A20DEB"/>
    <w:rsid w:val="00A20E0C"/>
    <w:rsid w:val="00A20E73"/>
    <w:rsid w:val="00A20E8B"/>
    <w:rsid w:val="00A20F46"/>
    <w:rsid w:val="00A2102C"/>
    <w:rsid w:val="00A210FB"/>
    <w:rsid w:val="00A21528"/>
    <w:rsid w:val="00A21EAE"/>
    <w:rsid w:val="00A222A2"/>
    <w:rsid w:val="00A238BF"/>
    <w:rsid w:val="00A23A6E"/>
    <w:rsid w:val="00A23AA4"/>
    <w:rsid w:val="00A23B3D"/>
    <w:rsid w:val="00A23CF6"/>
    <w:rsid w:val="00A23F6E"/>
    <w:rsid w:val="00A241A5"/>
    <w:rsid w:val="00A24935"/>
    <w:rsid w:val="00A24CDA"/>
    <w:rsid w:val="00A24EFF"/>
    <w:rsid w:val="00A2554A"/>
    <w:rsid w:val="00A25574"/>
    <w:rsid w:val="00A2564B"/>
    <w:rsid w:val="00A25754"/>
    <w:rsid w:val="00A257C3"/>
    <w:rsid w:val="00A260A0"/>
    <w:rsid w:val="00A2624C"/>
    <w:rsid w:val="00A26DD9"/>
    <w:rsid w:val="00A2703C"/>
    <w:rsid w:val="00A271EB"/>
    <w:rsid w:val="00A272B9"/>
    <w:rsid w:val="00A272C8"/>
    <w:rsid w:val="00A275DE"/>
    <w:rsid w:val="00A27676"/>
    <w:rsid w:val="00A27910"/>
    <w:rsid w:val="00A27C3D"/>
    <w:rsid w:val="00A30385"/>
    <w:rsid w:val="00A3096C"/>
    <w:rsid w:val="00A30A72"/>
    <w:rsid w:val="00A31336"/>
    <w:rsid w:val="00A315A6"/>
    <w:rsid w:val="00A31A11"/>
    <w:rsid w:val="00A31AEB"/>
    <w:rsid w:val="00A31C72"/>
    <w:rsid w:val="00A31CAC"/>
    <w:rsid w:val="00A31D07"/>
    <w:rsid w:val="00A3217F"/>
    <w:rsid w:val="00A32415"/>
    <w:rsid w:val="00A329B0"/>
    <w:rsid w:val="00A32B53"/>
    <w:rsid w:val="00A32C43"/>
    <w:rsid w:val="00A32C88"/>
    <w:rsid w:val="00A32FAE"/>
    <w:rsid w:val="00A33026"/>
    <w:rsid w:val="00A33169"/>
    <w:rsid w:val="00A33173"/>
    <w:rsid w:val="00A33418"/>
    <w:rsid w:val="00A3356F"/>
    <w:rsid w:val="00A335EF"/>
    <w:rsid w:val="00A33A29"/>
    <w:rsid w:val="00A33EB8"/>
    <w:rsid w:val="00A34055"/>
    <w:rsid w:val="00A346AC"/>
    <w:rsid w:val="00A34BE9"/>
    <w:rsid w:val="00A34CF7"/>
    <w:rsid w:val="00A34E45"/>
    <w:rsid w:val="00A35133"/>
    <w:rsid w:val="00A3562D"/>
    <w:rsid w:val="00A35A53"/>
    <w:rsid w:val="00A36217"/>
    <w:rsid w:val="00A367BF"/>
    <w:rsid w:val="00A36AA6"/>
    <w:rsid w:val="00A36F93"/>
    <w:rsid w:val="00A37022"/>
    <w:rsid w:val="00A376DA"/>
    <w:rsid w:val="00A37CB1"/>
    <w:rsid w:val="00A37CE6"/>
    <w:rsid w:val="00A37D07"/>
    <w:rsid w:val="00A37DC1"/>
    <w:rsid w:val="00A37DE4"/>
    <w:rsid w:val="00A40347"/>
    <w:rsid w:val="00A40751"/>
    <w:rsid w:val="00A40A27"/>
    <w:rsid w:val="00A40A35"/>
    <w:rsid w:val="00A40B5B"/>
    <w:rsid w:val="00A40F6C"/>
    <w:rsid w:val="00A40FE8"/>
    <w:rsid w:val="00A413F2"/>
    <w:rsid w:val="00A41F79"/>
    <w:rsid w:val="00A421F7"/>
    <w:rsid w:val="00A4245D"/>
    <w:rsid w:val="00A42554"/>
    <w:rsid w:val="00A429F0"/>
    <w:rsid w:val="00A42A4F"/>
    <w:rsid w:val="00A42CC4"/>
    <w:rsid w:val="00A42F90"/>
    <w:rsid w:val="00A432F0"/>
    <w:rsid w:val="00A4387F"/>
    <w:rsid w:val="00A43931"/>
    <w:rsid w:val="00A43ABD"/>
    <w:rsid w:val="00A43D83"/>
    <w:rsid w:val="00A44269"/>
    <w:rsid w:val="00A4433C"/>
    <w:rsid w:val="00A44376"/>
    <w:rsid w:val="00A4441A"/>
    <w:rsid w:val="00A445A5"/>
    <w:rsid w:val="00A44A5F"/>
    <w:rsid w:val="00A44EDB"/>
    <w:rsid w:val="00A454D0"/>
    <w:rsid w:val="00A45549"/>
    <w:rsid w:val="00A455E6"/>
    <w:rsid w:val="00A45805"/>
    <w:rsid w:val="00A45856"/>
    <w:rsid w:val="00A45D68"/>
    <w:rsid w:val="00A45F87"/>
    <w:rsid w:val="00A467F4"/>
    <w:rsid w:val="00A46A93"/>
    <w:rsid w:val="00A46CB5"/>
    <w:rsid w:val="00A46D2E"/>
    <w:rsid w:val="00A46F82"/>
    <w:rsid w:val="00A501EF"/>
    <w:rsid w:val="00A504CC"/>
    <w:rsid w:val="00A50820"/>
    <w:rsid w:val="00A50D70"/>
    <w:rsid w:val="00A50EFB"/>
    <w:rsid w:val="00A51C8B"/>
    <w:rsid w:val="00A51CE5"/>
    <w:rsid w:val="00A51F74"/>
    <w:rsid w:val="00A526AE"/>
    <w:rsid w:val="00A52A35"/>
    <w:rsid w:val="00A52BC5"/>
    <w:rsid w:val="00A53168"/>
    <w:rsid w:val="00A53C2E"/>
    <w:rsid w:val="00A53C79"/>
    <w:rsid w:val="00A53F89"/>
    <w:rsid w:val="00A542BF"/>
    <w:rsid w:val="00A5433F"/>
    <w:rsid w:val="00A5440C"/>
    <w:rsid w:val="00A5449E"/>
    <w:rsid w:val="00A54B63"/>
    <w:rsid w:val="00A54CA8"/>
    <w:rsid w:val="00A54D48"/>
    <w:rsid w:val="00A54F20"/>
    <w:rsid w:val="00A559D3"/>
    <w:rsid w:val="00A55B37"/>
    <w:rsid w:val="00A56510"/>
    <w:rsid w:val="00A56A88"/>
    <w:rsid w:val="00A56E6F"/>
    <w:rsid w:val="00A570AD"/>
    <w:rsid w:val="00A5710F"/>
    <w:rsid w:val="00A57339"/>
    <w:rsid w:val="00A5745C"/>
    <w:rsid w:val="00A57579"/>
    <w:rsid w:val="00A57866"/>
    <w:rsid w:val="00A60187"/>
    <w:rsid w:val="00A6032D"/>
    <w:rsid w:val="00A60840"/>
    <w:rsid w:val="00A610C1"/>
    <w:rsid w:val="00A61177"/>
    <w:rsid w:val="00A6128A"/>
    <w:rsid w:val="00A6135B"/>
    <w:rsid w:val="00A61436"/>
    <w:rsid w:val="00A616D9"/>
    <w:rsid w:val="00A616FF"/>
    <w:rsid w:val="00A61AF9"/>
    <w:rsid w:val="00A626B6"/>
    <w:rsid w:val="00A628DB"/>
    <w:rsid w:val="00A62CB5"/>
    <w:rsid w:val="00A634E3"/>
    <w:rsid w:val="00A636AA"/>
    <w:rsid w:val="00A63B78"/>
    <w:rsid w:val="00A63C16"/>
    <w:rsid w:val="00A63D9D"/>
    <w:rsid w:val="00A63F62"/>
    <w:rsid w:val="00A64FB1"/>
    <w:rsid w:val="00A6500A"/>
    <w:rsid w:val="00A6568F"/>
    <w:rsid w:val="00A65B70"/>
    <w:rsid w:val="00A65D56"/>
    <w:rsid w:val="00A65E56"/>
    <w:rsid w:val="00A663D1"/>
    <w:rsid w:val="00A663F1"/>
    <w:rsid w:val="00A66DA5"/>
    <w:rsid w:val="00A677A1"/>
    <w:rsid w:val="00A67972"/>
    <w:rsid w:val="00A67ADE"/>
    <w:rsid w:val="00A67C68"/>
    <w:rsid w:val="00A7087C"/>
    <w:rsid w:val="00A70BD7"/>
    <w:rsid w:val="00A70E36"/>
    <w:rsid w:val="00A7109A"/>
    <w:rsid w:val="00A716F0"/>
    <w:rsid w:val="00A71CFF"/>
    <w:rsid w:val="00A72880"/>
    <w:rsid w:val="00A72A04"/>
    <w:rsid w:val="00A730C3"/>
    <w:rsid w:val="00A73367"/>
    <w:rsid w:val="00A73B76"/>
    <w:rsid w:val="00A74135"/>
    <w:rsid w:val="00A7421A"/>
    <w:rsid w:val="00A742A6"/>
    <w:rsid w:val="00A746F9"/>
    <w:rsid w:val="00A7499D"/>
    <w:rsid w:val="00A74A0F"/>
    <w:rsid w:val="00A74A56"/>
    <w:rsid w:val="00A74E0E"/>
    <w:rsid w:val="00A74E82"/>
    <w:rsid w:val="00A751E8"/>
    <w:rsid w:val="00A75205"/>
    <w:rsid w:val="00A757C2"/>
    <w:rsid w:val="00A75901"/>
    <w:rsid w:val="00A75913"/>
    <w:rsid w:val="00A75A72"/>
    <w:rsid w:val="00A75B3F"/>
    <w:rsid w:val="00A75BD3"/>
    <w:rsid w:val="00A75D13"/>
    <w:rsid w:val="00A7606F"/>
    <w:rsid w:val="00A763C5"/>
    <w:rsid w:val="00A765BA"/>
    <w:rsid w:val="00A7691C"/>
    <w:rsid w:val="00A76B33"/>
    <w:rsid w:val="00A76CE1"/>
    <w:rsid w:val="00A76D33"/>
    <w:rsid w:val="00A76EEA"/>
    <w:rsid w:val="00A76FCF"/>
    <w:rsid w:val="00A77C47"/>
    <w:rsid w:val="00A77D18"/>
    <w:rsid w:val="00A807FB"/>
    <w:rsid w:val="00A80987"/>
    <w:rsid w:val="00A80DF0"/>
    <w:rsid w:val="00A81417"/>
    <w:rsid w:val="00A81B91"/>
    <w:rsid w:val="00A8231C"/>
    <w:rsid w:val="00A82657"/>
    <w:rsid w:val="00A82761"/>
    <w:rsid w:val="00A82B32"/>
    <w:rsid w:val="00A830FD"/>
    <w:rsid w:val="00A836F4"/>
    <w:rsid w:val="00A83946"/>
    <w:rsid w:val="00A84098"/>
    <w:rsid w:val="00A845D6"/>
    <w:rsid w:val="00A84A8E"/>
    <w:rsid w:val="00A85103"/>
    <w:rsid w:val="00A85401"/>
    <w:rsid w:val="00A85483"/>
    <w:rsid w:val="00A855C2"/>
    <w:rsid w:val="00A859C4"/>
    <w:rsid w:val="00A85B2F"/>
    <w:rsid w:val="00A85BCD"/>
    <w:rsid w:val="00A85D7D"/>
    <w:rsid w:val="00A866D7"/>
    <w:rsid w:val="00A86C64"/>
    <w:rsid w:val="00A86DC0"/>
    <w:rsid w:val="00A87461"/>
    <w:rsid w:val="00A87A65"/>
    <w:rsid w:val="00A87EFA"/>
    <w:rsid w:val="00A87F19"/>
    <w:rsid w:val="00A87FCE"/>
    <w:rsid w:val="00A905BC"/>
    <w:rsid w:val="00A90630"/>
    <w:rsid w:val="00A90C1A"/>
    <w:rsid w:val="00A91037"/>
    <w:rsid w:val="00A9176A"/>
    <w:rsid w:val="00A9218A"/>
    <w:rsid w:val="00A92536"/>
    <w:rsid w:val="00A92A37"/>
    <w:rsid w:val="00A92BCC"/>
    <w:rsid w:val="00A92D3A"/>
    <w:rsid w:val="00A92E71"/>
    <w:rsid w:val="00A92F53"/>
    <w:rsid w:val="00A930E8"/>
    <w:rsid w:val="00A935EA"/>
    <w:rsid w:val="00A939BF"/>
    <w:rsid w:val="00A94257"/>
    <w:rsid w:val="00A942FD"/>
    <w:rsid w:val="00A94459"/>
    <w:rsid w:val="00A94A12"/>
    <w:rsid w:val="00A951B6"/>
    <w:rsid w:val="00A9526D"/>
    <w:rsid w:val="00A95F90"/>
    <w:rsid w:val="00A96579"/>
    <w:rsid w:val="00A96801"/>
    <w:rsid w:val="00A969B0"/>
    <w:rsid w:val="00A97790"/>
    <w:rsid w:val="00A97C11"/>
    <w:rsid w:val="00A97C3D"/>
    <w:rsid w:val="00A97F2E"/>
    <w:rsid w:val="00AA0349"/>
    <w:rsid w:val="00AA052C"/>
    <w:rsid w:val="00AA05AF"/>
    <w:rsid w:val="00AA0C96"/>
    <w:rsid w:val="00AA10BD"/>
    <w:rsid w:val="00AA1168"/>
    <w:rsid w:val="00AA1A34"/>
    <w:rsid w:val="00AA1D4A"/>
    <w:rsid w:val="00AA1DDB"/>
    <w:rsid w:val="00AA28D5"/>
    <w:rsid w:val="00AA2932"/>
    <w:rsid w:val="00AA298C"/>
    <w:rsid w:val="00AA2A28"/>
    <w:rsid w:val="00AA2F97"/>
    <w:rsid w:val="00AA318B"/>
    <w:rsid w:val="00AA387F"/>
    <w:rsid w:val="00AA38D1"/>
    <w:rsid w:val="00AA3926"/>
    <w:rsid w:val="00AA3ECF"/>
    <w:rsid w:val="00AA3F3A"/>
    <w:rsid w:val="00AA3F48"/>
    <w:rsid w:val="00AA406A"/>
    <w:rsid w:val="00AA4227"/>
    <w:rsid w:val="00AA466B"/>
    <w:rsid w:val="00AA4E4D"/>
    <w:rsid w:val="00AA4FF5"/>
    <w:rsid w:val="00AA59D2"/>
    <w:rsid w:val="00AA5CD3"/>
    <w:rsid w:val="00AA5EE7"/>
    <w:rsid w:val="00AA6235"/>
    <w:rsid w:val="00AA6420"/>
    <w:rsid w:val="00AA6639"/>
    <w:rsid w:val="00AA6B1C"/>
    <w:rsid w:val="00AA6F35"/>
    <w:rsid w:val="00AA74F4"/>
    <w:rsid w:val="00AA75E6"/>
    <w:rsid w:val="00AA77D9"/>
    <w:rsid w:val="00AA7E8A"/>
    <w:rsid w:val="00AB009A"/>
    <w:rsid w:val="00AB0255"/>
    <w:rsid w:val="00AB070E"/>
    <w:rsid w:val="00AB0F9D"/>
    <w:rsid w:val="00AB14C5"/>
    <w:rsid w:val="00AB1726"/>
    <w:rsid w:val="00AB1D09"/>
    <w:rsid w:val="00AB1D28"/>
    <w:rsid w:val="00AB1E48"/>
    <w:rsid w:val="00AB248E"/>
    <w:rsid w:val="00AB2502"/>
    <w:rsid w:val="00AB269B"/>
    <w:rsid w:val="00AB2C65"/>
    <w:rsid w:val="00AB2F9D"/>
    <w:rsid w:val="00AB3129"/>
    <w:rsid w:val="00AB3164"/>
    <w:rsid w:val="00AB38B2"/>
    <w:rsid w:val="00AB3BD3"/>
    <w:rsid w:val="00AB3E27"/>
    <w:rsid w:val="00AB3E77"/>
    <w:rsid w:val="00AB42ED"/>
    <w:rsid w:val="00AB44EC"/>
    <w:rsid w:val="00AB477C"/>
    <w:rsid w:val="00AB4B57"/>
    <w:rsid w:val="00AB4BB6"/>
    <w:rsid w:val="00AB4C6A"/>
    <w:rsid w:val="00AB51C2"/>
    <w:rsid w:val="00AB52D3"/>
    <w:rsid w:val="00AB5425"/>
    <w:rsid w:val="00AB5A5E"/>
    <w:rsid w:val="00AB5B82"/>
    <w:rsid w:val="00AB5DE3"/>
    <w:rsid w:val="00AB5F54"/>
    <w:rsid w:val="00AB6267"/>
    <w:rsid w:val="00AB6385"/>
    <w:rsid w:val="00AB65B2"/>
    <w:rsid w:val="00AB6861"/>
    <w:rsid w:val="00AB6BD7"/>
    <w:rsid w:val="00AB6C65"/>
    <w:rsid w:val="00AB7273"/>
    <w:rsid w:val="00AB7282"/>
    <w:rsid w:val="00AB7CCD"/>
    <w:rsid w:val="00AC01B6"/>
    <w:rsid w:val="00AC041F"/>
    <w:rsid w:val="00AC060F"/>
    <w:rsid w:val="00AC0CF7"/>
    <w:rsid w:val="00AC0E52"/>
    <w:rsid w:val="00AC1194"/>
    <w:rsid w:val="00AC1329"/>
    <w:rsid w:val="00AC13F1"/>
    <w:rsid w:val="00AC1A09"/>
    <w:rsid w:val="00AC1E5F"/>
    <w:rsid w:val="00AC1F1B"/>
    <w:rsid w:val="00AC2544"/>
    <w:rsid w:val="00AC26C2"/>
    <w:rsid w:val="00AC27C4"/>
    <w:rsid w:val="00AC27CD"/>
    <w:rsid w:val="00AC27CE"/>
    <w:rsid w:val="00AC2D3E"/>
    <w:rsid w:val="00AC2E21"/>
    <w:rsid w:val="00AC2FA6"/>
    <w:rsid w:val="00AC32CF"/>
    <w:rsid w:val="00AC38B0"/>
    <w:rsid w:val="00AC3C46"/>
    <w:rsid w:val="00AC3E3A"/>
    <w:rsid w:val="00AC42E7"/>
    <w:rsid w:val="00AC449C"/>
    <w:rsid w:val="00AC46F2"/>
    <w:rsid w:val="00AC48A3"/>
    <w:rsid w:val="00AC49A4"/>
    <w:rsid w:val="00AC4A1A"/>
    <w:rsid w:val="00AC4A65"/>
    <w:rsid w:val="00AC4B49"/>
    <w:rsid w:val="00AC4BEC"/>
    <w:rsid w:val="00AC5982"/>
    <w:rsid w:val="00AC5B4A"/>
    <w:rsid w:val="00AC5DF8"/>
    <w:rsid w:val="00AC63AA"/>
    <w:rsid w:val="00AC63D4"/>
    <w:rsid w:val="00AC654A"/>
    <w:rsid w:val="00AC67B5"/>
    <w:rsid w:val="00AC6870"/>
    <w:rsid w:val="00AC6AEC"/>
    <w:rsid w:val="00AC6B2D"/>
    <w:rsid w:val="00AC6EAB"/>
    <w:rsid w:val="00AC7543"/>
    <w:rsid w:val="00AC76A7"/>
    <w:rsid w:val="00AC781F"/>
    <w:rsid w:val="00AC786F"/>
    <w:rsid w:val="00AC7940"/>
    <w:rsid w:val="00AC7D64"/>
    <w:rsid w:val="00AC7E26"/>
    <w:rsid w:val="00AD0215"/>
    <w:rsid w:val="00AD02D0"/>
    <w:rsid w:val="00AD051C"/>
    <w:rsid w:val="00AD05D1"/>
    <w:rsid w:val="00AD06F5"/>
    <w:rsid w:val="00AD0767"/>
    <w:rsid w:val="00AD09FB"/>
    <w:rsid w:val="00AD0F85"/>
    <w:rsid w:val="00AD108B"/>
    <w:rsid w:val="00AD12C8"/>
    <w:rsid w:val="00AD1A6B"/>
    <w:rsid w:val="00AD1BB8"/>
    <w:rsid w:val="00AD1BC9"/>
    <w:rsid w:val="00AD1C7B"/>
    <w:rsid w:val="00AD1E9E"/>
    <w:rsid w:val="00AD2179"/>
    <w:rsid w:val="00AD2193"/>
    <w:rsid w:val="00AD2422"/>
    <w:rsid w:val="00AD284E"/>
    <w:rsid w:val="00AD29CA"/>
    <w:rsid w:val="00AD2F3D"/>
    <w:rsid w:val="00AD3077"/>
    <w:rsid w:val="00AD307B"/>
    <w:rsid w:val="00AD340B"/>
    <w:rsid w:val="00AD352D"/>
    <w:rsid w:val="00AD39B4"/>
    <w:rsid w:val="00AD39E1"/>
    <w:rsid w:val="00AD3FD8"/>
    <w:rsid w:val="00AD433B"/>
    <w:rsid w:val="00AD4A7D"/>
    <w:rsid w:val="00AD4B37"/>
    <w:rsid w:val="00AD5045"/>
    <w:rsid w:val="00AD527C"/>
    <w:rsid w:val="00AD5985"/>
    <w:rsid w:val="00AD59EB"/>
    <w:rsid w:val="00AD5B9B"/>
    <w:rsid w:val="00AD5C06"/>
    <w:rsid w:val="00AD5D3D"/>
    <w:rsid w:val="00AD6020"/>
    <w:rsid w:val="00AD6048"/>
    <w:rsid w:val="00AD6418"/>
    <w:rsid w:val="00AD66A4"/>
    <w:rsid w:val="00AD695D"/>
    <w:rsid w:val="00AD73D2"/>
    <w:rsid w:val="00AD74B5"/>
    <w:rsid w:val="00AE0897"/>
    <w:rsid w:val="00AE093B"/>
    <w:rsid w:val="00AE0BCD"/>
    <w:rsid w:val="00AE0DDE"/>
    <w:rsid w:val="00AE0EF7"/>
    <w:rsid w:val="00AE137E"/>
    <w:rsid w:val="00AE13B1"/>
    <w:rsid w:val="00AE1409"/>
    <w:rsid w:val="00AE1511"/>
    <w:rsid w:val="00AE1B51"/>
    <w:rsid w:val="00AE1BE3"/>
    <w:rsid w:val="00AE1DBC"/>
    <w:rsid w:val="00AE1F77"/>
    <w:rsid w:val="00AE2246"/>
    <w:rsid w:val="00AE2621"/>
    <w:rsid w:val="00AE2D50"/>
    <w:rsid w:val="00AE2F5B"/>
    <w:rsid w:val="00AE3682"/>
    <w:rsid w:val="00AE3FF7"/>
    <w:rsid w:val="00AE43E9"/>
    <w:rsid w:val="00AE462E"/>
    <w:rsid w:val="00AE4C9D"/>
    <w:rsid w:val="00AE4D9A"/>
    <w:rsid w:val="00AE4F2D"/>
    <w:rsid w:val="00AE5186"/>
    <w:rsid w:val="00AE5329"/>
    <w:rsid w:val="00AE53CA"/>
    <w:rsid w:val="00AE5423"/>
    <w:rsid w:val="00AE5558"/>
    <w:rsid w:val="00AE59CB"/>
    <w:rsid w:val="00AE5A4D"/>
    <w:rsid w:val="00AE5C5B"/>
    <w:rsid w:val="00AE6831"/>
    <w:rsid w:val="00AE6A5F"/>
    <w:rsid w:val="00AE6BEF"/>
    <w:rsid w:val="00AE6D28"/>
    <w:rsid w:val="00AE6E34"/>
    <w:rsid w:val="00AE6E6B"/>
    <w:rsid w:val="00AE7094"/>
    <w:rsid w:val="00AE7138"/>
    <w:rsid w:val="00AE7974"/>
    <w:rsid w:val="00AE7AA7"/>
    <w:rsid w:val="00AE7AE3"/>
    <w:rsid w:val="00AE7C1E"/>
    <w:rsid w:val="00AE7D63"/>
    <w:rsid w:val="00AF0150"/>
    <w:rsid w:val="00AF01AD"/>
    <w:rsid w:val="00AF0346"/>
    <w:rsid w:val="00AF051C"/>
    <w:rsid w:val="00AF052D"/>
    <w:rsid w:val="00AF05CA"/>
    <w:rsid w:val="00AF0646"/>
    <w:rsid w:val="00AF09D0"/>
    <w:rsid w:val="00AF0E86"/>
    <w:rsid w:val="00AF117D"/>
    <w:rsid w:val="00AF1694"/>
    <w:rsid w:val="00AF17BF"/>
    <w:rsid w:val="00AF1823"/>
    <w:rsid w:val="00AF1F0B"/>
    <w:rsid w:val="00AF28A6"/>
    <w:rsid w:val="00AF2B14"/>
    <w:rsid w:val="00AF2CB6"/>
    <w:rsid w:val="00AF2E4F"/>
    <w:rsid w:val="00AF2EB5"/>
    <w:rsid w:val="00AF2EDB"/>
    <w:rsid w:val="00AF3B03"/>
    <w:rsid w:val="00AF3C2B"/>
    <w:rsid w:val="00AF3F14"/>
    <w:rsid w:val="00AF44C1"/>
    <w:rsid w:val="00AF455F"/>
    <w:rsid w:val="00AF48FF"/>
    <w:rsid w:val="00AF4A56"/>
    <w:rsid w:val="00AF4C91"/>
    <w:rsid w:val="00AF501F"/>
    <w:rsid w:val="00AF51E3"/>
    <w:rsid w:val="00AF51F0"/>
    <w:rsid w:val="00AF6818"/>
    <w:rsid w:val="00AF6EBD"/>
    <w:rsid w:val="00AF792E"/>
    <w:rsid w:val="00AF7A74"/>
    <w:rsid w:val="00AF7AD9"/>
    <w:rsid w:val="00B003AA"/>
    <w:rsid w:val="00B006AB"/>
    <w:rsid w:val="00B01435"/>
    <w:rsid w:val="00B01AB1"/>
    <w:rsid w:val="00B01C57"/>
    <w:rsid w:val="00B01C84"/>
    <w:rsid w:val="00B01E19"/>
    <w:rsid w:val="00B01F96"/>
    <w:rsid w:val="00B02503"/>
    <w:rsid w:val="00B025EF"/>
    <w:rsid w:val="00B02829"/>
    <w:rsid w:val="00B030D3"/>
    <w:rsid w:val="00B03123"/>
    <w:rsid w:val="00B03350"/>
    <w:rsid w:val="00B0346F"/>
    <w:rsid w:val="00B0379F"/>
    <w:rsid w:val="00B038C6"/>
    <w:rsid w:val="00B03DA5"/>
    <w:rsid w:val="00B0410D"/>
    <w:rsid w:val="00B04140"/>
    <w:rsid w:val="00B041DC"/>
    <w:rsid w:val="00B0477C"/>
    <w:rsid w:val="00B048AC"/>
    <w:rsid w:val="00B04DDC"/>
    <w:rsid w:val="00B04F33"/>
    <w:rsid w:val="00B05393"/>
    <w:rsid w:val="00B055B6"/>
    <w:rsid w:val="00B0560C"/>
    <w:rsid w:val="00B05622"/>
    <w:rsid w:val="00B05B4E"/>
    <w:rsid w:val="00B05FC6"/>
    <w:rsid w:val="00B06ADB"/>
    <w:rsid w:val="00B06CCA"/>
    <w:rsid w:val="00B07122"/>
    <w:rsid w:val="00B07212"/>
    <w:rsid w:val="00B07222"/>
    <w:rsid w:val="00B072FC"/>
    <w:rsid w:val="00B073AD"/>
    <w:rsid w:val="00B0762A"/>
    <w:rsid w:val="00B076D7"/>
    <w:rsid w:val="00B07A04"/>
    <w:rsid w:val="00B07AA4"/>
    <w:rsid w:val="00B07B0C"/>
    <w:rsid w:val="00B07EE2"/>
    <w:rsid w:val="00B10062"/>
    <w:rsid w:val="00B10531"/>
    <w:rsid w:val="00B10FCA"/>
    <w:rsid w:val="00B1176B"/>
    <w:rsid w:val="00B117A1"/>
    <w:rsid w:val="00B117BC"/>
    <w:rsid w:val="00B118EF"/>
    <w:rsid w:val="00B11974"/>
    <w:rsid w:val="00B119A5"/>
    <w:rsid w:val="00B11B5A"/>
    <w:rsid w:val="00B11D09"/>
    <w:rsid w:val="00B11DC3"/>
    <w:rsid w:val="00B11F0C"/>
    <w:rsid w:val="00B12085"/>
    <w:rsid w:val="00B123A7"/>
    <w:rsid w:val="00B1271E"/>
    <w:rsid w:val="00B12C1B"/>
    <w:rsid w:val="00B12CD4"/>
    <w:rsid w:val="00B131C3"/>
    <w:rsid w:val="00B1327A"/>
    <w:rsid w:val="00B14075"/>
    <w:rsid w:val="00B14233"/>
    <w:rsid w:val="00B1454F"/>
    <w:rsid w:val="00B14927"/>
    <w:rsid w:val="00B1542B"/>
    <w:rsid w:val="00B1575C"/>
    <w:rsid w:val="00B1577E"/>
    <w:rsid w:val="00B15A16"/>
    <w:rsid w:val="00B160B9"/>
    <w:rsid w:val="00B16214"/>
    <w:rsid w:val="00B16269"/>
    <w:rsid w:val="00B16A18"/>
    <w:rsid w:val="00B16A25"/>
    <w:rsid w:val="00B16A28"/>
    <w:rsid w:val="00B1784F"/>
    <w:rsid w:val="00B17912"/>
    <w:rsid w:val="00B17DF0"/>
    <w:rsid w:val="00B20347"/>
    <w:rsid w:val="00B20589"/>
    <w:rsid w:val="00B20659"/>
    <w:rsid w:val="00B20AD4"/>
    <w:rsid w:val="00B20AF5"/>
    <w:rsid w:val="00B20B38"/>
    <w:rsid w:val="00B215DD"/>
    <w:rsid w:val="00B21822"/>
    <w:rsid w:val="00B219AE"/>
    <w:rsid w:val="00B21FE1"/>
    <w:rsid w:val="00B22016"/>
    <w:rsid w:val="00B22244"/>
    <w:rsid w:val="00B2257B"/>
    <w:rsid w:val="00B2257F"/>
    <w:rsid w:val="00B226E7"/>
    <w:rsid w:val="00B22A31"/>
    <w:rsid w:val="00B22A7A"/>
    <w:rsid w:val="00B22A8F"/>
    <w:rsid w:val="00B22D64"/>
    <w:rsid w:val="00B22F93"/>
    <w:rsid w:val="00B23005"/>
    <w:rsid w:val="00B23088"/>
    <w:rsid w:val="00B23343"/>
    <w:rsid w:val="00B2341D"/>
    <w:rsid w:val="00B234FD"/>
    <w:rsid w:val="00B23555"/>
    <w:rsid w:val="00B2378F"/>
    <w:rsid w:val="00B23B2F"/>
    <w:rsid w:val="00B2402B"/>
    <w:rsid w:val="00B245B5"/>
    <w:rsid w:val="00B248A9"/>
    <w:rsid w:val="00B24AF1"/>
    <w:rsid w:val="00B24C82"/>
    <w:rsid w:val="00B24F87"/>
    <w:rsid w:val="00B25859"/>
    <w:rsid w:val="00B25A73"/>
    <w:rsid w:val="00B25C7A"/>
    <w:rsid w:val="00B26BF2"/>
    <w:rsid w:val="00B26D69"/>
    <w:rsid w:val="00B27E57"/>
    <w:rsid w:val="00B27E99"/>
    <w:rsid w:val="00B300BC"/>
    <w:rsid w:val="00B30223"/>
    <w:rsid w:val="00B30610"/>
    <w:rsid w:val="00B308AC"/>
    <w:rsid w:val="00B31005"/>
    <w:rsid w:val="00B314F9"/>
    <w:rsid w:val="00B3195F"/>
    <w:rsid w:val="00B31A66"/>
    <w:rsid w:val="00B31B16"/>
    <w:rsid w:val="00B31E20"/>
    <w:rsid w:val="00B32000"/>
    <w:rsid w:val="00B32A5B"/>
    <w:rsid w:val="00B32B87"/>
    <w:rsid w:val="00B32F4E"/>
    <w:rsid w:val="00B334BE"/>
    <w:rsid w:val="00B33A73"/>
    <w:rsid w:val="00B33B3B"/>
    <w:rsid w:val="00B34624"/>
    <w:rsid w:val="00B3501C"/>
    <w:rsid w:val="00B352C4"/>
    <w:rsid w:val="00B3660D"/>
    <w:rsid w:val="00B366D0"/>
    <w:rsid w:val="00B366E1"/>
    <w:rsid w:val="00B367BD"/>
    <w:rsid w:val="00B36BD7"/>
    <w:rsid w:val="00B36F2C"/>
    <w:rsid w:val="00B3740B"/>
    <w:rsid w:val="00B3750F"/>
    <w:rsid w:val="00B37612"/>
    <w:rsid w:val="00B40135"/>
    <w:rsid w:val="00B40E79"/>
    <w:rsid w:val="00B41073"/>
    <w:rsid w:val="00B415B9"/>
    <w:rsid w:val="00B41D19"/>
    <w:rsid w:val="00B41E24"/>
    <w:rsid w:val="00B4244B"/>
    <w:rsid w:val="00B42473"/>
    <w:rsid w:val="00B42484"/>
    <w:rsid w:val="00B4257C"/>
    <w:rsid w:val="00B429A6"/>
    <w:rsid w:val="00B42B88"/>
    <w:rsid w:val="00B42D4E"/>
    <w:rsid w:val="00B43173"/>
    <w:rsid w:val="00B43635"/>
    <w:rsid w:val="00B43751"/>
    <w:rsid w:val="00B4382E"/>
    <w:rsid w:val="00B43D58"/>
    <w:rsid w:val="00B43FE7"/>
    <w:rsid w:val="00B44027"/>
    <w:rsid w:val="00B440DD"/>
    <w:rsid w:val="00B44189"/>
    <w:rsid w:val="00B4419F"/>
    <w:rsid w:val="00B44995"/>
    <w:rsid w:val="00B44D34"/>
    <w:rsid w:val="00B44F14"/>
    <w:rsid w:val="00B456EA"/>
    <w:rsid w:val="00B458D0"/>
    <w:rsid w:val="00B468E7"/>
    <w:rsid w:val="00B4691B"/>
    <w:rsid w:val="00B469B2"/>
    <w:rsid w:val="00B46A3B"/>
    <w:rsid w:val="00B46B16"/>
    <w:rsid w:val="00B47210"/>
    <w:rsid w:val="00B47320"/>
    <w:rsid w:val="00B4749A"/>
    <w:rsid w:val="00B476CE"/>
    <w:rsid w:val="00B47D81"/>
    <w:rsid w:val="00B501A7"/>
    <w:rsid w:val="00B50258"/>
    <w:rsid w:val="00B502D4"/>
    <w:rsid w:val="00B50435"/>
    <w:rsid w:val="00B50491"/>
    <w:rsid w:val="00B505E2"/>
    <w:rsid w:val="00B506D6"/>
    <w:rsid w:val="00B507A6"/>
    <w:rsid w:val="00B509A7"/>
    <w:rsid w:val="00B50B49"/>
    <w:rsid w:val="00B50BB8"/>
    <w:rsid w:val="00B50C31"/>
    <w:rsid w:val="00B50DD0"/>
    <w:rsid w:val="00B5106A"/>
    <w:rsid w:val="00B526B3"/>
    <w:rsid w:val="00B52A33"/>
    <w:rsid w:val="00B52A77"/>
    <w:rsid w:val="00B52F15"/>
    <w:rsid w:val="00B52F9D"/>
    <w:rsid w:val="00B531DB"/>
    <w:rsid w:val="00B53341"/>
    <w:rsid w:val="00B533E0"/>
    <w:rsid w:val="00B5345A"/>
    <w:rsid w:val="00B535BA"/>
    <w:rsid w:val="00B53841"/>
    <w:rsid w:val="00B53908"/>
    <w:rsid w:val="00B53DB9"/>
    <w:rsid w:val="00B5436E"/>
    <w:rsid w:val="00B543FF"/>
    <w:rsid w:val="00B544B5"/>
    <w:rsid w:val="00B548D9"/>
    <w:rsid w:val="00B54A86"/>
    <w:rsid w:val="00B54B03"/>
    <w:rsid w:val="00B54C5D"/>
    <w:rsid w:val="00B555F1"/>
    <w:rsid w:val="00B55731"/>
    <w:rsid w:val="00B5634D"/>
    <w:rsid w:val="00B565B9"/>
    <w:rsid w:val="00B565D2"/>
    <w:rsid w:val="00B567E4"/>
    <w:rsid w:val="00B567FF"/>
    <w:rsid w:val="00B56A2C"/>
    <w:rsid w:val="00B56C5E"/>
    <w:rsid w:val="00B56C6E"/>
    <w:rsid w:val="00B5700E"/>
    <w:rsid w:val="00B57A2B"/>
    <w:rsid w:val="00B603AE"/>
    <w:rsid w:val="00B6074E"/>
    <w:rsid w:val="00B60870"/>
    <w:rsid w:val="00B608AD"/>
    <w:rsid w:val="00B60966"/>
    <w:rsid w:val="00B60E60"/>
    <w:rsid w:val="00B60FB0"/>
    <w:rsid w:val="00B61170"/>
    <w:rsid w:val="00B614F2"/>
    <w:rsid w:val="00B61596"/>
    <w:rsid w:val="00B619D7"/>
    <w:rsid w:val="00B61E5F"/>
    <w:rsid w:val="00B62535"/>
    <w:rsid w:val="00B62A12"/>
    <w:rsid w:val="00B63485"/>
    <w:rsid w:val="00B634A8"/>
    <w:rsid w:val="00B63602"/>
    <w:rsid w:val="00B63628"/>
    <w:rsid w:val="00B63685"/>
    <w:rsid w:val="00B64735"/>
    <w:rsid w:val="00B64A2A"/>
    <w:rsid w:val="00B64CA1"/>
    <w:rsid w:val="00B64CC1"/>
    <w:rsid w:val="00B64CD6"/>
    <w:rsid w:val="00B64F3A"/>
    <w:rsid w:val="00B65B08"/>
    <w:rsid w:val="00B65CD0"/>
    <w:rsid w:val="00B65ECC"/>
    <w:rsid w:val="00B66B0D"/>
    <w:rsid w:val="00B66B40"/>
    <w:rsid w:val="00B67670"/>
    <w:rsid w:val="00B676DC"/>
    <w:rsid w:val="00B678A4"/>
    <w:rsid w:val="00B679B5"/>
    <w:rsid w:val="00B67E82"/>
    <w:rsid w:val="00B70148"/>
    <w:rsid w:val="00B7031C"/>
    <w:rsid w:val="00B70C1D"/>
    <w:rsid w:val="00B70F31"/>
    <w:rsid w:val="00B71A96"/>
    <w:rsid w:val="00B71D25"/>
    <w:rsid w:val="00B71FA6"/>
    <w:rsid w:val="00B720AE"/>
    <w:rsid w:val="00B720E8"/>
    <w:rsid w:val="00B72176"/>
    <w:rsid w:val="00B721F5"/>
    <w:rsid w:val="00B729EC"/>
    <w:rsid w:val="00B72FAA"/>
    <w:rsid w:val="00B734B2"/>
    <w:rsid w:val="00B73FC3"/>
    <w:rsid w:val="00B741F9"/>
    <w:rsid w:val="00B74505"/>
    <w:rsid w:val="00B74852"/>
    <w:rsid w:val="00B74A61"/>
    <w:rsid w:val="00B74EFE"/>
    <w:rsid w:val="00B74F62"/>
    <w:rsid w:val="00B7516A"/>
    <w:rsid w:val="00B75384"/>
    <w:rsid w:val="00B75407"/>
    <w:rsid w:val="00B75510"/>
    <w:rsid w:val="00B7574C"/>
    <w:rsid w:val="00B7608F"/>
    <w:rsid w:val="00B76A4D"/>
    <w:rsid w:val="00B76C01"/>
    <w:rsid w:val="00B76CC3"/>
    <w:rsid w:val="00B76E61"/>
    <w:rsid w:val="00B76EAF"/>
    <w:rsid w:val="00B76F7C"/>
    <w:rsid w:val="00B76FE1"/>
    <w:rsid w:val="00B77172"/>
    <w:rsid w:val="00B772FF"/>
    <w:rsid w:val="00B7748F"/>
    <w:rsid w:val="00B77889"/>
    <w:rsid w:val="00B7796B"/>
    <w:rsid w:val="00B77DA2"/>
    <w:rsid w:val="00B77E58"/>
    <w:rsid w:val="00B77F46"/>
    <w:rsid w:val="00B80019"/>
    <w:rsid w:val="00B80539"/>
    <w:rsid w:val="00B80635"/>
    <w:rsid w:val="00B8068A"/>
    <w:rsid w:val="00B80B02"/>
    <w:rsid w:val="00B80FF1"/>
    <w:rsid w:val="00B8155E"/>
    <w:rsid w:val="00B816BA"/>
    <w:rsid w:val="00B8171C"/>
    <w:rsid w:val="00B82366"/>
    <w:rsid w:val="00B827A3"/>
    <w:rsid w:val="00B82D7F"/>
    <w:rsid w:val="00B8314D"/>
    <w:rsid w:val="00B832E5"/>
    <w:rsid w:val="00B83534"/>
    <w:rsid w:val="00B83583"/>
    <w:rsid w:val="00B83CE1"/>
    <w:rsid w:val="00B843CB"/>
    <w:rsid w:val="00B845F1"/>
    <w:rsid w:val="00B84957"/>
    <w:rsid w:val="00B84A43"/>
    <w:rsid w:val="00B84CBD"/>
    <w:rsid w:val="00B85957"/>
    <w:rsid w:val="00B85BB7"/>
    <w:rsid w:val="00B85CFE"/>
    <w:rsid w:val="00B8623D"/>
    <w:rsid w:val="00B86534"/>
    <w:rsid w:val="00B86CAC"/>
    <w:rsid w:val="00B86DBF"/>
    <w:rsid w:val="00B8710D"/>
    <w:rsid w:val="00B8732C"/>
    <w:rsid w:val="00B873F9"/>
    <w:rsid w:val="00B876FE"/>
    <w:rsid w:val="00B8782A"/>
    <w:rsid w:val="00B879FC"/>
    <w:rsid w:val="00B87A50"/>
    <w:rsid w:val="00B87B21"/>
    <w:rsid w:val="00B87CE3"/>
    <w:rsid w:val="00B87CF2"/>
    <w:rsid w:val="00B87E79"/>
    <w:rsid w:val="00B90894"/>
    <w:rsid w:val="00B9093C"/>
    <w:rsid w:val="00B90CA8"/>
    <w:rsid w:val="00B90D92"/>
    <w:rsid w:val="00B90DD6"/>
    <w:rsid w:val="00B9103C"/>
    <w:rsid w:val="00B91AF3"/>
    <w:rsid w:val="00B9255D"/>
    <w:rsid w:val="00B92F1E"/>
    <w:rsid w:val="00B9336D"/>
    <w:rsid w:val="00B933A1"/>
    <w:rsid w:val="00B9388E"/>
    <w:rsid w:val="00B93947"/>
    <w:rsid w:val="00B93D6B"/>
    <w:rsid w:val="00B93FEA"/>
    <w:rsid w:val="00B940F4"/>
    <w:rsid w:val="00B941DF"/>
    <w:rsid w:val="00B944DA"/>
    <w:rsid w:val="00B9483A"/>
    <w:rsid w:val="00B94A49"/>
    <w:rsid w:val="00B94E59"/>
    <w:rsid w:val="00B953B2"/>
    <w:rsid w:val="00B95409"/>
    <w:rsid w:val="00B954B4"/>
    <w:rsid w:val="00B95A5B"/>
    <w:rsid w:val="00B95AD2"/>
    <w:rsid w:val="00B95CA1"/>
    <w:rsid w:val="00B95DFD"/>
    <w:rsid w:val="00B961D8"/>
    <w:rsid w:val="00B96200"/>
    <w:rsid w:val="00B96A80"/>
    <w:rsid w:val="00B97616"/>
    <w:rsid w:val="00B976C8"/>
    <w:rsid w:val="00B97E6C"/>
    <w:rsid w:val="00BA011F"/>
    <w:rsid w:val="00BA012B"/>
    <w:rsid w:val="00BA0161"/>
    <w:rsid w:val="00BA043B"/>
    <w:rsid w:val="00BA1127"/>
    <w:rsid w:val="00BA139B"/>
    <w:rsid w:val="00BA1644"/>
    <w:rsid w:val="00BA186A"/>
    <w:rsid w:val="00BA195F"/>
    <w:rsid w:val="00BA1C33"/>
    <w:rsid w:val="00BA20CB"/>
    <w:rsid w:val="00BA21C5"/>
    <w:rsid w:val="00BA23C8"/>
    <w:rsid w:val="00BA273A"/>
    <w:rsid w:val="00BA2819"/>
    <w:rsid w:val="00BA3168"/>
    <w:rsid w:val="00BA3565"/>
    <w:rsid w:val="00BA3820"/>
    <w:rsid w:val="00BA3943"/>
    <w:rsid w:val="00BA3B80"/>
    <w:rsid w:val="00BA4270"/>
    <w:rsid w:val="00BA42D0"/>
    <w:rsid w:val="00BA4916"/>
    <w:rsid w:val="00BA4993"/>
    <w:rsid w:val="00BA4CB0"/>
    <w:rsid w:val="00BA4DF5"/>
    <w:rsid w:val="00BA4F1D"/>
    <w:rsid w:val="00BA532A"/>
    <w:rsid w:val="00BA5364"/>
    <w:rsid w:val="00BA53B9"/>
    <w:rsid w:val="00BA570C"/>
    <w:rsid w:val="00BA5CE9"/>
    <w:rsid w:val="00BA605B"/>
    <w:rsid w:val="00BA6944"/>
    <w:rsid w:val="00BA6B41"/>
    <w:rsid w:val="00BA6E1A"/>
    <w:rsid w:val="00BA736E"/>
    <w:rsid w:val="00BA745D"/>
    <w:rsid w:val="00BA754A"/>
    <w:rsid w:val="00BA77C5"/>
    <w:rsid w:val="00BA7823"/>
    <w:rsid w:val="00BA791C"/>
    <w:rsid w:val="00BA7FAF"/>
    <w:rsid w:val="00BB00F6"/>
    <w:rsid w:val="00BB0452"/>
    <w:rsid w:val="00BB04A7"/>
    <w:rsid w:val="00BB0C7E"/>
    <w:rsid w:val="00BB0E36"/>
    <w:rsid w:val="00BB1063"/>
    <w:rsid w:val="00BB1213"/>
    <w:rsid w:val="00BB1573"/>
    <w:rsid w:val="00BB18D3"/>
    <w:rsid w:val="00BB19C6"/>
    <w:rsid w:val="00BB1A6F"/>
    <w:rsid w:val="00BB1AB8"/>
    <w:rsid w:val="00BB1E16"/>
    <w:rsid w:val="00BB25D0"/>
    <w:rsid w:val="00BB2A6B"/>
    <w:rsid w:val="00BB2A77"/>
    <w:rsid w:val="00BB2DA6"/>
    <w:rsid w:val="00BB2E79"/>
    <w:rsid w:val="00BB3CCF"/>
    <w:rsid w:val="00BB465F"/>
    <w:rsid w:val="00BB4676"/>
    <w:rsid w:val="00BB4B09"/>
    <w:rsid w:val="00BB5017"/>
    <w:rsid w:val="00BB54D4"/>
    <w:rsid w:val="00BB5B0D"/>
    <w:rsid w:val="00BB5FA1"/>
    <w:rsid w:val="00BB6456"/>
    <w:rsid w:val="00BB6772"/>
    <w:rsid w:val="00BB67AC"/>
    <w:rsid w:val="00BB690C"/>
    <w:rsid w:val="00BB6C30"/>
    <w:rsid w:val="00BB6D5E"/>
    <w:rsid w:val="00BB7637"/>
    <w:rsid w:val="00BB7E50"/>
    <w:rsid w:val="00BC0ADA"/>
    <w:rsid w:val="00BC0B86"/>
    <w:rsid w:val="00BC0F1D"/>
    <w:rsid w:val="00BC102D"/>
    <w:rsid w:val="00BC1C91"/>
    <w:rsid w:val="00BC1DCD"/>
    <w:rsid w:val="00BC2067"/>
    <w:rsid w:val="00BC243B"/>
    <w:rsid w:val="00BC24E3"/>
    <w:rsid w:val="00BC25DB"/>
    <w:rsid w:val="00BC284A"/>
    <w:rsid w:val="00BC2D8C"/>
    <w:rsid w:val="00BC3067"/>
    <w:rsid w:val="00BC3329"/>
    <w:rsid w:val="00BC3505"/>
    <w:rsid w:val="00BC39C2"/>
    <w:rsid w:val="00BC4240"/>
    <w:rsid w:val="00BC4334"/>
    <w:rsid w:val="00BC4336"/>
    <w:rsid w:val="00BC4BF8"/>
    <w:rsid w:val="00BC4EAA"/>
    <w:rsid w:val="00BC5331"/>
    <w:rsid w:val="00BC5621"/>
    <w:rsid w:val="00BC5671"/>
    <w:rsid w:val="00BC6AC0"/>
    <w:rsid w:val="00BC6BD7"/>
    <w:rsid w:val="00BC728D"/>
    <w:rsid w:val="00BC76A2"/>
    <w:rsid w:val="00BC76ED"/>
    <w:rsid w:val="00BC771D"/>
    <w:rsid w:val="00BC7AB3"/>
    <w:rsid w:val="00BC7C0A"/>
    <w:rsid w:val="00BC7F55"/>
    <w:rsid w:val="00BD022D"/>
    <w:rsid w:val="00BD0726"/>
    <w:rsid w:val="00BD079C"/>
    <w:rsid w:val="00BD093A"/>
    <w:rsid w:val="00BD0ABC"/>
    <w:rsid w:val="00BD0B1D"/>
    <w:rsid w:val="00BD0B9A"/>
    <w:rsid w:val="00BD0D16"/>
    <w:rsid w:val="00BD0F1C"/>
    <w:rsid w:val="00BD10CF"/>
    <w:rsid w:val="00BD15C6"/>
    <w:rsid w:val="00BD16E4"/>
    <w:rsid w:val="00BD1ADA"/>
    <w:rsid w:val="00BD1B94"/>
    <w:rsid w:val="00BD1C8D"/>
    <w:rsid w:val="00BD1DAF"/>
    <w:rsid w:val="00BD22B1"/>
    <w:rsid w:val="00BD232C"/>
    <w:rsid w:val="00BD2B44"/>
    <w:rsid w:val="00BD2F4E"/>
    <w:rsid w:val="00BD307E"/>
    <w:rsid w:val="00BD31BD"/>
    <w:rsid w:val="00BD3390"/>
    <w:rsid w:val="00BD33C7"/>
    <w:rsid w:val="00BD35FC"/>
    <w:rsid w:val="00BD38C8"/>
    <w:rsid w:val="00BD4072"/>
    <w:rsid w:val="00BD4FE1"/>
    <w:rsid w:val="00BD5254"/>
    <w:rsid w:val="00BD53A9"/>
    <w:rsid w:val="00BD547C"/>
    <w:rsid w:val="00BD5495"/>
    <w:rsid w:val="00BD55E2"/>
    <w:rsid w:val="00BD5F26"/>
    <w:rsid w:val="00BD60BC"/>
    <w:rsid w:val="00BD636C"/>
    <w:rsid w:val="00BD65AA"/>
    <w:rsid w:val="00BD6941"/>
    <w:rsid w:val="00BD69A3"/>
    <w:rsid w:val="00BD6A8C"/>
    <w:rsid w:val="00BD6DF1"/>
    <w:rsid w:val="00BD7177"/>
    <w:rsid w:val="00BD7250"/>
    <w:rsid w:val="00BD733B"/>
    <w:rsid w:val="00BD73A5"/>
    <w:rsid w:val="00BD77F3"/>
    <w:rsid w:val="00BD78CA"/>
    <w:rsid w:val="00BD7927"/>
    <w:rsid w:val="00BD79C0"/>
    <w:rsid w:val="00BD7A79"/>
    <w:rsid w:val="00BD7B9B"/>
    <w:rsid w:val="00BD7E3B"/>
    <w:rsid w:val="00BD7E4C"/>
    <w:rsid w:val="00BE02C6"/>
    <w:rsid w:val="00BE066F"/>
    <w:rsid w:val="00BE0E67"/>
    <w:rsid w:val="00BE1119"/>
    <w:rsid w:val="00BE14F8"/>
    <w:rsid w:val="00BE1878"/>
    <w:rsid w:val="00BE22C5"/>
    <w:rsid w:val="00BE2886"/>
    <w:rsid w:val="00BE28F9"/>
    <w:rsid w:val="00BE2B8F"/>
    <w:rsid w:val="00BE2F77"/>
    <w:rsid w:val="00BE3020"/>
    <w:rsid w:val="00BE30EE"/>
    <w:rsid w:val="00BE33E5"/>
    <w:rsid w:val="00BE34F7"/>
    <w:rsid w:val="00BE3588"/>
    <w:rsid w:val="00BE3802"/>
    <w:rsid w:val="00BE3B03"/>
    <w:rsid w:val="00BE401A"/>
    <w:rsid w:val="00BE4074"/>
    <w:rsid w:val="00BE43C7"/>
    <w:rsid w:val="00BE44C5"/>
    <w:rsid w:val="00BE4C8A"/>
    <w:rsid w:val="00BE4C9B"/>
    <w:rsid w:val="00BE4E7B"/>
    <w:rsid w:val="00BE4E7C"/>
    <w:rsid w:val="00BE4FAB"/>
    <w:rsid w:val="00BE53F5"/>
    <w:rsid w:val="00BE57A1"/>
    <w:rsid w:val="00BE5885"/>
    <w:rsid w:val="00BE5BDF"/>
    <w:rsid w:val="00BE5BE0"/>
    <w:rsid w:val="00BE5EA3"/>
    <w:rsid w:val="00BE5F27"/>
    <w:rsid w:val="00BE5FD0"/>
    <w:rsid w:val="00BE6764"/>
    <w:rsid w:val="00BE6D0B"/>
    <w:rsid w:val="00BE7263"/>
    <w:rsid w:val="00BE7311"/>
    <w:rsid w:val="00BE7BA2"/>
    <w:rsid w:val="00BE7D9A"/>
    <w:rsid w:val="00BF0598"/>
    <w:rsid w:val="00BF065C"/>
    <w:rsid w:val="00BF078B"/>
    <w:rsid w:val="00BF0A04"/>
    <w:rsid w:val="00BF0AAB"/>
    <w:rsid w:val="00BF0DA1"/>
    <w:rsid w:val="00BF1057"/>
    <w:rsid w:val="00BF13C5"/>
    <w:rsid w:val="00BF1403"/>
    <w:rsid w:val="00BF14FC"/>
    <w:rsid w:val="00BF1B9A"/>
    <w:rsid w:val="00BF1CF2"/>
    <w:rsid w:val="00BF1D72"/>
    <w:rsid w:val="00BF1FC0"/>
    <w:rsid w:val="00BF27E5"/>
    <w:rsid w:val="00BF29FB"/>
    <w:rsid w:val="00BF2B31"/>
    <w:rsid w:val="00BF2D6F"/>
    <w:rsid w:val="00BF30B7"/>
    <w:rsid w:val="00BF30D3"/>
    <w:rsid w:val="00BF336A"/>
    <w:rsid w:val="00BF3AD4"/>
    <w:rsid w:val="00BF3DE7"/>
    <w:rsid w:val="00BF44B9"/>
    <w:rsid w:val="00BF48B4"/>
    <w:rsid w:val="00BF493B"/>
    <w:rsid w:val="00BF4B40"/>
    <w:rsid w:val="00BF4F0F"/>
    <w:rsid w:val="00BF4F14"/>
    <w:rsid w:val="00BF52E8"/>
    <w:rsid w:val="00BF547B"/>
    <w:rsid w:val="00BF568C"/>
    <w:rsid w:val="00BF5FF8"/>
    <w:rsid w:val="00BF6967"/>
    <w:rsid w:val="00BF6D6C"/>
    <w:rsid w:val="00BF7060"/>
    <w:rsid w:val="00BF7119"/>
    <w:rsid w:val="00BF72E9"/>
    <w:rsid w:val="00BF76FD"/>
    <w:rsid w:val="00BF7786"/>
    <w:rsid w:val="00BF789D"/>
    <w:rsid w:val="00BF7961"/>
    <w:rsid w:val="00BF7BDC"/>
    <w:rsid w:val="00BF7E5A"/>
    <w:rsid w:val="00BF7F16"/>
    <w:rsid w:val="00C001C4"/>
    <w:rsid w:val="00C00278"/>
    <w:rsid w:val="00C0059C"/>
    <w:rsid w:val="00C00A44"/>
    <w:rsid w:val="00C00F05"/>
    <w:rsid w:val="00C00FB4"/>
    <w:rsid w:val="00C010F7"/>
    <w:rsid w:val="00C011B7"/>
    <w:rsid w:val="00C012DE"/>
    <w:rsid w:val="00C0140F"/>
    <w:rsid w:val="00C01472"/>
    <w:rsid w:val="00C0195F"/>
    <w:rsid w:val="00C01D10"/>
    <w:rsid w:val="00C024E7"/>
    <w:rsid w:val="00C026D7"/>
    <w:rsid w:val="00C02DF8"/>
    <w:rsid w:val="00C02E0F"/>
    <w:rsid w:val="00C0327F"/>
    <w:rsid w:val="00C032E0"/>
    <w:rsid w:val="00C0337D"/>
    <w:rsid w:val="00C03D47"/>
    <w:rsid w:val="00C0410B"/>
    <w:rsid w:val="00C04507"/>
    <w:rsid w:val="00C0463F"/>
    <w:rsid w:val="00C04B70"/>
    <w:rsid w:val="00C0574A"/>
    <w:rsid w:val="00C05850"/>
    <w:rsid w:val="00C05C82"/>
    <w:rsid w:val="00C0680B"/>
    <w:rsid w:val="00C068E4"/>
    <w:rsid w:val="00C06F4D"/>
    <w:rsid w:val="00C07004"/>
    <w:rsid w:val="00C070D9"/>
    <w:rsid w:val="00C073FF"/>
    <w:rsid w:val="00C074F2"/>
    <w:rsid w:val="00C07F24"/>
    <w:rsid w:val="00C1120C"/>
    <w:rsid w:val="00C11517"/>
    <w:rsid w:val="00C117A4"/>
    <w:rsid w:val="00C1195F"/>
    <w:rsid w:val="00C11CA3"/>
    <w:rsid w:val="00C11D69"/>
    <w:rsid w:val="00C11F2D"/>
    <w:rsid w:val="00C12159"/>
    <w:rsid w:val="00C121CC"/>
    <w:rsid w:val="00C12440"/>
    <w:rsid w:val="00C12A60"/>
    <w:rsid w:val="00C12D8E"/>
    <w:rsid w:val="00C134AA"/>
    <w:rsid w:val="00C136CC"/>
    <w:rsid w:val="00C139CC"/>
    <w:rsid w:val="00C13C8D"/>
    <w:rsid w:val="00C13ECF"/>
    <w:rsid w:val="00C13F04"/>
    <w:rsid w:val="00C14182"/>
    <w:rsid w:val="00C14D00"/>
    <w:rsid w:val="00C14FAB"/>
    <w:rsid w:val="00C15111"/>
    <w:rsid w:val="00C15FE0"/>
    <w:rsid w:val="00C16145"/>
    <w:rsid w:val="00C16695"/>
    <w:rsid w:val="00C16A71"/>
    <w:rsid w:val="00C16C33"/>
    <w:rsid w:val="00C1714B"/>
    <w:rsid w:val="00C17548"/>
    <w:rsid w:val="00C179D1"/>
    <w:rsid w:val="00C17F11"/>
    <w:rsid w:val="00C203BE"/>
    <w:rsid w:val="00C2078E"/>
    <w:rsid w:val="00C20987"/>
    <w:rsid w:val="00C20E75"/>
    <w:rsid w:val="00C21761"/>
    <w:rsid w:val="00C21AF3"/>
    <w:rsid w:val="00C21B63"/>
    <w:rsid w:val="00C21C31"/>
    <w:rsid w:val="00C22053"/>
    <w:rsid w:val="00C2217F"/>
    <w:rsid w:val="00C22486"/>
    <w:rsid w:val="00C22518"/>
    <w:rsid w:val="00C2257E"/>
    <w:rsid w:val="00C229B4"/>
    <w:rsid w:val="00C22AC9"/>
    <w:rsid w:val="00C22DE6"/>
    <w:rsid w:val="00C230B6"/>
    <w:rsid w:val="00C230D0"/>
    <w:rsid w:val="00C2311A"/>
    <w:rsid w:val="00C23298"/>
    <w:rsid w:val="00C233A3"/>
    <w:rsid w:val="00C23400"/>
    <w:rsid w:val="00C235CA"/>
    <w:rsid w:val="00C23810"/>
    <w:rsid w:val="00C23D5D"/>
    <w:rsid w:val="00C23F44"/>
    <w:rsid w:val="00C24250"/>
    <w:rsid w:val="00C2427C"/>
    <w:rsid w:val="00C243C9"/>
    <w:rsid w:val="00C24570"/>
    <w:rsid w:val="00C24A6E"/>
    <w:rsid w:val="00C24BB1"/>
    <w:rsid w:val="00C24BCC"/>
    <w:rsid w:val="00C24FAC"/>
    <w:rsid w:val="00C25310"/>
    <w:rsid w:val="00C25C67"/>
    <w:rsid w:val="00C2640C"/>
    <w:rsid w:val="00C265B7"/>
    <w:rsid w:val="00C26719"/>
    <w:rsid w:val="00C2679E"/>
    <w:rsid w:val="00C2695B"/>
    <w:rsid w:val="00C269B4"/>
    <w:rsid w:val="00C26D6D"/>
    <w:rsid w:val="00C26FF2"/>
    <w:rsid w:val="00C27382"/>
    <w:rsid w:val="00C2748B"/>
    <w:rsid w:val="00C2749A"/>
    <w:rsid w:val="00C27F22"/>
    <w:rsid w:val="00C30245"/>
    <w:rsid w:val="00C303BE"/>
    <w:rsid w:val="00C307B8"/>
    <w:rsid w:val="00C307F8"/>
    <w:rsid w:val="00C30DC6"/>
    <w:rsid w:val="00C3101D"/>
    <w:rsid w:val="00C314E7"/>
    <w:rsid w:val="00C316CC"/>
    <w:rsid w:val="00C31CEE"/>
    <w:rsid w:val="00C3218E"/>
    <w:rsid w:val="00C32955"/>
    <w:rsid w:val="00C32A10"/>
    <w:rsid w:val="00C32B20"/>
    <w:rsid w:val="00C32DF1"/>
    <w:rsid w:val="00C32DFE"/>
    <w:rsid w:val="00C337EF"/>
    <w:rsid w:val="00C338DA"/>
    <w:rsid w:val="00C3398B"/>
    <w:rsid w:val="00C33A3C"/>
    <w:rsid w:val="00C33B0A"/>
    <w:rsid w:val="00C33DF6"/>
    <w:rsid w:val="00C33EBF"/>
    <w:rsid w:val="00C34502"/>
    <w:rsid w:val="00C3593D"/>
    <w:rsid w:val="00C35C13"/>
    <w:rsid w:val="00C35C1B"/>
    <w:rsid w:val="00C35C39"/>
    <w:rsid w:val="00C35E3E"/>
    <w:rsid w:val="00C36028"/>
    <w:rsid w:val="00C3611E"/>
    <w:rsid w:val="00C3666D"/>
    <w:rsid w:val="00C36714"/>
    <w:rsid w:val="00C36B39"/>
    <w:rsid w:val="00C37126"/>
    <w:rsid w:val="00C37488"/>
    <w:rsid w:val="00C405C8"/>
    <w:rsid w:val="00C4061F"/>
    <w:rsid w:val="00C40E1C"/>
    <w:rsid w:val="00C40FBC"/>
    <w:rsid w:val="00C41202"/>
    <w:rsid w:val="00C413CF"/>
    <w:rsid w:val="00C413E3"/>
    <w:rsid w:val="00C414C1"/>
    <w:rsid w:val="00C41A28"/>
    <w:rsid w:val="00C41A4E"/>
    <w:rsid w:val="00C41EA1"/>
    <w:rsid w:val="00C41F1D"/>
    <w:rsid w:val="00C422B3"/>
    <w:rsid w:val="00C428A7"/>
    <w:rsid w:val="00C42DFF"/>
    <w:rsid w:val="00C43468"/>
    <w:rsid w:val="00C43612"/>
    <w:rsid w:val="00C43619"/>
    <w:rsid w:val="00C43800"/>
    <w:rsid w:val="00C43AD8"/>
    <w:rsid w:val="00C43C5F"/>
    <w:rsid w:val="00C43F73"/>
    <w:rsid w:val="00C43F84"/>
    <w:rsid w:val="00C44158"/>
    <w:rsid w:val="00C44336"/>
    <w:rsid w:val="00C44966"/>
    <w:rsid w:val="00C44B34"/>
    <w:rsid w:val="00C44C14"/>
    <w:rsid w:val="00C44CE9"/>
    <w:rsid w:val="00C452CE"/>
    <w:rsid w:val="00C45398"/>
    <w:rsid w:val="00C453C9"/>
    <w:rsid w:val="00C45700"/>
    <w:rsid w:val="00C46296"/>
    <w:rsid w:val="00C467A9"/>
    <w:rsid w:val="00C46A57"/>
    <w:rsid w:val="00C46AA6"/>
    <w:rsid w:val="00C46BBA"/>
    <w:rsid w:val="00C46C23"/>
    <w:rsid w:val="00C46D43"/>
    <w:rsid w:val="00C4742F"/>
    <w:rsid w:val="00C47476"/>
    <w:rsid w:val="00C476AF"/>
    <w:rsid w:val="00C47725"/>
    <w:rsid w:val="00C47DF0"/>
    <w:rsid w:val="00C50574"/>
    <w:rsid w:val="00C505BE"/>
    <w:rsid w:val="00C50852"/>
    <w:rsid w:val="00C50962"/>
    <w:rsid w:val="00C50A0F"/>
    <w:rsid w:val="00C50D99"/>
    <w:rsid w:val="00C50EA1"/>
    <w:rsid w:val="00C51023"/>
    <w:rsid w:val="00C516ED"/>
    <w:rsid w:val="00C518FC"/>
    <w:rsid w:val="00C5199D"/>
    <w:rsid w:val="00C51CCA"/>
    <w:rsid w:val="00C5248F"/>
    <w:rsid w:val="00C52589"/>
    <w:rsid w:val="00C52CF6"/>
    <w:rsid w:val="00C53098"/>
    <w:rsid w:val="00C53431"/>
    <w:rsid w:val="00C5375F"/>
    <w:rsid w:val="00C53888"/>
    <w:rsid w:val="00C53DBB"/>
    <w:rsid w:val="00C53F01"/>
    <w:rsid w:val="00C543C0"/>
    <w:rsid w:val="00C5441E"/>
    <w:rsid w:val="00C544CA"/>
    <w:rsid w:val="00C54643"/>
    <w:rsid w:val="00C5476B"/>
    <w:rsid w:val="00C54AC9"/>
    <w:rsid w:val="00C54B42"/>
    <w:rsid w:val="00C54D13"/>
    <w:rsid w:val="00C54FE8"/>
    <w:rsid w:val="00C552D6"/>
    <w:rsid w:val="00C5546B"/>
    <w:rsid w:val="00C55A5C"/>
    <w:rsid w:val="00C55B0E"/>
    <w:rsid w:val="00C55E5F"/>
    <w:rsid w:val="00C55ECB"/>
    <w:rsid w:val="00C55ED4"/>
    <w:rsid w:val="00C560BA"/>
    <w:rsid w:val="00C5629E"/>
    <w:rsid w:val="00C567FC"/>
    <w:rsid w:val="00C56940"/>
    <w:rsid w:val="00C56BCA"/>
    <w:rsid w:val="00C56E46"/>
    <w:rsid w:val="00C57845"/>
    <w:rsid w:val="00C57AA5"/>
    <w:rsid w:val="00C57ADB"/>
    <w:rsid w:val="00C57B37"/>
    <w:rsid w:val="00C57EA1"/>
    <w:rsid w:val="00C604B7"/>
    <w:rsid w:val="00C604E8"/>
    <w:rsid w:val="00C605D1"/>
    <w:rsid w:val="00C606A1"/>
    <w:rsid w:val="00C61134"/>
    <w:rsid w:val="00C6116D"/>
    <w:rsid w:val="00C61513"/>
    <w:rsid w:val="00C61779"/>
    <w:rsid w:val="00C6198E"/>
    <w:rsid w:val="00C619E8"/>
    <w:rsid w:val="00C61C19"/>
    <w:rsid w:val="00C61E6F"/>
    <w:rsid w:val="00C61F4D"/>
    <w:rsid w:val="00C6217C"/>
    <w:rsid w:val="00C62437"/>
    <w:rsid w:val="00C6292B"/>
    <w:rsid w:val="00C62A19"/>
    <w:rsid w:val="00C62CFE"/>
    <w:rsid w:val="00C636A8"/>
    <w:rsid w:val="00C637DD"/>
    <w:rsid w:val="00C63A05"/>
    <w:rsid w:val="00C63A0B"/>
    <w:rsid w:val="00C63C24"/>
    <w:rsid w:val="00C6475D"/>
    <w:rsid w:val="00C64BDE"/>
    <w:rsid w:val="00C64E78"/>
    <w:rsid w:val="00C651A1"/>
    <w:rsid w:val="00C65295"/>
    <w:rsid w:val="00C6546A"/>
    <w:rsid w:val="00C6559B"/>
    <w:rsid w:val="00C65EA0"/>
    <w:rsid w:val="00C663E0"/>
    <w:rsid w:val="00C6640B"/>
    <w:rsid w:val="00C66773"/>
    <w:rsid w:val="00C6698C"/>
    <w:rsid w:val="00C66ABA"/>
    <w:rsid w:val="00C66AD5"/>
    <w:rsid w:val="00C66B3B"/>
    <w:rsid w:val="00C66DD8"/>
    <w:rsid w:val="00C6739E"/>
    <w:rsid w:val="00C67401"/>
    <w:rsid w:val="00C67760"/>
    <w:rsid w:val="00C67BF5"/>
    <w:rsid w:val="00C67C06"/>
    <w:rsid w:val="00C67D76"/>
    <w:rsid w:val="00C67FEC"/>
    <w:rsid w:val="00C700CA"/>
    <w:rsid w:val="00C70208"/>
    <w:rsid w:val="00C7036C"/>
    <w:rsid w:val="00C70A07"/>
    <w:rsid w:val="00C712D2"/>
    <w:rsid w:val="00C718C4"/>
    <w:rsid w:val="00C71C56"/>
    <w:rsid w:val="00C72165"/>
    <w:rsid w:val="00C722B6"/>
    <w:rsid w:val="00C722FE"/>
    <w:rsid w:val="00C72308"/>
    <w:rsid w:val="00C72600"/>
    <w:rsid w:val="00C7293B"/>
    <w:rsid w:val="00C72CA4"/>
    <w:rsid w:val="00C7308F"/>
    <w:rsid w:val="00C730FE"/>
    <w:rsid w:val="00C739FF"/>
    <w:rsid w:val="00C73C2D"/>
    <w:rsid w:val="00C73C57"/>
    <w:rsid w:val="00C74550"/>
    <w:rsid w:val="00C74872"/>
    <w:rsid w:val="00C748F0"/>
    <w:rsid w:val="00C74AFB"/>
    <w:rsid w:val="00C752E1"/>
    <w:rsid w:val="00C75427"/>
    <w:rsid w:val="00C7548C"/>
    <w:rsid w:val="00C75D76"/>
    <w:rsid w:val="00C75E4E"/>
    <w:rsid w:val="00C75FBB"/>
    <w:rsid w:val="00C7625F"/>
    <w:rsid w:val="00C762E1"/>
    <w:rsid w:val="00C76688"/>
    <w:rsid w:val="00C769DC"/>
    <w:rsid w:val="00C76F34"/>
    <w:rsid w:val="00C77333"/>
    <w:rsid w:val="00C773F9"/>
    <w:rsid w:val="00C77685"/>
    <w:rsid w:val="00C77A5B"/>
    <w:rsid w:val="00C77BA5"/>
    <w:rsid w:val="00C77FC7"/>
    <w:rsid w:val="00C8043E"/>
    <w:rsid w:val="00C806C5"/>
    <w:rsid w:val="00C80B92"/>
    <w:rsid w:val="00C80EB8"/>
    <w:rsid w:val="00C81047"/>
    <w:rsid w:val="00C814D1"/>
    <w:rsid w:val="00C81718"/>
    <w:rsid w:val="00C818F2"/>
    <w:rsid w:val="00C81D64"/>
    <w:rsid w:val="00C81EBA"/>
    <w:rsid w:val="00C820CF"/>
    <w:rsid w:val="00C8231B"/>
    <w:rsid w:val="00C82469"/>
    <w:rsid w:val="00C82572"/>
    <w:rsid w:val="00C82827"/>
    <w:rsid w:val="00C8283C"/>
    <w:rsid w:val="00C828DE"/>
    <w:rsid w:val="00C82D57"/>
    <w:rsid w:val="00C82DB5"/>
    <w:rsid w:val="00C835AE"/>
    <w:rsid w:val="00C83BCD"/>
    <w:rsid w:val="00C83DE7"/>
    <w:rsid w:val="00C83E98"/>
    <w:rsid w:val="00C84415"/>
    <w:rsid w:val="00C84417"/>
    <w:rsid w:val="00C846A7"/>
    <w:rsid w:val="00C848E0"/>
    <w:rsid w:val="00C84958"/>
    <w:rsid w:val="00C84DAA"/>
    <w:rsid w:val="00C84EAB"/>
    <w:rsid w:val="00C85270"/>
    <w:rsid w:val="00C8540B"/>
    <w:rsid w:val="00C8593D"/>
    <w:rsid w:val="00C85AD8"/>
    <w:rsid w:val="00C85B4E"/>
    <w:rsid w:val="00C85E30"/>
    <w:rsid w:val="00C85EC4"/>
    <w:rsid w:val="00C862BB"/>
    <w:rsid w:val="00C87027"/>
    <w:rsid w:val="00C87070"/>
    <w:rsid w:val="00C87187"/>
    <w:rsid w:val="00C8722B"/>
    <w:rsid w:val="00C873E4"/>
    <w:rsid w:val="00C877AA"/>
    <w:rsid w:val="00C87941"/>
    <w:rsid w:val="00C90CC2"/>
    <w:rsid w:val="00C912D8"/>
    <w:rsid w:val="00C918C7"/>
    <w:rsid w:val="00C91947"/>
    <w:rsid w:val="00C9198D"/>
    <w:rsid w:val="00C91B40"/>
    <w:rsid w:val="00C91F42"/>
    <w:rsid w:val="00C921F9"/>
    <w:rsid w:val="00C9235F"/>
    <w:rsid w:val="00C925A8"/>
    <w:rsid w:val="00C9277C"/>
    <w:rsid w:val="00C92959"/>
    <w:rsid w:val="00C929F4"/>
    <w:rsid w:val="00C92DF1"/>
    <w:rsid w:val="00C93125"/>
    <w:rsid w:val="00C94331"/>
    <w:rsid w:val="00C946CB"/>
    <w:rsid w:val="00C946E0"/>
    <w:rsid w:val="00C94787"/>
    <w:rsid w:val="00C949E1"/>
    <w:rsid w:val="00C94A99"/>
    <w:rsid w:val="00C94D75"/>
    <w:rsid w:val="00C95149"/>
    <w:rsid w:val="00C951C6"/>
    <w:rsid w:val="00C954C5"/>
    <w:rsid w:val="00C95526"/>
    <w:rsid w:val="00C9554F"/>
    <w:rsid w:val="00C95832"/>
    <w:rsid w:val="00C95A0B"/>
    <w:rsid w:val="00C95AF9"/>
    <w:rsid w:val="00C95CB5"/>
    <w:rsid w:val="00C95EC8"/>
    <w:rsid w:val="00C95F89"/>
    <w:rsid w:val="00C962AA"/>
    <w:rsid w:val="00C966FC"/>
    <w:rsid w:val="00C968BE"/>
    <w:rsid w:val="00C96AD2"/>
    <w:rsid w:val="00C96C3A"/>
    <w:rsid w:val="00C96FEF"/>
    <w:rsid w:val="00C97365"/>
    <w:rsid w:val="00C973E4"/>
    <w:rsid w:val="00C9776D"/>
    <w:rsid w:val="00C97A6F"/>
    <w:rsid w:val="00CA016A"/>
    <w:rsid w:val="00CA03CD"/>
    <w:rsid w:val="00CA0562"/>
    <w:rsid w:val="00CA075E"/>
    <w:rsid w:val="00CA0902"/>
    <w:rsid w:val="00CA16A1"/>
    <w:rsid w:val="00CA1738"/>
    <w:rsid w:val="00CA1E51"/>
    <w:rsid w:val="00CA24BE"/>
    <w:rsid w:val="00CA2863"/>
    <w:rsid w:val="00CA33B4"/>
    <w:rsid w:val="00CA33EF"/>
    <w:rsid w:val="00CA34E2"/>
    <w:rsid w:val="00CA3721"/>
    <w:rsid w:val="00CA3ADA"/>
    <w:rsid w:val="00CA3D73"/>
    <w:rsid w:val="00CA3DCD"/>
    <w:rsid w:val="00CA3DE1"/>
    <w:rsid w:val="00CA3FBB"/>
    <w:rsid w:val="00CA4918"/>
    <w:rsid w:val="00CA4A3A"/>
    <w:rsid w:val="00CA4A41"/>
    <w:rsid w:val="00CA5492"/>
    <w:rsid w:val="00CA555C"/>
    <w:rsid w:val="00CA55A5"/>
    <w:rsid w:val="00CA65FC"/>
    <w:rsid w:val="00CA6819"/>
    <w:rsid w:val="00CA6B7A"/>
    <w:rsid w:val="00CA6DC6"/>
    <w:rsid w:val="00CA6EEC"/>
    <w:rsid w:val="00CA7236"/>
    <w:rsid w:val="00CA7DF3"/>
    <w:rsid w:val="00CB000D"/>
    <w:rsid w:val="00CB0982"/>
    <w:rsid w:val="00CB0B19"/>
    <w:rsid w:val="00CB12FF"/>
    <w:rsid w:val="00CB1D5B"/>
    <w:rsid w:val="00CB1DEB"/>
    <w:rsid w:val="00CB1FA2"/>
    <w:rsid w:val="00CB2027"/>
    <w:rsid w:val="00CB21D5"/>
    <w:rsid w:val="00CB24AD"/>
    <w:rsid w:val="00CB25E2"/>
    <w:rsid w:val="00CB265A"/>
    <w:rsid w:val="00CB2853"/>
    <w:rsid w:val="00CB290C"/>
    <w:rsid w:val="00CB2933"/>
    <w:rsid w:val="00CB2CB0"/>
    <w:rsid w:val="00CB33DB"/>
    <w:rsid w:val="00CB3894"/>
    <w:rsid w:val="00CB3ADF"/>
    <w:rsid w:val="00CB40EF"/>
    <w:rsid w:val="00CB46D1"/>
    <w:rsid w:val="00CB5C85"/>
    <w:rsid w:val="00CB5D35"/>
    <w:rsid w:val="00CB5DB3"/>
    <w:rsid w:val="00CB616C"/>
    <w:rsid w:val="00CB6486"/>
    <w:rsid w:val="00CB6664"/>
    <w:rsid w:val="00CB6667"/>
    <w:rsid w:val="00CB68B7"/>
    <w:rsid w:val="00CB68D5"/>
    <w:rsid w:val="00CB6ADE"/>
    <w:rsid w:val="00CB6CF7"/>
    <w:rsid w:val="00CB6ED0"/>
    <w:rsid w:val="00CB7365"/>
    <w:rsid w:val="00CC00BC"/>
    <w:rsid w:val="00CC07DA"/>
    <w:rsid w:val="00CC089A"/>
    <w:rsid w:val="00CC08C4"/>
    <w:rsid w:val="00CC09A1"/>
    <w:rsid w:val="00CC0AC7"/>
    <w:rsid w:val="00CC0D2E"/>
    <w:rsid w:val="00CC0E26"/>
    <w:rsid w:val="00CC1184"/>
    <w:rsid w:val="00CC1584"/>
    <w:rsid w:val="00CC1EED"/>
    <w:rsid w:val="00CC247C"/>
    <w:rsid w:val="00CC25B2"/>
    <w:rsid w:val="00CC26D6"/>
    <w:rsid w:val="00CC2A0F"/>
    <w:rsid w:val="00CC2D82"/>
    <w:rsid w:val="00CC3343"/>
    <w:rsid w:val="00CC3364"/>
    <w:rsid w:val="00CC3643"/>
    <w:rsid w:val="00CC3DC7"/>
    <w:rsid w:val="00CC3E83"/>
    <w:rsid w:val="00CC3EA0"/>
    <w:rsid w:val="00CC3F35"/>
    <w:rsid w:val="00CC443A"/>
    <w:rsid w:val="00CC45FA"/>
    <w:rsid w:val="00CC49CB"/>
    <w:rsid w:val="00CC4A12"/>
    <w:rsid w:val="00CC4BD0"/>
    <w:rsid w:val="00CC55F4"/>
    <w:rsid w:val="00CC5CC7"/>
    <w:rsid w:val="00CC5E37"/>
    <w:rsid w:val="00CC644D"/>
    <w:rsid w:val="00CC6511"/>
    <w:rsid w:val="00CC6534"/>
    <w:rsid w:val="00CC6758"/>
    <w:rsid w:val="00CC6B2C"/>
    <w:rsid w:val="00CC6B85"/>
    <w:rsid w:val="00CC6E37"/>
    <w:rsid w:val="00CC6F92"/>
    <w:rsid w:val="00CC712B"/>
    <w:rsid w:val="00CC752A"/>
    <w:rsid w:val="00CC75CE"/>
    <w:rsid w:val="00CC767C"/>
    <w:rsid w:val="00CC7A09"/>
    <w:rsid w:val="00CC7AB6"/>
    <w:rsid w:val="00CD032D"/>
    <w:rsid w:val="00CD04D9"/>
    <w:rsid w:val="00CD06FC"/>
    <w:rsid w:val="00CD0DB3"/>
    <w:rsid w:val="00CD0FEE"/>
    <w:rsid w:val="00CD1229"/>
    <w:rsid w:val="00CD1501"/>
    <w:rsid w:val="00CD216F"/>
    <w:rsid w:val="00CD21AB"/>
    <w:rsid w:val="00CD2703"/>
    <w:rsid w:val="00CD2715"/>
    <w:rsid w:val="00CD291B"/>
    <w:rsid w:val="00CD299B"/>
    <w:rsid w:val="00CD2D05"/>
    <w:rsid w:val="00CD2D85"/>
    <w:rsid w:val="00CD3704"/>
    <w:rsid w:val="00CD3A61"/>
    <w:rsid w:val="00CD4847"/>
    <w:rsid w:val="00CD48FC"/>
    <w:rsid w:val="00CD4B15"/>
    <w:rsid w:val="00CD4F47"/>
    <w:rsid w:val="00CD5173"/>
    <w:rsid w:val="00CD5335"/>
    <w:rsid w:val="00CD5DAD"/>
    <w:rsid w:val="00CD5F37"/>
    <w:rsid w:val="00CD6019"/>
    <w:rsid w:val="00CD6365"/>
    <w:rsid w:val="00CD645C"/>
    <w:rsid w:val="00CD6A92"/>
    <w:rsid w:val="00CD6F43"/>
    <w:rsid w:val="00CD6F88"/>
    <w:rsid w:val="00CD7389"/>
    <w:rsid w:val="00CD75CC"/>
    <w:rsid w:val="00CD78A1"/>
    <w:rsid w:val="00CD7AE4"/>
    <w:rsid w:val="00CE0297"/>
    <w:rsid w:val="00CE0AD5"/>
    <w:rsid w:val="00CE0C7B"/>
    <w:rsid w:val="00CE0FE4"/>
    <w:rsid w:val="00CE17A2"/>
    <w:rsid w:val="00CE296F"/>
    <w:rsid w:val="00CE29E2"/>
    <w:rsid w:val="00CE30CF"/>
    <w:rsid w:val="00CE3329"/>
    <w:rsid w:val="00CE38FF"/>
    <w:rsid w:val="00CE403E"/>
    <w:rsid w:val="00CE44E1"/>
    <w:rsid w:val="00CE4959"/>
    <w:rsid w:val="00CE4DC2"/>
    <w:rsid w:val="00CE52E1"/>
    <w:rsid w:val="00CE58E0"/>
    <w:rsid w:val="00CE5967"/>
    <w:rsid w:val="00CE5BE5"/>
    <w:rsid w:val="00CE5C95"/>
    <w:rsid w:val="00CE5DFA"/>
    <w:rsid w:val="00CE5E61"/>
    <w:rsid w:val="00CE5EED"/>
    <w:rsid w:val="00CE6069"/>
    <w:rsid w:val="00CE6561"/>
    <w:rsid w:val="00CE68EB"/>
    <w:rsid w:val="00CE6F03"/>
    <w:rsid w:val="00CE6FF0"/>
    <w:rsid w:val="00CE7979"/>
    <w:rsid w:val="00CE79E0"/>
    <w:rsid w:val="00CF00A5"/>
    <w:rsid w:val="00CF03E5"/>
    <w:rsid w:val="00CF0809"/>
    <w:rsid w:val="00CF09BA"/>
    <w:rsid w:val="00CF0DB6"/>
    <w:rsid w:val="00CF0DCA"/>
    <w:rsid w:val="00CF0F22"/>
    <w:rsid w:val="00CF1370"/>
    <w:rsid w:val="00CF178C"/>
    <w:rsid w:val="00CF1B4F"/>
    <w:rsid w:val="00CF1CFE"/>
    <w:rsid w:val="00CF1EAA"/>
    <w:rsid w:val="00CF1FB4"/>
    <w:rsid w:val="00CF1FD3"/>
    <w:rsid w:val="00CF26C4"/>
    <w:rsid w:val="00CF2A80"/>
    <w:rsid w:val="00CF2CEC"/>
    <w:rsid w:val="00CF33BA"/>
    <w:rsid w:val="00CF33C7"/>
    <w:rsid w:val="00CF34E3"/>
    <w:rsid w:val="00CF3B3D"/>
    <w:rsid w:val="00CF3E96"/>
    <w:rsid w:val="00CF3F9D"/>
    <w:rsid w:val="00CF401B"/>
    <w:rsid w:val="00CF41E6"/>
    <w:rsid w:val="00CF46B3"/>
    <w:rsid w:val="00CF4721"/>
    <w:rsid w:val="00CF498A"/>
    <w:rsid w:val="00CF4B0F"/>
    <w:rsid w:val="00CF4D5B"/>
    <w:rsid w:val="00CF4D63"/>
    <w:rsid w:val="00CF4EAB"/>
    <w:rsid w:val="00CF55DC"/>
    <w:rsid w:val="00CF58C5"/>
    <w:rsid w:val="00CF5C1A"/>
    <w:rsid w:val="00CF5E6E"/>
    <w:rsid w:val="00CF634E"/>
    <w:rsid w:val="00CF6611"/>
    <w:rsid w:val="00CF6EB5"/>
    <w:rsid w:val="00CF7C2D"/>
    <w:rsid w:val="00D00061"/>
    <w:rsid w:val="00D00656"/>
    <w:rsid w:val="00D00C0D"/>
    <w:rsid w:val="00D00CD1"/>
    <w:rsid w:val="00D00D53"/>
    <w:rsid w:val="00D00F81"/>
    <w:rsid w:val="00D0104F"/>
    <w:rsid w:val="00D013D1"/>
    <w:rsid w:val="00D0151C"/>
    <w:rsid w:val="00D015DE"/>
    <w:rsid w:val="00D01B5B"/>
    <w:rsid w:val="00D023AD"/>
    <w:rsid w:val="00D028A1"/>
    <w:rsid w:val="00D02A2F"/>
    <w:rsid w:val="00D02A92"/>
    <w:rsid w:val="00D02C87"/>
    <w:rsid w:val="00D03163"/>
    <w:rsid w:val="00D033B4"/>
    <w:rsid w:val="00D04073"/>
    <w:rsid w:val="00D040E3"/>
    <w:rsid w:val="00D044E5"/>
    <w:rsid w:val="00D046E3"/>
    <w:rsid w:val="00D04865"/>
    <w:rsid w:val="00D0487A"/>
    <w:rsid w:val="00D04C08"/>
    <w:rsid w:val="00D0509F"/>
    <w:rsid w:val="00D054D0"/>
    <w:rsid w:val="00D05DCB"/>
    <w:rsid w:val="00D06893"/>
    <w:rsid w:val="00D06DB0"/>
    <w:rsid w:val="00D07537"/>
    <w:rsid w:val="00D079F6"/>
    <w:rsid w:val="00D07E4D"/>
    <w:rsid w:val="00D07E5C"/>
    <w:rsid w:val="00D07EFF"/>
    <w:rsid w:val="00D10317"/>
    <w:rsid w:val="00D10728"/>
    <w:rsid w:val="00D107F2"/>
    <w:rsid w:val="00D1095D"/>
    <w:rsid w:val="00D10BAC"/>
    <w:rsid w:val="00D10C9A"/>
    <w:rsid w:val="00D11424"/>
    <w:rsid w:val="00D11EF7"/>
    <w:rsid w:val="00D12044"/>
    <w:rsid w:val="00D1215B"/>
    <w:rsid w:val="00D12160"/>
    <w:rsid w:val="00D126BE"/>
    <w:rsid w:val="00D128F2"/>
    <w:rsid w:val="00D12A11"/>
    <w:rsid w:val="00D134E5"/>
    <w:rsid w:val="00D134E7"/>
    <w:rsid w:val="00D136ED"/>
    <w:rsid w:val="00D1371D"/>
    <w:rsid w:val="00D13F65"/>
    <w:rsid w:val="00D141EA"/>
    <w:rsid w:val="00D143C4"/>
    <w:rsid w:val="00D14644"/>
    <w:rsid w:val="00D1472B"/>
    <w:rsid w:val="00D149A9"/>
    <w:rsid w:val="00D14A73"/>
    <w:rsid w:val="00D14CDE"/>
    <w:rsid w:val="00D14DC1"/>
    <w:rsid w:val="00D14E15"/>
    <w:rsid w:val="00D14EBC"/>
    <w:rsid w:val="00D1518F"/>
    <w:rsid w:val="00D15243"/>
    <w:rsid w:val="00D15275"/>
    <w:rsid w:val="00D155D9"/>
    <w:rsid w:val="00D15895"/>
    <w:rsid w:val="00D158E8"/>
    <w:rsid w:val="00D15ED0"/>
    <w:rsid w:val="00D1623F"/>
    <w:rsid w:val="00D1627E"/>
    <w:rsid w:val="00D1661F"/>
    <w:rsid w:val="00D16784"/>
    <w:rsid w:val="00D16848"/>
    <w:rsid w:val="00D16A3C"/>
    <w:rsid w:val="00D16E14"/>
    <w:rsid w:val="00D16E30"/>
    <w:rsid w:val="00D179DB"/>
    <w:rsid w:val="00D17EAE"/>
    <w:rsid w:val="00D17FF7"/>
    <w:rsid w:val="00D20181"/>
    <w:rsid w:val="00D20196"/>
    <w:rsid w:val="00D2074D"/>
    <w:rsid w:val="00D208B2"/>
    <w:rsid w:val="00D209B0"/>
    <w:rsid w:val="00D20D64"/>
    <w:rsid w:val="00D21336"/>
    <w:rsid w:val="00D213A5"/>
    <w:rsid w:val="00D21644"/>
    <w:rsid w:val="00D216FD"/>
    <w:rsid w:val="00D21ABE"/>
    <w:rsid w:val="00D21C21"/>
    <w:rsid w:val="00D21C94"/>
    <w:rsid w:val="00D228EC"/>
    <w:rsid w:val="00D22F49"/>
    <w:rsid w:val="00D2308E"/>
    <w:rsid w:val="00D2320A"/>
    <w:rsid w:val="00D232EA"/>
    <w:rsid w:val="00D234EF"/>
    <w:rsid w:val="00D238D3"/>
    <w:rsid w:val="00D23921"/>
    <w:rsid w:val="00D23973"/>
    <w:rsid w:val="00D23A6D"/>
    <w:rsid w:val="00D23DE7"/>
    <w:rsid w:val="00D23EB5"/>
    <w:rsid w:val="00D241FA"/>
    <w:rsid w:val="00D24329"/>
    <w:rsid w:val="00D24543"/>
    <w:rsid w:val="00D24643"/>
    <w:rsid w:val="00D24796"/>
    <w:rsid w:val="00D24AD2"/>
    <w:rsid w:val="00D24EB9"/>
    <w:rsid w:val="00D24FA4"/>
    <w:rsid w:val="00D25023"/>
    <w:rsid w:val="00D255EA"/>
    <w:rsid w:val="00D257D9"/>
    <w:rsid w:val="00D25864"/>
    <w:rsid w:val="00D25E13"/>
    <w:rsid w:val="00D2618D"/>
    <w:rsid w:val="00D270EB"/>
    <w:rsid w:val="00D272A0"/>
    <w:rsid w:val="00D2753D"/>
    <w:rsid w:val="00D27694"/>
    <w:rsid w:val="00D27AF6"/>
    <w:rsid w:val="00D27CAC"/>
    <w:rsid w:val="00D301AC"/>
    <w:rsid w:val="00D30CB7"/>
    <w:rsid w:val="00D30D1D"/>
    <w:rsid w:val="00D30E5D"/>
    <w:rsid w:val="00D30F92"/>
    <w:rsid w:val="00D31443"/>
    <w:rsid w:val="00D3151B"/>
    <w:rsid w:val="00D31DF5"/>
    <w:rsid w:val="00D31E11"/>
    <w:rsid w:val="00D31E5A"/>
    <w:rsid w:val="00D32097"/>
    <w:rsid w:val="00D320E1"/>
    <w:rsid w:val="00D32ADE"/>
    <w:rsid w:val="00D33109"/>
    <w:rsid w:val="00D33168"/>
    <w:rsid w:val="00D3321D"/>
    <w:rsid w:val="00D3343A"/>
    <w:rsid w:val="00D33466"/>
    <w:rsid w:val="00D33594"/>
    <w:rsid w:val="00D335A1"/>
    <w:rsid w:val="00D33646"/>
    <w:rsid w:val="00D33842"/>
    <w:rsid w:val="00D33849"/>
    <w:rsid w:val="00D339C4"/>
    <w:rsid w:val="00D33B13"/>
    <w:rsid w:val="00D33C32"/>
    <w:rsid w:val="00D33E05"/>
    <w:rsid w:val="00D34BAF"/>
    <w:rsid w:val="00D34ECD"/>
    <w:rsid w:val="00D356D8"/>
    <w:rsid w:val="00D3575A"/>
    <w:rsid w:val="00D35842"/>
    <w:rsid w:val="00D35B48"/>
    <w:rsid w:val="00D35E21"/>
    <w:rsid w:val="00D3617C"/>
    <w:rsid w:val="00D36200"/>
    <w:rsid w:val="00D36386"/>
    <w:rsid w:val="00D36498"/>
    <w:rsid w:val="00D36548"/>
    <w:rsid w:val="00D36C9C"/>
    <w:rsid w:val="00D374B6"/>
    <w:rsid w:val="00D375A1"/>
    <w:rsid w:val="00D37911"/>
    <w:rsid w:val="00D37979"/>
    <w:rsid w:val="00D37B97"/>
    <w:rsid w:val="00D40067"/>
    <w:rsid w:val="00D40224"/>
    <w:rsid w:val="00D40341"/>
    <w:rsid w:val="00D405E9"/>
    <w:rsid w:val="00D408B6"/>
    <w:rsid w:val="00D40930"/>
    <w:rsid w:val="00D40967"/>
    <w:rsid w:val="00D40C86"/>
    <w:rsid w:val="00D40EAC"/>
    <w:rsid w:val="00D41293"/>
    <w:rsid w:val="00D41633"/>
    <w:rsid w:val="00D416D4"/>
    <w:rsid w:val="00D41A77"/>
    <w:rsid w:val="00D42212"/>
    <w:rsid w:val="00D429C1"/>
    <w:rsid w:val="00D43398"/>
    <w:rsid w:val="00D435DA"/>
    <w:rsid w:val="00D43B7F"/>
    <w:rsid w:val="00D43D87"/>
    <w:rsid w:val="00D44523"/>
    <w:rsid w:val="00D44A96"/>
    <w:rsid w:val="00D44A9C"/>
    <w:rsid w:val="00D45122"/>
    <w:rsid w:val="00D45564"/>
    <w:rsid w:val="00D45903"/>
    <w:rsid w:val="00D45A8D"/>
    <w:rsid w:val="00D45C50"/>
    <w:rsid w:val="00D45D69"/>
    <w:rsid w:val="00D45E24"/>
    <w:rsid w:val="00D461BF"/>
    <w:rsid w:val="00D46CDA"/>
    <w:rsid w:val="00D46E64"/>
    <w:rsid w:val="00D47716"/>
    <w:rsid w:val="00D47DB1"/>
    <w:rsid w:val="00D50087"/>
    <w:rsid w:val="00D500F3"/>
    <w:rsid w:val="00D50128"/>
    <w:rsid w:val="00D50233"/>
    <w:rsid w:val="00D504D8"/>
    <w:rsid w:val="00D50609"/>
    <w:rsid w:val="00D50D9D"/>
    <w:rsid w:val="00D519F5"/>
    <w:rsid w:val="00D51BEC"/>
    <w:rsid w:val="00D51C8C"/>
    <w:rsid w:val="00D51D4E"/>
    <w:rsid w:val="00D51FE7"/>
    <w:rsid w:val="00D5205E"/>
    <w:rsid w:val="00D526F4"/>
    <w:rsid w:val="00D52C41"/>
    <w:rsid w:val="00D52D80"/>
    <w:rsid w:val="00D53122"/>
    <w:rsid w:val="00D53643"/>
    <w:rsid w:val="00D536FF"/>
    <w:rsid w:val="00D53D72"/>
    <w:rsid w:val="00D53F86"/>
    <w:rsid w:val="00D5469B"/>
    <w:rsid w:val="00D5482F"/>
    <w:rsid w:val="00D54996"/>
    <w:rsid w:val="00D5531D"/>
    <w:rsid w:val="00D5560C"/>
    <w:rsid w:val="00D55770"/>
    <w:rsid w:val="00D55F23"/>
    <w:rsid w:val="00D55F8F"/>
    <w:rsid w:val="00D56F90"/>
    <w:rsid w:val="00D5703A"/>
    <w:rsid w:val="00D57242"/>
    <w:rsid w:val="00D578C0"/>
    <w:rsid w:val="00D60175"/>
    <w:rsid w:val="00D60566"/>
    <w:rsid w:val="00D605D3"/>
    <w:rsid w:val="00D60631"/>
    <w:rsid w:val="00D60836"/>
    <w:rsid w:val="00D60A1A"/>
    <w:rsid w:val="00D60B0F"/>
    <w:rsid w:val="00D60F88"/>
    <w:rsid w:val="00D6197F"/>
    <w:rsid w:val="00D619E5"/>
    <w:rsid w:val="00D61F65"/>
    <w:rsid w:val="00D62628"/>
    <w:rsid w:val="00D630C6"/>
    <w:rsid w:val="00D63105"/>
    <w:rsid w:val="00D63527"/>
    <w:rsid w:val="00D63990"/>
    <w:rsid w:val="00D63B5C"/>
    <w:rsid w:val="00D63D8A"/>
    <w:rsid w:val="00D63E92"/>
    <w:rsid w:val="00D64093"/>
    <w:rsid w:val="00D646FC"/>
    <w:rsid w:val="00D64CCA"/>
    <w:rsid w:val="00D651D8"/>
    <w:rsid w:val="00D65723"/>
    <w:rsid w:val="00D6577D"/>
    <w:rsid w:val="00D65AB0"/>
    <w:rsid w:val="00D65B7E"/>
    <w:rsid w:val="00D65F44"/>
    <w:rsid w:val="00D665F9"/>
    <w:rsid w:val="00D67647"/>
    <w:rsid w:val="00D6774C"/>
    <w:rsid w:val="00D679DF"/>
    <w:rsid w:val="00D67B1D"/>
    <w:rsid w:val="00D7009B"/>
    <w:rsid w:val="00D709E1"/>
    <w:rsid w:val="00D70AE8"/>
    <w:rsid w:val="00D70C58"/>
    <w:rsid w:val="00D7168B"/>
    <w:rsid w:val="00D7169C"/>
    <w:rsid w:val="00D71AEF"/>
    <w:rsid w:val="00D71BC1"/>
    <w:rsid w:val="00D7217A"/>
    <w:rsid w:val="00D724B1"/>
    <w:rsid w:val="00D725E3"/>
    <w:rsid w:val="00D7284C"/>
    <w:rsid w:val="00D72AF7"/>
    <w:rsid w:val="00D72BB4"/>
    <w:rsid w:val="00D72EB5"/>
    <w:rsid w:val="00D73079"/>
    <w:rsid w:val="00D730CE"/>
    <w:rsid w:val="00D73C76"/>
    <w:rsid w:val="00D74068"/>
    <w:rsid w:val="00D742B8"/>
    <w:rsid w:val="00D743D3"/>
    <w:rsid w:val="00D74495"/>
    <w:rsid w:val="00D74BA8"/>
    <w:rsid w:val="00D74C4F"/>
    <w:rsid w:val="00D74FC6"/>
    <w:rsid w:val="00D75142"/>
    <w:rsid w:val="00D75434"/>
    <w:rsid w:val="00D7544C"/>
    <w:rsid w:val="00D757C0"/>
    <w:rsid w:val="00D758F5"/>
    <w:rsid w:val="00D75BD6"/>
    <w:rsid w:val="00D75C27"/>
    <w:rsid w:val="00D76076"/>
    <w:rsid w:val="00D7642E"/>
    <w:rsid w:val="00D764BB"/>
    <w:rsid w:val="00D76613"/>
    <w:rsid w:val="00D76790"/>
    <w:rsid w:val="00D76822"/>
    <w:rsid w:val="00D76A04"/>
    <w:rsid w:val="00D76C32"/>
    <w:rsid w:val="00D77116"/>
    <w:rsid w:val="00D77892"/>
    <w:rsid w:val="00D7795B"/>
    <w:rsid w:val="00D77E0C"/>
    <w:rsid w:val="00D77FC8"/>
    <w:rsid w:val="00D80C60"/>
    <w:rsid w:val="00D8126A"/>
    <w:rsid w:val="00D81652"/>
    <w:rsid w:val="00D818D2"/>
    <w:rsid w:val="00D81A47"/>
    <w:rsid w:val="00D82284"/>
    <w:rsid w:val="00D822A6"/>
    <w:rsid w:val="00D82341"/>
    <w:rsid w:val="00D82B31"/>
    <w:rsid w:val="00D82B38"/>
    <w:rsid w:val="00D82B64"/>
    <w:rsid w:val="00D837BC"/>
    <w:rsid w:val="00D83845"/>
    <w:rsid w:val="00D83866"/>
    <w:rsid w:val="00D84201"/>
    <w:rsid w:val="00D84B4C"/>
    <w:rsid w:val="00D84E84"/>
    <w:rsid w:val="00D85077"/>
    <w:rsid w:val="00D85D75"/>
    <w:rsid w:val="00D860C6"/>
    <w:rsid w:val="00D86A00"/>
    <w:rsid w:val="00D86E24"/>
    <w:rsid w:val="00D874EF"/>
    <w:rsid w:val="00D876ED"/>
    <w:rsid w:val="00D879A7"/>
    <w:rsid w:val="00D87A0D"/>
    <w:rsid w:val="00D90366"/>
    <w:rsid w:val="00D90460"/>
    <w:rsid w:val="00D90545"/>
    <w:rsid w:val="00D90827"/>
    <w:rsid w:val="00D90A15"/>
    <w:rsid w:val="00D90F5B"/>
    <w:rsid w:val="00D913D3"/>
    <w:rsid w:val="00D914F4"/>
    <w:rsid w:val="00D91B18"/>
    <w:rsid w:val="00D91E29"/>
    <w:rsid w:val="00D91F32"/>
    <w:rsid w:val="00D921FB"/>
    <w:rsid w:val="00D9243A"/>
    <w:rsid w:val="00D92590"/>
    <w:rsid w:val="00D92655"/>
    <w:rsid w:val="00D92DEF"/>
    <w:rsid w:val="00D92FB1"/>
    <w:rsid w:val="00D93089"/>
    <w:rsid w:val="00D9350C"/>
    <w:rsid w:val="00D936CD"/>
    <w:rsid w:val="00D9387B"/>
    <w:rsid w:val="00D93909"/>
    <w:rsid w:val="00D9402C"/>
    <w:rsid w:val="00D94127"/>
    <w:rsid w:val="00D943A8"/>
    <w:rsid w:val="00D9474A"/>
    <w:rsid w:val="00D9487D"/>
    <w:rsid w:val="00D94CF0"/>
    <w:rsid w:val="00D94DE9"/>
    <w:rsid w:val="00D950AA"/>
    <w:rsid w:val="00D950D2"/>
    <w:rsid w:val="00D950FE"/>
    <w:rsid w:val="00D951A1"/>
    <w:rsid w:val="00D9532F"/>
    <w:rsid w:val="00D9562E"/>
    <w:rsid w:val="00D9579A"/>
    <w:rsid w:val="00D9581D"/>
    <w:rsid w:val="00D95858"/>
    <w:rsid w:val="00D95EA2"/>
    <w:rsid w:val="00D95EB0"/>
    <w:rsid w:val="00D95ECF"/>
    <w:rsid w:val="00D95EEA"/>
    <w:rsid w:val="00D95F43"/>
    <w:rsid w:val="00D960F3"/>
    <w:rsid w:val="00D96900"/>
    <w:rsid w:val="00D96D89"/>
    <w:rsid w:val="00D96DD0"/>
    <w:rsid w:val="00D96EC3"/>
    <w:rsid w:val="00D97256"/>
    <w:rsid w:val="00D97AEE"/>
    <w:rsid w:val="00D97E2D"/>
    <w:rsid w:val="00DA01B2"/>
    <w:rsid w:val="00DA034B"/>
    <w:rsid w:val="00DA0730"/>
    <w:rsid w:val="00DA0754"/>
    <w:rsid w:val="00DA095C"/>
    <w:rsid w:val="00DA0F82"/>
    <w:rsid w:val="00DA129E"/>
    <w:rsid w:val="00DA1429"/>
    <w:rsid w:val="00DA15E6"/>
    <w:rsid w:val="00DA1AA9"/>
    <w:rsid w:val="00DA2170"/>
    <w:rsid w:val="00DA227F"/>
    <w:rsid w:val="00DA25B0"/>
    <w:rsid w:val="00DA263D"/>
    <w:rsid w:val="00DA2C49"/>
    <w:rsid w:val="00DA2D25"/>
    <w:rsid w:val="00DA2DDB"/>
    <w:rsid w:val="00DA349F"/>
    <w:rsid w:val="00DA3AC0"/>
    <w:rsid w:val="00DA3CA8"/>
    <w:rsid w:val="00DA3D49"/>
    <w:rsid w:val="00DA3DC2"/>
    <w:rsid w:val="00DA3F53"/>
    <w:rsid w:val="00DA3FB2"/>
    <w:rsid w:val="00DA41BA"/>
    <w:rsid w:val="00DA456E"/>
    <w:rsid w:val="00DA45B8"/>
    <w:rsid w:val="00DA4BF2"/>
    <w:rsid w:val="00DA5A8D"/>
    <w:rsid w:val="00DA5B18"/>
    <w:rsid w:val="00DA5F9E"/>
    <w:rsid w:val="00DA6003"/>
    <w:rsid w:val="00DA66B1"/>
    <w:rsid w:val="00DA68CE"/>
    <w:rsid w:val="00DA6B68"/>
    <w:rsid w:val="00DA6EFD"/>
    <w:rsid w:val="00DA6F0B"/>
    <w:rsid w:val="00DA728E"/>
    <w:rsid w:val="00DA7399"/>
    <w:rsid w:val="00DA7636"/>
    <w:rsid w:val="00DA7658"/>
    <w:rsid w:val="00DA77BB"/>
    <w:rsid w:val="00DA7E14"/>
    <w:rsid w:val="00DA7E3D"/>
    <w:rsid w:val="00DB0399"/>
    <w:rsid w:val="00DB0879"/>
    <w:rsid w:val="00DB09FD"/>
    <w:rsid w:val="00DB0C1D"/>
    <w:rsid w:val="00DB0D60"/>
    <w:rsid w:val="00DB10A5"/>
    <w:rsid w:val="00DB111B"/>
    <w:rsid w:val="00DB1123"/>
    <w:rsid w:val="00DB19E8"/>
    <w:rsid w:val="00DB1BEB"/>
    <w:rsid w:val="00DB1C04"/>
    <w:rsid w:val="00DB1C14"/>
    <w:rsid w:val="00DB1D07"/>
    <w:rsid w:val="00DB204C"/>
    <w:rsid w:val="00DB24E6"/>
    <w:rsid w:val="00DB3289"/>
    <w:rsid w:val="00DB371E"/>
    <w:rsid w:val="00DB39DE"/>
    <w:rsid w:val="00DB3C99"/>
    <w:rsid w:val="00DB3E7B"/>
    <w:rsid w:val="00DB3EE5"/>
    <w:rsid w:val="00DB43A4"/>
    <w:rsid w:val="00DB495B"/>
    <w:rsid w:val="00DB49A0"/>
    <w:rsid w:val="00DB49BB"/>
    <w:rsid w:val="00DB4A6D"/>
    <w:rsid w:val="00DB4B32"/>
    <w:rsid w:val="00DB4DF7"/>
    <w:rsid w:val="00DB4EA8"/>
    <w:rsid w:val="00DB5331"/>
    <w:rsid w:val="00DB5AB8"/>
    <w:rsid w:val="00DB600D"/>
    <w:rsid w:val="00DB66CF"/>
    <w:rsid w:val="00DB6FE2"/>
    <w:rsid w:val="00DB7794"/>
    <w:rsid w:val="00DB7B13"/>
    <w:rsid w:val="00DB7BF4"/>
    <w:rsid w:val="00DB7CDE"/>
    <w:rsid w:val="00DC0B43"/>
    <w:rsid w:val="00DC0B7C"/>
    <w:rsid w:val="00DC0F7E"/>
    <w:rsid w:val="00DC12B1"/>
    <w:rsid w:val="00DC13F6"/>
    <w:rsid w:val="00DC14E0"/>
    <w:rsid w:val="00DC1749"/>
    <w:rsid w:val="00DC1957"/>
    <w:rsid w:val="00DC1969"/>
    <w:rsid w:val="00DC1ACE"/>
    <w:rsid w:val="00DC1B5A"/>
    <w:rsid w:val="00DC1B78"/>
    <w:rsid w:val="00DC1D58"/>
    <w:rsid w:val="00DC2779"/>
    <w:rsid w:val="00DC2A69"/>
    <w:rsid w:val="00DC32DF"/>
    <w:rsid w:val="00DC33BD"/>
    <w:rsid w:val="00DC3EED"/>
    <w:rsid w:val="00DC3FA0"/>
    <w:rsid w:val="00DC442D"/>
    <w:rsid w:val="00DC4869"/>
    <w:rsid w:val="00DC4AE6"/>
    <w:rsid w:val="00DC4D87"/>
    <w:rsid w:val="00DC4F2D"/>
    <w:rsid w:val="00DC4F7F"/>
    <w:rsid w:val="00DC53B8"/>
    <w:rsid w:val="00DC5627"/>
    <w:rsid w:val="00DC5B97"/>
    <w:rsid w:val="00DC64F0"/>
    <w:rsid w:val="00DC6755"/>
    <w:rsid w:val="00DC6B5A"/>
    <w:rsid w:val="00DC6FA3"/>
    <w:rsid w:val="00DC7100"/>
    <w:rsid w:val="00DC744B"/>
    <w:rsid w:val="00DC7984"/>
    <w:rsid w:val="00DC7C2F"/>
    <w:rsid w:val="00DD02C5"/>
    <w:rsid w:val="00DD0405"/>
    <w:rsid w:val="00DD08ED"/>
    <w:rsid w:val="00DD0A5C"/>
    <w:rsid w:val="00DD1175"/>
    <w:rsid w:val="00DD14F0"/>
    <w:rsid w:val="00DD1E94"/>
    <w:rsid w:val="00DD1EF9"/>
    <w:rsid w:val="00DD207D"/>
    <w:rsid w:val="00DD244E"/>
    <w:rsid w:val="00DD2926"/>
    <w:rsid w:val="00DD2AB4"/>
    <w:rsid w:val="00DD2D6F"/>
    <w:rsid w:val="00DD32CB"/>
    <w:rsid w:val="00DD3550"/>
    <w:rsid w:val="00DD37E2"/>
    <w:rsid w:val="00DD3B52"/>
    <w:rsid w:val="00DD3CC4"/>
    <w:rsid w:val="00DD3F9A"/>
    <w:rsid w:val="00DD40A7"/>
    <w:rsid w:val="00DD43F8"/>
    <w:rsid w:val="00DD4605"/>
    <w:rsid w:val="00DD4DF5"/>
    <w:rsid w:val="00DD57BF"/>
    <w:rsid w:val="00DD5B8B"/>
    <w:rsid w:val="00DD5C21"/>
    <w:rsid w:val="00DD5DB7"/>
    <w:rsid w:val="00DD5FB8"/>
    <w:rsid w:val="00DD614D"/>
    <w:rsid w:val="00DD67D5"/>
    <w:rsid w:val="00DD68CE"/>
    <w:rsid w:val="00DD6B53"/>
    <w:rsid w:val="00DD732A"/>
    <w:rsid w:val="00DD778B"/>
    <w:rsid w:val="00DD7855"/>
    <w:rsid w:val="00DD7906"/>
    <w:rsid w:val="00DD798D"/>
    <w:rsid w:val="00DD7ABE"/>
    <w:rsid w:val="00DD7B63"/>
    <w:rsid w:val="00DE0009"/>
    <w:rsid w:val="00DE0290"/>
    <w:rsid w:val="00DE034A"/>
    <w:rsid w:val="00DE042F"/>
    <w:rsid w:val="00DE0B61"/>
    <w:rsid w:val="00DE0C8C"/>
    <w:rsid w:val="00DE1216"/>
    <w:rsid w:val="00DE1533"/>
    <w:rsid w:val="00DE159A"/>
    <w:rsid w:val="00DE15FA"/>
    <w:rsid w:val="00DE2103"/>
    <w:rsid w:val="00DE222C"/>
    <w:rsid w:val="00DE263D"/>
    <w:rsid w:val="00DE27FE"/>
    <w:rsid w:val="00DE29BB"/>
    <w:rsid w:val="00DE2A29"/>
    <w:rsid w:val="00DE2D32"/>
    <w:rsid w:val="00DE2DD6"/>
    <w:rsid w:val="00DE313D"/>
    <w:rsid w:val="00DE31B3"/>
    <w:rsid w:val="00DE31EB"/>
    <w:rsid w:val="00DE324F"/>
    <w:rsid w:val="00DE35B4"/>
    <w:rsid w:val="00DE3607"/>
    <w:rsid w:val="00DE370D"/>
    <w:rsid w:val="00DE40C3"/>
    <w:rsid w:val="00DE4728"/>
    <w:rsid w:val="00DE4C2A"/>
    <w:rsid w:val="00DE5155"/>
    <w:rsid w:val="00DE54F8"/>
    <w:rsid w:val="00DE5615"/>
    <w:rsid w:val="00DE5B26"/>
    <w:rsid w:val="00DE60D7"/>
    <w:rsid w:val="00DE693B"/>
    <w:rsid w:val="00DE6B61"/>
    <w:rsid w:val="00DE6CE7"/>
    <w:rsid w:val="00DE7296"/>
    <w:rsid w:val="00DE72FE"/>
    <w:rsid w:val="00DE754B"/>
    <w:rsid w:val="00DE7A26"/>
    <w:rsid w:val="00DE7D19"/>
    <w:rsid w:val="00DE7F56"/>
    <w:rsid w:val="00DF00E1"/>
    <w:rsid w:val="00DF00F3"/>
    <w:rsid w:val="00DF069A"/>
    <w:rsid w:val="00DF0A23"/>
    <w:rsid w:val="00DF0B6C"/>
    <w:rsid w:val="00DF0E2F"/>
    <w:rsid w:val="00DF0FA6"/>
    <w:rsid w:val="00DF0FED"/>
    <w:rsid w:val="00DF1075"/>
    <w:rsid w:val="00DF1078"/>
    <w:rsid w:val="00DF122F"/>
    <w:rsid w:val="00DF124F"/>
    <w:rsid w:val="00DF1996"/>
    <w:rsid w:val="00DF199B"/>
    <w:rsid w:val="00DF1C5C"/>
    <w:rsid w:val="00DF1FAB"/>
    <w:rsid w:val="00DF2A21"/>
    <w:rsid w:val="00DF2E07"/>
    <w:rsid w:val="00DF2E52"/>
    <w:rsid w:val="00DF2EB0"/>
    <w:rsid w:val="00DF31D6"/>
    <w:rsid w:val="00DF32E7"/>
    <w:rsid w:val="00DF3BAD"/>
    <w:rsid w:val="00DF3BE2"/>
    <w:rsid w:val="00DF3D40"/>
    <w:rsid w:val="00DF3DB3"/>
    <w:rsid w:val="00DF429D"/>
    <w:rsid w:val="00DF45FC"/>
    <w:rsid w:val="00DF464E"/>
    <w:rsid w:val="00DF4959"/>
    <w:rsid w:val="00DF4A65"/>
    <w:rsid w:val="00DF4B48"/>
    <w:rsid w:val="00DF4C24"/>
    <w:rsid w:val="00DF4CFD"/>
    <w:rsid w:val="00DF4D6A"/>
    <w:rsid w:val="00DF56BA"/>
    <w:rsid w:val="00DF5D0A"/>
    <w:rsid w:val="00DF62E6"/>
    <w:rsid w:val="00DF6A7C"/>
    <w:rsid w:val="00DF6E78"/>
    <w:rsid w:val="00DF7039"/>
    <w:rsid w:val="00DF72C2"/>
    <w:rsid w:val="00DF7318"/>
    <w:rsid w:val="00DF7E7D"/>
    <w:rsid w:val="00E0055E"/>
    <w:rsid w:val="00E0095A"/>
    <w:rsid w:val="00E00EFF"/>
    <w:rsid w:val="00E014E8"/>
    <w:rsid w:val="00E01651"/>
    <w:rsid w:val="00E01665"/>
    <w:rsid w:val="00E01B72"/>
    <w:rsid w:val="00E01D78"/>
    <w:rsid w:val="00E020E9"/>
    <w:rsid w:val="00E022EE"/>
    <w:rsid w:val="00E02337"/>
    <w:rsid w:val="00E024D9"/>
    <w:rsid w:val="00E024F2"/>
    <w:rsid w:val="00E026A7"/>
    <w:rsid w:val="00E0280B"/>
    <w:rsid w:val="00E02818"/>
    <w:rsid w:val="00E02DCF"/>
    <w:rsid w:val="00E02F9C"/>
    <w:rsid w:val="00E030BE"/>
    <w:rsid w:val="00E0315C"/>
    <w:rsid w:val="00E03257"/>
    <w:rsid w:val="00E03372"/>
    <w:rsid w:val="00E0343D"/>
    <w:rsid w:val="00E035B2"/>
    <w:rsid w:val="00E03758"/>
    <w:rsid w:val="00E03DA2"/>
    <w:rsid w:val="00E042A8"/>
    <w:rsid w:val="00E0468A"/>
    <w:rsid w:val="00E052EE"/>
    <w:rsid w:val="00E0596F"/>
    <w:rsid w:val="00E06200"/>
    <w:rsid w:val="00E0620C"/>
    <w:rsid w:val="00E062A4"/>
    <w:rsid w:val="00E062A6"/>
    <w:rsid w:val="00E06560"/>
    <w:rsid w:val="00E0661F"/>
    <w:rsid w:val="00E0680D"/>
    <w:rsid w:val="00E069CA"/>
    <w:rsid w:val="00E06A2A"/>
    <w:rsid w:val="00E075EA"/>
    <w:rsid w:val="00E07639"/>
    <w:rsid w:val="00E07846"/>
    <w:rsid w:val="00E07978"/>
    <w:rsid w:val="00E07DDC"/>
    <w:rsid w:val="00E07E02"/>
    <w:rsid w:val="00E07E0F"/>
    <w:rsid w:val="00E10D11"/>
    <w:rsid w:val="00E10F11"/>
    <w:rsid w:val="00E10FAD"/>
    <w:rsid w:val="00E110AD"/>
    <w:rsid w:val="00E110C7"/>
    <w:rsid w:val="00E110ED"/>
    <w:rsid w:val="00E11324"/>
    <w:rsid w:val="00E114EC"/>
    <w:rsid w:val="00E11523"/>
    <w:rsid w:val="00E11994"/>
    <w:rsid w:val="00E12263"/>
    <w:rsid w:val="00E123A7"/>
    <w:rsid w:val="00E124AA"/>
    <w:rsid w:val="00E124C5"/>
    <w:rsid w:val="00E1264E"/>
    <w:rsid w:val="00E127A4"/>
    <w:rsid w:val="00E12EF0"/>
    <w:rsid w:val="00E13602"/>
    <w:rsid w:val="00E13627"/>
    <w:rsid w:val="00E13934"/>
    <w:rsid w:val="00E13A75"/>
    <w:rsid w:val="00E13BB4"/>
    <w:rsid w:val="00E13C0F"/>
    <w:rsid w:val="00E13C4F"/>
    <w:rsid w:val="00E13C89"/>
    <w:rsid w:val="00E13DC4"/>
    <w:rsid w:val="00E1434F"/>
    <w:rsid w:val="00E1452E"/>
    <w:rsid w:val="00E149CC"/>
    <w:rsid w:val="00E14B90"/>
    <w:rsid w:val="00E14C1A"/>
    <w:rsid w:val="00E14DAC"/>
    <w:rsid w:val="00E14F2C"/>
    <w:rsid w:val="00E15146"/>
    <w:rsid w:val="00E157F6"/>
    <w:rsid w:val="00E15BB4"/>
    <w:rsid w:val="00E15E28"/>
    <w:rsid w:val="00E169F7"/>
    <w:rsid w:val="00E16FDE"/>
    <w:rsid w:val="00E177B3"/>
    <w:rsid w:val="00E17B44"/>
    <w:rsid w:val="00E17C0B"/>
    <w:rsid w:val="00E20139"/>
    <w:rsid w:val="00E2028A"/>
    <w:rsid w:val="00E20400"/>
    <w:rsid w:val="00E206C5"/>
    <w:rsid w:val="00E20838"/>
    <w:rsid w:val="00E20D10"/>
    <w:rsid w:val="00E20F58"/>
    <w:rsid w:val="00E21109"/>
    <w:rsid w:val="00E218DD"/>
    <w:rsid w:val="00E218FB"/>
    <w:rsid w:val="00E21BC8"/>
    <w:rsid w:val="00E21FEB"/>
    <w:rsid w:val="00E22173"/>
    <w:rsid w:val="00E22322"/>
    <w:rsid w:val="00E22533"/>
    <w:rsid w:val="00E226F7"/>
    <w:rsid w:val="00E227BC"/>
    <w:rsid w:val="00E2286D"/>
    <w:rsid w:val="00E22DB0"/>
    <w:rsid w:val="00E23499"/>
    <w:rsid w:val="00E237FB"/>
    <w:rsid w:val="00E23858"/>
    <w:rsid w:val="00E23A4C"/>
    <w:rsid w:val="00E23FA0"/>
    <w:rsid w:val="00E2432C"/>
    <w:rsid w:val="00E24455"/>
    <w:rsid w:val="00E24986"/>
    <w:rsid w:val="00E24ACF"/>
    <w:rsid w:val="00E24DD9"/>
    <w:rsid w:val="00E24DE8"/>
    <w:rsid w:val="00E24EC0"/>
    <w:rsid w:val="00E25183"/>
    <w:rsid w:val="00E25781"/>
    <w:rsid w:val="00E25C80"/>
    <w:rsid w:val="00E25C8B"/>
    <w:rsid w:val="00E25D62"/>
    <w:rsid w:val="00E25F30"/>
    <w:rsid w:val="00E26006"/>
    <w:rsid w:val="00E26334"/>
    <w:rsid w:val="00E264B3"/>
    <w:rsid w:val="00E2650B"/>
    <w:rsid w:val="00E265F9"/>
    <w:rsid w:val="00E2666F"/>
    <w:rsid w:val="00E268EE"/>
    <w:rsid w:val="00E26DA5"/>
    <w:rsid w:val="00E2713E"/>
    <w:rsid w:val="00E2719C"/>
    <w:rsid w:val="00E277FB"/>
    <w:rsid w:val="00E27A53"/>
    <w:rsid w:val="00E30250"/>
    <w:rsid w:val="00E302D4"/>
    <w:rsid w:val="00E30583"/>
    <w:rsid w:val="00E3085F"/>
    <w:rsid w:val="00E30D9C"/>
    <w:rsid w:val="00E30E46"/>
    <w:rsid w:val="00E31328"/>
    <w:rsid w:val="00E3150A"/>
    <w:rsid w:val="00E31C83"/>
    <w:rsid w:val="00E32282"/>
    <w:rsid w:val="00E326C0"/>
    <w:rsid w:val="00E32873"/>
    <w:rsid w:val="00E32D6E"/>
    <w:rsid w:val="00E32FE7"/>
    <w:rsid w:val="00E331E4"/>
    <w:rsid w:val="00E333F3"/>
    <w:rsid w:val="00E3379B"/>
    <w:rsid w:val="00E34BE7"/>
    <w:rsid w:val="00E34D32"/>
    <w:rsid w:val="00E34E39"/>
    <w:rsid w:val="00E34F23"/>
    <w:rsid w:val="00E3507F"/>
    <w:rsid w:val="00E35698"/>
    <w:rsid w:val="00E361E9"/>
    <w:rsid w:val="00E36776"/>
    <w:rsid w:val="00E37162"/>
    <w:rsid w:val="00E372C2"/>
    <w:rsid w:val="00E37496"/>
    <w:rsid w:val="00E374D1"/>
    <w:rsid w:val="00E37666"/>
    <w:rsid w:val="00E37685"/>
    <w:rsid w:val="00E37F56"/>
    <w:rsid w:val="00E4040A"/>
    <w:rsid w:val="00E4046E"/>
    <w:rsid w:val="00E40502"/>
    <w:rsid w:val="00E408DD"/>
    <w:rsid w:val="00E40A55"/>
    <w:rsid w:val="00E40E19"/>
    <w:rsid w:val="00E41307"/>
    <w:rsid w:val="00E41480"/>
    <w:rsid w:val="00E4170B"/>
    <w:rsid w:val="00E41CE2"/>
    <w:rsid w:val="00E41D8C"/>
    <w:rsid w:val="00E4265C"/>
    <w:rsid w:val="00E42BA5"/>
    <w:rsid w:val="00E42C8C"/>
    <w:rsid w:val="00E42EFE"/>
    <w:rsid w:val="00E43114"/>
    <w:rsid w:val="00E4317F"/>
    <w:rsid w:val="00E4387A"/>
    <w:rsid w:val="00E43A18"/>
    <w:rsid w:val="00E43D26"/>
    <w:rsid w:val="00E43ED9"/>
    <w:rsid w:val="00E4448D"/>
    <w:rsid w:val="00E446A3"/>
    <w:rsid w:val="00E447DD"/>
    <w:rsid w:val="00E44907"/>
    <w:rsid w:val="00E44A7F"/>
    <w:rsid w:val="00E44BEF"/>
    <w:rsid w:val="00E44C2D"/>
    <w:rsid w:val="00E44FB9"/>
    <w:rsid w:val="00E4580E"/>
    <w:rsid w:val="00E45DBD"/>
    <w:rsid w:val="00E45F3B"/>
    <w:rsid w:val="00E46067"/>
    <w:rsid w:val="00E46370"/>
    <w:rsid w:val="00E463B7"/>
    <w:rsid w:val="00E464E2"/>
    <w:rsid w:val="00E4658F"/>
    <w:rsid w:val="00E4665F"/>
    <w:rsid w:val="00E46FFF"/>
    <w:rsid w:val="00E4703A"/>
    <w:rsid w:val="00E4722F"/>
    <w:rsid w:val="00E47386"/>
    <w:rsid w:val="00E476E4"/>
    <w:rsid w:val="00E47839"/>
    <w:rsid w:val="00E47B18"/>
    <w:rsid w:val="00E47C6E"/>
    <w:rsid w:val="00E47D8F"/>
    <w:rsid w:val="00E501AB"/>
    <w:rsid w:val="00E50996"/>
    <w:rsid w:val="00E50B3B"/>
    <w:rsid w:val="00E510C2"/>
    <w:rsid w:val="00E5147E"/>
    <w:rsid w:val="00E51DBB"/>
    <w:rsid w:val="00E521FC"/>
    <w:rsid w:val="00E5226F"/>
    <w:rsid w:val="00E52419"/>
    <w:rsid w:val="00E52582"/>
    <w:rsid w:val="00E5267B"/>
    <w:rsid w:val="00E52735"/>
    <w:rsid w:val="00E52ACA"/>
    <w:rsid w:val="00E52FB2"/>
    <w:rsid w:val="00E53BEB"/>
    <w:rsid w:val="00E53C35"/>
    <w:rsid w:val="00E53ED2"/>
    <w:rsid w:val="00E54B1D"/>
    <w:rsid w:val="00E54C1B"/>
    <w:rsid w:val="00E54C81"/>
    <w:rsid w:val="00E54CB4"/>
    <w:rsid w:val="00E550D8"/>
    <w:rsid w:val="00E55305"/>
    <w:rsid w:val="00E55D15"/>
    <w:rsid w:val="00E562DB"/>
    <w:rsid w:val="00E562F0"/>
    <w:rsid w:val="00E56746"/>
    <w:rsid w:val="00E569BB"/>
    <w:rsid w:val="00E56B09"/>
    <w:rsid w:val="00E56F0A"/>
    <w:rsid w:val="00E57703"/>
    <w:rsid w:val="00E577A0"/>
    <w:rsid w:val="00E57DCB"/>
    <w:rsid w:val="00E6083D"/>
    <w:rsid w:val="00E60E78"/>
    <w:rsid w:val="00E612DA"/>
    <w:rsid w:val="00E6151D"/>
    <w:rsid w:val="00E615C2"/>
    <w:rsid w:val="00E6170C"/>
    <w:rsid w:val="00E617E0"/>
    <w:rsid w:val="00E6186A"/>
    <w:rsid w:val="00E61A72"/>
    <w:rsid w:val="00E61F5F"/>
    <w:rsid w:val="00E620DF"/>
    <w:rsid w:val="00E62593"/>
    <w:rsid w:val="00E62A62"/>
    <w:rsid w:val="00E62F8A"/>
    <w:rsid w:val="00E63035"/>
    <w:rsid w:val="00E632F4"/>
    <w:rsid w:val="00E6359E"/>
    <w:rsid w:val="00E6396D"/>
    <w:rsid w:val="00E63E98"/>
    <w:rsid w:val="00E6402A"/>
    <w:rsid w:val="00E64CCC"/>
    <w:rsid w:val="00E65829"/>
    <w:rsid w:val="00E66BD2"/>
    <w:rsid w:val="00E66F0F"/>
    <w:rsid w:val="00E676B8"/>
    <w:rsid w:val="00E67A3E"/>
    <w:rsid w:val="00E67C16"/>
    <w:rsid w:val="00E67C88"/>
    <w:rsid w:val="00E67FE6"/>
    <w:rsid w:val="00E70008"/>
    <w:rsid w:val="00E70101"/>
    <w:rsid w:val="00E7020D"/>
    <w:rsid w:val="00E706D3"/>
    <w:rsid w:val="00E70A09"/>
    <w:rsid w:val="00E70FD1"/>
    <w:rsid w:val="00E710B0"/>
    <w:rsid w:val="00E713B3"/>
    <w:rsid w:val="00E71917"/>
    <w:rsid w:val="00E71EA9"/>
    <w:rsid w:val="00E7201E"/>
    <w:rsid w:val="00E7225D"/>
    <w:rsid w:val="00E724B3"/>
    <w:rsid w:val="00E72829"/>
    <w:rsid w:val="00E72EB7"/>
    <w:rsid w:val="00E7313C"/>
    <w:rsid w:val="00E738D5"/>
    <w:rsid w:val="00E73975"/>
    <w:rsid w:val="00E73BD6"/>
    <w:rsid w:val="00E73C00"/>
    <w:rsid w:val="00E73F16"/>
    <w:rsid w:val="00E743CD"/>
    <w:rsid w:val="00E743ED"/>
    <w:rsid w:val="00E7443B"/>
    <w:rsid w:val="00E74463"/>
    <w:rsid w:val="00E74BC4"/>
    <w:rsid w:val="00E74FA9"/>
    <w:rsid w:val="00E75137"/>
    <w:rsid w:val="00E753C1"/>
    <w:rsid w:val="00E75455"/>
    <w:rsid w:val="00E75DDA"/>
    <w:rsid w:val="00E760B1"/>
    <w:rsid w:val="00E76A29"/>
    <w:rsid w:val="00E76B57"/>
    <w:rsid w:val="00E76B7A"/>
    <w:rsid w:val="00E76D00"/>
    <w:rsid w:val="00E76D43"/>
    <w:rsid w:val="00E76F59"/>
    <w:rsid w:val="00E770AB"/>
    <w:rsid w:val="00E77A8C"/>
    <w:rsid w:val="00E77B47"/>
    <w:rsid w:val="00E8004B"/>
    <w:rsid w:val="00E80539"/>
    <w:rsid w:val="00E80E35"/>
    <w:rsid w:val="00E80FAF"/>
    <w:rsid w:val="00E8144F"/>
    <w:rsid w:val="00E81797"/>
    <w:rsid w:val="00E81FDD"/>
    <w:rsid w:val="00E82025"/>
    <w:rsid w:val="00E8226C"/>
    <w:rsid w:val="00E8232F"/>
    <w:rsid w:val="00E82D09"/>
    <w:rsid w:val="00E82EE4"/>
    <w:rsid w:val="00E83215"/>
    <w:rsid w:val="00E8357E"/>
    <w:rsid w:val="00E8362E"/>
    <w:rsid w:val="00E83BF5"/>
    <w:rsid w:val="00E83E8F"/>
    <w:rsid w:val="00E83F8D"/>
    <w:rsid w:val="00E84731"/>
    <w:rsid w:val="00E84C16"/>
    <w:rsid w:val="00E84F40"/>
    <w:rsid w:val="00E85247"/>
    <w:rsid w:val="00E85F4C"/>
    <w:rsid w:val="00E8608F"/>
    <w:rsid w:val="00E860E3"/>
    <w:rsid w:val="00E860FC"/>
    <w:rsid w:val="00E86330"/>
    <w:rsid w:val="00E86340"/>
    <w:rsid w:val="00E86BB9"/>
    <w:rsid w:val="00E86D19"/>
    <w:rsid w:val="00E86DA9"/>
    <w:rsid w:val="00E86FD7"/>
    <w:rsid w:val="00E87075"/>
    <w:rsid w:val="00E872B2"/>
    <w:rsid w:val="00E87494"/>
    <w:rsid w:val="00E876F6"/>
    <w:rsid w:val="00E87B0D"/>
    <w:rsid w:val="00E903E1"/>
    <w:rsid w:val="00E9072C"/>
    <w:rsid w:val="00E90A6E"/>
    <w:rsid w:val="00E90E4F"/>
    <w:rsid w:val="00E9115B"/>
    <w:rsid w:val="00E914EF"/>
    <w:rsid w:val="00E915F1"/>
    <w:rsid w:val="00E916C8"/>
    <w:rsid w:val="00E921CF"/>
    <w:rsid w:val="00E92284"/>
    <w:rsid w:val="00E9251E"/>
    <w:rsid w:val="00E92661"/>
    <w:rsid w:val="00E926C6"/>
    <w:rsid w:val="00E927B7"/>
    <w:rsid w:val="00E92AC7"/>
    <w:rsid w:val="00E9304A"/>
    <w:rsid w:val="00E93434"/>
    <w:rsid w:val="00E934F0"/>
    <w:rsid w:val="00E93700"/>
    <w:rsid w:val="00E93914"/>
    <w:rsid w:val="00E939E2"/>
    <w:rsid w:val="00E93B46"/>
    <w:rsid w:val="00E93E9A"/>
    <w:rsid w:val="00E940D1"/>
    <w:rsid w:val="00E94140"/>
    <w:rsid w:val="00E9434A"/>
    <w:rsid w:val="00E944BA"/>
    <w:rsid w:val="00E94D7B"/>
    <w:rsid w:val="00E950B5"/>
    <w:rsid w:val="00E951D8"/>
    <w:rsid w:val="00E953BF"/>
    <w:rsid w:val="00E95418"/>
    <w:rsid w:val="00E9565B"/>
    <w:rsid w:val="00E95775"/>
    <w:rsid w:val="00E9599C"/>
    <w:rsid w:val="00E95B3D"/>
    <w:rsid w:val="00E95DA9"/>
    <w:rsid w:val="00E95DE0"/>
    <w:rsid w:val="00E963CA"/>
    <w:rsid w:val="00E9661A"/>
    <w:rsid w:val="00E966D9"/>
    <w:rsid w:val="00E96A5C"/>
    <w:rsid w:val="00E96F22"/>
    <w:rsid w:val="00E97386"/>
    <w:rsid w:val="00E974D5"/>
    <w:rsid w:val="00E97551"/>
    <w:rsid w:val="00E976CF"/>
    <w:rsid w:val="00E979AF"/>
    <w:rsid w:val="00E97DFD"/>
    <w:rsid w:val="00E97F0D"/>
    <w:rsid w:val="00EA0039"/>
    <w:rsid w:val="00EA03CF"/>
    <w:rsid w:val="00EA1236"/>
    <w:rsid w:val="00EA15F8"/>
    <w:rsid w:val="00EA1840"/>
    <w:rsid w:val="00EA18AD"/>
    <w:rsid w:val="00EA18C4"/>
    <w:rsid w:val="00EA22A3"/>
    <w:rsid w:val="00EA234C"/>
    <w:rsid w:val="00EA2945"/>
    <w:rsid w:val="00EA2A62"/>
    <w:rsid w:val="00EA3704"/>
    <w:rsid w:val="00EA3952"/>
    <w:rsid w:val="00EA3B98"/>
    <w:rsid w:val="00EA3FE5"/>
    <w:rsid w:val="00EA4198"/>
    <w:rsid w:val="00EA41BA"/>
    <w:rsid w:val="00EA4447"/>
    <w:rsid w:val="00EA4AA3"/>
    <w:rsid w:val="00EA5156"/>
    <w:rsid w:val="00EA58F6"/>
    <w:rsid w:val="00EA590C"/>
    <w:rsid w:val="00EA63D0"/>
    <w:rsid w:val="00EA6767"/>
    <w:rsid w:val="00EA6F79"/>
    <w:rsid w:val="00EA7B4C"/>
    <w:rsid w:val="00EB00BE"/>
    <w:rsid w:val="00EB026C"/>
    <w:rsid w:val="00EB0453"/>
    <w:rsid w:val="00EB0502"/>
    <w:rsid w:val="00EB0523"/>
    <w:rsid w:val="00EB05CB"/>
    <w:rsid w:val="00EB08E7"/>
    <w:rsid w:val="00EB1158"/>
    <w:rsid w:val="00EB1233"/>
    <w:rsid w:val="00EB1881"/>
    <w:rsid w:val="00EB1953"/>
    <w:rsid w:val="00EB1B1C"/>
    <w:rsid w:val="00EB1B9A"/>
    <w:rsid w:val="00EB25B9"/>
    <w:rsid w:val="00EB2710"/>
    <w:rsid w:val="00EB332C"/>
    <w:rsid w:val="00EB3941"/>
    <w:rsid w:val="00EB3CDE"/>
    <w:rsid w:val="00EB47F9"/>
    <w:rsid w:val="00EB4852"/>
    <w:rsid w:val="00EB4B18"/>
    <w:rsid w:val="00EB4BE8"/>
    <w:rsid w:val="00EB4FC9"/>
    <w:rsid w:val="00EB51FF"/>
    <w:rsid w:val="00EB5AE1"/>
    <w:rsid w:val="00EB5B84"/>
    <w:rsid w:val="00EB5C91"/>
    <w:rsid w:val="00EB65CB"/>
    <w:rsid w:val="00EB6836"/>
    <w:rsid w:val="00EB6A73"/>
    <w:rsid w:val="00EB71B9"/>
    <w:rsid w:val="00EB738A"/>
    <w:rsid w:val="00EB799B"/>
    <w:rsid w:val="00EB7C93"/>
    <w:rsid w:val="00EB7F5D"/>
    <w:rsid w:val="00EC00DA"/>
    <w:rsid w:val="00EC0226"/>
    <w:rsid w:val="00EC086D"/>
    <w:rsid w:val="00EC19EC"/>
    <w:rsid w:val="00EC1C25"/>
    <w:rsid w:val="00EC1DDE"/>
    <w:rsid w:val="00EC2432"/>
    <w:rsid w:val="00EC25BA"/>
    <w:rsid w:val="00EC29E2"/>
    <w:rsid w:val="00EC2F0D"/>
    <w:rsid w:val="00EC2FEC"/>
    <w:rsid w:val="00EC314E"/>
    <w:rsid w:val="00EC32B3"/>
    <w:rsid w:val="00EC38AA"/>
    <w:rsid w:val="00EC480A"/>
    <w:rsid w:val="00EC53C9"/>
    <w:rsid w:val="00EC5441"/>
    <w:rsid w:val="00EC5DD6"/>
    <w:rsid w:val="00EC6321"/>
    <w:rsid w:val="00EC6477"/>
    <w:rsid w:val="00EC6CE4"/>
    <w:rsid w:val="00EC6E00"/>
    <w:rsid w:val="00EC7385"/>
    <w:rsid w:val="00EC7573"/>
    <w:rsid w:val="00EC77A6"/>
    <w:rsid w:val="00EC77CC"/>
    <w:rsid w:val="00EC7CB2"/>
    <w:rsid w:val="00EC7F15"/>
    <w:rsid w:val="00ED005A"/>
    <w:rsid w:val="00ED0559"/>
    <w:rsid w:val="00ED06FA"/>
    <w:rsid w:val="00ED0767"/>
    <w:rsid w:val="00ED0C0C"/>
    <w:rsid w:val="00ED0EE4"/>
    <w:rsid w:val="00ED0F1A"/>
    <w:rsid w:val="00ED10DE"/>
    <w:rsid w:val="00ED1129"/>
    <w:rsid w:val="00ED1249"/>
    <w:rsid w:val="00ED158D"/>
    <w:rsid w:val="00ED1A3B"/>
    <w:rsid w:val="00ED1E23"/>
    <w:rsid w:val="00ED2187"/>
    <w:rsid w:val="00ED21A7"/>
    <w:rsid w:val="00ED2B44"/>
    <w:rsid w:val="00ED2C05"/>
    <w:rsid w:val="00ED2C0F"/>
    <w:rsid w:val="00ED3162"/>
    <w:rsid w:val="00ED3250"/>
    <w:rsid w:val="00ED3683"/>
    <w:rsid w:val="00ED3AD7"/>
    <w:rsid w:val="00ED4206"/>
    <w:rsid w:val="00ED4471"/>
    <w:rsid w:val="00ED4A7A"/>
    <w:rsid w:val="00ED4E9D"/>
    <w:rsid w:val="00ED4FFA"/>
    <w:rsid w:val="00ED5EFC"/>
    <w:rsid w:val="00ED6242"/>
    <w:rsid w:val="00ED62B7"/>
    <w:rsid w:val="00ED66D4"/>
    <w:rsid w:val="00ED67C4"/>
    <w:rsid w:val="00ED682B"/>
    <w:rsid w:val="00ED76E7"/>
    <w:rsid w:val="00ED7785"/>
    <w:rsid w:val="00EE0604"/>
    <w:rsid w:val="00EE065E"/>
    <w:rsid w:val="00EE12DC"/>
    <w:rsid w:val="00EE13EA"/>
    <w:rsid w:val="00EE1671"/>
    <w:rsid w:val="00EE1A1B"/>
    <w:rsid w:val="00EE1A8A"/>
    <w:rsid w:val="00EE21DE"/>
    <w:rsid w:val="00EE22EC"/>
    <w:rsid w:val="00EE2359"/>
    <w:rsid w:val="00EE2395"/>
    <w:rsid w:val="00EE2949"/>
    <w:rsid w:val="00EE2B65"/>
    <w:rsid w:val="00EE2E01"/>
    <w:rsid w:val="00EE2E32"/>
    <w:rsid w:val="00EE2EA0"/>
    <w:rsid w:val="00EE2F47"/>
    <w:rsid w:val="00EE30E3"/>
    <w:rsid w:val="00EE30F1"/>
    <w:rsid w:val="00EE32F1"/>
    <w:rsid w:val="00EE39CB"/>
    <w:rsid w:val="00EE3E7B"/>
    <w:rsid w:val="00EE44CF"/>
    <w:rsid w:val="00EE46D6"/>
    <w:rsid w:val="00EE4B3B"/>
    <w:rsid w:val="00EE4BB3"/>
    <w:rsid w:val="00EE4CDE"/>
    <w:rsid w:val="00EE517F"/>
    <w:rsid w:val="00EE51B8"/>
    <w:rsid w:val="00EE52C3"/>
    <w:rsid w:val="00EE56C8"/>
    <w:rsid w:val="00EE59D5"/>
    <w:rsid w:val="00EE5F30"/>
    <w:rsid w:val="00EE6198"/>
    <w:rsid w:val="00EE644C"/>
    <w:rsid w:val="00EE6473"/>
    <w:rsid w:val="00EE6B44"/>
    <w:rsid w:val="00EE6BDA"/>
    <w:rsid w:val="00EE6E21"/>
    <w:rsid w:val="00EE7357"/>
    <w:rsid w:val="00EE7730"/>
    <w:rsid w:val="00EE788F"/>
    <w:rsid w:val="00EE79E9"/>
    <w:rsid w:val="00EE7DFF"/>
    <w:rsid w:val="00EF01E6"/>
    <w:rsid w:val="00EF035C"/>
    <w:rsid w:val="00EF03AE"/>
    <w:rsid w:val="00EF0738"/>
    <w:rsid w:val="00EF0BB5"/>
    <w:rsid w:val="00EF0DEB"/>
    <w:rsid w:val="00EF0DFE"/>
    <w:rsid w:val="00EF133A"/>
    <w:rsid w:val="00EF1A88"/>
    <w:rsid w:val="00EF1D9C"/>
    <w:rsid w:val="00EF20C2"/>
    <w:rsid w:val="00EF20DC"/>
    <w:rsid w:val="00EF27A7"/>
    <w:rsid w:val="00EF2B66"/>
    <w:rsid w:val="00EF2F7F"/>
    <w:rsid w:val="00EF36B0"/>
    <w:rsid w:val="00EF383C"/>
    <w:rsid w:val="00EF3AF2"/>
    <w:rsid w:val="00EF3DA5"/>
    <w:rsid w:val="00EF44F1"/>
    <w:rsid w:val="00EF4955"/>
    <w:rsid w:val="00EF4994"/>
    <w:rsid w:val="00EF4A24"/>
    <w:rsid w:val="00EF4AFE"/>
    <w:rsid w:val="00EF5089"/>
    <w:rsid w:val="00EF59EC"/>
    <w:rsid w:val="00EF5C63"/>
    <w:rsid w:val="00EF5F5A"/>
    <w:rsid w:val="00EF5FFC"/>
    <w:rsid w:val="00EF60CB"/>
    <w:rsid w:val="00EF60F6"/>
    <w:rsid w:val="00EF62F5"/>
    <w:rsid w:val="00EF63F9"/>
    <w:rsid w:val="00EF64B4"/>
    <w:rsid w:val="00EF64C8"/>
    <w:rsid w:val="00EF6504"/>
    <w:rsid w:val="00EF67F2"/>
    <w:rsid w:val="00EF6C8A"/>
    <w:rsid w:val="00EF70A7"/>
    <w:rsid w:val="00EF776D"/>
    <w:rsid w:val="00EF7AE7"/>
    <w:rsid w:val="00F0031D"/>
    <w:rsid w:val="00F003C4"/>
    <w:rsid w:val="00F003F9"/>
    <w:rsid w:val="00F00482"/>
    <w:rsid w:val="00F0080D"/>
    <w:rsid w:val="00F00E6A"/>
    <w:rsid w:val="00F01279"/>
    <w:rsid w:val="00F014F6"/>
    <w:rsid w:val="00F01945"/>
    <w:rsid w:val="00F01C01"/>
    <w:rsid w:val="00F01C40"/>
    <w:rsid w:val="00F01DFD"/>
    <w:rsid w:val="00F01EBA"/>
    <w:rsid w:val="00F01FD6"/>
    <w:rsid w:val="00F021B3"/>
    <w:rsid w:val="00F0242A"/>
    <w:rsid w:val="00F02CBE"/>
    <w:rsid w:val="00F032E4"/>
    <w:rsid w:val="00F03669"/>
    <w:rsid w:val="00F036AF"/>
    <w:rsid w:val="00F036D4"/>
    <w:rsid w:val="00F03867"/>
    <w:rsid w:val="00F039BB"/>
    <w:rsid w:val="00F03A77"/>
    <w:rsid w:val="00F049A6"/>
    <w:rsid w:val="00F04AAB"/>
    <w:rsid w:val="00F04F7F"/>
    <w:rsid w:val="00F050D2"/>
    <w:rsid w:val="00F0524E"/>
    <w:rsid w:val="00F052F5"/>
    <w:rsid w:val="00F0581A"/>
    <w:rsid w:val="00F05D95"/>
    <w:rsid w:val="00F065B9"/>
    <w:rsid w:val="00F06B36"/>
    <w:rsid w:val="00F0798A"/>
    <w:rsid w:val="00F10365"/>
    <w:rsid w:val="00F10482"/>
    <w:rsid w:val="00F10920"/>
    <w:rsid w:val="00F10A5B"/>
    <w:rsid w:val="00F10CBA"/>
    <w:rsid w:val="00F1142C"/>
    <w:rsid w:val="00F1180C"/>
    <w:rsid w:val="00F1188F"/>
    <w:rsid w:val="00F11B0F"/>
    <w:rsid w:val="00F1214E"/>
    <w:rsid w:val="00F12DD4"/>
    <w:rsid w:val="00F12E2D"/>
    <w:rsid w:val="00F13019"/>
    <w:rsid w:val="00F13249"/>
    <w:rsid w:val="00F13484"/>
    <w:rsid w:val="00F13711"/>
    <w:rsid w:val="00F137F1"/>
    <w:rsid w:val="00F13AF6"/>
    <w:rsid w:val="00F13BB4"/>
    <w:rsid w:val="00F13BD3"/>
    <w:rsid w:val="00F13C74"/>
    <w:rsid w:val="00F1430D"/>
    <w:rsid w:val="00F144CC"/>
    <w:rsid w:val="00F14613"/>
    <w:rsid w:val="00F147A5"/>
    <w:rsid w:val="00F14F3F"/>
    <w:rsid w:val="00F15192"/>
    <w:rsid w:val="00F154CD"/>
    <w:rsid w:val="00F15A7A"/>
    <w:rsid w:val="00F15EB8"/>
    <w:rsid w:val="00F16529"/>
    <w:rsid w:val="00F16849"/>
    <w:rsid w:val="00F1694F"/>
    <w:rsid w:val="00F16C1B"/>
    <w:rsid w:val="00F16CEC"/>
    <w:rsid w:val="00F17BD6"/>
    <w:rsid w:val="00F17D7F"/>
    <w:rsid w:val="00F2005D"/>
    <w:rsid w:val="00F20808"/>
    <w:rsid w:val="00F20A78"/>
    <w:rsid w:val="00F20B76"/>
    <w:rsid w:val="00F216F5"/>
    <w:rsid w:val="00F218B8"/>
    <w:rsid w:val="00F21C71"/>
    <w:rsid w:val="00F22021"/>
    <w:rsid w:val="00F22072"/>
    <w:rsid w:val="00F2220D"/>
    <w:rsid w:val="00F226F8"/>
    <w:rsid w:val="00F23113"/>
    <w:rsid w:val="00F2317C"/>
    <w:rsid w:val="00F233DF"/>
    <w:rsid w:val="00F236EE"/>
    <w:rsid w:val="00F23A9D"/>
    <w:rsid w:val="00F23D71"/>
    <w:rsid w:val="00F240C0"/>
    <w:rsid w:val="00F2452E"/>
    <w:rsid w:val="00F24656"/>
    <w:rsid w:val="00F24DE3"/>
    <w:rsid w:val="00F24E93"/>
    <w:rsid w:val="00F24F69"/>
    <w:rsid w:val="00F251B9"/>
    <w:rsid w:val="00F253D2"/>
    <w:rsid w:val="00F255AA"/>
    <w:rsid w:val="00F259D6"/>
    <w:rsid w:val="00F25B8C"/>
    <w:rsid w:val="00F25CEF"/>
    <w:rsid w:val="00F2606B"/>
    <w:rsid w:val="00F26803"/>
    <w:rsid w:val="00F26843"/>
    <w:rsid w:val="00F268F7"/>
    <w:rsid w:val="00F26EE0"/>
    <w:rsid w:val="00F2702F"/>
    <w:rsid w:val="00F27277"/>
    <w:rsid w:val="00F27AC3"/>
    <w:rsid w:val="00F300FE"/>
    <w:rsid w:val="00F3047C"/>
    <w:rsid w:val="00F308A6"/>
    <w:rsid w:val="00F310D7"/>
    <w:rsid w:val="00F3163B"/>
    <w:rsid w:val="00F31884"/>
    <w:rsid w:val="00F3191B"/>
    <w:rsid w:val="00F31923"/>
    <w:rsid w:val="00F31A1D"/>
    <w:rsid w:val="00F31A51"/>
    <w:rsid w:val="00F31ABE"/>
    <w:rsid w:val="00F31BB2"/>
    <w:rsid w:val="00F31EEB"/>
    <w:rsid w:val="00F32167"/>
    <w:rsid w:val="00F321DC"/>
    <w:rsid w:val="00F323F3"/>
    <w:rsid w:val="00F3242C"/>
    <w:rsid w:val="00F328A2"/>
    <w:rsid w:val="00F32E7A"/>
    <w:rsid w:val="00F32F2E"/>
    <w:rsid w:val="00F32FA3"/>
    <w:rsid w:val="00F334ED"/>
    <w:rsid w:val="00F336FB"/>
    <w:rsid w:val="00F338DB"/>
    <w:rsid w:val="00F33AAE"/>
    <w:rsid w:val="00F34260"/>
    <w:rsid w:val="00F343DC"/>
    <w:rsid w:val="00F346FB"/>
    <w:rsid w:val="00F34BA7"/>
    <w:rsid w:val="00F34C82"/>
    <w:rsid w:val="00F3519A"/>
    <w:rsid w:val="00F3531B"/>
    <w:rsid w:val="00F354C7"/>
    <w:rsid w:val="00F35580"/>
    <w:rsid w:val="00F35F2A"/>
    <w:rsid w:val="00F3660F"/>
    <w:rsid w:val="00F36AC3"/>
    <w:rsid w:val="00F36EA6"/>
    <w:rsid w:val="00F37168"/>
    <w:rsid w:val="00F37314"/>
    <w:rsid w:val="00F37981"/>
    <w:rsid w:val="00F37C95"/>
    <w:rsid w:val="00F37D08"/>
    <w:rsid w:val="00F40549"/>
    <w:rsid w:val="00F40681"/>
    <w:rsid w:val="00F407D6"/>
    <w:rsid w:val="00F40C4E"/>
    <w:rsid w:val="00F40CC8"/>
    <w:rsid w:val="00F40E4A"/>
    <w:rsid w:val="00F40E61"/>
    <w:rsid w:val="00F410CB"/>
    <w:rsid w:val="00F411C0"/>
    <w:rsid w:val="00F4136F"/>
    <w:rsid w:val="00F4170D"/>
    <w:rsid w:val="00F419FF"/>
    <w:rsid w:val="00F41E9F"/>
    <w:rsid w:val="00F422C9"/>
    <w:rsid w:val="00F42349"/>
    <w:rsid w:val="00F42584"/>
    <w:rsid w:val="00F42A01"/>
    <w:rsid w:val="00F42D28"/>
    <w:rsid w:val="00F42F6C"/>
    <w:rsid w:val="00F42FAA"/>
    <w:rsid w:val="00F43431"/>
    <w:rsid w:val="00F43674"/>
    <w:rsid w:val="00F436F1"/>
    <w:rsid w:val="00F43B13"/>
    <w:rsid w:val="00F44274"/>
    <w:rsid w:val="00F44367"/>
    <w:rsid w:val="00F444B5"/>
    <w:rsid w:val="00F4453B"/>
    <w:rsid w:val="00F44854"/>
    <w:rsid w:val="00F448B4"/>
    <w:rsid w:val="00F44DE8"/>
    <w:rsid w:val="00F44E91"/>
    <w:rsid w:val="00F44F03"/>
    <w:rsid w:val="00F4536D"/>
    <w:rsid w:val="00F456F7"/>
    <w:rsid w:val="00F45B47"/>
    <w:rsid w:val="00F45DBA"/>
    <w:rsid w:val="00F46474"/>
    <w:rsid w:val="00F46564"/>
    <w:rsid w:val="00F46727"/>
    <w:rsid w:val="00F46F4C"/>
    <w:rsid w:val="00F4755C"/>
    <w:rsid w:val="00F47A2A"/>
    <w:rsid w:val="00F47D6D"/>
    <w:rsid w:val="00F47E0B"/>
    <w:rsid w:val="00F50131"/>
    <w:rsid w:val="00F502F9"/>
    <w:rsid w:val="00F504E1"/>
    <w:rsid w:val="00F50AD4"/>
    <w:rsid w:val="00F50F40"/>
    <w:rsid w:val="00F5130F"/>
    <w:rsid w:val="00F5177E"/>
    <w:rsid w:val="00F51B2E"/>
    <w:rsid w:val="00F51D15"/>
    <w:rsid w:val="00F51F3E"/>
    <w:rsid w:val="00F52F75"/>
    <w:rsid w:val="00F5411D"/>
    <w:rsid w:val="00F541A7"/>
    <w:rsid w:val="00F54235"/>
    <w:rsid w:val="00F54527"/>
    <w:rsid w:val="00F5489E"/>
    <w:rsid w:val="00F54DD3"/>
    <w:rsid w:val="00F54FE5"/>
    <w:rsid w:val="00F553A2"/>
    <w:rsid w:val="00F56196"/>
    <w:rsid w:val="00F5687A"/>
    <w:rsid w:val="00F56916"/>
    <w:rsid w:val="00F56C88"/>
    <w:rsid w:val="00F56F6A"/>
    <w:rsid w:val="00F56FA0"/>
    <w:rsid w:val="00F5795D"/>
    <w:rsid w:val="00F57B8E"/>
    <w:rsid w:val="00F57D2B"/>
    <w:rsid w:val="00F57DE5"/>
    <w:rsid w:val="00F60226"/>
    <w:rsid w:val="00F60232"/>
    <w:rsid w:val="00F60365"/>
    <w:rsid w:val="00F6037E"/>
    <w:rsid w:val="00F6049D"/>
    <w:rsid w:val="00F60961"/>
    <w:rsid w:val="00F60AC1"/>
    <w:rsid w:val="00F6111C"/>
    <w:rsid w:val="00F61194"/>
    <w:rsid w:val="00F61343"/>
    <w:rsid w:val="00F61614"/>
    <w:rsid w:val="00F61D4B"/>
    <w:rsid w:val="00F61E41"/>
    <w:rsid w:val="00F62151"/>
    <w:rsid w:val="00F6288C"/>
    <w:rsid w:val="00F62FC5"/>
    <w:rsid w:val="00F63436"/>
    <w:rsid w:val="00F63718"/>
    <w:rsid w:val="00F63BA9"/>
    <w:rsid w:val="00F63CAF"/>
    <w:rsid w:val="00F63F49"/>
    <w:rsid w:val="00F640FF"/>
    <w:rsid w:val="00F6456A"/>
    <w:rsid w:val="00F64720"/>
    <w:rsid w:val="00F64808"/>
    <w:rsid w:val="00F64A63"/>
    <w:rsid w:val="00F64FDE"/>
    <w:rsid w:val="00F651B9"/>
    <w:rsid w:val="00F652E9"/>
    <w:rsid w:val="00F654E8"/>
    <w:rsid w:val="00F65635"/>
    <w:rsid w:val="00F657E3"/>
    <w:rsid w:val="00F65F2E"/>
    <w:rsid w:val="00F660C0"/>
    <w:rsid w:val="00F660CF"/>
    <w:rsid w:val="00F663CD"/>
    <w:rsid w:val="00F66469"/>
    <w:rsid w:val="00F665E2"/>
    <w:rsid w:val="00F6666F"/>
    <w:rsid w:val="00F668D2"/>
    <w:rsid w:val="00F67842"/>
    <w:rsid w:val="00F701E7"/>
    <w:rsid w:val="00F7089D"/>
    <w:rsid w:val="00F709FB"/>
    <w:rsid w:val="00F71236"/>
    <w:rsid w:val="00F714EF"/>
    <w:rsid w:val="00F71840"/>
    <w:rsid w:val="00F71B6F"/>
    <w:rsid w:val="00F71BD9"/>
    <w:rsid w:val="00F7258C"/>
    <w:rsid w:val="00F72B83"/>
    <w:rsid w:val="00F72E00"/>
    <w:rsid w:val="00F72E88"/>
    <w:rsid w:val="00F7323F"/>
    <w:rsid w:val="00F732A7"/>
    <w:rsid w:val="00F73723"/>
    <w:rsid w:val="00F73FF4"/>
    <w:rsid w:val="00F745F2"/>
    <w:rsid w:val="00F74A15"/>
    <w:rsid w:val="00F74B71"/>
    <w:rsid w:val="00F74F58"/>
    <w:rsid w:val="00F7509E"/>
    <w:rsid w:val="00F75485"/>
    <w:rsid w:val="00F754CF"/>
    <w:rsid w:val="00F756E5"/>
    <w:rsid w:val="00F7575E"/>
    <w:rsid w:val="00F757F9"/>
    <w:rsid w:val="00F759E0"/>
    <w:rsid w:val="00F75FD1"/>
    <w:rsid w:val="00F763A7"/>
    <w:rsid w:val="00F7678D"/>
    <w:rsid w:val="00F76810"/>
    <w:rsid w:val="00F76B1C"/>
    <w:rsid w:val="00F76BB4"/>
    <w:rsid w:val="00F76CF1"/>
    <w:rsid w:val="00F77432"/>
    <w:rsid w:val="00F7747A"/>
    <w:rsid w:val="00F77AE4"/>
    <w:rsid w:val="00F77C24"/>
    <w:rsid w:val="00F80123"/>
    <w:rsid w:val="00F81388"/>
    <w:rsid w:val="00F8191C"/>
    <w:rsid w:val="00F81AA6"/>
    <w:rsid w:val="00F81DF4"/>
    <w:rsid w:val="00F81F0D"/>
    <w:rsid w:val="00F822F0"/>
    <w:rsid w:val="00F82BDF"/>
    <w:rsid w:val="00F82F32"/>
    <w:rsid w:val="00F8314E"/>
    <w:rsid w:val="00F83493"/>
    <w:rsid w:val="00F8352B"/>
    <w:rsid w:val="00F8358F"/>
    <w:rsid w:val="00F835BC"/>
    <w:rsid w:val="00F835F7"/>
    <w:rsid w:val="00F8387E"/>
    <w:rsid w:val="00F83BAD"/>
    <w:rsid w:val="00F841AF"/>
    <w:rsid w:val="00F8438F"/>
    <w:rsid w:val="00F84833"/>
    <w:rsid w:val="00F84D30"/>
    <w:rsid w:val="00F854A2"/>
    <w:rsid w:val="00F86D79"/>
    <w:rsid w:val="00F87140"/>
    <w:rsid w:val="00F875E9"/>
    <w:rsid w:val="00F876D1"/>
    <w:rsid w:val="00F878FB"/>
    <w:rsid w:val="00F87C10"/>
    <w:rsid w:val="00F90437"/>
    <w:rsid w:val="00F90CFA"/>
    <w:rsid w:val="00F910D0"/>
    <w:rsid w:val="00F9111F"/>
    <w:rsid w:val="00F9144E"/>
    <w:rsid w:val="00F91703"/>
    <w:rsid w:val="00F9177E"/>
    <w:rsid w:val="00F91E86"/>
    <w:rsid w:val="00F92890"/>
    <w:rsid w:val="00F92C78"/>
    <w:rsid w:val="00F930EA"/>
    <w:rsid w:val="00F9345E"/>
    <w:rsid w:val="00F93807"/>
    <w:rsid w:val="00F93CF4"/>
    <w:rsid w:val="00F93F13"/>
    <w:rsid w:val="00F93F67"/>
    <w:rsid w:val="00F9497E"/>
    <w:rsid w:val="00F95083"/>
    <w:rsid w:val="00F95134"/>
    <w:rsid w:val="00F9532C"/>
    <w:rsid w:val="00F955F4"/>
    <w:rsid w:val="00F9587F"/>
    <w:rsid w:val="00F964EC"/>
    <w:rsid w:val="00F96930"/>
    <w:rsid w:val="00F96A7A"/>
    <w:rsid w:val="00F96C8D"/>
    <w:rsid w:val="00F96FA5"/>
    <w:rsid w:val="00F97164"/>
    <w:rsid w:val="00F97643"/>
    <w:rsid w:val="00F9783E"/>
    <w:rsid w:val="00F978C6"/>
    <w:rsid w:val="00F97B02"/>
    <w:rsid w:val="00F97C2F"/>
    <w:rsid w:val="00F97E50"/>
    <w:rsid w:val="00F97E86"/>
    <w:rsid w:val="00FA02BB"/>
    <w:rsid w:val="00FA03B4"/>
    <w:rsid w:val="00FA086C"/>
    <w:rsid w:val="00FA0CCB"/>
    <w:rsid w:val="00FA0E45"/>
    <w:rsid w:val="00FA0F8E"/>
    <w:rsid w:val="00FA1100"/>
    <w:rsid w:val="00FA14A7"/>
    <w:rsid w:val="00FA1854"/>
    <w:rsid w:val="00FA1B2E"/>
    <w:rsid w:val="00FA1E8A"/>
    <w:rsid w:val="00FA2285"/>
    <w:rsid w:val="00FA28B4"/>
    <w:rsid w:val="00FA2AD9"/>
    <w:rsid w:val="00FA2BA1"/>
    <w:rsid w:val="00FA2EE4"/>
    <w:rsid w:val="00FA3093"/>
    <w:rsid w:val="00FA3267"/>
    <w:rsid w:val="00FA34A0"/>
    <w:rsid w:val="00FA35CC"/>
    <w:rsid w:val="00FA3995"/>
    <w:rsid w:val="00FA3B24"/>
    <w:rsid w:val="00FA3C60"/>
    <w:rsid w:val="00FA4342"/>
    <w:rsid w:val="00FA47DF"/>
    <w:rsid w:val="00FA4CED"/>
    <w:rsid w:val="00FA4F0D"/>
    <w:rsid w:val="00FA50F4"/>
    <w:rsid w:val="00FA54E9"/>
    <w:rsid w:val="00FA5B2D"/>
    <w:rsid w:val="00FA5BCE"/>
    <w:rsid w:val="00FA5BDB"/>
    <w:rsid w:val="00FA5C0A"/>
    <w:rsid w:val="00FA5EEB"/>
    <w:rsid w:val="00FA5F7A"/>
    <w:rsid w:val="00FA63F2"/>
    <w:rsid w:val="00FA63F7"/>
    <w:rsid w:val="00FA6655"/>
    <w:rsid w:val="00FA67DA"/>
    <w:rsid w:val="00FA6A38"/>
    <w:rsid w:val="00FA6E6A"/>
    <w:rsid w:val="00FA6EAD"/>
    <w:rsid w:val="00FA6F95"/>
    <w:rsid w:val="00FA7343"/>
    <w:rsid w:val="00FA7DBA"/>
    <w:rsid w:val="00FA7EC1"/>
    <w:rsid w:val="00FB0258"/>
    <w:rsid w:val="00FB0AC0"/>
    <w:rsid w:val="00FB0B12"/>
    <w:rsid w:val="00FB118E"/>
    <w:rsid w:val="00FB1578"/>
    <w:rsid w:val="00FB1E99"/>
    <w:rsid w:val="00FB1F11"/>
    <w:rsid w:val="00FB243B"/>
    <w:rsid w:val="00FB2576"/>
    <w:rsid w:val="00FB267A"/>
    <w:rsid w:val="00FB2699"/>
    <w:rsid w:val="00FB28F0"/>
    <w:rsid w:val="00FB2D2E"/>
    <w:rsid w:val="00FB2E54"/>
    <w:rsid w:val="00FB3088"/>
    <w:rsid w:val="00FB3480"/>
    <w:rsid w:val="00FB3D79"/>
    <w:rsid w:val="00FB47E5"/>
    <w:rsid w:val="00FB48CD"/>
    <w:rsid w:val="00FB4C17"/>
    <w:rsid w:val="00FB50E1"/>
    <w:rsid w:val="00FB533C"/>
    <w:rsid w:val="00FB5516"/>
    <w:rsid w:val="00FB5A49"/>
    <w:rsid w:val="00FB5CB2"/>
    <w:rsid w:val="00FB603B"/>
    <w:rsid w:val="00FB604A"/>
    <w:rsid w:val="00FB66D0"/>
    <w:rsid w:val="00FB6A37"/>
    <w:rsid w:val="00FB6E27"/>
    <w:rsid w:val="00FB6E7D"/>
    <w:rsid w:val="00FB7440"/>
    <w:rsid w:val="00FB7481"/>
    <w:rsid w:val="00FB76B4"/>
    <w:rsid w:val="00FB77AC"/>
    <w:rsid w:val="00FB7874"/>
    <w:rsid w:val="00FB7CA4"/>
    <w:rsid w:val="00FC0637"/>
    <w:rsid w:val="00FC0684"/>
    <w:rsid w:val="00FC072C"/>
    <w:rsid w:val="00FC0733"/>
    <w:rsid w:val="00FC0F0F"/>
    <w:rsid w:val="00FC0F4D"/>
    <w:rsid w:val="00FC10E2"/>
    <w:rsid w:val="00FC10F9"/>
    <w:rsid w:val="00FC16DA"/>
    <w:rsid w:val="00FC17FB"/>
    <w:rsid w:val="00FC1843"/>
    <w:rsid w:val="00FC1BA7"/>
    <w:rsid w:val="00FC1C26"/>
    <w:rsid w:val="00FC20AE"/>
    <w:rsid w:val="00FC25AB"/>
    <w:rsid w:val="00FC25E0"/>
    <w:rsid w:val="00FC2835"/>
    <w:rsid w:val="00FC2B48"/>
    <w:rsid w:val="00FC2B98"/>
    <w:rsid w:val="00FC2C58"/>
    <w:rsid w:val="00FC342F"/>
    <w:rsid w:val="00FC3489"/>
    <w:rsid w:val="00FC3A38"/>
    <w:rsid w:val="00FC3ABB"/>
    <w:rsid w:val="00FC4371"/>
    <w:rsid w:val="00FC485D"/>
    <w:rsid w:val="00FC4943"/>
    <w:rsid w:val="00FC511A"/>
    <w:rsid w:val="00FC520C"/>
    <w:rsid w:val="00FC59A8"/>
    <w:rsid w:val="00FC5B68"/>
    <w:rsid w:val="00FC5BAE"/>
    <w:rsid w:val="00FC61B5"/>
    <w:rsid w:val="00FC6345"/>
    <w:rsid w:val="00FC6384"/>
    <w:rsid w:val="00FC6610"/>
    <w:rsid w:val="00FC6741"/>
    <w:rsid w:val="00FC6C24"/>
    <w:rsid w:val="00FC725C"/>
    <w:rsid w:val="00FC732F"/>
    <w:rsid w:val="00FC739F"/>
    <w:rsid w:val="00FC7712"/>
    <w:rsid w:val="00FC7CA8"/>
    <w:rsid w:val="00FC7DD7"/>
    <w:rsid w:val="00FD068C"/>
    <w:rsid w:val="00FD0C4B"/>
    <w:rsid w:val="00FD104F"/>
    <w:rsid w:val="00FD10A0"/>
    <w:rsid w:val="00FD17DC"/>
    <w:rsid w:val="00FD186E"/>
    <w:rsid w:val="00FD19B7"/>
    <w:rsid w:val="00FD1EC7"/>
    <w:rsid w:val="00FD23B7"/>
    <w:rsid w:val="00FD2A96"/>
    <w:rsid w:val="00FD303E"/>
    <w:rsid w:val="00FD30FF"/>
    <w:rsid w:val="00FD315C"/>
    <w:rsid w:val="00FD3594"/>
    <w:rsid w:val="00FD3788"/>
    <w:rsid w:val="00FD3944"/>
    <w:rsid w:val="00FD3B3F"/>
    <w:rsid w:val="00FD3C02"/>
    <w:rsid w:val="00FD3F52"/>
    <w:rsid w:val="00FD411B"/>
    <w:rsid w:val="00FD45C4"/>
    <w:rsid w:val="00FD4C45"/>
    <w:rsid w:val="00FD4CF3"/>
    <w:rsid w:val="00FD4EC6"/>
    <w:rsid w:val="00FD5B74"/>
    <w:rsid w:val="00FD5CE2"/>
    <w:rsid w:val="00FD60EA"/>
    <w:rsid w:val="00FD6158"/>
    <w:rsid w:val="00FD6232"/>
    <w:rsid w:val="00FD6281"/>
    <w:rsid w:val="00FD6458"/>
    <w:rsid w:val="00FD65A0"/>
    <w:rsid w:val="00FD6781"/>
    <w:rsid w:val="00FD68CD"/>
    <w:rsid w:val="00FD6FB5"/>
    <w:rsid w:val="00FD6FF0"/>
    <w:rsid w:val="00FD725E"/>
    <w:rsid w:val="00FD734F"/>
    <w:rsid w:val="00FD77AB"/>
    <w:rsid w:val="00FD79B1"/>
    <w:rsid w:val="00FD7DA4"/>
    <w:rsid w:val="00FE004C"/>
    <w:rsid w:val="00FE0390"/>
    <w:rsid w:val="00FE08CF"/>
    <w:rsid w:val="00FE093F"/>
    <w:rsid w:val="00FE0BB2"/>
    <w:rsid w:val="00FE0EA9"/>
    <w:rsid w:val="00FE0EF4"/>
    <w:rsid w:val="00FE10C5"/>
    <w:rsid w:val="00FE10FA"/>
    <w:rsid w:val="00FE11E7"/>
    <w:rsid w:val="00FE1630"/>
    <w:rsid w:val="00FE1A91"/>
    <w:rsid w:val="00FE1AAC"/>
    <w:rsid w:val="00FE1BB5"/>
    <w:rsid w:val="00FE1CB7"/>
    <w:rsid w:val="00FE1F49"/>
    <w:rsid w:val="00FE2101"/>
    <w:rsid w:val="00FE226F"/>
    <w:rsid w:val="00FE2466"/>
    <w:rsid w:val="00FE2C6D"/>
    <w:rsid w:val="00FE2D44"/>
    <w:rsid w:val="00FE2E95"/>
    <w:rsid w:val="00FE2FA7"/>
    <w:rsid w:val="00FE304F"/>
    <w:rsid w:val="00FE3145"/>
    <w:rsid w:val="00FE3519"/>
    <w:rsid w:val="00FE38F4"/>
    <w:rsid w:val="00FE400B"/>
    <w:rsid w:val="00FE4328"/>
    <w:rsid w:val="00FE440F"/>
    <w:rsid w:val="00FE4522"/>
    <w:rsid w:val="00FE4552"/>
    <w:rsid w:val="00FE467C"/>
    <w:rsid w:val="00FE4865"/>
    <w:rsid w:val="00FE4FBF"/>
    <w:rsid w:val="00FE5028"/>
    <w:rsid w:val="00FE510D"/>
    <w:rsid w:val="00FE60A5"/>
    <w:rsid w:val="00FE60EC"/>
    <w:rsid w:val="00FE6538"/>
    <w:rsid w:val="00FE6764"/>
    <w:rsid w:val="00FE6B2D"/>
    <w:rsid w:val="00FE6B4A"/>
    <w:rsid w:val="00FE6CDA"/>
    <w:rsid w:val="00FE6D4E"/>
    <w:rsid w:val="00FE6F11"/>
    <w:rsid w:val="00FE7668"/>
    <w:rsid w:val="00FE7AB7"/>
    <w:rsid w:val="00FE7DFC"/>
    <w:rsid w:val="00FF0033"/>
    <w:rsid w:val="00FF03AE"/>
    <w:rsid w:val="00FF09FB"/>
    <w:rsid w:val="00FF0EA4"/>
    <w:rsid w:val="00FF0F6F"/>
    <w:rsid w:val="00FF101B"/>
    <w:rsid w:val="00FF159C"/>
    <w:rsid w:val="00FF15B7"/>
    <w:rsid w:val="00FF163C"/>
    <w:rsid w:val="00FF1B46"/>
    <w:rsid w:val="00FF1D1B"/>
    <w:rsid w:val="00FF22FB"/>
    <w:rsid w:val="00FF2472"/>
    <w:rsid w:val="00FF2951"/>
    <w:rsid w:val="00FF29E8"/>
    <w:rsid w:val="00FF2B4D"/>
    <w:rsid w:val="00FF2C7F"/>
    <w:rsid w:val="00FF2D6B"/>
    <w:rsid w:val="00FF2F2E"/>
    <w:rsid w:val="00FF330D"/>
    <w:rsid w:val="00FF392A"/>
    <w:rsid w:val="00FF3A96"/>
    <w:rsid w:val="00FF3A99"/>
    <w:rsid w:val="00FF3B11"/>
    <w:rsid w:val="00FF3B8D"/>
    <w:rsid w:val="00FF3FD3"/>
    <w:rsid w:val="00FF47C8"/>
    <w:rsid w:val="00FF492B"/>
    <w:rsid w:val="00FF5D94"/>
    <w:rsid w:val="00FF6160"/>
    <w:rsid w:val="00FF620A"/>
    <w:rsid w:val="00FF6248"/>
    <w:rsid w:val="00FF63BD"/>
    <w:rsid w:val="00FF6425"/>
    <w:rsid w:val="00FF66FA"/>
    <w:rsid w:val="00FF676C"/>
    <w:rsid w:val="00FF6D1C"/>
    <w:rsid w:val="00FF72D8"/>
    <w:rsid w:val="00FF75B1"/>
    <w:rsid w:val="014B6230"/>
    <w:rsid w:val="01E229E9"/>
    <w:rsid w:val="0268B9B7"/>
    <w:rsid w:val="02A3C45B"/>
    <w:rsid w:val="0AAED794"/>
    <w:rsid w:val="0B758D10"/>
    <w:rsid w:val="0C98843B"/>
    <w:rsid w:val="0EEF66D4"/>
    <w:rsid w:val="0EF463F1"/>
    <w:rsid w:val="0F1639AD"/>
    <w:rsid w:val="0F60038B"/>
    <w:rsid w:val="127FA8E1"/>
    <w:rsid w:val="154CF21E"/>
    <w:rsid w:val="159901DA"/>
    <w:rsid w:val="16A477BF"/>
    <w:rsid w:val="1889A61D"/>
    <w:rsid w:val="18FB9FA6"/>
    <w:rsid w:val="1D5C2655"/>
    <w:rsid w:val="1EAC21FB"/>
    <w:rsid w:val="1EFD986A"/>
    <w:rsid w:val="20784651"/>
    <w:rsid w:val="211D961A"/>
    <w:rsid w:val="21421A67"/>
    <w:rsid w:val="227485D2"/>
    <w:rsid w:val="22E02786"/>
    <w:rsid w:val="23898F9E"/>
    <w:rsid w:val="24278771"/>
    <w:rsid w:val="2448B02B"/>
    <w:rsid w:val="2750494E"/>
    <w:rsid w:val="2A337C11"/>
    <w:rsid w:val="2BAA1A32"/>
    <w:rsid w:val="2DAAEC57"/>
    <w:rsid w:val="2E4846F5"/>
    <w:rsid w:val="2F7FA7EC"/>
    <w:rsid w:val="329A5E53"/>
    <w:rsid w:val="342A3B40"/>
    <w:rsid w:val="3D86E698"/>
    <w:rsid w:val="3E446CDF"/>
    <w:rsid w:val="3F79B15A"/>
    <w:rsid w:val="40427127"/>
    <w:rsid w:val="41B55F35"/>
    <w:rsid w:val="45A35BFE"/>
    <w:rsid w:val="49901E2C"/>
    <w:rsid w:val="4AE68AEF"/>
    <w:rsid w:val="4E4267C7"/>
    <w:rsid w:val="4EC7AFCB"/>
    <w:rsid w:val="4FED7A5B"/>
    <w:rsid w:val="50FE4779"/>
    <w:rsid w:val="51242EB7"/>
    <w:rsid w:val="5B2FA382"/>
    <w:rsid w:val="5BB58066"/>
    <w:rsid w:val="5CBBC6DB"/>
    <w:rsid w:val="5E4254DC"/>
    <w:rsid w:val="5F91C172"/>
    <w:rsid w:val="65C70F73"/>
    <w:rsid w:val="66F99E17"/>
    <w:rsid w:val="6768FEC4"/>
    <w:rsid w:val="6AA2A4FB"/>
    <w:rsid w:val="6B972AC1"/>
    <w:rsid w:val="6BCDB159"/>
    <w:rsid w:val="6C3AD321"/>
    <w:rsid w:val="74006C84"/>
    <w:rsid w:val="74DADB60"/>
    <w:rsid w:val="752BFAB0"/>
    <w:rsid w:val="75416950"/>
    <w:rsid w:val="75F479A8"/>
    <w:rsid w:val="7709E0D4"/>
    <w:rsid w:val="77451CB1"/>
    <w:rsid w:val="7792369F"/>
    <w:rsid w:val="7884332A"/>
    <w:rsid w:val="7A320071"/>
    <w:rsid w:val="7C4FCBAF"/>
    <w:rsid w:val="7DC10782"/>
    <w:rsid w:val="7DE1A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B51F7"/>
  <w15:chartTrackingRefBased/>
  <w15:docId w15:val="{9C5669D4-B12D-4AE5-AFCC-C8C478E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66"/>
    <w:pPr>
      <w:spacing w:after="0" w:line="257" w:lineRule="auto"/>
    </w:pPr>
    <w:rPr>
      <w:rFonts w:eastAsiaTheme="minorHAnsi"/>
      <w:sz w:val="24"/>
      <w:szCs w:val="24"/>
    </w:rPr>
  </w:style>
  <w:style w:type="paragraph" w:styleId="Heading1">
    <w:name w:val="heading 1"/>
    <w:next w:val="Normal"/>
    <w:link w:val="Heading1Char"/>
    <w:uiPriority w:val="9"/>
    <w:qFormat/>
    <w:rsid w:val="00FE2466"/>
    <w:pPr>
      <w:keepNext/>
      <w:pageBreakBefore/>
      <w:spacing w:after="0"/>
      <w:outlineLvl w:val="0"/>
    </w:pPr>
    <w:rPr>
      <w:rFonts w:asciiTheme="majorHAnsi" w:eastAsia="MS Mincho" w:hAnsiTheme="majorHAnsi" w:cstheme="majorBidi"/>
      <w:b/>
      <w:bCs/>
      <w:caps/>
      <w:color w:val="013366"/>
      <w:sz w:val="44"/>
      <w:szCs w:val="44"/>
      <w:lang w:val="en-GB"/>
    </w:rPr>
  </w:style>
  <w:style w:type="paragraph" w:styleId="Heading2">
    <w:name w:val="heading 2"/>
    <w:basedOn w:val="Normal"/>
    <w:next w:val="Normal"/>
    <w:link w:val="Heading2Char"/>
    <w:unhideWhenUsed/>
    <w:qFormat/>
    <w:rsid w:val="00FE2466"/>
    <w:pPr>
      <w:keepNext/>
      <w:spacing w:line="252" w:lineRule="auto"/>
      <w:outlineLvl w:val="1"/>
    </w:pPr>
    <w:rPr>
      <w:rFonts w:asciiTheme="majorHAnsi" w:eastAsia="Times New Roman" w:hAnsiTheme="majorHAnsi" w:cs="Times New Roman"/>
      <w:b/>
      <w:bCs/>
      <w:iCs/>
      <w:color w:val="015E90"/>
      <w:sz w:val="36"/>
      <w:szCs w:val="36"/>
      <w:lang w:val="en-GB"/>
    </w:rPr>
  </w:style>
  <w:style w:type="paragraph" w:styleId="Heading3">
    <w:name w:val="heading 3"/>
    <w:basedOn w:val="Normal"/>
    <w:next w:val="Normal"/>
    <w:link w:val="Heading3Char"/>
    <w:uiPriority w:val="9"/>
    <w:unhideWhenUsed/>
    <w:qFormat/>
    <w:rsid w:val="00FE2466"/>
    <w:pPr>
      <w:keepNext/>
      <w:pBdr>
        <w:bottom w:val="single" w:sz="8" w:space="1" w:color="013466" w:themeColor="accent1"/>
      </w:pBdr>
      <w:outlineLvl w:val="2"/>
    </w:pPr>
    <w:rPr>
      <w:rFonts w:eastAsiaTheme="minorEastAsia"/>
      <w:b/>
      <w:color w:val="013466" w:themeColor="accent1"/>
      <w:sz w:val="32"/>
      <w:lang w:val="en-GB"/>
    </w:rPr>
  </w:style>
  <w:style w:type="paragraph" w:styleId="Heading4">
    <w:name w:val="heading 4"/>
    <w:basedOn w:val="Normal"/>
    <w:next w:val="Normal"/>
    <w:link w:val="Heading4Char"/>
    <w:unhideWhenUsed/>
    <w:qFormat/>
    <w:rsid w:val="00FE2466"/>
    <w:pPr>
      <w:keepNext/>
      <w:spacing w:line="252" w:lineRule="auto"/>
      <w:outlineLvl w:val="3"/>
    </w:pPr>
    <w:rPr>
      <w:b/>
      <w:sz w:val="28"/>
      <w:szCs w:val="26"/>
    </w:rPr>
  </w:style>
  <w:style w:type="paragraph" w:styleId="Heading5">
    <w:name w:val="heading 5"/>
    <w:basedOn w:val="Normal"/>
    <w:next w:val="Normal"/>
    <w:link w:val="Heading5Char"/>
    <w:uiPriority w:val="9"/>
    <w:unhideWhenUsed/>
    <w:rsid w:val="00F95083"/>
    <w:pPr>
      <w:keepNext/>
      <w:keepLines/>
      <w:spacing w:before="240"/>
      <w:outlineLvl w:val="4"/>
    </w:pPr>
    <w:rPr>
      <w:rFonts w:eastAsia="Times New Roman" w:cs="Times New Roman (Headings CS)"/>
      <w:b/>
      <w:caps/>
      <w:color w:val="015E90"/>
      <w:szCs w:val="22"/>
    </w:rPr>
  </w:style>
  <w:style w:type="paragraph" w:styleId="Heading6">
    <w:name w:val="heading 6"/>
    <w:basedOn w:val="Normal"/>
    <w:next w:val="Normal"/>
    <w:link w:val="Heading6Char"/>
    <w:uiPriority w:val="9"/>
    <w:semiHidden/>
    <w:unhideWhenUsed/>
    <w:rsid w:val="006A252E"/>
    <w:pPr>
      <w:keepNext/>
      <w:keepLines/>
      <w:spacing w:before="40"/>
      <w:outlineLvl w:val="5"/>
    </w:pPr>
    <w:rPr>
      <w:rFonts w:eastAsiaTheme="majorEastAsia" w:cstheme="majorBidi"/>
      <w:color w:val="001932" w:themeColor="accent1" w:themeShade="7F"/>
    </w:rPr>
  </w:style>
  <w:style w:type="paragraph" w:styleId="Heading7">
    <w:name w:val="heading 7"/>
    <w:basedOn w:val="Normal"/>
    <w:next w:val="Normal"/>
    <w:link w:val="Heading7Char"/>
    <w:uiPriority w:val="9"/>
    <w:semiHidden/>
    <w:unhideWhenUsed/>
    <w:rsid w:val="00B17912"/>
    <w:pPr>
      <w:keepNext/>
      <w:keepLines/>
      <w:numPr>
        <w:ilvl w:val="6"/>
        <w:numId w:val="2"/>
      </w:numPr>
      <w:spacing w:before="40"/>
      <w:outlineLvl w:val="6"/>
    </w:pPr>
    <w:rPr>
      <w:rFonts w:asciiTheme="majorHAnsi" w:eastAsiaTheme="majorEastAsia" w:hAnsiTheme="majorHAnsi" w:cstheme="majorBidi"/>
      <w:i/>
      <w:iCs/>
      <w:color w:val="001932" w:themeColor="accent1" w:themeShade="7F"/>
    </w:rPr>
  </w:style>
  <w:style w:type="paragraph" w:styleId="Heading8">
    <w:name w:val="heading 8"/>
    <w:basedOn w:val="Normal"/>
    <w:next w:val="Normal"/>
    <w:link w:val="Heading8Char"/>
    <w:uiPriority w:val="9"/>
    <w:semiHidden/>
    <w:unhideWhenUsed/>
    <w:rsid w:val="00B1791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2466"/>
    <w:pPr>
      <w:keepNext/>
      <w:keepLines/>
      <w:spacing w:before="200"/>
      <w:outlineLvl w:val="8"/>
    </w:pPr>
    <w:rPr>
      <w:rFonts w:ascii="Cambria" w:eastAsia="MS Gothic" w:hAnsi="Cambria" w:cs="Times New Roman"/>
      <w:i/>
      <w:iCs/>
      <w:color w:val="40404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11C"/>
    <w:pPr>
      <w:tabs>
        <w:tab w:val="center" w:pos="4680"/>
        <w:tab w:val="right" w:pos="9360"/>
      </w:tabs>
    </w:pPr>
  </w:style>
  <w:style w:type="character" w:customStyle="1" w:styleId="Heading1Char">
    <w:name w:val="Heading 1 Char"/>
    <w:basedOn w:val="DefaultParagraphFont"/>
    <w:link w:val="Heading1"/>
    <w:uiPriority w:val="9"/>
    <w:rsid w:val="00FE2466"/>
    <w:rPr>
      <w:rFonts w:asciiTheme="majorHAnsi" w:eastAsia="MS Mincho" w:hAnsiTheme="majorHAnsi" w:cstheme="majorBidi"/>
      <w:b/>
      <w:bCs/>
      <w:caps/>
      <w:color w:val="013366"/>
      <w:sz w:val="44"/>
      <w:szCs w:val="44"/>
      <w:lang w:val="en-GB"/>
    </w:rPr>
  </w:style>
  <w:style w:type="character" w:customStyle="1" w:styleId="Heading2Char">
    <w:name w:val="Heading 2 Char"/>
    <w:basedOn w:val="DefaultParagraphFont"/>
    <w:link w:val="Heading2"/>
    <w:rsid w:val="00FE2466"/>
    <w:rPr>
      <w:rFonts w:asciiTheme="majorHAnsi" w:eastAsia="Times New Roman" w:hAnsiTheme="majorHAnsi" w:cs="Times New Roman"/>
      <w:b/>
      <w:bCs/>
      <w:iCs/>
      <w:color w:val="015E90"/>
      <w:sz w:val="36"/>
      <w:szCs w:val="36"/>
      <w:lang w:val="en-GB"/>
    </w:rPr>
  </w:style>
  <w:style w:type="character" w:customStyle="1" w:styleId="Heading3Char">
    <w:name w:val="Heading 3 Char"/>
    <w:basedOn w:val="DefaultParagraphFont"/>
    <w:link w:val="Heading3"/>
    <w:uiPriority w:val="9"/>
    <w:rsid w:val="00FE2466"/>
    <w:rPr>
      <w:b/>
      <w:color w:val="013466" w:themeColor="accent1"/>
      <w:sz w:val="32"/>
      <w:szCs w:val="24"/>
      <w:lang w:val="en-GB"/>
    </w:rPr>
  </w:style>
  <w:style w:type="character" w:customStyle="1" w:styleId="Heading4Char">
    <w:name w:val="Heading 4 Char"/>
    <w:basedOn w:val="DefaultParagraphFont"/>
    <w:link w:val="Heading4"/>
    <w:rsid w:val="00FE2466"/>
    <w:rPr>
      <w:rFonts w:eastAsiaTheme="minorHAnsi"/>
      <w:b/>
      <w:sz w:val="28"/>
      <w:szCs w:val="26"/>
    </w:rPr>
  </w:style>
  <w:style w:type="character" w:customStyle="1" w:styleId="Heading9Char">
    <w:name w:val="Heading 9 Char"/>
    <w:basedOn w:val="DefaultParagraphFont"/>
    <w:link w:val="Heading9"/>
    <w:uiPriority w:val="9"/>
    <w:semiHidden/>
    <w:rsid w:val="00FE2466"/>
    <w:rPr>
      <w:rFonts w:ascii="Cambria" w:eastAsia="MS Gothic" w:hAnsi="Cambria" w:cs="Times New Roman"/>
      <w:i/>
      <w:iCs/>
      <w:color w:val="404040"/>
      <w:sz w:val="22"/>
    </w:rPr>
  </w:style>
  <w:style w:type="paragraph" w:styleId="Caption">
    <w:name w:val="caption"/>
    <w:basedOn w:val="Normal"/>
    <w:next w:val="Normal"/>
    <w:link w:val="CaptionChar"/>
    <w:uiPriority w:val="35"/>
    <w:unhideWhenUsed/>
    <w:qFormat/>
    <w:rsid w:val="00FE2466"/>
    <w:pPr>
      <w:keepNext/>
      <w:spacing w:line="240" w:lineRule="auto"/>
      <w:jc w:val="center"/>
    </w:pPr>
    <w:rPr>
      <w:rFonts w:eastAsiaTheme="minorEastAsia"/>
      <w:b/>
      <w:i/>
      <w:iCs/>
      <w:szCs w:val="18"/>
    </w:rPr>
  </w:style>
  <w:style w:type="paragraph" w:styleId="Title">
    <w:name w:val="Title"/>
    <w:basedOn w:val="Normal"/>
    <w:next w:val="Normal"/>
    <w:link w:val="TitleChar"/>
    <w:uiPriority w:val="10"/>
    <w:qFormat/>
    <w:rsid w:val="00FE2466"/>
    <w:pPr>
      <w:spacing w:line="240" w:lineRule="auto"/>
      <w:jc w:val="right"/>
    </w:pPr>
    <w:rPr>
      <w:rFonts w:ascii="Tahoma" w:eastAsia="Times New Roman" w:hAnsi="Tahoma" w:cs="Times New Roman"/>
      <w:b/>
      <w:color w:val="FFFFFF" w:themeColor="background1"/>
      <w:sz w:val="96"/>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uiPriority w:val="10"/>
    <w:rsid w:val="00FE2466"/>
    <w:rPr>
      <w:rFonts w:ascii="Tahoma" w:eastAsia="Times New Roman" w:hAnsi="Tahoma" w:cs="Times New Roman"/>
      <w:b/>
      <w:color w:val="FFFFFF" w:themeColor="background1"/>
      <w:sz w:val="96"/>
      <w:szCs w:val="24"/>
      <w14:shadow w14:blurRad="50800" w14:dist="38100" w14:dir="2700000" w14:sx="100000" w14:sy="100000" w14:kx="0" w14:ky="0" w14:algn="tl">
        <w14:srgbClr w14:val="000000">
          <w14:alpha w14:val="60000"/>
        </w14:srgbClr>
      </w14:shadow>
    </w:rPr>
  </w:style>
  <w:style w:type="character" w:customStyle="1" w:styleId="HeaderChar">
    <w:name w:val="Header Char"/>
    <w:basedOn w:val="DefaultParagraphFont"/>
    <w:link w:val="Header"/>
    <w:uiPriority w:val="99"/>
    <w:rsid w:val="0072011C"/>
    <w:rPr>
      <w:rFonts w:ascii="Century Gothic" w:hAnsi="Century Gothic"/>
      <w:sz w:val="24"/>
      <w:szCs w:val="24"/>
    </w:rPr>
  </w:style>
  <w:style w:type="paragraph" w:styleId="EndnoteText">
    <w:name w:val="endnote text"/>
    <w:basedOn w:val="Normal"/>
    <w:link w:val="EndnoteTextChar"/>
    <w:uiPriority w:val="99"/>
    <w:semiHidden/>
    <w:unhideWhenUsed/>
    <w:rsid w:val="00610F83"/>
    <w:rPr>
      <w:sz w:val="20"/>
      <w:szCs w:val="20"/>
    </w:rPr>
  </w:style>
  <w:style w:type="character" w:customStyle="1" w:styleId="EndnoteTextChar">
    <w:name w:val="Endnote Text Char"/>
    <w:basedOn w:val="DefaultParagraphFont"/>
    <w:link w:val="EndnoteText"/>
    <w:uiPriority w:val="99"/>
    <w:semiHidden/>
    <w:rsid w:val="00610F83"/>
    <w:rPr>
      <w:rFonts w:ascii="Century Gothic" w:hAnsi="Century Gothic"/>
      <w:sz w:val="24"/>
    </w:rPr>
  </w:style>
  <w:style w:type="paragraph" w:styleId="FootnoteText">
    <w:name w:val="footnote text"/>
    <w:basedOn w:val="Normal"/>
    <w:link w:val="FootnoteTextChar"/>
    <w:uiPriority w:val="99"/>
    <w:unhideWhenUsed/>
    <w:qFormat/>
    <w:rsid w:val="00FE2466"/>
    <w:rPr>
      <w:rFonts w:ascii="Century Gothic" w:eastAsiaTheme="minorEastAsia" w:hAnsi="Century Gothic"/>
      <w:szCs w:val="20"/>
    </w:rPr>
  </w:style>
  <w:style w:type="character" w:customStyle="1" w:styleId="UnresolvedMention1">
    <w:name w:val="Unresolved Mention1"/>
    <w:basedOn w:val="DefaultParagraphFont"/>
    <w:uiPriority w:val="99"/>
    <w:semiHidden/>
    <w:unhideWhenUsed/>
    <w:rsid w:val="00F61E41"/>
    <w:rPr>
      <w:rFonts w:ascii="Century Gothic" w:hAnsi="Century Gothic"/>
      <w:color w:val="605E5C"/>
      <w:sz w:val="24"/>
      <w:shd w:val="clear" w:color="auto" w:fill="E1DFDD"/>
    </w:rPr>
  </w:style>
  <w:style w:type="character" w:customStyle="1" w:styleId="Heading5Char">
    <w:name w:val="Heading 5 Char"/>
    <w:basedOn w:val="DefaultParagraphFont"/>
    <w:link w:val="Heading5"/>
    <w:uiPriority w:val="9"/>
    <w:rsid w:val="00F95083"/>
    <w:rPr>
      <w:rFonts w:ascii="Century Gothic" w:eastAsia="Times New Roman" w:hAnsi="Century Gothic" w:cs="Times New Roman (Headings CS)"/>
      <w:b/>
      <w:caps/>
      <w:color w:val="015E90"/>
      <w:sz w:val="24"/>
      <w:szCs w:val="22"/>
    </w:rPr>
  </w:style>
  <w:style w:type="paragraph" w:styleId="TOCHeading">
    <w:name w:val="TOC Heading"/>
    <w:basedOn w:val="Heading1"/>
    <w:next w:val="Normal"/>
    <w:uiPriority w:val="39"/>
    <w:unhideWhenUsed/>
    <w:qFormat/>
    <w:rsid w:val="00FE2466"/>
    <w:pPr>
      <w:keepLines/>
      <w:spacing w:before="240" w:line="281" w:lineRule="auto"/>
      <w:jc w:val="both"/>
      <w:outlineLvl w:val="9"/>
    </w:pPr>
    <w:rPr>
      <w:rFonts w:eastAsiaTheme="majorEastAsia"/>
      <w:bCs w:val="0"/>
      <w:color w:val="00264C" w:themeColor="accent1" w:themeShade="BF"/>
      <w:szCs w:val="32"/>
    </w:rPr>
  </w:style>
  <w:style w:type="paragraph" w:styleId="TOC1">
    <w:name w:val="toc 1"/>
    <w:basedOn w:val="Heading1"/>
    <w:next w:val="Normal"/>
    <w:autoRedefine/>
    <w:uiPriority w:val="39"/>
    <w:unhideWhenUsed/>
    <w:qFormat/>
    <w:rsid w:val="000000D4"/>
    <w:pPr>
      <w:pageBreakBefore w:val="0"/>
      <w:tabs>
        <w:tab w:val="right" w:pos="9350"/>
      </w:tabs>
      <w:spacing w:before="240"/>
      <w:outlineLvl w:val="9"/>
    </w:pPr>
    <w:rPr>
      <w:rFonts w:cs="Tahoma (Body)"/>
      <w:sz w:val="22"/>
      <w:szCs w:val="20"/>
      <w:u w:val="single"/>
    </w:rPr>
  </w:style>
  <w:style w:type="paragraph" w:styleId="TOC2">
    <w:name w:val="toc 2"/>
    <w:basedOn w:val="Heading2"/>
    <w:next w:val="Normal"/>
    <w:autoRedefine/>
    <w:uiPriority w:val="39"/>
    <w:unhideWhenUsed/>
    <w:qFormat/>
    <w:rsid w:val="00407489"/>
    <w:pPr>
      <w:tabs>
        <w:tab w:val="right" w:pos="9350"/>
      </w:tabs>
      <w:spacing w:before="60" w:after="60"/>
      <w:outlineLvl w:val="9"/>
    </w:pPr>
    <w:rPr>
      <w:rFonts w:eastAsiaTheme="minorEastAsia" w:cs="Tahoma (Body)"/>
      <w:bCs w:val="0"/>
      <w:iCs w:val="0"/>
      <w:sz w:val="20"/>
      <w:szCs w:val="20"/>
    </w:rPr>
  </w:style>
  <w:style w:type="paragraph" w:styleId="TOC3">
    <w:name w:val="toc 3"/>
    <w:basedOn w:val="Normal"/>
    <w:next w:val="Normal"/>
    <w:autoRedefine/>
    <w:uiPriority w:val="39"/>
    <w:unhideWhenUsed/>
    <w:rsid w:val="00906180"/>
    <w:pPr>
      <w:spacing w:before="60" w:after="60"/>
    </w:pPr>
    <w:rPr>
      <w:rFonts w:cs="Tahoma (Body)"/>
      <w:iCs/>
      <w:color w:val="0F4A73"/>
      <w:sz w:val="20"/>
      <w:szCs w:val="20"/>
    </w:rPr>
  </w:style>
  <w:style w:type="character" w:styleId="Hyperlink">
    <w:name w:val="Hyperlink"/>
    <w:basedOn w:val="DefaultParagraphFont"/>
    <w:uiPriority w:val="99"/>
    <w:unhideWhenUsed/>
    <w:rsid w:val="000C2BC7"/>
    <w:rPr>
      <w:rFonts w:ascii="Century Gothic" w:hAnsi="Century Gothic"/>
      <w:color w:val="015E90"/>
      <w:sz w:val="24"/>
      <w:u w:val="single"/>
    </w:rPr>
  </w:style>
  <w:style w:type="character" w:styleId="CommentReference">
    <w:name w:val="annotation reference"/>
    <w:basedOn w:val="DefaultParagraphFont"/>
    <w:uiPriority w:val="99"/>
    <w:semiHidden/>
    <w:unhideWhenUsed/>
    <w:rsid w:val="004250D9"/>
    <w:rPr>
      <w:rFonts w:ascii="Century Gothic" w:hAnsi="Century Gothic"/>
      <w:sz w:val="16"/>
      <w:szCs w:val="16"/>
    </w:rPr>
  </w:style>
  <w:style w:type="paragraph" w:styleId="CommentSubject">
    <w:name w:val="annotation subject"/>
    <w:basedOn w:val="Normal"/>
    <w:next w:val="Normal"/>
    <w:link w:val="CommentSubjectChar"/>
    <w:uiPriority w:val="99"/>
    <w:semiHidden/>
    <w:unhideWhenUsed/>
    <w:rsid w:val="008110D7"/>
    <w:rPr>
      <w:b/>
      <w:bCs/>
      <w:sz w:val="20"/>
      <w:szCs w:val="20"/>
    </w:rPr>
  </w:style>
  <w:style w:type="character" w:customStyle="1" w:styleId="CommentSubjectChar">
    <w:name w:val="Comment Subject Char"/>
    <w:basedOn w:val="DefaultParagraphFont"/>
    <w:link w:val="CommentSubject"/>
    <w:uiPriority w:val="99"/>
    <w:semiHidden/>
    <w:rsid w:val="008110D7"/>
    <w:rPr>
      <w:rFonts w:ascii="Tahoma" w:hAnsi="Tahoma"/>
      <w:b/>
      <w:bCs/>
      <w:sz w:val="24"/>
    </w:rPr>
  </w:style>
  <w:style w:type="paragraph" w:styleId="BalloonText">
    <w:name w:val="Balloon Text"/>
    <w:basedOn w:val="Normal"/>
    <w:link w:val="BalloonTextChar"/>
    <w:uiPriority w:val="99"/>
    <w:semiHidden/>
    <w:unhideWhenUsed/>
    <w:rsid w:val="00425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0D9"/>
    <w:rPr>
      <w:rFonts w:ascii="Segoe UI" w:hAnsi="Segoe UI" w:cs="Segoe UI"/>
      <w:sz w:val="18"/>
      <w:szCs w:val="18"/>
    </w:rPr>
  </w:style>
  <w:style w:type="character" w:styleId="FollowedHyperlink">
    <w:name w:val="FollowedHyperlink"/>
    <w:uiPriority w:val="99"/>
    <w:semiHidden/>
    <w:unhideWhenUsed/>
    <w:rsid w:val="005D08BB"/>
    <w:rPr>
      <w:rFonts w:ascii="Century Gothic" w:hAnsi="Century Gothic"/>
      <w:color w:val="BC232C"/>
      <w:sz w:val="24"/>
      <w:u w:val="single"/>
    </w:rPr>
  </w:style>
  <w:style w:type="character" w:customStyle="1" w:styleId="FootnoteTextChar">
    <w:name w:val="Footnote Text Char"/>
    <w:basedOn w:val="DefaultParagraphFont"/>
    <w:link w:val="FootnoteText"/>
    <w:uiPriority w:val="99"/>
    <w:rsid w:val="00FE2466"/>
    <w:rPr>
      <w:rFonts w:ascii="Century Gothic" w:hAnsi="Century Gothic"/>
      <w:sz w:val="24"/>
    </w:rPr>
  </w:style>
  <w:style w:type="paragraph" w:styleId="Index1">
    <w:name w:val="index 1"/>
    <w:basedOn w:val="Normal"/>
    <w:next w:val="Normal"/>
    <w:autoRedefine/>
    <w:uiPriority w:val="99"/>
    <w:semiHidden/>
    <w:unhideWhenUsed/>
    <w:rsid w:val="00460777"/>
    <w:pPr>
      <w:ind w:left="240" w:hanging="240"/>
    </w:pPr>
  </w:style>
  <w:style w:type="table" w:styleId="TableGrid">
    <w:name w:val="Table Grid"/>
    <w:basedOn w:val="TableNormal"/>
    <w:uiPriority w:val="39"/>
    <w:rsid w:val="001657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4E5E"/>
    <w:pPr>
      <w:spacing w:after="0"/>
    </w:pPr>
    <w:rPr>
      <w:rFonts w:ascii="Tahoma" w:hAnsi="Tahoma"/>
      <w:sz w:val="21"/>
      <w:szCs w:val="24"/>
    </w:rPr>
  </w:style>
  <w:style w:type="paragraph" w:customStyle="1" w:styleId="Heading1Tabbed">
    <w:name w:val="Heading 1 Tabbed"/>
    <w:basedOn w:val="Heading1"/>
    <w:next w:val="Normal"/>
    <w:qFormat/>
    <w:rsid w:val="00FE2466"/>
    <w:pPr>
      <w:ind w:left="432" w:hanging="432"/>
    </w:pPr>
  </w:style>
  <w:style w:type="paragraph" w:styleId="IndexHeading">
    <w:name w:val="index heading"/>
    <w:basedOn w:val="Normal"/>
    <w:next w:val="Index1"/>
    <w:uiPriority w:val="99"/>
    <w:semiHidden/>
    <w:unhideWhenUsed/>
    <w:rsid w:val="00460777"/>
    <w:rPr>
      <w:rFonts w:eastAsiaTheme="majorEastAsia" w:cstheme="majorBidi"/>
      <w:b/>
      <w:bCs/>
    </w:rPr>
  </w:style>
  <w:style w:type="paragraph" w:styleId="TOAHeading">
    <w:name w:val="toa heading"/>
    <w:basedOn w:val="Normal"/>
    <w:next w:val="Normal"/>
    <w:uiPriority w:val="99"/>
    <w:semiHidden/>
    <w:unhideWhenUsed/>
    <w:rsid w:val="00460777"/>
    <w:rPr>
      <w:rFonts w:eastAsiaTheme="majorEastAsia" w:cstheme="majorBidi"/>
      <w:b/>
      <w:bCs/>
    </w:rPr>
  </w:style>
  <w:style w:type="character" w:styleId="FootnoteReference">
    <w:name w:val="footnote reference"/>
    <w:basedOn w:val="DefaultParagraphFont"/>
    <w:uiPriority w:val="99"/>
    <w:semiHidden/>
    <w:unhideWhenUsed/>
    <w:qFormat/>
    <w:rsid w:val="00FE2466"/>
    <w:rPr>
      <w:rFonts w:ascii="Century Gothic" w:hAnsi="Century Gothic"/>
      <w:sz w:val="24"/>
      <w:vertAlign w:val="superscript"/>
    </w:rPr>
  </w:style>
  <w:style w:type="paragraph" w:customStyle="1" w:styleId="Heading2Tabbed">
    <w:name w:val="Heading 2 Tabbed"/>
    <w:basedOn w:val="Heading2"/>
    <w:qFormat/>
    <w:rsid w:val="00FE2466"/>
    <w:pPr>
      <w:tabs>
        <w:tab w:val="num" w:pos="720"/>
      </w:tabs>
    </w:pPr>
  </w:style>
  <w:style w:type="table" w:styleId="TableGridLight">
    <w:name w:val="Grid Table Light"/>
    <w:basedOn w:val="TableNormal"/>
    <w:uiPriority w:val="40"/>
    <w:rsid w:val="00B941D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D21FF"/>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296140"/>
    <w:pPr>
      <w:spacing w:after="0"/>
    </w:pPr>
    <w:rPr>
      <w:color w:val="000000" w:themeColor="text1"/>
    </w:rPr>
    <w:tblPr>
      <w:tblStyleRowBandSize w:val="1"/>
      <w:tblStyleColBandSize w:val="1"/>
      <w:tblBorders>
        <w:top w:val="single" w:sz="4" w:space="0" w:color="00123F"/>
        <w:left w:val="single" w:sz="4" w:space="0" w:color="00123F"/>
        <w:bottom w:val="single" w:sz="4" w:space="0" w:color="00123F"/>
        <w:right w:val="single" w:sz="4" w:space="0" w:color="00123F"/>
        <w:insideH w:val="single" w:sz="4" w:space="0" w:color="00123F"/>
        <w:insideV w:val="single" w:sz="4" w:space="0" w:color="00123F"/>
      </w:tblBorders>
    </w:tblPr>
    <w:tcPr>
      <w:shd w:val="clear" w:color="auto" w:fill="00123F"/>
      <w:vAlign w:val="center"/>
    </w:tcPr>
    <w:tblStylePr w:type="firstRow">
      <w:rPr>
        <w:b/>
        <w:bCs/>
        <w:color w:val="FFFFFF" w:themeColor="background1"/>
      </w:rPr>
      <w:tblPr/>
      <w:tcPr>
        <w:shd w:val="clear" w:color="auto" w:fill="0B2847"/>
      </w:tcPr>
    </w:tblStylePr>
    <w:tblStylePr w:type="lastRow">
      <w:rPr>
        <w:b/>
        <w:bCs/>
      </w:rPr>
      <w:tblPr/>
      <w:tcPr>
        <w:tcBorders>
          <w:top w:val="single" w:sz="4" w:space="0" w:color="015E90"/>
        </w:tcBorders>
      </w:tcPr>
    </w:tblStylePr>
    <w:tblStylePr w:type="firstCol">
      <w:rPr>
        <w:b/>
        <w:bCs/>
      </w:rPr>
      <w:tblPr/>
      <w:tcPr>
        <w:shd w:val="clear" w:color="auto" w:fill="DEE7EF"/>
      </w:tcPr>
    </w:tblStylePr>
    <w:tblStylePr w:type="lastCol">
      <w:rPr>
        <w:b/>
        <w:bCs/>
      </w:rPr>
    </w:tblStylePr>
    <w:tblStylePr w:type="band1Horz">
      <w:tblPr/>
      <w:tcPr>
        <w:shd w:val="clear" w:color="auto" w:fill="FFFFFF" w:themeFill="background1"/>
      </w:tcPr>
    </w:tblStylePr>
    <w:tblStylePr w:type="band2Horz">
      <w:tblPr/>
      <w:tcPr>
        <w:tcBorders>
          <w:top w:val="single" w:sz="4" w:space="0" w:color="00123F"/>
          <w:left w:val="single" w:sz="4" w:space="0" w:color="00123F"/>
          <w:bottom w:val="single" w:sz="4" w:space="0" w:color="00123F"/>
          <w:right w:val="single" w:sz="4" w:space="0" w:color="00123F"/>
          <w:insideH w:val="single" w:sz="4" w:space="0" w:color="00123F"/>
          <w:insideV w:val="single" w:sz="4" w:space="0" w:color="00123F"/>
        </w:tcBorders>
        <w:shd w:val="clear" w:color="auto" w:fill="FFFFFF" w:themeFill="background1"/>
      </w:tcPr>
    </w:tblStylePr>
  </w:style>
  <w:style w:type="paragraph" w:customStyle="1" w:styleId="tabletext">
    <w:name w:val="table text"/>
    <w:rsid w:val="00432D49"/>
    <w:pPr>
      <w:spacing w:before="40" w:after="40"/>
    </w:pPr>
    <w:rPr>
      <w:rFonts w:ascii="Century Gothic" w:hAnsi="Century Gothic"/>
      <w:bCs/>
      <w:color w:val="000000" w:themeColor="text1"/>
      <w:sz w:val="24"/>
      <w:szCs w:val="24"/>
    </w:rPr>
  </w:style>
  <w:style w:type="character" w:customStyle="1" w:styleId="CaptionChar">
    <w:name w:val="Caption Char"/>
    <w:basedOn w:val="DefaultParagraphFont"/>
    <w:link w:val="Caption"/>
    <w:uiPriority w:val="35"/>
    <w:rsid w:val="00FE2466"/>
    <w:rPr>
      <w:b/>
      <w:i/>
      <w:iCs/>
      <w:sz w:val="24"/>
      <w:szCs w:val="18"/>
    </w:rPr>
  </w:style>
  <w:style w:type="numbering" w:customStyle="1" w:styleId="CalOESTable2">
    <w:name w:val="Cal OES Table 2"/>
    <w:uiPriority w:val="99"/>
    <w:rsid w:val="00E14B90"/>
  </w:style>
  <w:style w:type="table" w:styleId="GridTable1Light-Accent1">
    <w:name w:val="Grid Table 1 Light Accent 1"/>
    <w:basedOn w:val="TableNormal"/>
    <w:uiPriority w:val="46"/>
    <w:rsid w:val="00E14B90"/>
    <w:pPr>
      <w:spacing w:after="0"/>
    </w:pPr>
    <w:tblPr>
      <w:tblStyleRowBandSize w:val="1"/>
      <w:tblStyleColBandSize w:val="1"/>
      <w:tblBorders>
        <w:top w:val="single" w:sz="4" w:space="0" w:color="5DADFD" w:themeColor="accent1" w:themeTint="66"/>
        <w:left w:val="single" w:sz="4" w:space="0" w:color="5DADFD" w:themeColor="accent1" w:themeTint="66"/>
        <w:bottom w:val="single" w:sz="4" w:space="0" w:color="5DADFD" w:themeColor="accent1" w:themeTint="66"/>
        <w:right w:val="single" w:sz="4" w:space="0" w:color="5DADFD" w:themeColor="accent1" w:themeTint="66"/>
        <w:insideH w:val="single" w:sz="4" w:space="0" w:color="5DADFD" w:themeColor="accent1" w:themeTint="66"/>
        <w:insideV w:val="single" w:sz="4" w:space="0" w:color="5DADFD" w:themeColor="accent1" w:themeTint="66"/>
      </w:tblBorders>
    </w:tblPr>
    <w:tblStylePr w:type="firstRow">
      <w:rPr>
        <w:b/>
        <w:bCs/>
      </w:rPr>
      <w:tblPr/>
      <w:tcPr>
        <w:tcBorders>
          <w:bottom w:val="single" w:sz="12" w:space="0" w:color="0D85FC" w:themeColor="accent1" w:themeTint="99"/>
        </w:tcBorders>
      </w:tcPr>
    </w:tblStylePr>
    <w:tblStylePr w:type="lastRow">
      <w:rPr>
        <w:b/>
        <w:bCs/>
      </w:rPr>
      <w:tblPr/>
      <w:tcPr>
        <w:tcBorders>
          <w:top w:val="double" w:sz="2" w:space="0" w:color="0D85FC" w:themeColor="accent1" w:themeTint="99"/>
        </w:tcBorders>
      </w:tcPr>
    </w:tblStylePr>
    <w:tblStylePr w:type="firstCol">
      <w:rPr>
        <w:b/>
        <w:bCs/>
      </w:rPr>
    </w:tblStylePr>
    <w:tblStylePr w:type="lastCol">
      <w:rPr>
        <w:b/>
        <w:bCs/>
      </w:rPr>
    </w:tblStylePr>
  </w:style>
  <w:style w:type="numbering" w:customStyle="1" w:styleId="ParagraphList">
    <w:name w:val="Paragraph List"/>
    <w:uiPriority w:val="99"/>
    <w:rsid w:val="008C2850"/>
    <w:pPr>
      <w:numPr>
        <w:numId w:val="1"/>
      </w:numPr>
    </w:pPr>
  </w:style>
  <w:style w:type="character" w:customStyle="1" w:styleId="Heading6Char">
    <w:name w:val="Heading 6 Char"/>
    <w:basedOn w:val="DefaultParagraphFont"/>
    <w:link w:val="Heading6"/>
    <w:uiPriority w:val="9"/>
    <w:semiHidden/>
    <w:rsid w:val="009C0795"/>
    <w:rPr>
      <w:rFonts w:ascii="Century Gothic" w:eastAsiaTheme="majorEastAsia" w:hAnsi="Century Gothic" w:cstheme="majorBidi"/>
      <w:color w:val="001932" w:themeColor="accent1" w:themeShade="7F"/>
      <w:sz w:val="24"/>
      <w:szCs w:val="24"/>
    </w:rPr>
  </w:style>
  <w:style w:type="character" w:customStyle="1" w:styleId="Heading7Char">
    <w:name w:val="Heading 7 Char"/>
    <w:basedOn w:val="DefaultParagraphFont"/>
    <w:link w:val="Heading7"/>
    <w:uiPriority w:val="9"/>
    <w:semiHidden/>
    <w:rsid w:val="00B17912"/>
    <w:rPr>
      <w:rFonts w:asciiTheme="majorHAnsi" w:eastAsiaTheme="majorEastAsia" w:hAnsiTheme="majorHAnsi" w:cstheme="majorBidi"/>
      <w:i/>
      <w:iCs/>
      <w:color w:val="001932" w:themeColor="accent1" w:themeShade="7F"/>
      <w:sz w:val="24"/>
      <w:szCs w:val="24"/>
    </w:rPr>
  </w:style>
  <w:style w:type="character" w:customStyle="1" w:styleId="Heading8Char">
    <w:name w:val="Heading 8 Char"/>
    <w:basedOn w:val="DefaultParagraphFont"/>
    <w:link w:val="Heading8"/>
    <w:uiPriority w:val="9"/>
    <w:semiHidden/>
    <w:rsid w:val="00B17912"/>
    <w:rPr>
      <w:rFonts w:asciiTheme="majorHAnsi" w:eastAsiaTheme="majorEastAsia" w:hAnsiTheme="majorHAnsi" w:cstheme="majorBidi"/>
      <w:color w:val="272727" w:themeColor="text1" w:themeTint="D8"/>
      <w:sz w:val="21"/>
      <w:szCs w:val="21"/>
    </w:rPr>
  </w:style>
  <w:style w:type="table" w:styleId="MediumShading2-Accent5">
    <w:name w:val="Medium Shading 2 Accent 5"/>
    <w:basedOn w:val="TableNormal"/>
    <w:uiPriority w:val="64"/>
    <w:rsid w:val="00A63C16"/>
    <w:pPr>
      <w:spacing w:after="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346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3466" w:themeFill="accent5"/>
      </w:tcPr>
    </w:tblStylePr>
    <w:tblStylePr w:type="lastCol">
      <w:rPr>
        <w:b/>
        <w:bCs/>
        <w:color w:val="FFFFFF" w:themeColor="background1"/>
      </w:rPr>
      <w:tblPr/>
      <w:tcPr>
        <w:tcBorders>
          <w:left w:val="nil"/>
          <w:right w:val="nil"/>
          <w:insideH w:val="nil"/>
          <w:insideV w:val="nil"/>
        </w:tcBorders>
        <w:shd w:val="clear" w:color="auto" w:fill="01346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headers">
    <w:name w:val="section headers"/>
    <w:basedOn w:val="Normal"/>
    <w:rsid w:val="006A252E"/>
    <w:pPr>
      <w:tabs>
        <w:tab w:val="center" w:pos="4680"/>
        <w:tab w:val="right" w:pos="9360"/>
      </w:tabs>
    </w:pPr>
    <w:rPr>
      <w:bCs/>
      <w:i/>
      <w:iCs/>
      <w:color w:val="FFFFFF" w:themeColor="background1"/>
      <w:sz w:val="90"/>
      <w:szCs w:val="90"/>
      <w14:shadow w14:blurRad="50800" w14:dist="38100" w14:dir="2700000" w14:sx="100000" w14:sy="100000" w14:kx="0" w14:ky="0" w14:algn="tl">
        <w14:srgbClr w14:val="000000">
          <w14:alpha w14:val="60000"/>
        </w14:srgbClr>
      </w14:shadow>
    </w:rPr>
  </w:style>
  <w:style w:type="table" w:customStyle="1" w:styleId="TableGrid21">
    <w:name w:val="Table Grid21"/>
    <w:basedOn w:val="TableNormal"/>
    <w:next w:val="TableGrid"/>
    <w:uiPriority w:val="39"/>
    <w:rsid w:val="00955303"/>
    <w:pPr>
      <w:spacing w:after="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2F170D"/>
    <w:pPr>
      <w:spacing w:before="100" w:after="0"/>
    </w:pPr>
    <w:rPr>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000000" w:themeFill="text1"/>
    </w:tcPr>
    <w:tblStylePr w:type="firstRow">
      <w:rPr>
        <w:b/>
        <w:bCs/>
        <w:color w:val="FFFFFF" w:themeColor="background1"/>
      </w:rPr>
      <w:tblPr/>
      <w:tcPr>
        <w:shd w:val="clear" w:color="auto" w:fill="64646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AD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AD22" w:themeFill="accent3"/>
      </w:tcPr>
    </w:tblStylePr>
    <w:tblStylePr w:type="lastCol">
      <w:rPr>
        <w:b/>
        <w:bCs/>
        <w:color w:val="000000" w:themeColor="text1"/>
        <w:sz w:val="32"/>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AD22" w:themeFill="accent3"/>
      </w:tcPr>
    </w:tblStylePr>
    <w:tblStylePr w:type="band1Vert">
      <w:tblPr/>
      <w:tcPr>
        <w:shd w:val="clear" w:color="auto" w:fill="FDDDA6" w:themeFill="accent3" w:themeFillTint="66"/>
      </w:tcPr>
    </w:tblStylePr>
    <w:tblStylePr w:type="band1Horz">
      <w:tblPr/>
      <w:tcPr>
        <w:shd w:val="clear" w:color="auto" w:fill="FDDDA6" w:themeFill="accent3" w:themeFillTint="66"/>
      </w:tcPr>
    </w:tblStylePr>
    <w:tblStylePr w:type="band2Horz">
      <w:tblPr/>
      <w:tcPr>
        <w:shd w:val="clear" w:color="auto" w:fill="F2F2F2" w:themeFill="background1" w:themeFillShade="F2"/>
      </w:tcPr>
    </w:tblStylePr>
  </w:style>
  <w:style w:type="paragraph" w:customStyle="1" w:styleId="footnotehyperlink">
    <w:name w:val="footnote hyperlink"/>
    <w:link w:val="footnotehyperlinkChar"/>
    <w:rsid w:val="00610F83"/>
    <w:rPr>
      <w:rFonts w:ascii="Century Gothic" w:hAnsi="Century Gothic"/>
      <w:color w:val="015E90"/>
      <w:u w:val="single"/>
    </w:rPr>
  </w:style>
  <w:style w:type="character" w:customStyle="1" w:styleId="footnotehyperlinkChar">
    <w:name w:val="footnote hyperlink Char"/>
    <w:basedOn w:val="DefaultParagraphFont"/>
    <w:link w:val="footnotehyperlink"/>
    <w:rsid w:val="000C2BC7"/>
    <w:rPr>
      <w:rFonts w:ascii="Century Gothic" w:hAnsi="Century Gothic"/>
      <w:color w:val="015E90"/>
      <w:sz w:val="24"/>
      <w:u w:val="single"/>
    </w:rPr>
  </w:style>
  <w:style w:type="character" w:customStyle="1" w:styleId="UnresolvedMention10">
    <w:name w:val="Unresolved Mention10"/>
    <w:basedOn w:val="DefaultParagraphFont"/>
    <w:uiPriority w:val="99"/>
    <w:semiHidden/>
    <w:unhideWhenUsed/>
    <w:rsid w:val="00CE0297"/>
    <w:rPr>
      <w:rFonts w:ascii="Century Gothic" w:hAnsi="Century Gothic"/>
      <w:color w:val="605E5C"/>
      <w:sz w:val="24"/>
      <w:shd w:val="clear" w:color="auto" w:fill="E1DFDD"/>
    </w:rPr>
  </w:style>
  <w:style w:type="table" w:styleId="GridTable5Dark">
    <w:name w:val="Grid Table 5 Dark"/>
    <w:basedOn w:val="TableNormal"/>
    <w:uiPriority w:val="50"/>
    <w:rsid w:val="00B44027"/>
    <w:pPr>
      <w:spacing w:after="0"/>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UnresolvedMention2">
    <w:name w:val="Unresolved Mention2"/>
    <w:basedOn w:val="DefaultParagraphFont"/>
    <w:uiPriority w:val="99"/>
    <w:semiHidden/>
    <w:unhideWhenUsed/>
    <w:rsid w:val="005E2C78"/>
    <w:rPr>
      <w:rFonts w:ascii="Century Gothic" w:hAnsi="Century Gothic"/>
      <w:color w:val="605E5C"/>
      <w:sz w:val="24"/>
      <w:shd w:val="clear" w:color="auto" w:fill="E1DFDD"/>
    </w:rPr>
  </w:style>
  <w:style w:type="character" w:customStyle="1" w:styleId="UnresolvedMention3">
    <w:name w:val="Unresolved Mention3"/>
    <w:basedOn w:val="DefaultParagraphFont"/>
    <w:uiPriority w:val="99"/>
    <w:semiHidden/>
    <w:unhideWhenUsed/>
    <w:rsid w:val="000A1475"/>
    <w:rPr>
      <w:rFonts w:ascii="Century Gothic" w:hAnsi="Century Gothic"/>
      <w:color w:val="605E5C"/>
      <w:sz w:val="24"/>
      <w:shd w:val="clear" w:color="auto" w:fill="E1DFDD"/>
    </w:rPr>
  </w:style>
  <w:style w:type="character" w:customStyle="1" w:styleId="UnresolvedMention4">
    <w:name w:val="Unresolved Mention4"/>
    <w:basedOn w:val="DefaultParagraphFont"/>
    <w:uiPriority w:val="99"/>
    <w:semiHidden/>
    <w:unhideWhenUsed/>
    <w:rsid w:val="00001637"/>
    <w:rPr>
      <w:rFonts w:ascii="Century Gothic" w:hAnsi="Century Gothic"/>
      <w:color w:val="605E5C"/>
      <w:sz w:val="24"/>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entury Gothic" w:hAnsi="Century Gothic"/>
      <w:sz w:val="24"/>
    </w:rPr>
  </w:style>
  <w:style w:type="paragraph" w:styleId="Footer">
    <w:name w:val="footer"/>
    <w:basedOn w:val="Normal"/>
    <w:link w:val="FooterChar"/>
    <w:uiPriority w:val="99"/>
    <w:unhideWhenUsed/>
    <w:rsid w:val="0017332F"/>
    <w:pPr>
      <w:contextualSpacing/>
    </w:pPr>
    <w:rPr>
      <w:b/>
      <w:color w:val="013466" w:themeColor="accent1"/>
    </w:rPr>
  </w:style>
  <w:style w:type="character" w:customStyle="1" w:styleId="FooterChar">
    <w:name w:val="Footer Char"/>
    <w:basedOn w:val="DefaultParagraphFont"/>
    <w:link w:val="Footer"/>
    <w:uiPriority w:val="99"/>
    <w:rsid w:val="0017332F"/>
    <w:rPr>
      <w:rFonts w:ascii="Century Gothic" w:hAnsi="Century Gothic"/>
      <w:b/>
      <w:color w:val="013466" w:themeColor="accent1"/>
      <w:sz w:val="24"/>
      <w:szCs w:val="24"/>
    </w:rPr>
  </w:style>
  <w:style w:type="character" w:customStyle="1" w:styleId="UnresolvedMention5">
    <w:name w:val="Unresolved Mention5"/>
    <w:basedOn w:val="DefaultParagraphFont"/>
    <w:uiPriority w:val="99"/>
    <w:semiHidden/>
    <w:unhideWhenUsed/>
    <w:rsid w:val="00F021B3"/>
    <w:rPr>
      <w:rFonts w:ascii="Century Gothic" w:hAnsi="Century Gothic"/>
      <w:color w:val="605E5C"/>
      <w:sz w:val="24"/>
      <w:shd w:val="clear" w:color="auto" w:fill="E1DFDD"/>
    </w:rPr>
  </w:style>
  <w:style w:type="paragraph" w:customStyle="1" w:styleId="BulletsList">
    <w:name w:val="Bullets List"/>
    <w:basedOn w:val="ListParagraph"/>
    <w:qFormat/>
    <w:rsid w:val="00FE2466"/>
    <w:pPr>
      <w:numPr>
        <w:numId w:val="4"/>
      </w:numPr>
      <w:spacing w:before="0"/>
    </w:pPr>
  </w:style>
  <w:style w:type="paragraph" w:customStyle="1" w:styleId="largecallouttext">
    <w:name w:val="large callout text"/>
    <w:basedOn w:val="Normal"/>
    <w:qFormat/>
    <w:rsid w:val="00FE2466"/>
    <w:rPr>
      <w:color w:val="000000" w:themeColor="text1"/>
      <w:sz w:val="22"/>
      <w:szCs w:val="21"/>
    </w:rPr>
  </w:style>
  <w:style w:type="paragraph" w:customStyle="1" w:styleId="calloutheader">
    <w:name w:val="callout header"/>
    <w:basedOn w:val="largecallouttext"/>
    <w:qFormat/>
    <w:rsid w:val="00FE2466"/>
    <w:rPr>
      <w:b/>
      <w:bCs/>
    </w:rPr>
  </w:style>
  <w:style w:type="paragraph" w:customStyle="1" w:styleId="Figure">
    <w:name w:val="Figure"/>
    <w:basedOn w:val="Normal"/>
    <w:link w:val="FigureChar"/>
    <w:rsid w:val="003A085C"/>
    <w:pPr>
      <w:keepNext/>
      <w:numPr>
        <w:ilvl w:val="4"/>
        <w:numId w:val="2"/>
      </w:numPr>
      <w:spacing w:line="240" w:lineRule="auto"/>
      <w:ind w:left="360" w:firstLine="0"/>
      <w:jc w:val="center"/>
    </w:pPr>
    <w:rPr>
      <w:rFonts w:ascii="Tahoma" w:eastAsiaTheme="minorEastAsia" w:hAnsi="Tahoma"/>
      <w:b/>
      <w:i/>
      <w:iCs/>
      <w:szCs w:val="18"/>
      <w:lang w:val="en-GB"/>
    </w:rPr>
  </w:style>
  <w:style w:type="character" w:customStyle="1" w:styleId="FigureChar">
    <w:name w:val="Figure Char"/>
    <w:basedOn w:val="DefaultParagraphFont"/>
    <w:link w:val="Figure"/>
    <w:rsid w:val="003A085C"/>
    <w:rPr>
      <w:rFonts w:ascii="Tahoma" w:hAnsi="Tahoma"/>
      <w:b/>
      <w:i/>
      <w:iCs/>
      <w:sz w:val="24"/>
      <w:szCs w:val="18"/>
      <w:lang w:val="en-GB"/>
    </w:rPr>
  </w:style>
  <w:style w:type="paragraph" w:customStyle="1" w:styleId="ParagrpahBullets">
    <w:name w:val="Paragrpah Bullets"/>
    <w:basedOn w:val="ListParagraph"/>
    <w:link w:val="ParagrpahBulletsChar"/>
    <w:rsid w:val="003A085C"/>
    <w:pPr>
      <w:numPr>
        <w:numId w:val="3"/>
      </w:numPr>
      <w:spacing w:before="240" w:after="240"/>
    </w:pPr>
    <w:rPr>
      <w:rFonts w:cstheme="minorHAnsi"/>
      <w:color w:val="000000"/>
      <w:lang w:val="x-none"/>
    </w:rPr>
  </w:style>
  <w:style w:type="character" w:customStyle="1" w:styleId="ParagrpahBulletsChar">
    <w:name w:val="Paragrpah Bullets Char"/>
    <w:basedOn w:val="ListParagraphChar"/>
    <w:link w:val="ParagrpahBullets"/>
    <w:rsid w:val="003A085C"/>
    <w:rPr>
      <w:rFonts w:cstheme="minorHAnsi"/>
      <w:color w:val="000000"/>
      <w:sz w:val="24"/>
      <w:szCs w:val="21"/>
      <w:lang w:val="x-none"/>
    </w:rPr>
  </w:style>
  <w:style w:type="paragraph" w:styleId="ListParagraph">
    <w:name w:val="List Paragraph"/>
    <w:aliases w:val="Bulleted List,Bullets,Figure_name,Equipment,Numbered Indented Text,List_TIS,List Paragraph1"/>
    <w:basedOn w:val="Normal"/>
    <w:link w:val="ListParagraphChar"/>
    <w:uiPriority w:val="34"/>
    <w:rsid w:val="003A085C"/>
    <w:pPr>
      <w:spacing w:before="120"/>
      <w:ind w:left="720" w:hanging="360"/>
      <w:contextualSpacing/>
    </w:pPr>
    <w:rPr>
      <w:rFonts w:eastAsiaTheme="minorEastAsia"/>
      <w:szCs w:val="21"/>
      <w:lang w:val="en-GB"/>
    </w:rPr>
  </w:style>
  <w:style w:type="paragraph" w:styleId="NoSpacing">
    <w:name w:val="No Spacing"/>
    <w:link w:val="NoSpacingChar"/>
    <w:uiPriority w:val="1"/>
    <w:qFormat/>
    <w:rsid w:val="00FE2466"/>
    <w:pPr>
      <w:spacing w:after="0"/>
    </w:pPr>
    <w:rPr>
      <w:sz w:val="22"/>
      <w:szCs w:val="22"/>
    </w:rPr>
  </w:style>
  <w:style w:type="character" w:customStyle="1" w:styleId="NoSpacingChar">
    <w:name w:val="No Spacing Char"/>
    <w:basedOn w:val="DefaultParagraphFont"/>
    <w:link w:val="NoSpacing"/>
    <w:uiPriority w:val="1"/>
    <w:rsid w:val="00FE2466"/>
    <w:rPr>
      <w:sz w:val="22"/>
      <w:szCs w:val="22"/>
    </w:rPr>
  </w:style>
  <w:style w:type="character" w:customStyle="1" w:styleId="ListParagraphChar">
    <w:name w:val="List Paragraph Char"/>
    <w:aliases w:val="Bulleted List Char,Bullets Char,Figure_name Char,Equipment Char,Numbered Indented Text Char,List_TIS Char,List Paragraph1 Char"/>
    <w:link w:val="ListParagraph"/>
    <w:uiPriority w:val="34"/>
    <w:locked/>
    <w:rsid w:val="003A085C"/>
    <w:rPr>
      <w:sz w:val="24"/>
      <w:szCs w:val="21"/>
      <w:lang w:val="en-GB"/>
    </w:rPr>
  </w:style>
  <w:style w:type="character" w:customStyle="1" w:styleId="UnresolvedMention100">
    <w:name w:val="Unresolved Mention100"/>
    <w:basedOn w:val="DefaultParagraphFont"/>
    <w:uiPriority w:val="99"/>
    <w:semiHidden/>
    <w:unhideWhenUsed/>
    <w:rsid w:val="007F2CDE"/>
    <w:rPr>
      <w:rFonts w:ascii="Century Gothic" w:hAnsi="Century Gothic"/>
      <w:color w:val="605E5C"/>
      <w:sz w:val="24"/>
      <w:shd w:val="clear" w:color="auto" w:fill="E1DFDD"/>
    </w:rPr>
  </w:style>
  <w:style w:type="character" w:customStyle="1" w:styleId="UnresolvedMention1000">
    <w:name w:val="Unresolved Mention1000"/>
    <w:basedOn w:val="DefaultParagraphFont"/>
    <w:uiPriority w:val="99"/>
    <w:semiHidden/>
    <w:unhideWhenUsed/>
    <w:rsid w:val="00041FFA"/>
    <w:rPr>
      <w:rFonts w:ascii="Century Gothic" w:hAnsi="Century Gothic"/>
      <w:color w:val="605E5C"/>
      <w:sz w:val="24"/>
      <w:shd w:val="clear" w:color="auto" w:fill="E1DFDD"/>
    </w:rPr>
  </w:style>
  <w:style w:type="character" w:customStyle="1" w:styleId="UnresolvedMention10000">
    <w:name w:val="Unresolved Mention10000"/>
    <w:basedOn w:val="DefaultParagraphFont"/>
    <w:uiPriority w:val="99"/>
    <w:semiHidden/>
    <w:unhideWhenUsed/>
    <w:rsid w:val="00015F17"/>
    <w:rPr>
      <w:rFonts w:ascii="Century Gothic" w:hAnsi="Century Gothic"/>
      <w:color w:val="605E5C"/>
      <w:sz w:val="24"/>
      <w:shd w:val="clear" w:color="auto" w:fill="E1DFDD"/>
    </w:rPr>
  </w:style>
  <w:style w:type="paragraph" w:styleId="NormalWeb">
    <w:name w:val="Normal (Web)"/>
    <w:basedOn w:val="Normal"/>
    <w:uiPriority w:val="99"/>
    <w:semiHidden/>
    <w:unhideWhenUsed/>
    <w:rsid w:val="003A21F6"/>
    <w:pPr>
      <w:spacing w:before="100" w:beforeAutospacing="1" w:after="100" w:afterAutospacing="1" w:line="240" w:lineRule="auto"/>
    </w:pPr>
    <w:rPr>
      <w:rFonts w:ascii="Times New Roman" w:eastAsia="Times New Roman" w:hAnsi="Times New Roman" w:cs="Times New Roman"/>
    </w:rPr>
  </w:style>
  <w:style w:type="table" w:styleId="GridTable3-Accent6">
    <w:name w:val="Grid Table 3 Accent 6"/>
    <w:basedOn w:val="TableNormal"/>
    <w:uiPriority w:val="48"/>
    <w:rsid w:val="00436BA3"/>
    <w:pPr>
      <w:spacing w:after="0"/>
    </w:pPr>
    <w:tblPr>
      <w:tblStyleRowBandSize w:val="1"/>
      <w:tblStyleColBandSize w:val="1"/>
      <w:tblBorders>
        <w:top w:val="single" w:sz="4" w:space="0" w:color="25B1FD" w:themeColor="accent6" w:themeTint="99"/>
        <w:left w:val="single" w:sz="4" w:space="0" w:color="25B1FD" w:themeColor="accent6" w:themeTint="99"/>
        <w:bottom w:val="single" w:sz="4" w:space="0" w:color="25B1FD" w:themeColor="accent6" w:themeTint="99"/>
        <w:right w:val="single" w:sz="4" w:space="0" w:color="25B1FD" w:themeColor="accent6" w:themeTint="99"/>
        <w:insideH w:val="single" w:sz="4" w:space="0" w:color="25B1FD" w:themeColor="accent6" w:themeTint="99"/>
        <w:insideV w:val="single" w:sz="4" w:space="0" w:color="25B1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5FE" w:themeFill="accent6" w:themeFillTint="33"/>
      </w:tcPr>
    </w:tblStylePr>
    <w:tblStylePr w:type="band1Horz">
      <w:tblPr/>
      <w:tcPr>
        <w:shd w:val="clear" w:color="auto" w:fill="B6E5FE" w:themeFill="accent6" w:themeFillTint="33"/>
      </w:tcPr>
    </w:tblStylePr>
    <w:tblStylePr w:type="neCell">
      <w:tblPr/>
      <w:tcPr>
        <w:tcBorders>
          <w:bottom w:val="single" w:sz="4" w:space="0" w:color="25B1FD" w:themeColor="accent6" w:themeTint="99"/>
        </w:tcBorders>
      </w:tcPr>
    </w:tblStylePr>
    <w:tblStylePr w:type="nwCell">
      <w:tblPr/>
      <w:tcPr>
        <w:tcBorders>
          <w:bottom w:val="single" w:sz="4" w:space="0" w:color="25B1FD" w:themeColor="accent6" w:themeTint="99"/>
        </w:tcBorders>
      </w:tcPr>
    </w:tblStylePr>
    <w:tblStylePr w:type="seCell">
      <w:tblPr/>
      <w:tcPr>
        <w:tcBorders>
          <w:top w:val="single" w:sz="4" w:space="0" w:color="25B1FD" w:themeColor="accent6" w:themeTint="99"/>
        </w:tcBorders>
      </w:tcPr>
    </w:tblStylePr>
    <w:tblStylePr w:type="swCell">
      <w:tblPr/>
      <w:tcPr>
        <w:tcBorders>
          <w:top w:val="single" w:sz="4" w:space="0" w:color="25B1FD" w:themeColor="accent6" w:themeTint="99"/>
        </w:tcBorders>
      </w:tcPr>
    </w:tblStylePr>
  </w:style>
  <w:style w:type="character" w:styleId="UnresolvedMention">
    <w:name w:val="Unresolved Mention"/>
    <w:basedOn w:val="DefaultParagraphFont"/>
    <w:uiPriority w:val="99"/>
    <w:unhideWhenUsed/>
    <w:rsid w:val="009F40E3"/>
    <w:rPr>
      <w:color w:val="605E5C"/>
      <w:shd w:val="clear" w:color="auto" w:fill="E1DFDD"/>
    </w:rPr>
  </w:style>
  <w:style w:type="character" w:styleId="Mention">
    <w:name w:val="Mention"/>
    <w:basedOn w:val="DefaultParagraphFont"/>
    <w:uiPriority w:val="99"/>
    <w:unhideWhenUsed/>
    <w:rsid w:val="009F40E3"/>
    <w:rPr>
      <w:color w:val="2B579A"/>
      <w:shd w:val="clear" w:color="auto" w:fill="E1DFDD"/>
    </w:rPr>
  </w:style>
  <w:style w:type="paragraph" w:customStyle="1" w:styleId="paragraph">
    <w:name w:val="paragraph"/>
    <w:basedOn w:val="Normal"/>
    <w:rsid w:val="002E5E5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2E5E5F"/>
  </w:style>
  <w:style w:type="character" w:customStyle="1" w:styleId="eop">
    <w:name w:val="eop"/>
    <w:basedOn w:val="DefaultParagraphFont"/>
    <w:rsid w:val="002E5E5F"/>
  </w:style>
  <w:style w:type="character" w:customStyle="1" w:styleId="spellingerror">
    <w:name w:val="spellingerror"/>
    <w:basedOn w:val="DefaultParagraphFont"/>
    <w:rsid w:val="002E5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433">
      <w:bodyDiv w:val="1"/>
      <w:marLeft w:val="0"/>
      <w:marRight w:val="0"/>
      <w:marTop w:val="0"/>
      <w:marBottom w:val="0"/>
      <w:divBdr>
        <w:top w:val="none" w:sz="0" w:space="0" w:color="auto"/>
        <w:left w:val="none" w:sz="0" w:space="0" w:color="auto"/>
        <w:bottom w:val="none" w:sz="0" w:space="0" w:color="auto"/>
        <w:right w:val="none" w:sz="0" w:space="0" w:color="auto"/>
      </w:divBdr>
      <w:divsChild>
        <w:div w:id="289551997">
          <w:marLeft w:val="547"/>
          <w:marRight w:val="0"/>
          <w:marTop w:val="0"/>
          <w:marBottom w:val="0"/>
          <w:divBdr>
            <w:top w:val="none" w:sz="0" w:space="0" w:color="auto"/>
            <w:left w:val="none" w:sz="0" w:space="0" w:color="auto"/>
            <w:bottom w:val="none" w:sz="0" w:space="0" w:color="auto"/>
            <w:right w:val="none" w:sz="0" w:space="0" w:color="auto"/>
          </w:divBdr>
        </w:div>
      </w:divsChild>
    </w:div>
    <w:div w:id="6292427">
      <w:bodyDiv w:val="1"/>
      <w:marLeft w:val="0"/>
      <w:marRight w:val="0"/>
      <w:marTop w:val="0"/>
      <w:marBottom w:val="0"/>
      <w:divBdr>
        <w:top w:val="none" w:sz="0" w:space="0" w:color="auto"/>
        <w:left w:val="none" w:sz="0" w:space="0" w:color="auto"/>
        <w:bottom w:val="none" w:sz="0" w:space="0" w:color="auto"/>
        <w:right w:val="none" w:sz="0" w:space="0" w:color="auto"/>
      </w:divBdr>
    </w:div>
    <w:div w:id="45885208">
      <w:bodyDiv w:val="1"/>
      <w:marLeft w:val="0"/>
      <w:marRight w:val="0"/>
      <w:marTop w:val="0"/>
      <w:marBottom w:val="0"/>
      <w:divBdr>
        <w:top w:val="none" w:sz="0" w:space="0" w:color="auto"/>
        <w:left w:val="none" w:sz="0" w:space="0" w:color="auto"/>
        <w:bottom w:val="none" w:sz="0" w:space="0" w:color="auto"/>
        <w:right w:val="none" w:sz="0" w:space="0" w:color="auto"/>
      </w:divBdr>
    </w:div>
    <w:div w:id="65229415">
      <w:bodyDiv w:val="1"/>
      <w:marLeft w:val="0"/>
      <w:marRight w:val="0"/>
      <w:marTop w:val="0"/>
      <w:marBottom w:val="0"/>
      <w:divBdr>
        <w:top w:val="none" w:sz="0" w:space="0" w:color="auto"/>
        <w:left w:val="none" w:sz="0" w:space="0" w:color="auto"/>
        <w:bottom w:val="none" w:sz="0" w:space="0" w:color="auto"/>
        <w:right w:val="none" w:sz="0" w:space="0" w:color="auto"/>
      </w:divBdr>
    </w:div>
    <w:div w:id="237137523">
      <w:bodyDiv w:val="1"/>
      <w:marLeft w:val="0"/>
      <w:marRight w:val="0"/>
      <w:marTop w:val="0"/>
      <w:marBottom w:val="0"/>
      <w:divBdr>
        <w:top w:val="none" w:sz="0" w:space="0" w:color="auto"/>
        <w:left w:val="none" w:sz="0" w:space="0" w:color="auto"/>
        <w:bottom w:val="none" w:sz="0" w:space="0" w:color="auto"/>
        <w:right w:val="none" w:sz="0" w:space="0" w:color="auto"/>
      </w:divBdr>
    </w:div>
    <w:div w:id="306741053">
      <w:bodyDiv w:val="1"/>
      <w:marLeft w:val="0"/>
      <w:marRight w:val="0"/>
      <w:marTop w:val="0"/>
      <w:marBottom w:val="0"/>
      <w:divBdr>
        <w:top w:val="none" w:sz="0" w:space="0" w:color="auto"/>
        <w:left w:val="none" w:sz="0" w:space="0" w:color="auto"/>
        <w:bottom w:val="none" w:sz="0" w:space="0" w:color="auto"/>
        <w:right w:val="none" w:sz="0" w:space="0" w:color="auto"/>
      </w:divBdr>
    </w:div>
    <w:div w:id="326052470">
      <w:bodyDiv w:val="1"/>
      <w:marLeft w:val="0"/>
      <w:marRight w:val="0"/>
      <w:marTop w:val="0"/>
      <w:marBottom w:val="0"/>
      <w:divBdr>
        <w:top w:val="none" w:sz="0" w:space="0" w:color="auto"/>
        <w:left w:val="none" w:sz="0" w:space="0" w:color="auto"/>
        <w:bottom w:val="none" w:sz="0" w:space="0" w:color="auto"/>
        <w:right w:val="none" w:sz="0" w:space="0" w:color="auto"/>
      </w:divBdr>
    </w:div>
    <w:div w:id="331227940">
      <w:bodyDiv w:val="1"/>
      <w:marLeft w:val="0"/>
      <w:marRight w:val="0"/>
      <w:marTop w:val="0"/>
      <w:marBottom w:val="0"/>
      <w:divBdr>
        <w:top w:val="none" w:sz="0" w:space="0" w:color="auto"/>
        <w:left w:val="none" w:sz="0" w:space="0" w:color="auto"/>
        <w:bottom w:val="none" w:sz="0" w:space="0" w:color="auto"/>
        <w:right w:val="none" w:sz="0" w:space="0" w:color="auto"/>
      </w:divBdr>
    </w:div>
    <w:div w:id="349769706">
      <w:bodyDiv w:val="1"/>
      <w:marLeft w:val="0"/>
      <w:marRight w:val="0"/>
      <w:marTop w:val="0"/>
      <w:marBottom w:val="0"/>
      <w:divBdr>
        <w:top w:val="none" w:sz="0" w:space="0" w:color="auto"/>
        <w:left w:val="none" w:sz="0" w:space="0" w:color="auto"/>
        <w:bottom w:val="none" w:sz="0" w:space="0" w:color="auto"/>
        <w:right w:val="none" w:sz="0" w:space="0" w:color="auto"/>
      </w:divBdr>
    </w:div>
    <w:div w:id="391119933">
      <w:bodyDiv w:val="1"/>
      <w:marLeft w:val="0"/>
      <w:marRight w:val="0"/>
      <w:marTop w:val="0"/>
      <w:marBottom w:val="0"/>
      <w:divBdr>
        <w:top w:val="none" w:sz="0" w:space="0" w:color="auto"/>
        <w:left w:val="none" w:sz="0" w:space="0" w:color="auto"/>
        <w:bottom w:val="none" w:sz="0" w:space="0" w:color="auto"/>
        <w:right w:val="none" w:sz="0" w:space="0" w:color="auto"/>
      </w:divBdr>
    </w:div>
    <w:div w:id="480200008">
      <w:bodyDiv w:val="1"/>
      <w:marLeft w:val="0"/>
      <w:marRight w:val="0"/>
      <w:marTop w:val="0"/>
      <w:marBottom w:val="0"/>
      <w:divBdr>
        <w:top w:val="none" w:sz="0" w:space="0" w:color="auto"/>
        <w:left w:val="none" w:sz="0" w:space="0" w:color="auto"/>
        <w:bottom w:val="none" w:sz="0" w:space="0" w:color="auto"/>
        <w:right w:val="none" w:sz="0" w:space="0" w:color="auto"/>
      </w:divBdr>
    </w:div>
    <w:div w:id="519007553">
      <w:bodyDiv w:val="1"/>
      <w:marLeft w:val="0"/>
      <w:marRight w:val="0"/>
      <w:marTop w:val="0"/>
      <w:marBottom w:val="0"/>
      <w:divBdr>
        <w:top w:val="none" w:sz="0" w:space="0" w:color="auto"/>
        <w:left w:val="none" w:sz="0" w:space="0" w:color="auto"/>
        <w:bottom w:val="none" w:sz="0" w:space="0" w:color="auto"/>
        <w:right w:val="none" w:sz="0" w:space="0" w:color="auto"/>
      </w:divBdr>
    </w:div>
    <w:div w:id="544680892">
      <w:bodyDiv w:val="1"/>
      <w:marLeft w:val="0"/>
      <w:marRight w:val="0"/>
      <w:marTop w:val="0"/>
      <w:marBottom w:val="0"/>
      <w:divBdr>
        <w:top w:val="none" w:sz="0" w:space="0" w:color="auto"/>
        <w:left w:val="none" w:sz="0" w:space="0" w:color="auto"/>
        <w:bottom w:val="none" w:sz="0" w:space="0" w:color="auto"/>
        <w:right w:val="none" w:sz="0" w:space="0" w:color="auto"/>
      </w:divBdr>
      <w:divsChild>
        <w:div w:id="1009408441">
          <w:marLeft w:val="0"/>
          <w:marRight w:val="0"/>
          <w:marTop w:val="0"/>
          <w:marBottom w:val="0"/>
          <w:divBdr>
            <w:top w:val="none" w:sz="0" w:space="0" w:color="auto"/>
            <w:left w:val="none" w:sz="0" w:space="0" w:color="auto"/>
            <w:bottom w:val="none" w:sz="0" w:space="0" w:color="auto"/>
            <w:right w:val="none" w:sz="0" w:space="0" w:color="auto"/>
          </w:divBdr>
          <w:divsChild>
            <w:div w:id="2032368540">
              <w:marLeft w:val="0"/>
              <w:marRight w:val="0"/>
              <w:marTop w:val="0"/>
              <w:marBottom w:val="0"/>
              <w:divBdr>
                <w:top w:val="none" w:sz="0" w:space="0" w:color="auto"/>
                <w:left w:val="none" w:sz="0" w:space="0" w:color="auto"/>
                <w:bottom w:val="none" w:sz="0" w:space="0" w:color="auto"/>
                <w:right w:val="none" w:sz="0" w:space="0" w:color="auto"/>
              </w:divBdr>
              <w:divsChild>
                <w:div w:id="5597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11153">
      <w:bodyDiv w:val="1"/>
      <w:marLeft w:val="0"/>
      <w:marRight w:val="0"/>
      <w:marTop w:val="0"/>
      <w:marBottom w:val="0"/>
      <w:divBdr>
        <w:top w:val="none" w:sz="0" w:space="0" w:color="auto"/>
        <w:left w:val="none" w:sz="0" w:space="0" w:color="auto"/>
        <w:bottom w:val="none" w:sz="0" w:space="0" w:color="auto"/>
        <w:right w:val="none" w:sz="0" w:space="0" w:color="auto"/>
      </w:divBdr>
    </w:div>
    <w:div w:id="571233748">
      <w:bodyDiv w:val="1"/>
      <w:marLeft w:val="0"/>
      <w:marRight w:val="0"/>
      <w:marTop w:val="0"/>
      <w:marBottom w:val="0"/>
      <w:divBdr>
        <w:top w:val="none" w:sz="0" w:space="0" w:color="auto"/>
        <w:left w:val="none" w:sz="0" w:space="0" w:color="auto"/>
        <w:bottom w:val="none" w:sz="0" w:space="0" w:color="auto"/>
        <w:right w:val="none" w:sz="0" w:space="0" w:color="auto"/>
      </w:divBdr>
    </w:div>
    <w:div w:id="625165037">
      <w:bodyDiv w:val="1"/>
      <w:marLeft w:val="0"/>
      <w:marRight w:val="0"/>
      <w:marTop w:val="0"/>
      <w:marBottom w:val="0"/>
      <w:divBdr>
        <w:top w:val="none" w:sz="0" w:space="0" w:color="auto"/>
        <w:left w:val="none" w:sz="0" w:space="0" w:color="auto"/>
        <w:bottom w:val="none" w:sz="0" w:space="0" w:color="auto"/>
        <w:right w:val="none" w:sz="0" w:space="0" w:color="auto"/>
      </w:divBdr>
    </w:div>
    <w:div w:id="699165697">
      <w:bodyDiv w:val="1"/>
      <w:marLeft w:val="0"/>
      <w:marRight w:val="0"/>
      <w:marTop w:val="0"/>
      <w:marBottom w:val="0"/>
      <w:divBdr>
        <w:top w:val="none" w:sz="0" w:space="0" w:color="auto"/>
        <w:left w:val="none" w:sz="0" w:space="0" w:color="auto"/>
        <w:bottom w:val="none" w:sz="0" w:space="0" w:color="auto"/>
        <w:right w:val="none" w:sz="0" w:space="0" w:color="auto"/>
      </w:divBdr>
    </w:div>
    <w:div w:id="773019955">
      <w:bodyDiv w:val="1"/>
      <w:marLeft w:val="0"/>
      <w:marRight w:val="0"/>
      <w:marTop w:val="0"/>
      <w:marBottom w:val="0"/>
      <w:divBdr>
        <w:top w:val="none" w:sz="0" w:space="0" w:color="auto"/>
        <w:left w:val="none" w:sz="0" w:space="0" w:color="auto"/>
        <w:bottom w:val="none" w:sz="0" w:space="0" w:color="auto"/>
        <w:right w:val="none" w:sz="0" w:space="0" w:color="auto"/>
      </w:divBdr>
      <w:divsChild>
        <w:div w:id="456727389">
          <w:marLeft w:val="0"/>
          <w:marRight w:val="0"/>
          <w:marTop w:val="0"/>
          <w:marBottom w:val="0"/>
          <w:divBdr>
            <w:top w:val="none" w:sz="0" w:space="0" w:color="auto"/>
            <w:left w:val="none" w:sz="0" w:space="0" w:color="auto"/>
            <w:bottom w:val="none" w:sz="0" w:space="0" w:color="auto"/>
            <w:right w:val="none" w:sz="0" w:space="0" w:color="auto"/>
          </w:divBdr>
        </w:div>
        <w:div w:id="819928466">
          <w:marLeft w:val="0"/>
          <w:marRight w:val="0"/>
          <w:marTop w:val="0"/>
          <w:marBottom w:val="0"/>
          <w:divBdr>
            <w:top w:val="none" w:sz="0" w:space="0" w:color="auto"/>
            <w:left w:val="none" w:sz="0" w:space="0" w:color="auto"/>
            <w:bottom w:val="none" w:sz="0" w:space="0" w:color="auto"/>
            <w:right w:val="none" w:sz="0" w:space="0" w:color="auto"/>
          </w:divBdr>
          <w:divsChild>
            <w:div w:id="67004166">
              <w:marLeft w:val="0"/>
              <w:marRight w:val="0"/>
              <w:marTop w:val="0"/>
              <w:marBottom w:val="0"/>
              <w:divBdr>
                <w:top w:val="none" w:sz="0" w:space="0" w:color="auto"/>
                <w:left w:val="none" w:sz="0" w:space="0" w:color="auto"/>
                <w:bottom w:val="none" w:sz="0" w:space="0" w:color="auto"/>
                <w:right w:val="none" w:sz="0" w:space="0" w:color="auto"/>
              </w:divBdr>
            </w:div>
            <w:div w:id="309754628">
              <w:marLeft w:val="0"/>
              <w:marRight w:val="0"/>
              <w:marTop w:val="0"/>
              <w:marBottom w:val="0"/>
              <w:divBdr>
                <w:top w:val="none" w:sz="0" w:space="0" w:color="auto"/>
                <w:left w:val="none" w:sz="0" w:space="0" w:color="auto"/>
                <w:bottom w:val="none" w:sz="0" w:space="0" w:color="auto"/>
                <w:right w:val="none" w:sz="0" w:space="0" w:color="auto"/>
              </w:divBdr>
            </w:div>
            <w:div w:id="533544311">
              <w:marLeft w:val="0"/>
              <w:marRight w:val="0"/>
              <w:marTop w:val="0"/>
              <w:marBottom w:val="0"/>
              <w:divBdr>
                <w:top w:val="none" w:sz="0" w:space="0" w:color="auto"/>
                <w:left w:val="none" w:sz="0" w:space="0" w:color="auto"/>
                <w:bottom w:val="none" w:sz="0" w:space="0" w:color="auto"/>
                <w:right w:val="none" w:sz="0" w:space="0" w:color="auto"/>
              </w:divBdr>
            </w:div>
            <w:div w:id="1091507926">
              <w:marLeft w:val="0"/>
              <w:marRight w:val="0"/>
              <w:marTop w:val="0"/>
              <w:marBottom w:val="0"/>
              <w:divBdr>
                <w:top w:val="none" w:sz="0" w:space="0" w:color="auto"/>
                <w:left w:val="none" w:sz="0" w:space="0" w:color="auto"/>
                <w:bottom w:val="none" w:sz="0" w:space="0" w:color="auto"/>
                <w:right w:val="none" w:sz="0" w:space="0" w:color="auto"/>
              </w:divBdr>
            </w:div>
            <w:div w:id="1366755060">
              <w:marLeft w:val="0"/>
              <w:marRight w:val="0"/>
              <w:marTop w:val="0"/>
              <w:marBottom w:val="0"/>
              <w:divBdr>
                <w:top w:val="none" w:sz="0" w:space="0" w:color="auto"/>
                <w:left w:val="none" w:sz="0" w:space="0" w:color="auto"/>
                <w:bottom w:val="none" w:sz="0" w:space="0" w:color="auto"/>
                <w:right w:val="none" w:sz="0" w:space="0" w:color="auto"/>
              </w:divBdr>
            </w:div>
          </w:divsChild>
        </w:div>
        <w:div w:id="1055619131">
          <w:marLeft w:val="0"/>
          <w:marRight w:val="0"/>
          <w:marTop w:val="0"/>
          <w:marBottom w:val="0"/>
          <w:divBdr>
            <w:top w:val="none" w:sz="0" w:space="0" w:color="auto"/>
            <w:left w:val="none" w:sz="0" w:space="0" w:color="auto"/>
            <w:bottom w:val="none" w:sz="0" w:space="0" w:color="auto"/>
            <w:right w:val="none" w:sz="0" w:space="0" w:color="auto"/>
          </w:divBdr>
          <w:divsChild>
            <w:div w:id="17371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05000">
      <w:bodyDiv w:val="1"/>
      <w:marLeft w:val="0"/>
      <w:marRight w:val="0"/>
      <w:marTop w:val="0"/>
      <w:marBottom w:val="0"/>
      <w:divBdr>
        <w:top w:val="none" w:sz="0" w:space="0" w:color="auto"/>
        <w:left w:val="none" w:sz="0" w:space="0" w:color="auto"/>
        <w:bottom w:val="none" w:sz="0" w:space="0" w:color="auto"/>
        <w:right w:val="none" w:sz="0" w:space="0" w:color="auto"/>
      </w:divBdr>
    </w:div>
    <w:div w:id="899679766">
      <w:bodyDiv w:val="1"/>
      <w:marLeft w:val="0"/>
      <w:marRight w:val="0"/>
      <w:marTop w:val="0"/>
      <w:marBottom w:val="0"/>
      <w:divBdr>
        <w:top w:val="none" w:sz="0" w:space="0" w:color="auto"/>
        <w:left w:val="none" w:sz="0" w:space="0" w:color="auto"/>
        <w:bottom w:val="none" w:sz="0" w:space="0" w:color="auto"/>
        <w:right w:val="none" w:sz="0" w:space="0" w:color="auto"/>
      </w:divBdr>
    </w:div>
    <w:div w:id="997421127">
      <w:bodyDiv w:val="1"/>
      <w:marLeft w:val="0"/>
      <w:marRight w:val="0"/>
      <w:marTop w:val="0"/>
      <w:marBottom w:val="0"/>
      <w:divBdr>
        <w:top w:val="none" w:sz="0" w:space="0" w:color="auto"/>
        <w:left w:val="none" w:sz="0" w:space="0" w:color="auto"/>
        <w:bottom w:val="none" w:sz="0" w:space="0" w:color="auto"/>
        <w:right w:val="none" w:sz="0" w:space="0" w:color="auto"/>
      </w:divBdr>
      <w:divsChild>
        <w:div w:id="1532692856">
          <w:marLeft w:val="0"/>
          <w:marRight w:val="0"/>
          <w:marTop w:val="0"/>
          <w:marBottom w:val="0"/>
          <w:divBdr>
            <w:top w:val="none" w:sz="0" w:space="0" w:color="auto"/>
            <w:left w:val="none" w:sz="0" w:space="0" w:color="auto"/>
            <w:bottom w:val="none" w:sz="0" w:space="0" w:color="auto"/>
            <w:right w:val="none" w:sz="0" w:space="0" w:color="auto"/>
          </w:divBdr>
          <w:divsChild>
            <w:div w:id="2007585683">
              <w:marLeft w:val="0"/>
              <w:marRight w:val="0"/>
              <w:marTop w:val="0"/>
              <w:marBottom w:val="0"/>
              <w:divBdr>
                <w:top w:val="none" w:sz="0" w:space="0" w:color="auto"/>
                <w:left w:val="none" w:sz="0" w:space="0" w:color="auto"/>
                <w:bottom w:val="none" w:sz="0" w:space="0" w:color="auto"/>
                <w:right w:val="none" w:sz="0" w:space="0" w:color="auto"/>
              </w:divBdr>
              <w:divsChild>
                <w:div w:id="20659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7139">
      <w:bodyDiv w:val="1"/>
      <w:marLeft w:val="0"/>
      <w:marRight w:val="0"/>
      <w:marTop w:val="0"/>
      <w:marBottom w:val="0"/>
      <w:divBdr>
        <w:top w:val="none" w:sz="0" w:space="0" w:color="auto"/>
        <w:left w:val="none" w:sz="0" w:space="0" w:color="auto"/>
        <w:bottom w:val="none" w:sz="0" w:space="0" w:color="auto"/>
        <w:right w:val="none" w:sz="0" w:space="0" w:color="auto"/>
      </w:divBdr>
    </w:div>
    <w:div w:id="1153184764">
      <w:bodyDiv w:val="1"/>
      <w:marLeft w:val="0"/>
      <w:marRight w:val="0"/>
      <w:marTop w:val="0"/>
      <w:marBottom w:val="0"/>
      <w:divBdr>
        <w:top w:val="none" w:sz="0" w:space="0" w:color="auto"/>
        <w:left w:val="none" w:sz="0" w:space="0" w:color="auto"/>
        <w:bottom w:val="none" w:sz="0" w:space="0" w:color="auto"/>
        <w:right w:val="none" w:sz="0" w:space="0" w:color="auto"/>
      </w:divBdr>
    </w:div>
    <w:div w:id="1169056121">
      <w:bodyDiv w:val="1"/>
      <w:marLeft w:val="0"/>
      <w:marRight w:val="0"/>
      <w:marTop w:val="0"/>
      <w:marBottom w:val="0"/>
      <w:divBdr>
        <w:top w:val="none" w:sz="0" w:space="0" w:color="auto"/>
        <w:left w:val="none" w:sz="0" w:space="0" w:color="auto"/>
        <w:bottom w:val="none" w:sz="0" w:space="0" w:color="auto"/>
        <w:right w:val="none" w:sz="0" w:space="0" w:color="auto"/>
      </w:divBdr>
    </w:div>
    <w:div w:id="1169252192">
      <w:bodyDiv w:val="1"/>
      <w:marLeft w:val="0"/>
      <w:marRight w:val="0"/>
      <w:marTop w:val="0"/>
      <w:marBottom w:val="0"/>
      <w:divBdr>
        <w:top w:val="none" w:sz="0" w:space="0" w:color="auto"/>
        <w:left w:val="none" w:sz="0" w:space="0" w:color="auto"/>
        <w:bottom w:val="none" w:sz="0" w:space="0" w:color="auto"/>
        <w:right w:val="none" w:sz="0" w:space="0" w:color="auto"/>
      </w:divBdr>
    </w:div>
    <w:div w:id="1209954499">
      <w:bodyDiv w:val="1"/>
      <w:marLeft w:val="0"/>
      <w:marRight w:val="0"/>
      <w:marTop w:val="0"/>
      <w:marBottom w:val="0"/>
      <w:divBdr>
        <w:top w:val="none" w:sz="0" w:space="0" w:color="auto"/>
        <w:left w:val="none" w:sz="0" w:space="0" w:color="auto"/>
        <w:bottom w:val="none" w:sz="0" w:space="0" w:color="auto"/>
        <w:right w:val="none" w:sz="0" w:space="0" w:color="auto"/>
      </w:divBdr>
    </w:div>
    <w:div w:id="1218394741">
      <w:bodyDiv w:val="1"/>
      <w:marLeft w:val="0"/>
      <w:marRight w:val="0"/>
      <w:marTop w:val="0"/>
      <w:marBottom w:val="0"/>
      <w:divBdr>
        <w:top w:val="none" w:sz="0" w:space="0" w:color="auto"/>
        <w:left w:val="none" w:sz="0" w:space="0" w:color="auto"/>
        <w:bottom w:val="none" w:sz="0" w:space="0" w:color="auto"/>
        <w:right w:val="none" w:sz="0" w:space="0" w:color="auto"/>
      </w:divBdr>
    </w:div>
    <w:div w:id="1241596658">
      <w:bodyDiv w:val="1"/>
      <w:marLeft w:val="0"/>
      <w:marRight w:val="0"/>
      <w:marTop w:val="0"/>
      <w:marBottom w:val="0"/>
      <w:divBdr>
        <w:top w:val="none" w:sz="0" w:space="0" w:color="auto"/>
        <w:left w:val="none" w:sz="0" w:space="0" w:color="auto"/>
        <w:bottom w:val="none" w:sz="0" w:space="0" w:color="auto"/>
        <w:right w:val="none" w:sz="0" w:space="0" w:color="auto"/>
      </w:divBdr>
    </w:div>
    <w:div w:id="1245265730">
      <w:bodyDiv w:val="1"/>
      <w:marLeft w:val="0"/>
      <w:marRight w:val="0"/>
      <w:marTop w:val="0"/>
      <w:marBottom w:val="0"/>
      <w:divBdr>
        <w:top w:val="none" w:sz="0" w:space="0" w:color="auto"/>
        <w:left w:val="none" w:sz="0" w:space="0" w:color="auto"/>
        <w:bottom w:val="none" w:sz="0" w:space="0" w:color="auto"/>
        <w:right w:val="none" w:sz="0" w:space="0" w:color="auto"/>
      </w:divBdr>
    </w:div>
    <w:div w:id="1247154559">
      <w:bodyDiv w:val="1"/>
      <w:marLeft w:val="0"/>
      <w:marRight w:val="0"/>
      <w:marTop w:val="0"/>
      <w:marBottom w:val="0"/>
      <w:divBdr>
        <w:top w:val="none" w:sz="0" w:space="0" w:color="auto"/>
        <w:left w:val="none" w:sz="0" w:space="0" w:color="auto"/>
        <w:bottom w:val="none" w:sz="0" w:space="0" w:color="auto"/>
        <w:right w:val="none" w:sz="0" w:space="0" w:color="auto"/>
      </w:divBdr>
    </w:div>
    <w:div w:id="1262952289">
      <w:bodyDiv w:val="1"/>
      <w:marLeft w:val="0"/>
      <w:marRight w:val="0"/>
      <w:marTop w:val="0"/>
      <w:marBottom w:val="0"/>
      <w:divBdr>
        <w:top w:val="none" w:sz="0" w:space="0" w:color="auto"/>
        <w:left w:val="none" w:sz="0" w:space="0" w:color="auto"/>
        <w:bottom w:val="none" w:sz="0" w:space="0" w:color="auto"/>
        <w:right w:val="none" w:sz="0" w:space="0" w:color="auto"/>
      </w:divBdr>
    </w:div>
    <w:div w:id="1292202657">
      <w:bodyDiv w:val="1"/>
      <w:marLeft w:val="0"/>
      <w:marRight w:val="0"/>
      <w:marTop w:val="0"/>
      <w:marBottom w:val="0"/>
      <w:divBdr>
        <w:top w:val="none" w:sz="0" w:space="0" w:color="auto"/>
        <w:left w:val="none" w:sz="0" w:space="0" w:color="auto"/>
        <w:bottom w:val="none" w:sz="0" w:space="0" w:color="auto"/>
        <w:right w:val="none" w:sz="0" w:space="0" w:color="auto"/>
      </w:divBdr>
    </w:div>
    <w:div w:id="1302074985">
      <w:bodyDiv w:val="1"/>
      <w:marLeft w:val="0"/>
      <w:marRight w:val="0"/>
      <w:marTop w:val="0"/>
      <w:marBottom w:val="0"/>
      <w:divBdr>
        <w:top w:val="none" w:sz="0" w:space="0" w:color="auto"/>
        <w:left w:val="none" w:sz="0" w:space="0" w:color="auto"/>
        <w:bottom w:val="none" w:sz="0" w:space="0" w:color="auto"/>
        <w:right w:val="none" w:sz="0" w:space="0" w:color="auto"/>
      </w:divBdr>
    </w:div>
    <w:div w:id="1336035140">
      <w:bodyDiv w:val="1"/>
      <w:marLeft w:val="0"/>
      <w:marRight w:val="0"/>
      <w:marTop w:val="0"/>
      <w:marBottom w:val="0"/>
      <w:divBdr>
        <w:top w:val="none" w:sz="0" w:space="0" w:color="auto"/>
        <w:left w:val="none" w:sz="0" w:space="0" w:color="auto"/>
        <w:bottom w:val="none" w:sz="0" w:space="0" w:color="auto"/>
        <w:right w:val="none" w:sz="0" w:space="0" w:color="auto"/>
      </w:divBdr>
    </w:div>
    <w:div w:id="1393886549">
      <w:bodyDiv w:val="1"/>
      <w:marLeft w:val="0"/>
      <w:marRight w:val="0"/>
      <w:marTop w:val="0"/>
      <w:marBottom w:val="0"/>
      <w:divBdr>
        <w:top w:val="none" w:sz="0" w:space="0" w:color="auto"/>
        <w:left w:val="none" w:sz="0" w:space="0" w:color="auto"/>
        <w:bottom w:val="none" w:sz="0" w:space="0" w:color="auto"/>
        <w:right w:val="none" w:sz="0" w:space="0" w:color="auto"/>
      </w:divBdr>
    </w:div>
    <w:div w:id="1480347649">
      <w:bodyDiv w:val="1"/>
      <w:marLeft w:val="0"/>
      <w:marRight w:val="0"/>
      <w:marTop w:val="0"/>
      <w:marBottom w:val="0"/>
      <w:divBdr>
        <w:top w:val="none" w:sz="0" w:space="0" w:color="auto"/>
        <w:left w:val="none" w:sz="0" w:space="0" w:color="auto"/>
        <w:bottom w:val="none" w:sz="0" w:space="0" w:color="auto"/>
        <w:right w:val="none" w:sz="0" w:space="0" w:color="auto"/>
      </w:divBdr>
    </w:div>
    <w:div w:id="1525170088">
      <w:bodyDiv w:val="1"/>
      <w:marLeft w:val="0"/>
      <w:marRight w:val="0"/>
      <w:marTop w:val="0"/>
      <w:marBottom w:val="0"/>
      <w:divBdr>
        <w:top w:val="none" w:sz="0" w:space="0" w:color="auto"/>
        <w:left w:val="none" w:sz="0" w:space="0" w:color="auto"/>
        <w:bottom w:val="none" w:sz="0" w:space="0" w:color="auto"/>
        <w:right w:val="none" w:sz="0" w:space="0" w:color="auto"/>
      </w:divBdr>
      <w:divsChild>
        <w:div w:id="516115837">
          <w:marLeft w:val="0"/>
          <w:marRight w:val="0"/>
          <w:marTop w:val="0"/>
          <w:marBottom w:val="0"/>
          <w:divBdr>
            <w:top w:val="none" w:sz="0" w:space="0" w:color="auto"/>
            <w:left w:val="none" w:sz="0" w:space="0" w:color="auto"/>
            <w:bottom w:val="none" w:sz="0" w:space="0" w:color="auto"/>
            <w:right w:val="none" w:sz="0" w:space="0" w:color="auto"/>
          </w:divBdr>
          <w:divsChild>
            <w:div w:id="489685013">
              <w:marLeft w:val="0"/>
              <w:marRight w:val="0"/>
              <w:marTop w:val="0"/>
              <w:marBottom w:val="0"/>
              <w:divBdr>
                <w:top w:val="none" w:sz="0" w:space="0" w:color="auto"/>
                <w:left w:val="none" w:sz="0" w:space="0" w:color="auto"/>
                <w:bottom w:val="none" w:sz="0" w:space="0" w:color="auto"/>
                <w:right w:val="none" w:sz="0" w:space="0" w:color="auto"/>
              </w:divBdr>
              <w:divsChild>
                <w:div w:id="849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0109">
      <w:bodyDiv w:val="1"/>
      <w:marLeft w:val="0"/>
      <w:marRight w:val="0"/>
      <w:marTop w:val="0"/>
      <w:marBottom w:val="0"/>
      <w:divBdr>
        <w:top w:val="none" w:sz="0" w:space="0" w:color="auto"/>
        <w:left w:val="none" w:sz="0" w:space="0" w:color="auto"/>
        <w:bottom w:val="none" w:sz="0" w:space="0" w:color="auto"/>
        <w:right w:val="none" w:sz="0" w:space="0" w:color="auto"/>
      </w:divBdr>
    </w:div>
    <w:div w:id="1565599562">
      <w:bodyDiv w:val="1"/>
      <w:marLeft w:val="0"/>
      <w:marRight w:val="0"/>
      <w:marTop w:val="0"/>
      <w:marBottom w:val="0"/>
      <w:divBdr>
        <w:top w:val="none" w:sz="0" w:space="0" w:color="auto"/>
        <w:left w:val="none" w:sz="0" w:space="0" w:color="auto"/>
        <w:bottom w:val="none" w:sz="0" w:space="0" w:color="auto"/>
        <w:right w:val="none" w:sz="0" w:space="0" w:color="auto"/>
      </w:divBdr>
    </w:div>
    <w:div w:id="1602107240">
      <w:bodyDiv w:val="1"/>
      <w:marLeft w:val="0"/>
      <w:marRight w:val="0"/>
      <w:marTop w:val="0"/>
      <w:marBottom w:val="0"/>
      <w:divBdr>
        <w:top w:val="none" w:sz="0" w:space="0" w:color="auto"/>
        <w:left w:val="none" w:sz="0" w:space="0" w:color="auto"/>
        <w:bottom w:val="none" w:sz="0" w:space="0" w:color="auto"/>
        <w:right w:val="none" w:sz="0" w:space="0" w:color="auto"/>
      </w:divBdr>
    </w:div>
    <w:div w:id="1652829185">
      <w:bodyDiv w:val="1"/>
      <w:marLeft w:val="0"/>
      <w:marRight w:val="0"/>
      <w:marTop w:val="0"/>
      <w:marBottom w:val="0"/>
      <w:divBdr>
        <w:top w:val="none" w:sz="0" w:space="0" w:color="auto"/>
        <w:left w:val="none" w:sz="0" w:space="0" w:color="auto"/>
        <w:bottom w:val="none" w:sz="0" w:space="0" w:color="auto"/>
        <w:right w:val="none" w:sz="0" w:space="0" w:color="auto"/>
      </w:divBdr>
    </w:div>
    <w:div w:id="1749495502">
      <w:bodyDiv w:val="1"/>
      <w:marLeft w:val="0"/>
      <w:marRight w:val="0"/>
      <w:marTop w:val="0"/>
      <w:marBottom w:val="0"/>
      <w:divBdr>
        <w:top w:val="none" w:sz="0" w:space="0" w:color="auto"/>
        <w:left w:val="none" w:sz="0" w:space="0" w:color="auto"/>
        <w:bottom w:val="none" w:sz="0" w:space="0" w:color="auto"/>
        <w:right w:val="none" w:sz="0" w:space="0" w:color="auto"/>
      </w:divBdr>
      <w:divsChild>
        <w:div w:id="107088993">
          <w:marLeft w:val="547"/>
          <w:marRight w:val="0"/>
          <w:marTop w:val="0"/>
          <w:marBottom w:val="0"/>
          <w:divBdr>
            <w:top w:val="none" w:sz="0" w:space="0" w:color="auto"/>
            <w:left w:val="none" w:sz="0" w:space="0" w:color="auto"/>
            <w:bottom w:val="none" w:sz="0" w:space="0" w:color="auto"/>
            <w:right w:val="none" w:sz="0" w:space="0" w:color="auto"/>
          </w:divBdr>
        </w:div>
      </w:divsChild>
    </w:div>
    <w:div w:id="1749572671">
      <w:bodyDiv w:val="1"/>
      <w:marLeft w:val="0"/>
      <w:marRight w:val="0"/>
      <w:marTop w:val="0"/>
      <w:marBottom w:val="0"/>
      <w:divBdr>
        <w:top w:val="none" w:sz="0" w:space="0" w:color="auto"/>
        <w:left w:val="none" w:sz="0" w:space="0" w:color="auto"/>
        <w:bottom w:val="none" w:sz="0" w:space="0" w:color="auto"/>
        <w:right w:val="none" w:sz="0" w:space="0" w:color="auto"/>
      </w:divBdr>
    </w:div>
    <w:div w:id="1858888801">
      <w:bodyDiv w:val="1"/>
      <w:marLeft w:val="0"/>
      <w:marRight w:val="0"/>
      <w:marTop w:val="0"/>
      <w:marBottom w:val="0"/>
      <w:divBdr>
        <w:top w:val="none" w:sz="0" w:space="0" w:color="auto"/>
        <w:left w:val="none" w:sz="0" w:space="0" w:color="auto"/>
        <w:bottom w:val="none" w:sz="0" w:space="0" w:color="auto"/>
        <w:right w:val="none" w:sz="0" w:space="0" w:color="auto"/>
      </w:divBdr>
    </w:div>
    <w:div w:id="1881360241">
      <w:bodyDiv w:val="1"/>
      <w:marLeft w:val="0"/>
      <w:marRight w:val="0"/>
      <w:marTop w:val="0"/>
      <w:marBottom w:val="0"/>
      <w:divBdr>
        <w:top w:val="none" w:sz="0" w:space="0" w:color="auto"/>
        <w:left w:val="none" w:sz="0" w:space="0" w:color="auto"/>
        <w:bottom w:val="none" w:sz="0" w:space="0" w:color="auto"/>
        <w:right w:val="none" w:sz="0" w:space="0" w:color="auto"/>
      </w:divBdr>
    </w:div>
    <w:div w:id="1882356338">
      <w:bodyDiv w:val="1"/>
      <w:marLeft w:val="0"/>
      <w:marRight w:val="0"/>
      <w:marTop w:val="0"/>
      <w:marBottom w:val="0"/>
      <w:divBdr>
        <w:top w:val="none" w:sz="0" w:space="0" w:color="auto"/>
        <w:left w:val="none" w:sz="0" w:space="0" w:color="auto"/>
        <w:bottom w:val="none" w:sz="0" w:space="0" w:color="auto"/>
        <w:right w:val="none" w:sz="0" w:space="0" w:color="auto"/>
      </w:divBdr>
    </w:div>
    <w:div w:id="1933276397">
      <w:bodyDiv w:val="1"/>
      <w:marLeft w:val="0"/>
      <w:marRight w:val="0"/>
      <w:marTop w:val="0"/>
      <w:marBottom w:val="0"/>
      <w:divBdr>
        <w:top w:val="none" w:sz="0" w:space="0" w:color="auto"/>
        <w:left w:val="none" w:sz="0" w:space="0" w:color="auto"/>
        <w:bottom w:val="none" w:sz="0" w:space="0" w:color="auto"/>
        <w:right w:val="none" w:sz="0" w:space="0" w:color="auto"/>
      </w:divBdr>
    </w:div>
    <w:div w:id="1976064456">
      <w:bodyDiv w:val="1"/>
      <w:marLeft w:val="0"/>
      <w:marRight w:val="0"/>
      <w:marTop w:val="0"/>
      <w:marBottom w:val="0"/>
      <w:divBdr>
        <w:top w:val="none" w:sz="0" w:space="0" w:color="auto"/>
        <w:left w:val="none" w:sz="0" w:space="0" w:color="auto"/>
        <w:bottom w:val="none" w:sz="0" w:space="0" w:color="auto"/>
        <w:right w:val="none" w:sz="0" w:space="0" w:color="auto"/>
      </w:divBdr>
    </w:div>
    <w:div w:id="1991711690">
      <w:bodyDiv w:val="1"/>
      <w:marLeft w:val="0"/>
      <w:marRight w:val="0"/>
      <w:marTop w:val="0"/>
      <w:marBottom w:val="0"/>
      <w:divBdr>
        <w:top w:val="none" w:sz="0" w:space="0" w:color="auto"/>
        <w:left w:val="none" w:sz="0" w:space="0" w:color="auto"/>
        <w:bottom w:val="none" w:sz="0" w:space="0" w:color="auto"/>
        <w:right w:val="none" w:sz="0" w:space="0" w:color="auto"/>
      </w:divBdr>
    </w:div>
    <w:div w:id="2056808266">
      <w:bodyDiv w:val="1"/>
      <w:marLeft w:val="0"/>
      <w:marRight w:val="0"/>
      <w:marTop w:val="0"/>
      <w:marBottom w:val="0"/>
      <w:divBdr>
        <w:top w:val="none" w:sz="0" w:space="0" w:color="auto"/>
        <w:left w:val="none" w:sz="0" w:space="0" w:color="auto"/>
        <w:bottom w:val="none" w:sz="0" w:space="0" w:color="auto"/>
        <w:right w:val="none" w:sz="0" w:space="0" w:color="auto"/>
      </w:divBdr>
    </w:div>
    <w:div w:id="2090496962">
      <w:bodyDiv w:val="1"/>
      <w:marLeft w:val="0"/>
      <w:marRight w:val="0"/>
      <w:marTop w:val="0"/>
      <w:marBottom w:val="0"/>
      <w:divBdr>
        <w:top w:val="none" w:sz="0" w:space="0" w:color="auto"/>
        <w:left w:val="none" w:sz="0" w:space="0" w:color="auto"/>
        <w:bottom w:val="none" w:sz="0" w:space="0" w:color="auto"/>
        <w:right w:val="none" w:sz="0" w:space="0" w:color="auto"/>
      </w:divBdr>
    </w:div>
    <w:div w:id="2114086492">
      <w:bodyDiv w:val="1"/>
      <w:marLeft w:val="0"/>
      <w:marRight w:val="0"/>
      <w:marTop w:val="0"/>
      <w:marBottom w:val="0"/>
      <w:divBdr>
        <w:top w:val="none" w:sz="0" w:space="0" w:color="auto"/>
        <w:left w:val="none" w:sz="0" w:space="0" w:color="auto"/>
        <w:bottom w:val="none" w:sz="0" w:space="0" w:color="auto"/>
        <w:right w:val="none" w:sz="0" w:space="0" w:color="auto"/>
      </w:divBdr>
    </w:div>
    <w:div w:id="2134327664">
      <w:bodyDiv w:val="1"/>
      <w:marLeft w:val="0"/>
      <w:marRight w:val="0"/>
      <w:marTop w:val="0"/>
      <w:marBottom w:val="0"/>
      <w:divBdr>
        <w:top w:val="none" w:sz="0" w:space="0" w:color="auto"/>
        <w:left w:val="none" w:sz="0" w:space="0" w:color="auto"/>
        <w:bottom w:val="none" w:sz="0" w:space="0" w:color="auto"/>
        <w:right w:val="none" w:sz="0" w:space="0" w:color="auto"/>
      </w:divBdr>
      <w:divsChild>
        <w:div w:id="19206292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fema.gov/sites/default/files/2020-07/pre-disaster-recovery-planning-guide-local-governments.pdf" TargetMode="External"/><Relationship Id="rId3" Type="http://schemas.openxmlformats.org/officeDocument/2006/relationships/customXml" Target="../customXml/item3.xml"/><Relationship Id="rId21" Type="http://schemas.openxmlformats.org/officeDocument/2006/relationships/hyperlink" Target="mailto:LongTermRecovery@CalOES.ca.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fema.gov/sites/default/files/documents/fema_cpg-101-v3-developing-maintaining-eop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loes.ca.gov/wp-content/uploads/Recovery/Long-Term-Recovery-Plan-Guide_compliant.pdf" TargetMode="External"/><Relationship Id="rId20" Type="http://schemas.openxmlformats.org/officeDocument/2006/relationships/hyperlink" Target="https://www.caloes.ca.gov/office-of-the-director/operations/recovery-directorate/interagency-recovery-coordination/recovery-support-fu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fema.gov/sites/default/files/2020-07/pre-disaster-recovery-planning-guide-for-tribal-govern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fema.gov/emergency-managers/national-preparedness/mission-core-capabilities" TargetMode="External"/></Relationships>
</file>

<file path=word/theme/theme1.xml><?xml version="1.0" encoding="utf-8"?>
<a:theme xmlns:a="http://schemas.openxmlformats.org/drawingml/2006/main" name="Cal OES">
  <a:themeElements>
    <a:clrScheme name="Cal OES">
      <a:dk1>
        <a:sysClr val="windowText" lastClr="000000"/>
      </a:dk1>
      <a:lt1>
        <a:sysClr val="window" lastClr="FFFFFF"/>
      </a:lt1>
      <a:dk2>
        <a:srgbClr val="7F7F7F"/>
      </a:dk2>
      <a:lt2>
        <a:srgbClr val="EEECE1"/>
      </a:lt2>
      <a:accent1>
        <a:srgbClr val="013466"/>
      </a:accent1>
      <a:accent2>
        <a:srgbClr val="015E90"/>
      </a:accent2>
      <a:accent3>
        <a:srgbClr val="FCAD22"/>
      </a:accent3>
      <a:accent4>
        <a:srgbClr val="B50B37"/>
      </a:accent4>
      <a:accent5>
        <a:srgbClr val="013466"/>
      </a:accent5>
      <a:accent6>
        <a:srgbClr val="015E90"/>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October 20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Cit191</b:Tag>
    <b:SourceType>Report</b:SourceType>
    <b:Guid>{C5209749-ECB8-45B6-B512-FF1E3576A8E9}</b:Guid>
    <b:Title>City of Gridley Camp Fire Infrastructure Impacts, 2019</b:Title>
    <b:Publisher>City of Gridley Public Works Department</b:Publisher>
    <b:RefOrder>1</b:RefOrder>
  </b:Source>
  <b:Source>
    <b:Tag>Cit19</b:Tag>
    <b:SourceType>Report</b:SourceType>
    <b:Guid>{207D5738-38D2-446A-85AF-2028C677FF82}</b:Guid>
    <b:Title>Camp Fire Related Infrastructure Impact Analysis Report</b:Title>
    <b:Year>2019</b:Year>
    <b:Publisher>City of Chico Public Works Department</b:Publisher>
    <b:Author>
      <b:Author>
        <b:NameList>
          <b:Person>
            <b:Last>City of Chico</b:Last>
          </b:Person>
        </b:NameList>
      </b:Author>
    </b:Author>
    <b:RefOrder>2</b:RefOrder>
  </b:Source>
  <b:Source>
    <b:Tag>Dep16</b:Tag>
    <b:SourceType>Report</b:SourceType>
    <b:Guid>{3983C435-47E8-439D-B794-5D3C5F557FFE}</b:Guid>
    <b:Title>Butte County Water Inventory and Analysis</b:Title>
    <b:Year>2016</b:Year>
    <b:Author>
      <b:Author>
        <b:NameList>
          <b:Person>
            <b:Last>Department of Water and Resource Conservation</b:Last>
          </b:Person>
        </b:NameList>
      </b:Author>
    </b:Author>
    <b:RefOrder>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6D5057A1AFF5F7448325A4D6315CC08F" ma:contentTypeVersion="16" ma:contentTypeDescription="Create a new document." ma:contentTypeScope="" ma:versionID="ac7d24ea4003fec3cf34081f1591ed65">
  <xsd:schema xmlns:xsd="http://www.w3.org/2001/XMLSchema" xmlns:xs="http://www.w3.org/2001/XMLSchema" xmlns:p="http://schemas.microsoft.com/office/2006/metadata/properties" xmlns:ns2="edf71adf-1314-4edd-8107-d9bfbaa89ec4" xmlns:ns3="5ddd9ee8-13f3-4a84-aa96-5db9b2acad6d" xmlns:ns4="eb252336-8828-4f20-838e-5061d5b26e90" targetNamespace="http://schemas.microsoft.com/office/2006/metadata/properties" ma:root="true" ma:fieldsID="561923304156567627b2c2ec66f505ea" ns2:_="" ns3:_="" ns4:_="">
    <xsd:import namespace="edf71adf-1314-4edd-8107-d9bfbaa89ec4"/>
    <xsd:import namespace="5ddd9ee8-13f3-4a84-aa96-5db9b2acad6d"/>
    <xsd:import namespace="eb252336-8828-4f20-838e-5061d5b26e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71adf-1314-4edd-8107-d9bfbaa8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d590f-785b-47eb-89c7-5590b8e750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d9ee8-13f3-4a84-aa96-5db9b2acad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52336-8828-4f20-838e-5061d5b26e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e17ace-95f4-4ea3-b941-be350c3a9fbe}" ma:internalName="TaxCatchAll" ma:showField="CatchAllData" ma:web="5ddd9ee8-13f3-4a84-aa96-5db9b2ac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b252336-8828-4f20-838e-5061d5b26e90" xsi:nil="true"/>
    <lcf76f155ced4ddcb4097134ff3c332f xmlns="edf71adf-1314-4edd-8107-d9bfbaa89ec4">
      <Terms xmlns="http://schemas.microsoft.com/office/infopath/2007/PartnerControls"/>
    </lcf76f155ced4ddcb4097134ff3c332f>
    <MediaLengthInSeconds xmlns="edf71adf-1314-4edd-8107-d9bfbaa89ec4" xsi:nil="true"/>
    <SharedWithUsers xmlns="5ddd9ee8-13f3-4a84-aa96-5db9b2acad6d">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526C81-100B-4C11-A2CD-8EF6647B6F1A}">
  <ds:schemaRefs>
    <ds:schemaRef ds:uri="http://schemas.microsoft.com/sharepoint/v3/contenttype/forms"/>
  </ds:schemaRefs>
</ds:datastoreItem>
</file>

<file path=customXml/itemProps3.xml><?xml version="1.0" encoding="utf-8"?>
<ds:datastoreItem xmlns:ds="http://schemas.openxmlformats.org/officeDocument/2006/customXml" ds:itemID="{8D7ACF85-DF6A-4708-B2A5-AF1DE4E90096}">
  <ds:schemaRefs>
    <ds:schemaRef ds:uri="http://schemas.openxmlformats.org/officeDocument/2006/bibliography"/>
  </ds:schemaRefs>
</ds:datastoreItem>
</file>

<file path=customXml/itemProps4.xml><?xml version="1.0" encoding="utf-8"?>
<ds:datastoreItem xmlns:ds="http://schemas.openxmlformats.org/officeDocument/2006/customXml" ds:itemID="{14597C12-AF3C-4B86-BC3B-62433B745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71adf-1314-4edd-8107-d9bfbaa89ec4"/>
    <ds:schemaRef ds:uri="5ddd9ee8-13f3-4a84-aa96-5db9b2acad6d"/>
    <ds:schemaRef ds:uri="eb252336-8828-4f20-838e-5061d5b26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A3B403-1145-4B9E-8E97-34EF7BE00AE5}">
  <ds:schemaRefs>
    <ds:schemaRef ds:uri="http://schemas.microsoft.com/office/2006/metadata/properties"/>
    <ds:schemaRef ds:uri="http://schemas.microsoft.com/office/infopath/2007/PartnerControls"/>
    <ds:schemaRef ds:uri="eb252336-8828-4f20-838e-5061d5b26e90"/>
    <ds:schemaRef ds:uri="edf71adf-1314-4edd-8107-d9bfbaa89ec4"/>
    <ds:schemaRef ds:uri="5ddd9ee8-13f3-4a84-aa96-5db9b2acad6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Debris Management Plan</vt:lpstr>
    </vt:vector>
  </TitlesOfParts>
  <Company>DRAFT</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Debris Management Plan</dc:title>
  <dc:subject>California Disaster Recovery Framework</dc:subject>
  <dc:creator>Hope Winship</dc:creator>
  <cp:keywords/>
  <dc:description/>
  <cp:lastModifiedBy>Jones, Sasha@CalOES</cp:lastModifiedBy>
  <cp:revision>8</cp:revision>
  <cp:lastPrinted>2024-02-06T21:49:00Z</cp:lastPrinted>
  <dcterms:created xsi:type="dcterms:W3CDTF">2023-11-28T19:18:00Z</dcterms:created>
  <dcterms:modified xsi:type="dcterms:W3CDTF">2024-07-25T18:21:00Z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0x0101006D5057A1AFF5F7448325A4D6315CC08F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