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673430870"/>
        <w:docPartObj>
          <w:docPartGallery w:val="Table of Contents"/>
          <w:docPartUnique/>
        </w:docPartObj>
      </w:sdtPr>
      <w:sdtEndPr/>
      <w:sdtContent>
        <w:p w14:paraId="220A3BDA" w14:textId="77777777" w:rsidR="00890D3C" w:rsidRDefault="00890D3C"/>
        <w:p w14:paraId="049D009B" w14:textId="77777777" w:rsidR="00890D3C" w:rsidRDefault="00890D3C"/>
        <w:p w14:paraId="6538C2F4" w14:textId="7DA6D742" w:rsidR="00C25A95" w:rsidRPr="00592B08" w:rsidRDefault="00C25A95">
          <w:pPr>
            <w:rPr>
              <w:rFonts w:ascii="Century Gothic" w:hAnsi="Century Gothic"/>
            </w:rPr>
          </w:pPr>
          <w:r w:rsidRPr="00592B08">
            <w:rPr>
              <w:rFonts w:ascii="Century Gothic" w:hAnsi="Century Gothic"/>
              <w:noProof/>
            </w:rPr>
            <mc:AlternateContent>
              <mc:Choice Requires="wpg">
                <w:drawing>
                  <wp:anchor distT="0" distB="0" distL="114300" distR="114300" simplePos="0" relativeHeight="251659264" behindDoc="1" locked="0" layoutInCell="1" allowOverlap="1" wp14:anchorId="73453593" wp14:editId="560F79A7">
                    <wp:simplePos x="0" y="0"/>
                    <wp:positionH relativeFrom="page">
                      <wp:align>right</wp:align>
                    </wp:positionH>
                    <wp:positionV relativeFrom="page">
                      <wp:align>top</wp:align>
                    </wp:positionV>
                    <wp:extent cx="3096491" cy="10058400"/>
                    <wp:effectExtent l="0" t="0" r="8890" b="0"/>
                    <wp:wrapNone/>
                    <wp:docPr id="453" name="Group 4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3096491" cy="10058400"/>
                              <a:chOff x="0" y="0"/>
                              <a:chExt cx="3096491"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rgbClr val="002060"/>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2" name="Rectangle 9"/>
                            <wps:cNvSpPr>
                              <a:spLocks noChangeArrowheads="1"/>
                            </wps:cNvSpPr>
                            <wps:spPr bwMode="auto">
                              <a:xfrm>
                                <a:off x="0" y="6761018"/>
                                <a:ext cx="3089515" cy="283337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E9C0F04" w14:textId="70E4CF56" w:rsidR="00364FEA" w:rsidRDefault="00364FEA">
                                  <w:pPr>
                                    <w:pStyle w:val="NoSpacing"/>
                                    <w:spacing w:line="360" w:lineRule="auto"/>
                                    <w:rPr>
                                      <w:color w:val="FFFFFF" w:themeColor="background1"/>
                                    </w:rPr>
                                  </w:pPr>
                                  <w:r w:rsidRPr="00E7574C">
                                    <w:rPr>
                                      <w:noProof/>
                                    </w:rPr>
                                    <w:drawing>
                                      <wp:inline distT="0" distB="0" distL="0" distR="0" wp14:anchorId="652BC85B" wp14:editId="1B312597">
                                        <wp:extent cx="2506218" cy="876300"/>
                                        <wp:effectExtent l="0" t="0" r="8890" b="0"/>
                                        <wp:docPr id="7" name="Picture 7" descr="Cal O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al OES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1691" cy="881710"/>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100000</wp14:pctHeight>
                    </wp14:sizeRelV>
                  </wp:anchor>
                </w:drawing>
              </mc:Choice>
              <mc:Fallback>
                <w:pict>
                  <v:group w14:anchorId="73453593" id="Group 453" o:spid="_x0000_s1026" alt="&quot;&quot;" style="position:absolute;margin-left:192.6pt;margin-top:0;width:243.8pt;height:11in;z-index:-251657216;mso-height-percent:1000;mso-position-horizontal:right;mso-position-horizontal-relative:page;mso-position-vertical:top;mso-position-vertical-relative:page;mso-height-percent:1000" coordsize="3096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a8d08d [1945]" stroked="f" strokecolor="white" strokeweight="1pt">
                      <v:fill r:id="rId13"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" fillcolor="#002060" stroked="f" strokecolor="#d8d8d8"/>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5E9C0F04" w14:textId="70E4CF56" w:rsidR="00364FEA" w:rsidRDefault="00364FEA">
                            <w:pPr>
                              <w:pStyle w:val="NoSpacing"/>
                              <w:spacing w:line="360" w:lineRule="auto"/>
                              <w:rPr>
                                <w:color w:val="FFFFFF" w:themeColor="background1"/>
                              </w:rPr>
                            </w:pPr>
                            <w:r w:rsidRPr="00E7574C">
                              <w:rPr>
                                <w:noProof/>
                              </w:rPr>
                              <w:drawing>
                                <wp:inline distT="0" distB="0" distL="0" distR="0" wp14:anchorId="652BC85B" wp14:editId="1B312597">
                                  <wp:extent cx="2506218" cy="876300"/>
                                  <wp:effectExtent l="0" t="0" r="8890" b="0"/>
                                  <wp:docPr id="7" name="Picture 7" descr="Cal O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al OES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1691" cy="881710"/>
                                          </a:xfrm>
                                          <a:prstGeom prst="rect">
                                            <a:avLst/>
                                          </a:prstGeom>
                                          <a:noFill/>
                                          <a:ln>
                                            <a:noFill/>
                                          </a:ln>
                                        </pic:spPr>
                                      </pic:pic>
                                    </a:graphicData>
                                  </a:graphic>
                                </wp:inline>
                              </w:drawing>
                            </w:r>
                          </w:p>
                        </w:txbxContent>
                      </v:textbox>
                    </v:rect>
                    <w10:wrap anchorx="page" anchory="page"/>
                  </v:group>
                </w:pict>
              </mc:Fallback>
            </mc:AlternateContent>
          </w:r>
        </w:p>
        <w:p w14:paraId="121E5B31" w14:textId="6F61D7DF" w:rsidR="00305A9F" w:rsidRPr="00592B08" w:rsidRDefault="00526224" w:rsidP="00890D3C">
          <w:pPr>
            <w:ind w:left="-1440"/>
            <w:rPr>
              <w:rFonts w:ascii="Century Gothic" w:hAnsi="Century Gothic"/>
              <w:sz w:val="24"/>
              <w:szCs w:val="24"/>
              <w:vertAlign w:val="subscript"/>
            </w:rPr>
          </w:pPr>
          <w:r w:rsidRPr="00592B08">
            <w:rPr>
              <w:rFonts w:ascii="Century Gothic" w:hAnsi="Century Gothic"/>
              <w:noProof/>
            </w:rPr>
            <w:drawing>
              <wp:anchor distT="0" distB="0" distL="114300" distR="114300" simplePos="0" relativeHeight="251662336" behindDoc="1" locked="0" layoutInCell="1" allowOverlap="1" wp14:anchorId="79316E3A" wp14:editId="17A3756F">
                <wp:simplePos x="0" y="0"/>
                <wp:positionH relativeFrom="page">
                  <wp:align>right</wp:align>
                </wp:positionH>
                <wp:positionV relativeFrom="margin">
                  <wp:posOffset>2485390</wp:posOffset>
                </wp:positionV>
                <wp:extent cx="2962910" cy="2400300"/>
                <wp:effectExtent l="0" t="0" r="8890" b="0"/>
                <wp:wrapTight wrapText="bothSides">
                  <wp:wrapPolygon edited="0">
                    <wp:start x="0" y="0"/>
                    <wp:lineTo x="0" y="21429"/>
                    <wp:lineTo x="21526" y="21429"/>
                    <wp:lineTo x="21526" y="0"/>
                    <wp:lineTo x="0" y="0"/>
                  </wp:wrapPolygon>
                </wp:wrapTight>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62910" cy="2400300"/>
                        </a:xfrm>
                        <a:prstGeom prst="rect">
                          <a:avLst/>
                        </a:prstGeom>
                      </pic:spPr>
                    </pic:pic>
                  </a:graphicData>
                </a:graphic>
                <wp14:sizeRelH relativeFrom="margin">
                  <wp14:pctWidth>0</wp14:pctWidth>
                </wp14:sizeRelH>
                <wp14:sizeRelV relativeFrom="margin">
                  <wp14:pctHeight>0</wp14:pctHeight>
                </wp14:sizeRelV>
              </wp:anchor>
            </w:drawing>
          </w:r>
          <w:r w:rsidR="00A6458D" w:rsidRPr="00592B08">
            <w:rPr>
              <w:rFonts w:ascii="Century Gothic" w:hAnsi="Century Gothic"/>
              <w:noProof/>
            </w:rPr>
            <mc:AlternateContent>
              <mc:Choice Requires="wps">
                <w:drawing>
                  <wp:inline distT="0" distB="0" distL="0" distR="0" wp14:anchorId="4B0C5A56" wp14:editId="158D4852">
                    <wp:extent cx="7756535" cy="1457325"/>
                    <wp:effectExtent l="0" t="0" r="0" b="9525"/>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6535" cy="1457325"/>
                            </a:xfrm>
                            <a:prstGeom prst="rect">
                              <a:avLst/>
                            </a:prstGeom>
                            <a:solidFill>
                              <a:srgbClr val="002060"/>
                            </a:solidFill>
                            <a:ln w="19050">
                              <a:noFill/>
                              <a:miter lim="800000"/>
                              <a:headEnd/>
                              <a:tailEnd/>
                            </a:ln>
                          </wps:spPr>
                          <wps:txbx>
                            <w:txbxContent>
                              <w:sdt>
                                <w:sdtPr>
                                  <w:rPr>
                                    <w:rFonts w:ascii="Century Gothic" w:hAnsi="Century Gothic"/>
                                    <w:b/>
                                    <w:bC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231429F7" w14:textId="2297863A" w:rsidR="00364FEA" w:rsidRPr="00A6458D" w:rsidRDefault="00364FEA" w:rsidP="00A6458D">
                                    <w:pPr>
                                      <w:pStyle w:val="NoSpacing"/>
                                      <w:rPr>
                                        <w:rFonts w:ascii="Century Gothic" w:hAnsi="Century Gothic"/>
                                        <w:b/>
                                        <w:bCs/>
                                        <w:color w:val="FFFFFF" w:themeColor="background1"/>
                                        <w:sz w:val="72"/>
                                        <w:szCs w:val="72"/>
                                      </w:rPr>
                                    </w:pPr>
                                    <w:r w:rsidRPr="00A6458D">
                                      <w:rPr>
                                        <w:rFonts w:ascii="Century Gothic" w:hAnsi="Century Gothic"/>
                                        <w:b/>
                                        <w:bCs/>
                                        <w:color w:val="FFFFFF" w:themeColor="background1"/>
                                        <w:sz w:val="72"/>
                                        <w:szCs w:val="72"/>
                                      </w:rPr>
                                      <w:t xml:space="preserve">Infrastructure RSF </w:t>
                                    </w:r>
                                    <w:r>
                                      <w:rPr>
                                        <w:rFonts w:ascii="Century Gothic" w:hAnsi="Century Gothic"/>
                                        <w:b/>
                                        <w:bCs/>
                                        <w:color w:val="FFFFFF" w:themeColor="background1"/>
                                        <w:sz w:val="72"/>
                                        <w:szCs w:val="72"/>
                                      </w:rPr>
                                      <w:t xml:space="preserve">                  Water</w:t>
                                    </w:r>
                                    <w:r w:rsidRPr="00A6458D">
                                      <w:rPr>
                                        <w:rFonts w:ascii="Century Gothic" w:hAnsi="Century Gothic"/>
                                        <w:b/>
                                        <w:bCs/>
                                        <w:color w:val="FFFFFF" w:themeColor="background1"/>
                                        <w:sz w:val="72"/>
                                        <w:szCs w:val="72"/>
                                      </w:rPr>
                                      <w:t xml:space="preserve"> </w:t>
                                    </w:r>
                                    <w:r>
                                      <w:rPr>
                                        <w:rFonts w:ascii="Century Gothic" w:hAnsi="Century Gothic"/>
                                        <w:b/>
                                        <w:bCs/>
                                        <w:color w:val="FFFFFF" w:themeColor="background1"/>
                                        <w:sz w:val="72"/>
                                        <w:szCs w:val="72"/>
                                      </w:rPr>
                                      <w:t xml:space="preserve">Systems </w:t>
                                    </w:r>
                                    <w:r w:rsidRPr="00A6458D">
                                      <w:rPr>
                                        <w:rFonts w:ascii="Century Gothic" w:hAnsi="Century Gothic"/>
                                        <w:b/>
                                        <w:bCs/>
                                        <w:color w:val="FFFFFF" w:themeColor="background1"/>
                                        <w:sz w:val="72"/>
                                        <w:szCs w:val="72"/>
                                      </w:rPr>
                                      <w:t>Resource Guide</w:t>
                                    </w:r>
                                  </w:p>
                                </w:sdtContent>
                              </w:sdt>
                            </w:txbxContent>
                          </wps:txbx>
                          <wps:bodyPr rot="0" vert="horz" wrap="square" lIns="182880" tIns="45720" rIns="182880" bIns="45720" anchor="ctr" anchorCtr="0" upright="1">
                            <a:noAutofit/>
                          </wps:bodyPr>
                        </wps:wsp>
                      </a:graphicData>
                    </a:graphic>
                  </wp:inline>
                </w:drawing>
              </mc:Choice>
              <mc:Fallback>
                <w:pict>
                  <v:rect w14:anchorId="4B0C5A56" id="Rectangle 16" o:spid="_x0000_s1030" style="width:610.75pt;height:11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" fillcolor="#002060" stroked="f" strokeweight="1.5pt">
                    <v:textbox inset="14.4pt,,14.4pt">
                      <w:txbxContent>
                        <w:sdt>
                          <w:sdtPr>
                            <w:rPr>
                              <w:rFonts w:ascii="Century Gothic" w:hAnsi="Century Gothic"/>
                              <w:b/>
                              <w:bCs/>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231429F7" w14:textId="2297863A" w:rsidR="00364FEA" w:rsidRPr="00A6458D" w:rsidRDefault="00364FEA" w:rsidP="00A6458D">
                              <w:pPr>
                                <w:pStyle w:val="NoSpacing"/>
                                <w:rPr>
                                  <w:rFonts w:ascii="Century Gothic" w:hAnsi="Century Gothic"/>
                                  <w:b/>
                                  <w:bCs/>
                                  <w:color w:val="FFFFFF" w:themeColor="background1"/>
                                  <w:sz w:val="72"/>
                                  <w:szCs w:val="72"/>
                                </w:rPr>
                              </w:pPr>
                              <w:r w:rsidRPr="00A6458D">
                                <w:rPr>
                                  <w:rFonts w:ascii="Century Gothic" w:hAnsi="Century Gothic"/>
                                  <w:b/>
                                  <w:bCs/>
                                  <w:color w:val="FFFFFF" w:themeColor="background1"/>
                                  <w:sz w:val="72"/>
                                  <w:szCs w:val="72"/>
                                </w:rPr>
                                <w:t xml:space="preserve">Infrastructure RSF </w:t>
                              </w:r>
                              <w:r>
                                <w:rPr>
                                  <w:rFonts w:ascii="Century Gothic" w:hAnsi="Century Gothic"/>
                                  <w:b/>
                                  <w:bCs/>
                                  <w:color w:val="FFFFFF" w:themeColor="background1"/>
                                  <w:sz w:val="72"/>
                                  <w:szCs w:val="72"/>
                                </w:rPr>
                                <w:t xml:space="preserve">                  Water</w:t>
                              </w:r>
                              <w:r w:rsidRPr="00A6458D">
                                <w:rPr>
                                  <w:rFonts w:ascii="Century Gothic" w:hAnsi="Century Gothic"/>
                                  <w:b/>
                                  <w:bCs/>
                                  <w:color w:val="FFFFFF" w:themeColor="background1"/>
                                  <w:sz w:val="72"/>
                                  <w:szCs w:val="72"/>
                                </w:rPr>
                                <w:t xml:space="preserve"> </w:t>
                              </w:r>
                              <w:r>
                                <w:rPr>
                                  <w:rFonts w:ascii="Century Gothic" w:hAnsi="Century Gothic"/>
                                  <w:b/>
                                  <w:bCs/>
                                  <w:color w:val="FFFFFF" w:themeColor="background1"/>
                                  <w:sz w:val="72"/>
                                  <w:szCs w:val="72"/>
                                </w:rPr>
                                <w:t xml:space="preserve">Systems </w:t>
                              </w:r>
                              <w:r w:rsidRPr="00A6458D">
                                <w:rPr>
                                  <w:rFonts w:ascii="Century Gothic" w:hAnsi="Century Gothic"/>
                                  <w:b/>
                                  <w:bCs/>
                                  <w:color w:val="FFFFFF" w:themeColor="background1"/>
                                  <w:sz w:val="72"/>
                                  <w:szCs w:val="72"/>
                                </w:rPr>
                                <w:t>Resource Guide</w:t>
                              </w:r>
                            </w:p>
                          </w:sdtContent>
                        </w:sdt>
                      </w:txbxContent>
                    </v:textbox>
                    <w10:anchorlock/>
                  </v:rect>
                </w:pict>
              </mc:Fallback>
            </mc:AlternateContent>
          </w:r>
          <w:r w:rsidR="00C25A95" w:rsidRPr="00592B08">
            <w:rPr>
              <w:rFonts w:ascii="Century Gothic" w:hAnsi="Century Gothic"/>
              <w:sz w:val="24"/>
              <w:szCs w:val="24"/>
            </w:rPr>
            <w:br w:type="page"/>
          </w:r>
        </w:p>
        <w:p w14:paraId="7C1E950D" w14:textId="1805B719" w:rsidR="00305A9F" w:rsidRPr="00592B08" w:rsidRDefault="00305A9F" w:rsidP="00C806C9">
          <w:pPr>
            <w:pStyle w:val="Heading2"/>
            <w:rPr>
              <w:rFonts w:ascii="Century Gothic" w:hAnsi="Century Gothic"/>
              <w:b/>
              <w:bCs/>
            </w:rPr>
          </w:pPr>
          <w:bookmarkStart w:id="0" w:name="_Toc124841710"/>
          <w:r w:rsidRPr="2250B9DF">
            <w:rPr>
              <w:rFonts w:ascii="Century Gothic" w:hAnsi="Century Gothic"/>
              <w:b/>
              <w:bCs/>
            </w:rPr>
            <w:lastRenderedPageBreak/>
            <w:t>Overview</w:t>
          </w:r>
          <w:bookmarkEnd w:id="0"/>
        </w:p>
        <w:p w14:paraId="2E4DF07B" w14:textId="6F4F2604" w:rsidR="00305A9F" w:rsidRPr="00592B08" w:rsidRDefault="00305A9F" w:rsidP="00305A9F">
          <w:pPr>
            <w:rPr>
              <w:rFonts w:ascii="Century Gothic" w:hAnsi="Century Gothic"/>
            </w:rPr>
          </w:pPr>
        </w:p>
        <w:p w14:paraId="4D3D60F0" w14:textId="42A1C6F3" w:rsidR="009067F8" w:rsidRPr="003562D7" w:rsidRDefault="009067F8" w:rsidP="009067F8">
          <w:pPr>
            <w:rPr>
              <w:rFonts w:ascii="Century Gothic" w:hAnsi="Century Gothic"/>
              <w:sz w:val="24"/>
              <w:szCs w:val="24"/>
            </w:rPr>
          </w:pPr>
          <w:r w:rsidRPr="2250B9DF">
            <w:rPr>
              <w:rFonts w:ascii="Century Gothic" w:hAnsi="Century Gothic"/>
              <w:sz w:val="24"/>
              <w:szCs w:val="24"/>
            </w:rPr>
            <w:t>California has experienced extraordinarily warm temperatures in early 2021</w:t>
          </w:r>
          <w:r w:rsidR="00BF17B1" w:rsidRPr="2250B9DF">
            <w:rPr>
              <w:rFonts w:ascii="Century Gothic" w:hAnsi="Century Gothic"/>
              <w:sz w:val="24"/>
              <w:szCs w:val="24"/>
            </w:rPr>
            <w:t>. This</w:t>
          </w:r>
          <w:r w:rsidRPr="2250B9DF">
            <w:rPr>
              <w:rFonts w:ascii="Century Gothic" w:hAnsi="Century Gothic"/>
              <w:sz w:val="24"/>
              <w:szCs w:val="24"/>
            </w:rPr>
            <w:t xml:space="preserve"> has created a critically dry year that has separated it from all other dry years on California record. The </w:t>
          </w:r>
          <w:r w:rsidR="00E225D5" w:rsidRPr="2250B9DF">
            <w:rPr>
              <w:rFonts w:ascii="Century Gothic" w:hAnsi="Century Gothic"/>
              <w:sz w:val="24"/>
              <w:szCs w:val="24"/>
            </w:rPr>
            <w:t>S</w:t>
          </w:r>
          <w:r w:rsidRPr="2250B9DF">
            <w:rPr>
              <w:rFonts w:ascii="Century Gothic" w:hAnsi="Century Gothic"/>
              <w:sz w:val="24"/>
              <w:szCs w:val="24"/>
            </w:rPr>
            <w:t>tate has experienced an accelerated rate of snow melt</w:t>
          </w:r>
          <w:r w:rsidR="00E225D5" w:rsidRPr="2250B9DF">
            <w:rPr>
              <w:rFonts w:ascii="Century Gothic" w:hAnsi="Century Gothic"/>
              <w:sz w:val="24"/>
              <w:szCs w:val="24"/>
            </w:rPr>
            <w:t xml:space="preserve">, </w:t>
          </w:r>
          <w:r w:rsidRPr="2250B9DF">
            <w:rPr>
              <w:rFonts w:ascii="Century Gothic" w:hAnsi="Century Gothic"/>
              <w:sz w:val="24"/>
              <w:szCs w:val="24"/>
            </w:rPr>
            <w:t>climate change-induced warm temperatures</w:t>
          </w:r>
          <w:r w:rsidR="00E225D5" w:rsidRPr="2250B9DF">
            <w:rPr>
              <w:rFonts w:ascii="Century Gothic" w:hAnsi="Century Gothic"/>
              <w:sz w:val="24"/>
              <w:szCs w:val="24"/>
            </w:rPr>
            <w:t>,</w:t>
          </w:r>
          <w:r w:rsidRPr="2250B9DF">
            <w:rPr>
              <w:rFonts w:ascii="Century Gothic" w:hAnsi="Century Gothic"/>
              <w:sz w:val="24"/>
              <w:szCs w:val="24"/>
            </w:rPr>
            <w:t xml:space="preserve"> and extremely dry soils</w:t>
          </w:r>
          <w:r w:rsidR="00BF17B1" w:rsidRPr="2250B9DF">
            <w:rPr>
              <w:rFonts w:ascii="Century Gothic" w:hAnsi="Century Gothic"/>
              <w:sz w:val="24"/>
              <w:szCs w:val="24"/>
            </w:rPr>
            <w:t xml:space="preserve">. These conditions </w:t>
          </w:r>
          <w:r w:rsidRPr="2250B9DF">
            <w:rPr>
              <w:rFonts w:ascii="Century Gothic" w:hAnsi="Century Gothic"/>
              <w:sz w:val="24"/>
              <w:szCs w:val="24"/>
            </w:rPr>
            <w:t xml:space="preserve">have further depleted the expected runoff water from the Sierra-Cascade snowpack, resulting in historic and unanticipated reductions in the amount of water flowing to major reservoirs. Additionally, the </w:t>
          </w:r>
          <w:r w:rsidR="00E225D5" w:rsidRPr="2250B9DF">
            <w:rPr>
              <w:rFonts w:ascii="Century Gothic" w:hAnsi="Century Gothic"/>
              <w:sz w:val="24"/>
              <w:szCs w:val="24"/>
            </w:rPr>
            <w:t>S</w:t>
          </w:r>
          <w:r w:rsidRPr="2250B9DF">
            <w:rPr>
              <w:rFonts w:ascii="Century Gothic" w:hAnsi="Century Gothic"/>
              <w:sz w:val="24"/>
              <w:szCs w:val="24"/>
            </w:rPr>
            <w:t xml:space="preserve">tate is currently “well below” normal rainfall totals for the 2020-21 rain season. This situation has the potential to exacerbate the 2021 fire season and access to water resources. </w:t>
          </w:r>
        </w:p>
        <w:p w14:paraId="46BCAB8F" w14:textId="6959E17C" w:rsidR="009067F8" w:rsidRPr="003562D7" w:rsidRDefault="009067F8" w:rsidP="009067F8">
          <w:pPr>
            <w:rPr>
              <w:rFonts w:ascii="Century Gothic" w:hAnsi="Century Gothic"/>
              <w:sz w:val="24"/>
              <w:szCs w:val="24"/>
            </w:rPr>
          </w:pPr>
          <w:r w:rsidRPr="2250B9DF">
            <w:rPr>
              <w:rFonts w:ascii="Century Gothic" w:hAnsi="Century Gothic"/>
              <w:sz w:val="24"/>
              <w:szCs w:val="24"/>
            </w:rPr>
            <w:t>The California Governor’s Office of Emergency Service’s (Cal OES) Infrastructure Recovery Support Function (RSF) has developed this Water Systems Resource Guide to provide funding and technical assistance to jurisdictions impacted by drought conditions. The</w:t>
          </w:r>
          <w:r w:rsidR="00E225D5" w:rsidRPr="2250B9DF">
            <w:rPr>
              <w:rFonts w:ascii="Century Gothic" w:hAnsi="Century Gothic"/>
              <w:sz w:val="24"/>
              <w:szCs w:val="24"/>
            </w:rPr>
            <w:t>se</w:t>
          </w:r>
          <w:r w:rsidRPr="2250B9DF">
            <w:rPr>
              <w:rFonts w:ascii="Century Gothic" w:hAnsi="Century Gothic"/>
              <w:sz w:val="24"/>
              <w:szCs w:val="24"/>
            </w:rPr>
            <w:t xml:space="preserve"> resources cover a broad range of support</w:t>
          </w:r>
          <w:r w:rsidR="00E225D5" w:rsidRPr="2250B9DF">
            <w:rPr>
              <w:rFonts w:ascii="Century Gothic" w:hAnsi="Century Gothic"/>
              <w:sz w:val="24"/>
              <w:szCs w:val="24"/>
            </w:rPr>
            <w:t>,</w:t>
          </w:r>
          <w:r w:rsidRPr="2250B9DF">
            <w:rPr>
              <w:rFonts w:ascii="Century Gothic" w:hAnsi="Century Gothic"/>
              <w:sz w:val="24"/>
              <w:szCs w:val="24"/>
            </w:rPr>
            <w:t xml:space="preserve"> </w:t>
          </w:r>
          <w:r w:rsidR="00E225D5" w:rsidRPr="2250B9DF">
            <w:rPr>
              <w:rFonts w:ascii="Century Gothic" w:hAnsi="Century Gothic"/>
              <w:sz w:val="24"/>
              <w:szCs w:val="24"/>
            </w:rPr>
            <w:t>t</w:t>
          </w:r>
          <w:r w:rsidRPr="2250B9DF">
            <w:rPr>
              <w:rFonts w:ascii="Century Gothic" w:hAnsi="Century Gothic"/>
              <w:sz w:val="24"/>
              <w:szCs w:val="24"/>
            </w:rPr>
            <w:t>he intent is for local communities to lead their recovery efforts and build capabilities. This guide’s grant funding, technical assistance, and support resources are intended to assist with current recovery activities and build resiliency for the future.</w:t>
          </w:r>
        </w:p>
        <w:p w14:paraId="5D26E495" w14:textId="2F4BE79A" w:rsidR="00305A9F" w:rsidRPr="00592B08" w:rsidRDefault="00305A9F">
          <w:pPr>
            <w:rPr>
              <w:rFonts w:ascii="Century Gothic" w:hAnsi="Century Gothic"/>
              <w:sz w:val="24"/>
              <w:szCs w:val="24"/>
            </w:rPr>
          </w:pPr>
          <w:r w:rsidRPr="2250B9DF">
            <w:rPr>
              <w:rFonts w:ascii="Century Gothic" w:hAnsi="Century Gothic"/>
              <w:sz w:val="24"/>
              <w:szCs w:val="24"/>
            </w:rPr>
            <w:br w:type="page"/>
          </w:r>
        </w:p>
        <w:sdt>
          <w:sdtPr>
            <w:rPr>
              <w:rFonts w:ascii="Century Gothic" w:eastAsiaTheme="minorEastAsia" w:hAnsi="Century Gothic" w:cstheme="minorBidi"/>
              <w:color w:val="auto"/>
              <w:sz w:val="22"/>
              <w:szCs w:val="22"/>
            </w:rPr>
            <w:id w:val="-1690136536"/>
            <w:docPartObj>
              <w:docPartGallery w:val="Table of Contents"/>
              <w:docPartUnique/>
            </w:docPartObj>
          </w:sdtPr>
          <w:sdtEndPr>
            <w:rPr>
              <w:b/>
              <w:bCs/>
              <w:noProof/>
            </w:rPr>
          </w:sdtEndPr>
          <w:sdtContent>
            <w:p w14:paraId="47954D5F" w14:textId="69F0B439" w:rsidR="009E55EC" w:rsidRPr="00592B08" w:rsidRDefault="009E55EC">
              <w:pPr>
                <w:pStyle w:val="TOCHeading"/>
                <w:rPr>
                  <w:rFonts w:ascii="Century Gothic" w:hAnsi="Century Gothic"/>
                  <w:b/>
                  <w:bCs/>
                </w:rPr>
              </w:pPr>
              <w:r w:rsidRPr="2250B9DF">
                <w:rPr>
                  <w:rFonts w:ascii="Century Gothic" w:hAnsi="Century Gothic"/>
                  <w:b/>
                  <w:bCs/>
                </w:rPr>
                <w:t>Contents</w:t>
              </w:r>
            </w:p>
            <w:p w14:paraId="3332FF35" w14:textId="353FA3C7" w:rsidR="004D1D82" w:rsidRDefault="00F436BE">
              <w:pPr>
                <w:pStyle w:val="TOC2"/>
                <w:tabs>
                  <w:tab w:val="right" w:leader="dot" w:pos="9350"/>
                </w:tabs>
                <w:rPr>
                  <w:noProof/>
                </w:rPr>
              </w:pPr>
              <w:r>
                <w:fldChar w:fldCharType="begin"/>
              </w:r>
              <w:r w:rsidR="009E55EC">
                <w:instrText>TOC \o "1-3" \h \z \u</w:instrText>
              </w:r>
              <w:r>
                <w:fldChar w:fldCharType="separate"/>
              </w:r>
              <w:hyperlink w:anchor="_Toc124841710" w:history="1">
                <w:r w:rsidR="004D1D82" w:rsidRPr="00AC5BB6">
                  <w:rPr>
                    <w:rStyle w:val="Hyperlink"/>
                    <w:b/>
                    <w:bCs/>
                    <w:noProof/>
                  </w:rPr>
                  <w:t>Overview</w:t>
                </w:r>
                <w:r w:rsidR="004D1D82">
                  <w:rPr>
                    <w:noProof/>
                    <w:webHidden/>
                  </w:rPr>
                  <w:tab/>
                </w:r>
                <w:r w:rsidR="004D1D82">
                  <w:rPr>
                    <w:noProof/>
                    <w:webHidden/>
                  </w:rPr>
                  <w:fldChar w:fldCharType="begin"/>
                </w:r>
                <w:r w:rsidR="004D1D82">
                  <w:rPr>
                    <w:noProof/>
                    <w:webHidden/>
                  </w:rPr>
                  <w:instrText xml:space="preserve"> PAGEREF _Toc124841710 \h </w:instrText>
                </w:r>
                <w:r w:rsidR="004D1D82">
                  <w:rPr>
                    <w:noProof/>
                    <w:webHidden/>
                  </w:rPr>
                </w:r>
                <w:r w:rsidR="004D1D82">
                  <w:rPr>
                    <w:noProof/>
                    <w:webHidden/>
                  </w:rPr>
                  <w:fldChar w:fldCharType="separate"/>
                </w:r>
                <w:r w:rsidR="004D1D82">
                  <w:rPr>
                    <w:noProof/>
                    <w:webHidden/>
                  </w:rPr>
                  <w:t>1</w:t>
                </w:r>
                <w:r w:rsidR="004D1D82">
                  <w:rPr>
                    <w:noProof/>
                    <w:webHidden/>
                  </w:rPr>
                  <w:fldChar w:fldCharType="end"/>
                </w:r>
              </w:hyperlink>
            </w:p>
            <w:p w14:paraId="46756D0B" w14:textId="5C015249" w:rsidR="004D1D82" w:rsidRDefault="00B31938">
              <w:pPr>
                <w:pStyle w:val="TOC2"/>
                <w:tabs>
                  <w:tab w:val="right" w:leader="dot" w:pos="9350"/>
                </w:tabs>
                <w:rPr>
                  <w:noProof/>
                </w:rPr>
              </w:pPr>
              <w:hyperlink w:anchor="_Toc124841711" w:history="1">
                <w:r w:rsidR="004D1D82" w:rsidRPr="00AC5BB6">
                  <w:rPr>
                    <w:rStyle w:val="Hyperlink"/>
                    <w:b/>
                    <w:bCs/>
                    <w:noProof/>
                  </w:rPr>
                  <w:t>CA Drought Monitor</w:t>
                </w:r>
                <w:r w:rsidR="004D1D82">
                  <w:rPr>
                    <w:noProof/>
                    <w:webHidden/>
                  </w:rPr>
                  <w:tab/>
                </w:r>
                <w:r w:rsidR="004D1D82">
                  <w:rPr>
                    <w:noProof/>
                    <w:webHidden/>
                  </w:rPr>
                  <w:fldChar w:fldCharType="begin"/>
                </w:r>
                <w:r w:rsidR="004D1D82">
                  <w:rPr>
                    <w:noProof/>
                    <w:webHidden/>
                  </w:rPr>
                  <w:instrText xml:space="preserve"> PAGEREF _Toc124841711 \h </w:instrText>
                </w:r>
                <w:r w:rsidR="004D1D82">
                  <w:rPr>
                    <w:noProof/>
                    <w:webHidden/>
                  </w:rPr>
                </w:r>
                <w:r w:rsidR="004D1D82">
                  <w:rPr>
                    <w:noProof/>
                    <w:webHidden/>
                  </w:rPr>
                  <w:fldChar w:fldCharType="separate"/>
                </w:r>
                <w:r w:rsidR="004D1D82">
                  <w:rPr>
                    <w:noProof/>
                    <w:webHidden/>
                  </w:rPr>
                  <w:t>4</w:t>
                </w:r>
                <w:r w:rsidR="004D1D82">
                  <w:rPr>
                    <w:noProof/>
                    <w:webHidden/>
                  </w:rPr>
                  <w:fldChar w:fldCharType="end"/>
                </w:r>
              </w:hyperlink>
            </w:p>
            <w:p w14:paraId="21E52234" w14:textId="385DE0B8" w:rsidR="004D1D82" w:rsidRDefault="00B31938">
              <w:pPr>
                <w:pStyle w:val="TOC3"/>
                <w:tabs>
                  <w:tab w:val="right" w:leader="dot" w:pos="9350"/>
                </w:tabs>
                <w:rPr>
                  <w:noProof/>
                </w:rPr>
              </w:pPr>
              <w:hyperlink w:anchor="_Toc124841712" w:history="1">
                <w:r w:rsidR="004D1D82" w:rsidRPr="00AC5BB6">
                  <w:rPr>
                    <w:rStyle w:val="Hyperlink"/>
                    <w:noProof/>
                  </w:rPr>
                  <w:t>Drought Preparedness</w:t>
                </w:r>
                <w:r w:rsidR="004D1D82">
                  <w:rPr>
                    <w:noProof/>
                    <w:webHidden/>
                  </w:rPr>
                  <w:tab/>
                </w:r>
                <w:r w:rsidR="004D1D82">
                  <w:rPr>
                    <w:noProof/>
                    <w:webHidden/>
                  </w:rPr>
                  <w:fldChar w:fldCharType="begin"/>
                </w:r>
                <w:r w:rsidR="004D1D82">
                  <w:rPr>
                    <w:noProof/>
                    <w:webHidden/>
                  </w:rPr>
                  <w:instrText xml:space="preserve"> PAGEREF _Toc124841712 \h </w:instrText>
                </w:r>
                <w:r w:rsidR="004D1D82">
                  <w:rPr>
                    <w:noProof/>
                    <w:webHidden/>
                  </w:rPr>
                </w:r>
                <w:r w:rsidR="004D1D82">
                  <w:rPr>
                    <w:noProof/>
                    <w:webHidden/>
                  </w:rPr>
                  <w:fldChar w:fldCharType="separate"/>
                </w:r>
                <w:r w:rsidR="004D1D82">
                  <w:rPr>
                    <w:noProof/>
                    <w:webHidden/>
                  </w:rPr>
                  <w:t>4</w:t>
                </w:r>
                <w:r w:rsidR="004D1D82">
                  <w:rPr>
                    <w:noProof/>
                    <w:webHidden/>
                  </w:rPr>
                  <w:fldChar w:fldCharType="end"/>
                </w:r>
              </w:hyperlink>
            </w:p>
            <w:p w14:paraId="6E5DEB3F" w14:textId="05F1CF14" w:rsidR="004D1D82" w:rsidRDefault="00B31938">
              <w:pPr>
                <w:pStyle w:val="TOC2"/>
                <w:tabs>
                  <w:tab w:val="right" w:leader="dot" w:pos="9350"/>
                </w:tabs>
                <w:rPr>
                  <w:noProof/>
                </w:rPr>
              </w:pPr>
              <w:hyperlink w:anchor="_Toc124841713" w:history="1">
                <w:r w:rsidR="004D1D82" w:rsidRPr="00AC5BB6">
                  <w:rPr>
                    <w:rStyle w:val="Hyperlink"/>
                    <w:b/>
                    <w:bCs/>
                    <w:noProof/>
                  </w:rPr>
                  <w:t>State Water Infrastructure Funding Package Overview</w:t>
                </w:r>
                <w:r w:rsidR="004D1D82">
                  <w:rPr>
                    <w:noProof/>
                    <w:webHidden/>
                  </w:rPr>
                  <w:tab/>
                </w:r>
                <w:r w:rsidR="004D1D82">
                  <w:rPr>
                    <w:noProof/>
                    <w:webHidden/>
                  </w:rPr>
                  <w:fldChar w:fldCharType="begin"/>
                </w:r>
                <w:r w:rsidR="004D1D82">
                  <w:rPr>
                    <w:noProof/>
                    <w:webHidden/>
                  </w:rPr>
                  <w:instrText xml:space="preserve"> PAGEREF _Toc124841713 \h </w:instrText>
                </w:r>
                <w:r w:rsidR="004D1D82">
                  <w:rPr>
                    <w:noProof/>
                    <w:webHidden/>
                  </w:rPr>
                </w:r>
                <w:r w:rsidR="004D1D82">
                  <w:rPr>
                    <w:noProof/>
                    <w:webHidden/>
                  </w:rPr>
                  <w:fldChar w:fldCharType="separate"/>
                </w:r>
                <w:r w:rsidR="004D1D82">
                  <w:rPr>
                    <w:noProof/>
                    <w:webHidden/>
                  </w:rPr>
                  <w:t>5</w:t>
                </w:r>
                <w:r w:rsidR="004D1D82">
                  <w:rPr>
                    <w:noProof/>
                    <w:webHidden/>
                  </w:rPr>
                  <w:fldChar w:fldCharType="end"/>
                </w:r>
              </w:hyperlink>
            </w:p>
            <w:p w14:paraId="2416BF3B" w14:textId="20C7FF10" w:rsidR="004D1D82" w:rsidRDefault="00B31938">
              <w:pPr>
                <w:pStyle w:val="TOC3"/>
                <w:tabs>
                  <w:tab w:val="right" w:leader="dot" w:pos="9350"/>
                </w:tabs>
                <w:rPr>
                  <w:noProof/>
                </w:rPr>
              </w:pPr>
              <w:hyperlink w:anchor="_Toc124841714" w:history="1">
                <w:r w:rsidR="004D1D82" w:rsidRPr="00AC5BB6">
                  <w:rPr>
                    <w:rStyle w:val="Hyperlink"/>
                    <w:noProof/>
                  </w:rPr>
                  <w:t>Water Infrastructure Funding Package</w:t>
                </w:r>
                <w:r w:rsidR="004D1D82">
                  <w:rPr>
                    <w:noProof/>
                    <w:webHidden/>
                  </w:rPr>
                  <w:tab/>
                </w:r>
                <w:r w:rsidR="004D1D82">
                  <w:rPr>
                    <w:noProof/>
                    <w:webHidden/>
                  </w:rPr>
                  <w:fldChar w:fldCharType="begin"/>
                </w:r>
                <w:r w:rsidR="004D1D82">
                  <w:rPr>
                    <w:noProof/>
                    <w:webHidden/>
                  </w:rPr>
                  <w:instrText xml:space="preserve"> PAGEREF _Toc124841714 \h </w:instrText>
                </w:r>
                <w:r w:rsidR="004D1D82">
                  <w:rPr>
                    <w:noProof/>
                    <w:webHidden/>
                  </w:rPr>
                </w:r>
                <w:r w:rsidR="004D1D82">
                  <w:rPr>
                    <w:noProof/>
                    <w:webHidden/>
                  </w:rPr>
                  <w:fldChar w:fldCharType="separate"/>
                </w:r>
                <w:r w:rsidR="004D1D82">
                  <w:rPr>
                    <w:noProof/>
                    <w:webHidden/>
                  </w:rPr>
                  <w:t>5</w:t>
                </w:r>
                <w:r w:rsidR="004D1D82">
                  <w:rPr>
                    <w:noProof/>
                    <w:webHidden/>
                  </w:rPr>
                  <w:fldChar w:fldCharType="end"/>
                </w:r>
              </w:hyperlink>
            </w:p>
            <w:p w14:paraId="17B31147" w14:textId="42C74780" w:rsidR="004D1D82" w:rsidRDefault="00B31938">
              <w:pPr>
                <w:pStyle w:val="TOC2"/>
                <w:tabs>
                  <w:tab w:val="right" w:leader="dot" w:pos="9350"/>
                </w:tabs>
                <w:rPr>
                  <w:noProof/>
                </w:rPr>
              </w:pPr>
              <w:hyperlink w:anchor="_Toc124841715" w:history="1">
                <w:r w:rsidR="004D1D82" w:rsidRPr="00AC5BB6">
                  <w:rPr>
                    <w:rStyle w:val="Hyperlink"/>
                    <w:b/>
                    <w:bCs/>
                    <w:noProof/>
                  </w:rPr>
                  <w:t>Notice of Funding Availability – Drought Funding</w:t>
                </w:r>
                <w:r w:rsidR="004D1D82">
                  <w:rPr>
                    <w:noProof/>
                    <w:webHidden/>
                  </w:rPr>
                  <w:tab/>
                </w:r>
                <w:r w:rsidR="004D1D82">
                  <w:rPr>
                    <w:noProof/>
                    <w:webHidden/>
                  </w:rPr>
                  <w:fldChar w:fldCharType="begin"/>
                </w:r>
                <w:r w:rsidR="004D1D82">
                  <w:rPr>
                    <w:noProof/>
                    <w:webHidden/>
                  </w:rPr>
                  <w:instrText xml:space="preserve"> PAGEREF _Toc124841715 \h </w:instrText>
                </w:r>
                <w:r w:rsidR="004D1D82">
                  <w:rPr>
                    <w:noProof/>
                    <w:webHidden/>
                  </w:rPr>
                </w:r>
                <w:r w:rsidR="004D1D82">
                  <w:rPr>
                    <w:noProof/>
                    <w:webHidden/>
                  </w:rPr>
                  <w:fldChar w:fldCharType="separate"/>
                </w:r>
                <w:r w:rsidR="004D1D82">
                  <w:rPr>
                    <w:noProof/>
                    <w:webHidden/>
                  </w:rPr>
                  <w:t>5</w:t>
                </w:r>
                <w:r w:rsidR="004D1D82">
                  <w:rPr>
                    <w:noProof/>
                    <w:webHidden/>
                  </w:rPr>
                  <w:fldChar w:fldCharType="end"/>
                </w:r>
              </w:hyperlink>
            </w:p>
            <w:p w14:paraId="4BAA9846" w14:textId="4EDF7349" w:rsidR="004D1D82" w:rsidRDefault="00B31938">
              <w:pPr>
                <w:pStyle w:val="TOC3"/>
                <w:tabs>
                  <w:tab w:val="right" w:leader="dot" w:pos="9350"/>
                </w:tabs>
                <w:rPr>
                  <w:noProof/>
                </w:rPr>
              </w:pPr>
              <w:hyperlink w:anchor="_Toc124841716" w:history="1">
                <w:r w:rsidR="004D1D82" w:rsidRPr="00AC5BB6">
                  <w:rPr>
                    <w:rStyle w:val="Hyperlink"/>
                    <w:noProof/>
                  </w:rPr>
                  <w:t>Division of Financial Assistance Statewide and Regional Programs</w:t>
                </w:r>
                <w:r w:rsidR="004D1D82">
                  <w:rPr>
                    <w:noProof/>
                    <w:webHidden/>
                  </w:rPr>
                  <w:tab/>
                </w:r>
                <w:r w:rsidR="004D1D82">
                  <w:rPr>
                    <w:noProof/>
                    <w:webHidden/>
                  </w:rPr>
                  <w:fldChar w:fldCharType="begin"/>
                </w:r>
                <w:r w:rsidR="004D1D82">
                  <w:rPr>
                    <w:noProof/>
                    <w:webHidden/>
                  </w:rPr>
                  <w:instrText xml:space="preserve"> PAGEREF _Toc124841716 \h </w:instrText>
                </w:r>
                <w:r w:rsidR="004D1D82">
                  <w:rPr>
                    <w:noProof/>
                    <w:webHidden/>
                  </w:rPr>
                </w:r>
                <w:r w:rsidR="004D1D82">
                  <w:rPr>
                    <w:noProof/>
                    <w:webHidden/>
                  </w:rPr>
                  <w:fldChar w:fldCharType="separate"/>
                </w:r>
                <w:r w:rsidR="004D1D82">
                  <w:rPr>
                    <w:noProof/>
                    <w:webHidden/>
                  </w:rPr>
                  <w:t>5</w:t>
                </w:r>
                <w:r w:rsidR="004D1D82">
                  <w:rPr>
                    <w:noProof/>
                    <w:webHidden/>
                  </w:rPr>
                  <w:fldChar w:fldCharType="end"/>
                </w:r>
              </w:hyperlink>
            </w:p>
            <w:p w14:paraId="6AA09A35" w14:textId="06EE7890" w:rsidR="004D1D82" w:rsidRDefault="00B31938">
              <w:pPr>
                <w:pStyle w:val="TOC2"/>
                <w:tabs>
                  <w:tab w:val="right" w:leader="dot" w:pos="9350"/>
                </w:tabs>
                <w:rPr>
                  <w:noProof/>
                </w:rPr>
              </w:pPr>
              <w:hyperlink w:anchor="_Toc124841717" w:history="1">
                <w:r w:rsidR="004D1D82" w:rsidRPr="00AC5BB6">
                  <w:rPr>
                    <w:rStyle w:val="Hyperlink"/>
                    <w:b/>
                    <w:bCs/>
                    <w:noProof/>
                  </w:rPr>
                  <w:t>California State Grant &amp; Loan Resources</w:t>
                </w:r>
                <w:r w:rsidR="004D1D82">
                  <w:rPr>
                    <w:noProof/>
                    <w:webHidden/>
                  </w:rPr>
                  <w:tab/>
                </w:r>
                <w:r w:rsidR="004D1D82">
                  <w:rPr>
                    <w:noProof/>
                    <w:webHidden/>
                  </w:rPr>
                  <w:fldChar w:fldCharType="begin"/>
                </w:r>
                <w:r w:rsidR="004D1D82">
                  <w:rPr>
                    <w:noProof/>
                    <w:webHidden/>
                  </w:rPr>
                  <w:instrText xml:space="preserve"> PAGEREF _Toc124841717 \h </w:instrText>
                </w:r>
                <w:r w:rsidR="004D1D82">
                  <w:rPr>
                    <w:noProof/>
                    <w:webHidden/>
                  </w:rPr>
                </w:r>
                <w:r w:rsidR="004D1D82">
                  <w:rPr>
                    <w:noProof/>
                    <w:webHidden/>
                  </w:rPr>
                  <w:fldChar w:fldCharType="separate"/>
                </w:r>
                <w:r w:rsidR="004D1D82">
                  <w:rPr>
                    <w:noProof/>
                    <w:webHidden/>
                  </w:rPr>
                  <w:t>6</w:t>
                </w:r>
                <w:r w:rsidR="004D1D82">
                  <w:rPr>
                    <w:noProof/>
                    <w:webHidden/>
                  </w:rPr>
                  <w:fldChar w:fldCharType="end"/>
                </w:r>
              </w:hyperlink>
            </w:p>
            <w:p w14:paraId="2E48C8DC" w14:textId="21CAF29F" w:rsidR="004D1D82" w:rsidRDefault="00B31938">
              <w:pPr>
                <w:pStyle w:val="TOC3"/>
                <w:tabs>
                  <w:tab w:val="right" w:leader="dot" w:pos="9350"/>
                </w:tabs>
                <w:rPr>
                  <w:noProof/>
                </w:rPr>
              </w:pPr>
              <w:hyperlink w:anchor="_Toc124841718" w:history="1">
                <w:r w:rsidR="004D1D82" w:rsidRPr="00AC5BB6">
                  <w:rPr>
                    <w:rStyle w:val="Hyperlink"/>
                    <w:noProof/>
                  </w:rPr>
                  <w:t>Drinking Water State Revolving Fund (DWSRF) Planning</w:t>
                </w:r>
                <w:r w:rsidR="004D1D82">
                  <w:rPr>
                    <w:noProof/>
                    <w:webHidden/>
                  </w:rPr>
                  <w:tab/>
                </w:r>
                <w:r w:rsidR="004D1D82">
                  <w:rPr>
                    <w:noProof/>
                    <w:webHidden/>
                  </w:rPr>
                  <w:fldChar w:fldCharType="begin"/>
                </w:r>
                <w:r w:rsidR="004D1D82">
                  <w:rPr>
                    <w:noProof/>
                    <w:webHidden/>
                  </w:rPr>
                  <w:instrText xml:space="preserve"> PAGEREF _Toc124841718 \h </w:instrText>
                </w:r>
                <w:r w:rsidR="004D1D82">
                  <w:rPr>
                    <w:noProof/>
                    <w:webHidden/>
                  </w:rPr>
                </w:r>
                <w:r w:rsidR="004D1D82">
                  <w:rPr>
                    <w:noProof/>
                    <w:webHidden/>
                  </w:rPr>
                  <w:fldChar w:fldCharType="separate"/>
                </w:r>
                <w:r w:rsidR="004D1D82">
                  <w:rPr>
                    <w:noProof/>
                    <w:webHidden/>
                  </w:rPr>
                  <w:t>6</w:t>
                </w:r>
                <w:r w:rsidR="004D1D82">
                  <w:rPr>
                    <w:noProof/>
                    <w:webHidden/>
                  </w:rPr>
                  <w:fldChar w:fldCharType="end"/>
                </w:r>
              </w:hyperlink>
            </w:p>
            <w:p w14:paraId="394E5F16" w14:textId="1E94D2E4" w:rsidR="004D1D82" w:rsidRDefault="00B31938">
              <w:pPr>
                <w:pStyle w:val="TOC3"/>
                <w:tabs>
                  <w:tab w:val="right" w:leader="dot" w:pos="9350"/>
                </w:tabs>
                <w:rPr>
                  <w:noProof/>
                </w:rPr>
              </w:pPr>
              <w:hyperlink w:anchor="_Toc124841719" w:history="1">
                <w:r w:rsidR="004D1D82" w:rsidRPr="00AC5BB6">
                  <w:rPr>
                    <w:rStyle w:val="Hyperlink"/>
                    <w:noProof/>
                  </w:rPr>
                  <w:t>Drinking Water State Revolving Fund (DWSRF) Construction</w:t>
                </w:r>
                <w:r w:rsidR="004D1D82">
                  <w:rPr>
                    <w:noProof/>
                    <w:webHidden/>
                  </w:rPr>
                  <w:tab/>
                </w:r>
                <w:r w:rsidR="004D1D82">
                  <w:rPr>
                    <w:noProof/>
                    <w:webHidden/>
                  </w:rPr>
                  <w:fldChar w:fldCharType="begin"/>
                </w:r>
                <w:r w:rsidR="004D1D82">
                  <w:rPr>
                    <w:noProof/>
                    <w:webHidden/>
                  </w:rPr>
                  <w:instrText xml:space="preserve"> PAGEREF _Toc124841719 \h </w:instrText>
                </w:r>
                <w:r w:rsidR="004D1D82">
                  <w:rPr>
                    <w:noProof/>
                    <w:webHidden/>
                  </w:rPr>
                </w:r>
                <w:r w:rsidR="004D1D82">
                  <w:rPr>
                    <w:noProof/>
                    <w:webHidden/>
                  </w:rPr>
                  <w:fldChar w:fldCharType="separate"/>
                </w:r>
                <w:r w:rsidR="004D1D82">
                  <w:rPr>
                    <w:noProof/>
                    <w:webHidden/>
                  </w:rPr>
                  <w:t>6</w:t>
                </w:r>
                <w:r w:rsidR="004D1D82">
                  <w:rPr>
                    <w:noProof/>
                    <w:webHidden/>
                  </w:rPr>
                  <w:fldChar w:fldCharType="end"/>
                </w:r>
              </w:hyperlink>
            </w:p>
            <w:p w14:paraId="0EA2AD8E" w14:textId="6FAF8C70" w:rsidR="004D1D82" w:rsidRDefault="00B31938">
              <w:pPr>
                <w:pStyle w:val="TOC3"/>
                <w:tabs>
                  <w:tab w:val="right" w:leader="dot" w:pos="9350"/>
                </w:tabs>
                <w:rPr>
                  <w:noProof/>
                </w:rPr>
              </w:pPr>
              <w:hyperlink w:anchor="_Toc124841720" w:history="1">
                <w:r w:rsidR="004D1D82" w:rsidRPr="00AC5BB6">
                  <w:rPr>
                    <w:rStyle w:val="Hyperlink"/>
                    <w:noProof/>
                  </w:rPr>
                  <w:t>State Water Resources Control Board</w:t>
                </w:r>
                <w:r w:rsidR="004D1D82">
                  <w:rPr>
                    <w:noProof/>
                    <w:webHidden/>
                  </w:rPr>
                  <w:tab/>
                </w:r>
                <w:r w:rsidR="004D1D82">
                  <w:rPr>
                    <w:noProof/>
                    <w:webHidden/>
                  </w:rPr>
                  <w:fldChar w:fldCharType="begin"/>
                </w:r>
                <w:r w:rsidR="004D1D82">
                  <w:rPr>
                    <w:noProof/>
                    <w:webHidden/>
                  </w:rPr>
                  <w:instrText xml:space="preserve"> PAGEREF _Toc124841720 \h </w:instrText>
                </w:r>
                <w:r w:rsidR="004D1D82">
                  <w:rPr>
                    <w:noProof/>
                    <w:webHidden/>
                  </w:rPr>
                </w:r>
                <w:r w:rsidR="004D1D82">
                  <w:rPr>
                    <w:noProof/>
                    <w:webHidden/>
                  </w:rPr>
                  <w:fldChar w:fldCharType="separate"/>
                </w:r>
                <w:r w:rsidR="004D1D82">
                  <w:rPr>
                    <w:noProof/>
                    <w:webHidden/>
                  </w:rPr>
                  <w:t>7</w:t>
                </w:r>
                <w:r w:rsidR="004D1D82">
                  <w:rPr>
                    <w:noProof/>
                    <w:webHidden/>
                  </w:rPr>
                  <w:fldChar w:fldCharType="end"/>
                </w:r>
              </w:hyperlink>
            </w:p>
            <w:p w14:paraId="11E8DCE8" w14:textId="6F20D3E7" w:rsidR="004D1D82" w:rsidRDefault="00B31938">
              <w:pPr>
                <w:pStyle w:val="TOC3"/>
                <w:tabs>
                  <w:tab w:val="right" w:leader="dot" w:pos="9350"/>
                </w:tabs>
                <w:rPr>
                  <w:noProof/>
                </w:rPr>
              </w:pPr>
              <w:hyperlink w:anchor="_Toc124841721" w:history="1">
                <w:r w:rsidR="004D1D82" w:rsidRPr="00AC5BB6">
                  <w:rPr>
                    <w:rStyle w:val="Hyperlink"/>
                    <w:noProof/>
                  </w:rPr>
                  <w:t>Small Community Clean Water/Wastewater (SCWW) Funding</w:t>
                </w:r>
                <w:r w:rsidR="004D1D82">
                  <w:rPr>
                    <w:noProof/>
                    <w:webHidden/>
                  </w:rPr>
                  <w:tab/>
                </w:r>
                <w:r w:rsidR="004D1D82">
                  <w:rPr>
                    <w:noProof/>
                    <w:webHidden/>
                  </w:rPr>
                  <w:fldChar w:fldCharType="begin"/>
                </w:r>
                <w:r w:rsidR="004D1D82">
                  <w:rPr>
                    <w:noProof/>
                    <w:webHidden/>
                  </w:rPr>
                  <w:instrText xml:space="preserve"> PAGEREF _Toc124841721 \h </w:instrText>
                </w:r>
                <w:r w:rsidR="004D1D82">
                  <w:rPr>
                    <w:noProof/>
                    <w:webHidden/>
                  </w:rPr>
                </w:r>
                <w:r w:rsidR="004D1D82">
                  <w:rPr>
                    <w:noProof/>
                    <w:webHidden/>
                  </w:rPr>
                  <w:fldChar w:fldCharType="separate"/>
                </w:r>
                <w:r w:rsidR="004D1D82">
                  <w:rPr>
                    <w:noProof/>
                    <w:webHidden/>
                  </w:rPr>
                  <w:t>8</w:t>
                </w:r>
                <w:r w:rsidR="004D1D82">
                  <w:rPr>
                    <w:noProof/>
                    <w:webHidden/>
                  </w:rPr>
                  <w:fldChar w:fldCharType="end"/>
                </w:r>
              </w:hyperlink>
            </w:p>
            <w:p w14:paraId="2D6F6C3A" w14:textId="2CAD294A" w:rsidR="004D1D82" w:rsidRDefault="00B31938">
              <w:pPr>
                <w:pStyle w:val="TOC3"/>
                <w:tabs>
                  <w:tab w:val="right" w:leader="dot" w:pos="9350"/>
                </w:tabs>
                <w:rPr>
                  <w:noProof/>
                </w:rPr>
              </w:pPr>
              <w:hyperlink w:anchor="_Toc124841722" w:history="1">
                <w:r w:rsidR="004D1D82" w:rsidRPr="00AC5BB6">
                  <w:rPr>
                    <w:rStyle w:val="Hyperlink"/>
                    <w:noProof/>
                  </w:rPr>
                  <w:t>Emergency Drinking Water / Cleanup &amp; Abatement Account Programs</w:t>
                </w:r>
                <w:r w:rsidR="004D1D82">
                  <w:rPr>
                    <w:noProof/>
                    <w:webHidden/>
                  </w:rPr>
                  <w:tab/>
                </w:r>
                <w:r w:rsidR="004D1D82">
                  <w:rPr>
                    <w:noProof/>
                    <w:webHidden/>
                  </w:rPr>
                  <w:fldChar w:fldCharType="begin"/>
                </w:r>
                <w:r w:rsidR="004D1D82">
                  <w:rPr>
                    <w:noProof/>
                    <w:webHidden/>
                  </w:rPr>
                  <w:instrText xml:space="preserve"> PAGEREF _Toc124841722 \h </w:instrText>
                </w:r>
                <w:r w:rsidR="004D1D82">
                  <w:rPr>
                    <w:noProof/>
                    <w:webHidden/>
                  </w:rPr>
                </w:r>
                <w:r w:rsidR="004D1D82">
                  <w:rPr>
                    <w:noProof/>
                    <w:webHidden/>
                  </w:rPr>
                  <w:fldChar w:fldCharType="separate"/>
                </w:r>
                <w:r w:rsidR="004D1D82">
                  <w:rPr>
                    <w:noProof/>
                    <w:webHidden/>
                  </w:rPr>
                  <w:t>9</w:t>
                </w:r>
                <w:r w:rsidR="004D1D82">
                  <w:rPr>
                    <w:noProof/>
                    <w:webHidden/>
                  </w:rPr>
                  <w:fldChar w:fldCharType="end"/>
                </w:r>
              </w:hyperlink>
            </w:p>
            <w:p w14:paraId="2697AC89" w14:textId="3F0A082B" w:rsidR="004D1D82" w:rsidRDefault="00B31938">
              <w:pPr>
                <w:pStyle w:val="TOC3"/>
                <w:tabs>
                  <w:tab w:val="right" w:leader="dot" w:pos="9350"/>
                </w:tabs>
                <w:rPr>
                  <w:noProof/>
                </w:rPr>
              </w:pPr>
              <w:hyperlink w:anchor="_Toc124841723" w:history="1">
                <w:r w:rsidR="004D1D82" w:rsidRPr="00AC5BB6">
                  <w:rPr>
                    <w:rStyle w:val="Hyperlink"/>
                    <w:noProof/>
                  </w:rPr>
                  <w:t>Clean Drinking Water Well Replacement Grant Program</w:t>
                </w:r>
                <w:r w:rsidR="004D1D82">
                  <w:rPr>
                    <w:noProof/>
                    <w:webHidden/>
                  </w:rPr>
                  <w:tab/>
                </w:r>
                <w:r w:rsidR="004D1D82">
                  <w:rPr>
                    <w:noProof/>
                    <w:webHidden/>
                  </w:rPr>
                  <w:fldChar w:fldCharType="begin"/>
                </w:r>
                <w:r w:rsidR="004D1D82">
                  <w:rPr>
                    <w:noProof/>
                    <w:webHidden/>
                  </w:rPr>
                  <w:instrText xml:space="preserve"> PAGEREF _Toc124841723 \h </w:instrText>
                </w:r>
                <w:r w:rsidR="004D1D82">
                  <w:rPr>
                    <w:noProof/>
                    <w:webHidden/>
                  </w:rPr>
                </w:r>
                <w:r w:rsidR="004D1D82">
                  <w:rPr>
                    <w:noProof/>
                    <w:webHidden/>
                  </w:rPr>
                  <w:fldChar w:fldCharType="separate"/>
                </w:r>
                <w:r w:rsidR="004D1D82">
                  <w:rPr>
                    <w:noProof/>
                    <w:webHidden/>
                  </w:rPr>
                  <w:t>9</w:t>
                </w:r>
                <w:r w:rsidR="004D1D82">
                  <w:rPr>
                    <w:noProof/>
                    <w:webHidden/>
                  </w:rPr>
                  <w:fldChar w:fldCharType="end"/>
                </w:r>
              </w:hyperlink>
            </w:p>
            <w:p w14:paraId="23C2D7D7" w14:textId="6A2A1096" w:rsidR="004D1D82" w:rsidRDefault="00B31938">
              <w:pPr>
                <w:pStyle w:val="TOC3"/>
                <w:tabs>
                  <w:tab w:val="right" w:leader="dot" w:pos="9350"/>
                </w:tabs>
                <w:rPr>
                  <w:noProof/>
                </w:rPr>
              </w:pPr>
              <w:hyperlink w:anchor="_Toc124841724" w:history="1">
                <w:r w:rsidR="004D1D82" w:rsidRPr="00AC5BB6">
                  <w:rPr>
                    <w:rStyle w:val="Hyperlink"/>
                    <w:noProof/>
                  </w:rPr>
                  <w:t>Household Water Well Loan Program</w:t>
                </w:r>
                <w:r w:rsidR="004D1D82">
                  <w:rPr>
                    <w:noProof/>
                    <w:webHidden/>
                  </w:rPr>
                  <w:tab/>
                </w:r>
                <w:r w:rsidR="004D1D82">
                  <w:rPr>
                    <w:noProof/>
                    <w:webHidden/>
                  </w:rPr>
                  <w:fldChar w:fldCharType="begin"/>
                </w:r>
                <w:r w:rsidR="004D1D82">
                  <w:rPr>
                    <w:noProof/>
                    <w:webHidden/>
                  </w:rPr>
                  <w:instrText xml:space="preserve"> PAGEREF _Toc124841724 \h </w:instrText>
                </w:r>
                <w:r w:rsidR="004D1D82">
                  <w:rPr>
                    <w:noProof/>
                    <w:webHidden/>
                  </w:rPr>
                </w:r>
                <w:r w:rsidR="004D1D82">
                  <w:rPr>
                    <w:noProof/>
                    <w:webHidden/>
                  </w:rPr>
                  <w:fldChar w:fldCharType="separate"/>
                </w:r>
                <w:r w:rsidR="004D1D82">
                  <w:rPr>
                    <w:noProof/>
                    <w:webHidden/>
                  </w:rPr>
                  <w:t>10</w:t>
                </w:r>
                <w:r w:rsidR="004D1D82">
                  <w:rPr>
                    <w:noProof/>
                    <w:webHidden/>
                  </w:rPr>
                  <w:fldChar w:fldCharType="end"/>
                </w:r>
              </w:hyperlink>
            </w:p>
            <w:p w14:paraId="04DF254E" w14:textId="5A3354F5" w:rsidR="004D1D82" w:rsidRDefault="00B31938">
              <w:pPr>
                <w:pStyle w:val="TOC3"/>
                <w:tabs>
                  <w:tab w:val="right" w:leader="dot" w:pos="9350"/>
                </w:tabs>
                <w:rPr>
                  <w:noProof/>
                </w:rPr>
              </w:pPr>
              <w:hyperlink w:anchor="_Toc124841725" w:history="1">
                <w:r w:rsidR="004D1D82" w:rsidRPr="00AC5BB6">
                  <w:rPr>
                    <w:rStyle w:val="Hyperlink"/>
                    <w:noProof/>
                  </w:rPr>
                  <w:t>Household Water Well Grant Program</w:t>
                </w:r>
                <w:r w:rsidR="004D1D82">
                  <w:rPr>
                    <w:noProof/>
                    <w:webHidden/>
                  </w:rPr>
                  <w:tab/>
                </w:r>
                <w:r w:rsidR="004D1D82">
                  <w:rPr>
                    <w:noProof/>
                    <w:webHidden/>
                  </w:rPr>
                  <w:fldChar w:fldCharType="begin"/>
                </w:r>
                <w:r w:rsidR="004D1D82">
                  <w:rPr>
                    <w:noProof/>
                    <w:webHidden/>
                  </w:rPr>
                  <w:instrText xml:space="preserve"> PAGEREF _Toc124841725 \h </w:instrText>
                </w:r>
                <w:r w:rsidR="004D1D82">
                  <w:rPr>
                    <w:noProof/>
                    <w:webHidden/>
                  </w:rPr>
                </w:r>
                <w:r w:rsidR="004D1D82">
                  <w:rPr>
                    <w:noProof/>
                    <w:webHidden/>
                  </w:rPr>
                  <w:fldChar w:fldCharType="separate"/>
                </w:r>
                <w:r w:rsidR="004D1D82">
                  <w:rPr>
                    <w:noProof/>
                    <w:webHidden/>
                  </w:rPr>
                  <w:t>10</w:t>
                </w:r>
                <w:r w:rsidR="004D1D82">
                  <w:rPr>
                    <w:noProof/>
                    <w:webHidden/>
                  </w:rPr>
                  <w:fldChar w:fldCharType="end"/>
                </w:r>
              </w:hyperlink>
            </w:p>
            <w:p w14:paraId="7FA6DEC6" w14:textId="1727C15A" w:rsidR="004D1D82" w:rsidRDefault="00B31938">
              <w:pPr>
                <w:pStyle w:val="TOC3"/>
                <w:tabs>
                  <w:tab w:val="right" w:leader="dot" w:pos="9350"/>
                </w:tabs>
                <w:rPr>
                  <w:noProof/>
                </w:rPr>
              </w:pPr>
              <w:hyperlink w:anchor="_Toc124841726" w:history="1">
                <w:r w:rsidR="004D1D82" w:rsidRPr="00AC5BB6">
                  <w:rPr>
                    <w:rStyle w:val="Hyperlink"/>
                    <w:noProof/>
                  </w:rPr>
                  <w:t>Financial Assistance Programs – Grants and Loans</w:t>
                </w:r>
                <w:r w:rsidR="004D1D82">
                  <w:rPr>
                    <w:noProof/>
                    <w:webHidden/>
                  </w:rPr>
                  <w:tab/>
                </w:r>
                <w:r w:rsidR="004D1D82">
                  <w:rPr>
                    <w:noProof/>
                    <w:webHidden/>
                  </w:rPr>
                  <w:fldChar w:fldCharType="begin"/>
                </w:r>
                <w:r w:rsidR="004D1D82">
                  <w:rPr>
                    <w:noProof/>
                    <w:webHidden/>
                  </w:rPr>
                  <w:instrText xml:space="preserve"> PAGEREF _Toc124841726 \h </w:instrText>
                </w:r>
                <w:r w:rsidR="004D1D82">
                  <w:rPr>
                    <w:noProof/>
                    <w:webHidden/>
                  </w:rPr>
                </w:r>
                <w:r w:rsidR="004D1D82">
                  <w:rPr>
                    <w:noProof/>
                    <w:webHidden/>
                  </w:rPr>
                  <w:fldChar w:fldCharType="separate"/>
                </w:r>
                <w:r w:rsidR="004D1D82">
                  <w:rPr>
                    <w:noProof/>
                    <w:webHidden/>
                  </w:rPr>
                  <w:t>11</w:t>
                </w:r>
                <w:r w:rsidR="004D1D82">
                  <w:rPr>
                    <w:noProof/>
                    <w:webHidden/>
                  </w:rPr>
                  <w:fldChar w:fldCharType="end"/>
                </w:r>
              </w:hyperlink>
            </w:p>
            <w:p w14:paraId="3FBD5009" w14:textId="2CB741A2" w:rsidR="004D1D82" w:rsidRDefault="00B31938">
              <w:pPr>
                <w:pStyle w:val="TOC3"/>
                <w:tabs>
                  <w:tab w:val="right" w:leader="dot" w:pos="9350"/>
                </w:tabs>
                <w:rPr>
                  <w:noProof/>
                </w:rPr>
              </w:pPr>
              <w:hyperlink w:anchor="_Toc124841727" w:history="1">
                <w:r w:rsidR="004D1D82" w:rsidRPr="00AC5BB6">
                  <w:rPr>
                    <w:rStyle w:val="Hyperlink"/>
                    <w:noProof/>
                  </w:rPr>
                  <w:t>CAA Interim Emergency Drinking Water</w:t>
                </w:r>
                <w:r w:rsidR="004D1D82">
                  <w:rPr>
                    <w:noProof/>
                    <w:webHidden/>
                  </w:rPr>
                  <w:tab/>
                </w:r>
                <w:r w:rsidR="004D1D82">
                  <w:rPr>
                    <w:noProof/>
                    <w:webHidden/>
                  </w:rPr>
                  <w:fldChar w:fldCharType="begin"/>
                </w:r>
                <w:r w:rsidR="004D1D82">
                  <w:rPr>
                    <w:noProof/>
                    <w:webHidden/>
                  </w:rPr>
                  <w:instrText xml:space="preserve"> PAGEREF _Toc124841727 \h </w:instrText>
                </w:r>
                <w:r w:rsidR="004D1D82">
                  <w:rPr>
                    <w:noProof/>
                    <w:webHidden/>
                  </w:rPr>
                </w:r>
                <w:r w:rsidR="004D1D82">
                  <w:rPr>
                    <w:noProof/>
                    <w:webHidden/>
                  </w:rPr>
                  <w:fldChar w:fldCharType="separate"/>
                </w:r>
                <w:r w:rsidR="004D1D82">
                  <w:rPr>
                    <w:noProof/>
                    <w:webHidden/>
                  </w:rPr>
                  <w:t>11</w:t>
                </w:r>
                <w:r w:rsidR="004D1D82">
                  <w:rPr>
                    <w:noProof/>
                    <w:webHidden/>
                  </w:rPr>
                  <w:fldChar w:fldCharType="end"/>
                </w:r>
              </w:hyperlink>
            </w:p>
            <w:p w14:paraId="5CB437B8" w14:textId="5A68BF71" w:rsidR="004D1D82" w:rsidRDefault="00B31938">
              <w:pPr>
                <w:pStyle w:val="TOC3"/>
                <w:tabs>
                  <w:tab w:val="right" w:leader="dot" w:pos="9350"/>
                </w:tabs>
                <w:rPr>
                  <w:noProof/>
                </w:rPr>
              </w:pPr>
              <w:hyperlink w:anchor="_Toc124841728" w:history="1">
                <w:r w:rsidR="004D1D82" w:rsidRPr="00AC5BB6">
                  <w:rPr>
                    <w:rStyle w:val="Hyperlink"/>
                    <w:noProof/>
                  </w:rPr>
                  <w:t>Infrastructure Loans</w:t>
                </w:r>
                <w:r w:rsidR="004D1D82">
                  <w:rPr>
                    <w:noProof/>
                    <w:webHidden/>
                  </w:rPr>
                  <w:tab/>
                </w:r>
                <w:r w:rsidR="004D1D82">
                  <w:rPr>
                    <w:noProof/>
                    <w:webHidden/>
                  </w:rPr>
                  <w:fldChar w:fldCharType="begin"/>
                </w:r>
                <w:r w:rsidR="004D1D82">
                  <w:rPr>
                    <w:noProof/>
                    <w:webHidden/>
                  </w:rPr>
                  <w:instrText xml:space="preserve"> PAGEREF _Toc124841728 \h </w:instrText>
                </w:r>
                <w:r w:rsidR="004D1D82">
                  <w:rPr>
                    <w:noProof/>
                    <w:webHidden/>
                  </w:rPr>
                </w:r>
                <w:r w:rsidR="004D1D82">
                  <w:rPr>
                    <w:noProof/>
                    <w:webHidden/>
                  </w:rPr>
                  <w:fldChar w:fldCharType="separate"/>
                </w:r>
                <w:r w:rsidR="004D1D82">
                  <w:rPr>
                    <w:noProof/>
                    <w:webHidden/>
                  </w:rPr>
                  <w:t>12</w:t>
                </w:r>
                <w:r w:rsidR="004D1D82">
                  <w:rPr>
                    <w:noProof/>
                    <w:webHidden/>
                  </w:rPr>
                  <w:fldChar w:fldCharType="end"/>
                </w:r>
              </w:hyperlink>
            </w:p>
            <w:p w14:paraId="08CA6E81" w14:textId="7E677807" w:rsidR="004D1D82" w:rsidRDefault="00B31938">
              <w:pPr>
                <w:pStyle w:val="TOC3"/>
                <w:tabs>
                  <w:tab w:val="right" w:leader="dot" w:pos="9350"/>
                </w:tabs>
                <w:rPr>
                  <w:noProof/>
                </w:rPr>
              </w:pPr>
              <w:hyperlink w:anchor="_Toc124841729" w:history="1">
                <w:r w:rsidR="004D1D82" w:rsidRPr="00AC5BB6">
                  <w:rPr>
                    <w:rStyle w:val="Hyperlink"/>
                    <w:noProof/>
                  </w:rPr>
                  <w:t>The Safe and Affordable Funding for Equity &amp; Resilience (SAFER) Program</w:t>
                </w:r>
                <w:r w:rsidR="004D1D82">
                  <w:rPr>
                    <w:noProof/>
                    <w:webHidden/>
                  </w:rPr>
                  <w:tab/>
                </w:r>
                <w:r w:rsidR="004D1D82">
                  <w:rPr>
                    <w:noProof/>
                    <w:webHidden/>
                  </w:rPr>
                  <w:fldChar w:fldCharType="begin"/>
                </w:r>
                <w:r w:rsidR="004D1D82">
                  <w:rPr>
                    <w:noProof/>
                    <w:webHidden/>
                  </w:rPr>
                  <w:instrText xml:space="preserve"> PAGEREF _Toc124841729 \h </w:instrText>
                </w:r>
                <w:r w:rsidR="004D1D82">
                  <w:rPr>
                    <w:noProof/>
                    <w:webHidden/>
                  </w:rPr>
                </w:r>
                <w:r w:rsidR="004D1D82">
                  <w:rPr>
                    <w:noProof/>
                    <w:webHidden/>
                  </w:rPr>
                  <w:fldChar w:fldCharType="separate"/>
                </w:r>
                <w:r w:rsidR="004D1D82">
                  <w:rPr>
                    <w:noProof/>
                    <w:webHidden/>
                  </w:rPr>
                  <w:t>13</w:t>
                </w:r>
                <w:r w:rsidR="004D1D82">
                  <w:rPr>
                    <w:noProof/>
                    <w:webHidden/>
                  </w:rPr>
                  <w:fldChar w:fldCharType="end"/>
                </w:r>
              </w:hyperlink>
            </w:p>
            <w:p w14:paraId="58FE0A7A" w14:textId="6AE9725E" w:rsidR="004D1D82" w:rsidRDefault="00B31938">
              <w:pPr>
                <w:pStyle w:val="TOC3"/>
                <w:tabs>
                  <w:tab w:val="right" w:leader="dot" w:pos="9350"/>
                </w:tabs>
                <w:rPr>
                  <w:noProof/>
                </w:rPr>
              </w:pPr>
              <w:hyperlink w:anchor="_Toc124841730" w:history="1">
                <w:r w:rsidR="004D1D82" w:rsidRPr="00AC5BB6">
                  <w:rPr>
                    <w:rStyle w:val="Hyperlink"/>
                    <w:noProof/>
                  </w:rPr>
                  <w:t>Sustainable Groundwater Management (SGM) Grant Program’s Proposition 68 Implementation Round 2</w:t>
                </w:r>
                <w:r w:rsidR="004D1D82">
                  <w:rPr>
                    <w:noProof/>
                    <w:webHidden/>
                  </w:rPr>
                  <w:tab/>
                </w:r>
                <w:r w:rsidR="004D1D82">
                  <w:rPr>
                    <w:noProof/>
                    <w:webHidden/>
                  </w:rPr>
                  <w:fldChar w:fldCharType="begin"/>
                </w:r>
                <w:r w:rsidR="004D1D82">
                  <w:rPr>
                    <w:noProof/>
                    <w:webHidden/>
                  </w:rPr>
                  <w:instrText xml:space="preserve"> PAGEREF _Toc124841730 \h </w:instrText>
                </w:r>
                <w:r w:rsidR="004D1D82">
                  <w:rPr>
                    <w:noProof/>
                    <w:webHidden/>
                  </w:rPr>
                </w:r>
                <w:r w:rsidR="004D1D82">
                  <w:rPr>
                    <w:noProof/>
                    <w:webHidden/>
                  </w:rPr>
                  <w:fldChar w:fldCharType="separate"/>
                </w:r>
                <w:r w:rsidR="004D1D82">
                  <w:rPr>
                    <w:noProof/>
                    <w:webHidden/>
                  </w:rPr>
                  <w:t>14</w:t>
                </w:r>
                <w:r w:rsidR="004D1D82">
                  <w:rPr>
                    <w:noProof/>
                    <w:webHidden/>
                  </w:rPr>
                  <w:fldChar w:fldCharType="end"/>
                </w:r>
              </w:hyperlink>
            </w:p>
            <w:p w14:paraId="24E4CC54" w14:textId="2632F637" w:rsidR="004D1D82" w:rsidRDefault="00B31938">
              <w:pPr>
                <w:pStyle w:val="TOC3"/>
                <w:tabs>
                  <w:tab w:val="right" w:leader="dot" w:pos="9350"/>
                </w:tabs>
                <w:rPr>
                  <w:noProof/>
                </w:rPr>
              </w:pPr>
              <w:hyperlink w:anchor="_Toc124841731" w:history="1">
                <w:r w:rsidR="004D1D82" w:rsidRPr="00AC5BB6">
                  <w:rPr>
                    <w:rStyle w:val="Hyperlink"/>
                    <w:noProof/>
                  </w:rPr>
                  <w:t>Small Community Drinking Water (SCDW) Funding Program</w:t>
                </w:r>
                <w:r w:rsidR="004D1D82">
                  <w:rPr>
                    <w:noProof/>
                    <w:webHidden/>
                  </w:rPr>
                  <w:tab/>
                </w:r>
                <w:r w:rsidR="004D1D82">
                  <w:rPr>
                    <w:noProof/>
                    <w:webHidden/>
                  </w:rPr>
                  <w:fldChar w:fldCharType="begin"/>
                </w:r>
                <w:r w:rsidR="004D1D82">
                  <w:rPr>
                    <w:noProof/>
                    <w:webHidden/>
                  </w:rPr>
                  <w:instrText xml:space="preserve"> PAGEREF _Toc124841731 \h </w:instrText>
                </w:r>
                <w:r w:rsidR="004D1D82">
                  <w:rPr>
                    <w:noProof/>
                    <w:webHidden/>
                  </w:rPr>
                </w:r>
                <w:r w:rsidR="004D1D82">
                  <w:rPr>
                    <w:noProof/>
                    <w:webHidden/>
                  </w:rPr>
                  <w:fldChar w:fldCharType="separate"/>
                </w:r>
                <w:r w:rsidR="004D1D82">
                  <w:rPr>
                    <w:noProof/>
                    <w:webHidden/>
                  </w:rPr>
                  <w:t>15</w:t>
                </w:r>
                <w:r w:rsidR="004D1D82">
                  <w:rPr>
                    <w:noProof/>
                    <w:webHidden/>
                  </w:rPr>
                  <w:fldChar w:fldCharType="end"/>
                </w:r>
              </w:hyperlink>
            </w:p>
            <w:p w14:paraId="787F7C77" w14:textId="37D0BA9B" w:rsidR="004D1D82" w:rsidRDefault="00B31938">
              <w:pPr>
                <w:pStyle w:val="TOC3"/>
                <w:tabs>
                  <w:tab w:val="right" w:leader="dot" w:pos="9350"/>
                </w:tabs>
                <w:rPr>
                  <w:noProof/>
                </w:rPr>
              </w:pPr>
              <w:hyperlink w:anchor="_Toc124841732" w:history="1">
                <w:r w:rsidR="004D1D82" w:rsidRPr="00AC5BB6">
                  <w:rPr>
                    <w:rStyle w:val="Hyperlink"/>
                    <w:noProof/>
                  </w:rPr>
                  <w:t>CalConserve Water Use Efficiency Loan Program</w:t>
                </w:r>
                <w:r w:rsidR="004D1D82">
                  <w:rPr>
                    <w:noProof/>
                    <w:webHidden/>
                  </w:rPr>
                  <w:tab/>
                </w:r>
                <w:r w:rsidR="004D1D82">
                  <w:rPr>
                    <w:noProof/>
                    <w:webHidden/>
                  </w:rPr>
                  <w:fldChar w:fldCharType="begin"/>
                </w:r>
                <w:r w:rsidR="004D1D82">
                  <w:rPr>
                    <w:noProof/>
                    <w:webHidden/>
                  </w:rPr>
                  <w:instrText xml:space="preserve"> PAGEREF _Toc124841732 \h </w:instrText>
                </w:r>
                <w:r w:rsidR="004D1D82">
                  <w:rPr>
                    <w:noProof/>
                    <w:webHidden/>
                  </w:rPr>
                </w:r>
                <w:r w:rsidR="004D1D82">
                  <w:rPr>
                    <w:noProof/>
                    <w:webHidden/>
                  </w:rPr>
                  <w:fldChar w:fldCharType="separate"/>
                </w:r>
                <w:r w:rsidR="004D1D82">
                  <w:rPr>
                    <w:noProof/>
                    <w:webHidden/>
                  </w:rPr>
                  <w:t>16</w:t>
                </w:r>
                <w:r w:rsidR="004D1D82">
                  <w:rPr>
                    <w:noProof/>
                    <w:webHidden/>
                  </w:rPr>
                  <w:fldChar w:fldCharType="end"/>
                </w:r>
              </w:hyperlink>
            </w:p>
            <w:p w14:paraId="4DD6EC26" w14:textId="3080EE49" w:rsidR="004D1D82" w:rsidRDefault="00B31938">
              <w:pPr>
                <w:pStyle w:val="TOC3"/>
                <w:tabs>
                  <w:tab w:val="right" w:leader="dot" w:pos="9350"/>
                </w:tabs>
                <w:rPr>
                  <w:noProof/>
                </w:rPr>
              </w:pPr>
              <w:hyperlink w:anchor="_Toc124841733" w:history="1">
                <w:r w:rsidR="004D1D82" w:rsidRPr="00AC5BB6">
                  <w:rPr>
                    <w:rStyle w:val="Hyperlink"/>
                    <w:noProof/>
                  </w:rPr>
                  <w:t>California Department of Fish and Wildlife</w:t>
                </w:r>
                <w:r w:rsidR="004D1D82">
                  <w:rPr>
                    <w:noProof/>
                    <w:webHidden/>
                  </w:rPr>
                  <w:tab/>
                </w:r>
                <w:r w:rsidR="004D1D82">
                  <w:rPr>
                    <w:noProof/>
                    <w:webHidden/>
                  </w:rPr>
                  <w:fldChar w:fldCharType="begin"/>
                </w:r>
                <w:r w:rsidR="004D1D82">
                  <w:rPr>
                    <w:noProof/>
                    <w:webHidden/>
                  </w:rPr>
                  <w:instrText xml:space="preserve"> PAGEREF _Toc124841733 \h </w:instrText>
                </w:r>
                <w:r w:rsidR="004D1D82">
                  <w:rPr>
                    <w:noProof/>
                    <w:webHidden/>
                  </w:rPr>
                </w:r>
                <w:r w:rsidR="004D1D82">
                  <w:rPr>
                    <w:noProof/>
                    <w:webHidden/>
                  </w:rPr>
                  <w:fldChar w:fldCharType="separate"/>
                </w:r>
                <w:r w:rsidR="004D1D82">
                  <w:rPr>
                    <w:noProof/>
                    <w:webHidden/>
                  </w:rPr>
                  <w:t>16</w:t>
                </w:r>
                <w:r w:rsidR="004D1D82">
                  <w:rPr>
                    <w:noProof/>
                    <w:webHidden/>
                  </w:rPr>
                  <w:fldChar w:fldCharType="end"/>
                </w:r>
              </w:hyperlink>
            </w:p>
            <w:p w14:paraId="492E3EA7" w14:textId="097521DF" w:rsidR="004D1D82" w:rsidRDefault="00B31938">
              <w:pPr>
                <w:pStyle w:val="TOC3"/>
                <w:tabs>
                  <w:tab w:val="right" w:leader="dot" w:pos="9350"/>
                </w:tabs>
                <w:rPr>
                  <w:noProof/>
                </w:rPr>
              </w:pPr>
              <w:hyperlink w:anchor="_Toc124841734" w:history="1">
                <w:r w:rsidR="004D1D82" w:rsidRPr="00AC5BB6">
                  <w:rPr>
                    <w:rStyle w:val="Hyperlink"/>
                    <w:noProof/>
                  </w:rPr>
                  <w:t>California State Water Resources Control Board</w:t>
                </w:r>
                <w:r w:rsidR="004D1D82">
                  <w:rPr>
                    <w:noProof/>
                    <w:webHidden/>
                  </w:rPr>
                  <w:tab/>
                </w:r>
                <w:r w:rsidR="004D1D82">
                  <w:rPr>
                    <w:noProof/>
                    <w:webHidden/>
                  </w:rPr>
                  <w:fldChar w:fldCharType="begin"/>
                </w:r>
                <w:r w:rsidR="004D1D82">
                  <w:rPr>
                    <w:noProof/>
                    <w:webHidden/>
                  </w:rPr>
                  <w:instrText xml:space="preserve"> PAGEREF _Toc124841734 \h </w:instrText>
                </w:r>
                <w:r w:rsidR="004D1D82">
                  <w:rPr>
                    <w:noProof/>
                    <w:webHidden/>
                  </w:rPr>
                </w:r>
                <w:r w:rsidR="004D1D82">
                  <w:rPr>
                    <w:noProof/>
                    <w:webHidden/>
                  </w:rPr>
                  <w:fldChar w:fldCharType="separate"/>
                </w:r>
                <w:r w:rsidR="004D1D82">
                  <w:rPr>
                    <w:noProof/>
                    <w:webHidden/>
                  </w:rPr>
                  <w:t>17</w:t>
                </w:r>
                <w:r w:rsidR="004D1D82">
                  <w:rPr>
                    <w:noProof/>
                    <w:webHidden/>
                  </w:rPr>
                  <w:fldChar w:fldCharType="end"/>
                </w:r>
              </w:hyperlink>
            </w:p>
            <w:p w14:paraId="0E266623" w14:textId="0A946125" w:rsidR="004D1D82" w:rsidRDefault="00B31938">
              <w:pPr>
                <w:pStyle w:val="TOC2"/>
                <w:tabs>
                  <w:tab w:val="right" w:leader="dot" w:pos="9350"/>
                </w:tabs>
                <w:rPr>
                  <w:noProof/>
                </w:rPr>
              </w:pPr>
              <w:hyperlink w:anchor="_Toc124841735" w:history="1">
                <w:r w:rsidR="004D1D82" w:rsidRPr="00AC5BB6">
                  <w:rPr>
                    <w:rStyle w:val="Hyperlink"/>
                    <w:rFonts w:eastAsiaTheme="majorEastAsia" w:cstheme="majorBidi"/>
                    <w:b/>
                    <w:bCs/>
                    <w:noProof/>
                  </w:rPr>
                  <w:t>Federal Grant &amp; Loan Resources</w:t>
                </w:r>
                <w:r w:rsidR="004D1D82">
                  <w:rPr>
                    <w:noProof/>
                    <w:webHidden/>
                  </w:rPr>
                  <w:tab/>
                </w:r>
                <w:r w:rsidR="004D1D82">
                  <w:rPr>
                    <w:noProof/>
                    <w:webHidden/>
                  </w:rPr>
                  <w:fldChar w:fldCharType="begin"/>
                </w:r>
                <w:r w:rsidR="004D1D82">
                  <w:rPr>
                    <w:noProof/>
                    <w:webHidden/>
                  </w:rPr>
                  <w:instrText xml:space="preserve"> PAGEREF _Toc124841735 \h </w:instrText>
                </w:r>
                <w:r w:rsidR="004D1D82">
                  <w:rPr>
                    <w:noProof/>
                    <w:webHidden/>
                  </w:rPr>
                </w:r>
                <w:r w:rsidR="004D1D82">
                  <w:rPr>
                    <w:noProof/>
                    <w:webHidden/>
                  </w:rPr>
                  <w:fldChar w:fldCharType="separate"/>
                </w:r>
                <w:r w:rsidR="004D1D82">
                  <w:rPr>
                    <w:noProof/>
                    <w:webHidden/>
                  </w:rPr>
                  <w:t>18</w:t>
                </w:r>
                <w:r w:rsidR="004D1D82">
                  <w:rPr>
                    <w:noProof/>
                    <w:webHidden/>
                  </w:rPr>
                  <w:fldChar w:fldCharType="end"/>
                </w:r>
              </w:hyperlink>
            </w:p>
            <w:p w14:paraId="7228FB8B" w14:textId="3EB1F2CF" w:rsidR="004D1D82" w:rsidRDefault="00B31938">
              <w:pPr>
                <w:pStyle w:val="TOC3"/>
                <w:tabs>
                  <w:tab w:val="right" w:leader="dot" w:pos="9350"/>
                </w:tabs>
                <w:rPr>
                  <w:noProof/>
                </w:rPr>
              </w:pPr>
              <w:hyperlink w:anchor="_Toc124841736" w:history="1">
                <w:r w:rsidR="004D1D82" w:rsidRPr="00AC5BB6">
                  <w:rPr>
                    <w:rStyle w:val="Hyperlink"/>
                    <w:noProof/>
                  </w:rPr>
                  <w:t>Emergency Community Water Assistance Grants Program</w:t>
                </w:r>
                <w:r w:rsidR="004D1D82">
                  <w:rPr>
                    <w:noProof/>
                    <w:webHidden/>
                  </w:rPr>
                  <w:tab/>
                </w:r>
                <w:r w:rsidR="004D1D82">
                  <w:rPr>
                    <w:noProof/>
                    <w:webHidden/>
                  </w:rPr>
                  <w:fldChar w:fldCharType="begin"/>
                </w:r>
                <w:r w:rsidR="004D1D82">
                  <w:rPr>
                    <w:noProof/>
                    <w:webHidden/>
                  </w:rPr>
                  <w:instrText xml:space="preserve"> PAGEREF _Toc124841736 \h </w:instrText>
                </w:r>
                <w:r w:rsidR="004D1D82">
                  <w:rPr>
                    <w:noProof/>
                    <w:webHidden/>
                  </w:rPr>
                </w:r>
                <w:r w:rsidR="004D1D82">
                  <w:rPr>
                    <w:noProof/>
                    <w:webHidden/>
                  </w:rPr>
                  <w:fldChar w:fldCharType="separate"/>
                </w:r>
                <w:r w:rsidR="004D1D82">
                  <w:rPr>
                    <w:noProof/>
                    <w:webHidden/>
                  </w:rPr>
                  <w:t>18</w:t>
                </w:r>
                <w:r w:rsidR="004D1D82">
                  <w:rPr>
                    <w:noProof/>
                    <w:webHidden/>
                  </w:rPr>
                  <w:fldChar w:fldCharType="end"/>
                </w:r>
              </w:hyperlink>
            </w:p>
            <w:p w14:paraId="2946F17E" w14:textId="6CB4EFC1" w:rsidR="004D1D82" w:rsidRDefault="00B31938">
              <w:pPr>
                <w:pStyle w:val="TOC3"/>
                <w:tabs>
                  <w:tab w:val="right" w:leader="dot" w:pos="9350"/>
                </w:tabs>
                <w:rPr>
                  <w:noProof/>
                </w:rPr>
              </w:pPr>
              <w:hyperlink w:anchor="_Toc124841737" w:history="1">
                <w:r w:rsidR="004D1D82" w:rsidRPr="00AC5BB6">
                  <w:rPr>
                    <w:rStyle w:val="Hyperlink"/>
                    <w:noProof/>
                  </w:rPr>
                  <w:t>Emergency Conservation Program (ECP)</w:t>
                </w:r>
                <w:r w:rsidR="004D1D82">
                  <w:rPr>
                    <w:noProof/>
                    <w:webHidden/>
                  </w:rPr>
                  <w:tab/>
                </w:r>
                <w:r w:rsidR="004D1D82">
                  <w:rPr>
                    <w:noProof/>
                    <w:webHidden/>
                  </w:rPr>
                  <w:fldChar w:fldCharType="begin"/>
                </w:r>
                <w:r w:rsidR="004D1D82">
                  <w:rPr>
                    <w:noProof/>
                    <w:webHidden/>
                  </w:rPr>
                  <w:instrText xml:space="preserve"> PAGEREF _Toc124841737 \h </w:instrText>
                </w:r>
                <w:r w:rsidR="004D1D82">
                  <w:rPr>
                    <w:noProof/>
                    <w:webHidden/>
                  </w:rPr>
                </w:r>
                <w:r w:rsidR="004D1D82">
                  <w:rPr>
                    <w:noProof/>
                    <w:webHidden/>
                  </w:rPr>
                  <w:fldChar w:fldCharType="separate"/>
                </w:r>
                <w:r w:rsidR="004D1D82">
                  <w:rPr>
                    <w:noProof/>
                    <w:webHidden/>
                  </w:rPr>
                  <w:t>19</w:t>
                </w:r>
                <w:r w:rsidR="004D1D82">
                  <w:rPr>
                    <w:noProof/>
                    <w:webHidden/>
                  </w:rPr>
                  <w:fldChar w:fldCharType="end"/>
                </w:r>
              </w:hyperlink>
            </w:p>
            <w:p w14:paraId="21AB3B21" w14:textId="6B9AA318" w:rsidR="004D1D82" w:rsidRDefault="00B31938">
              <w:pPr>
                <w:pStyle w:val="TOC3"/>
                <w:tabs>
                  <w:tab w:val="right" w:leader="dot" w:pos="9350"/>
                </w:tabs>
                <w:rPr>
                  <w:noProof/>
                </w:rPr>
              </w:pPr>
              <w:hyperlink w:anchor="_Toc124841738" w:history="1">
                <w:r w:rsidR="004D1D82" w:rsidRPr="00AC5BB6">
                  <w:rPr>
                    <w:rStyle w:val="Hyperlink"/>
                    <w:noProof/>
                  </w:rPr>
                  <w:t>Water &amp; Waste Disposal Loans for Rural Communities</w:t>
                </w:r>
                <w:r w:rsidR="004D1D82">
                  <w:rPr>
                    <w:noProof/>
                    <w:webHidden/>
                  </w:rPr>
                  <w:tab/>
                </w:r>
                <w:r w:rsidR="004D1D82">
                  <w:rPr>
                    <w:noProof/>
                    <w:webHidden/>
                  </w:rPr>
                  <w:fldChar w:fldCharType="begin"/>
                </w:r>
                <w:r w:rsidR="004D1D82">
                  <w:rPr>
                    <w:noProof/>
                    <w:webHidden/>
                  </w:rPr>
                  <w:instrText xml:space="preserve"> PAGEREF _Toc124841738 \h </w:instrText>
                </w:r>
                <w:r w:rsidR="004D1D82">
                  <w:rPr>
                    <w:noProof/>
                    <w:webHidden/>
                  </w:rPr>
                </w:r>
                <w:r w:rsidR="004D1D82">
                  <w:rPr>
                    <w:noProof/>
                    <w:webHidden/>
                  </w:rPr>
                  <w:fldChar w:fldCharType="separate"/>
                </w:r>
                <w:r w:rsidR="004D1D82">
                  <w:rPr>
                    <w:noProof/>
                    <w:webHidden/>
                  </w:rPr>
                  <w:t>20</w:t>
                </w:r>
                <w:r w:rsidR="004D1D82">
                  <w:rPr>
                    <w:noProof/>
                    <w:webHidden/>
                  </w:rPr>
                  <w:fldChar w:fldCharType="end"/>
                </w:r>
              </w:hyperlink>
            </w:p>
            <w:p w14:paraId="410817FC" w14:textId="184FC3D3" w:rsidR="004D1D82" w:rsidRDefault="00B31938">
              <w:pPr>
                <w:pStyle w:val="TOC3"/>
                <w:tabs>
                  <w:tab w:val="right" w:leader="dot" w:pos="9350"/>
                </w:tabs>
                <w:rPr>
                  <w:noProof/>
                </w:rPr>
              </w:pPr>
              <w:hyperlink w:anchor="_Toc124841739" w:history="1">
                <w:r w:rsidR="004D1D82" w:rsidRPr="00AC5BB6">
                  <w:rPr>
                    <w:rStyle w:val="Hyperlink"/>
                    <w:noProof/>
                  </w:rPr>
                  <w:t>Drought Programs &amp; Assistance</w:t>
                </w:r>
                <w:r w:rsidR="004D1D82">
                  <w:rPr>
                    <w:noProof/>
                    <w:webHidden/>
                  </w:rPr>
                  <w:tab/>
                </w:r>
                <w:r w:rsidR="004D1D82">
                  <w:rPr>
                    <w:noProof/>
                    <w:webHidden/>
                  </w:rPr>
                  <w:fldChar w:fldCharType="begin"/>
                </w:r>
                <w:r w:rsidR="004D1D82">
                  <w:rPr>
                    <w:noProof/>
                    <w:webHidden/>
                  </w:rPr>
                  <w:instrText xml:space="preserve"> PAGEREF _Toc124841739 \h </w:instrText>
                </w:r>
                <w:r w:rsidR="004D1D82">
                  <w:rPr>
                    <w:noProof/>
                    <w:webHidden/>
                  </w:rPr>
                </w:r>
                <w:r w:rsidR="004D1D82">
                  <w:rPr>
                    <w:noProof/>
                    <w:webHidden/>
                  </w:rPr>
                  <w:fldChar w:fldCharType="separate"/>
                </w:r>
                <w:r w:rsidR="004D1D82">
                  <w:rPr>
                    <w:noProof/>
                    <w:webHidden/>
                  </w:rPr>
                  <w:t>20</w:t>
                </w:r>
                <w:r w:rsidR="004D1D82">
                  <w:rPr>
                    <w:noProof/>
                    <w:webHidden/>
                  </w:rPr>
                  <w:fldChar w:fldCharType="end"/>
                </w:r>
              </w:hyperlink>
            </w:p>
            <w:p w14:paraId="6E8D04D2" w14:textId="10D92268" w:rsidR="004D1D82" w:rsidRDefault="00B31938">
              <w:pPr>
                <w:pStyle w:val="TOC3"/>
                <w:tabs>
                  <w:tab w:val="right" w:leader="dot" w:pos="9350"/>
                </w:tabs>
                <w:rPr>
                  <w:noProof/>
                </w:rPr>
              </w:pPr>
              <w:hyperlink w:anchor="_Toc124841740" w:history="1">
                <w:r w:rsidR="004D1D82" w:rsidRPr="00AC5BB6">
                  <w:rPr>
                    <w:rStyle w:val="Hyperlink"/>
                    <w:noProof/>
                  </w:rPr>
                  <w:t>Water &amp; Waste Disposal Loan &amp; Grant Program</w:t>
                </w:r>
                <w:r w:rsidR="004D1D82">
                  <w:rPr>
                    <w:noProof/>
                    <w:webHidden/>
                  </w:rPr>
                  <w:tab/>
                </w:r>
                <w:r w:rsidR="004D1D82">
                  <w:rPr>
                    <w:noProof/>
                    <w:webHidden/>
                  </w:rPr>
                  <w:fldChar w:fldCharType="begin"/>
                </w:r>
                <w:r w:rsidR="004D1D82">
                  <w:rPr>
                    <w:noProof/>
                    <w:webHidden/>
                  </w:rPr>
                  <w:instrText xml:space="preserve"> PAGEREF _Toc124841740 \h </w:instrText>
                </w:r>
                <w:r w:rsidR="004D1D82">
                  <w:rPr>
                    <w:noProof/>
                    <w:webHidden/>
                  </w:rPr>
                </w:r>
                <w:r w:rsidR="004D1D82">
                  <w:rPr>
                    <w:noProof/>
                    <w:webHidden/>
                  </w:rPr>
                  <w:fldChar w:fldCharType="separate"/>
                </w:r>
                <w:r w:rsidR="004D1D82">
                  <w:rPr>
                    <w:noProof/>
                    <w:webHidden/>
                  </w:rPr>
                  <w:t>21</w:t>
                </w:r>
                <w:r w:rsidR="004D1D82">
                  <w:rPr>
                    <w:noProof/>
                    <w:webHidden/>
                  </w:rPr>
                  <w:fldChar w:fldCharType="end"/>
                </w:r>
              </w:hyperlink>
            </w:p>
            <w:p w14:paraId="32FEEA2B" w14:textId="6935D439" w:rsidR="004D1D82" w:rsidRDefault="00B31938">
              <w:pPr>
                <w:pStyle w:val="TOC3"/>
                <w:tabs>
                  <w:tab w:val="right" w:leader="dot" w:pos="9350"/>
                </w:tabs>
                <w:rPr>
                  <w:noProof/>
                </w:rPr>
              </w:pPr>
              <w:hyperlink w:anchor="_Toc124841741" w:history="1">
                <w:r w:rsidR="004D1D82" w:rsidRPr="00AC5BB6">
                  <w:rPr>
                    <w:rStyle w:val="Hyperlink"/>
                    <w:noProof/>
                  </w:rPr>
                  <w:t>Conservation Stewardship Program (CSP)</w:t>
                </w:r>
                <w:r w:rsidR="004D1D82">
                  <w:rPr>
                    <w:noProof/>
                    <w:webHidden/>
                  </w:rPr>
                  <w:tab/>
                </w:r>
                <w:r w:rsidR="004D1D82">
                  <w:rPr>
                    <w:noProof/>
                    <w:webHidden/>
                  </w:rPr>
                  <w:fldChar w:fldCharType="begin"/>
                </w:r>
                <w:r w:rsidR="004D1D82">
                  <w:rPr>
                    <w:noProof/>
                    <w:webHidden/>
                  </w:rPr>
                  <w:instrText xml:space="preserve"> PAGEREF _Toc124841741 \h </w:instrText>
                </w:r>
                <w:r w:rsidR="004D1D82">
                  <w:rPr>
                    <w:noProof/>
                    <w:webHidden/>
                  </w:rPr>
                </w:r>
                <w:r w:rsidR="004D1D82">
                  <w:rPr>
                    <w:noProof/>
                    <w:webHidden/>
                  </w:rPr>
                  <w:fldChar w:fldCharType="separate"/>
                </w:r>
                <w:r w:rsidR="004D1D82">
                  <w:rPr>
                    <w:noProof/>
                    <w:webHidden/>
                  </w:rPr>
                  <w:t>22</w:t>
                </w:r>
                <w:r w:rsidR="004D1D82">
                  <w:rPr>
                    <w:noProof/>
                    <w:webHidden/>
                  </w:rPr>
                  <w:fldChar w:fldCharType="end"/>
                </w:r>
              </w:hyperlink>
            </w:p>
            <w:p w14:paraId="786A5374" w14:textId="253568A9" w:rsidR="004D1D82" w:rsidRDefault="00B31938">
              <w:pPr>
                <w:pStyle w:val="TOC3"/>
                <w:tabs>
                  <w:tab w:val="right" w:leader="dot" w:pos="9350"/>
                </w:tabs>
                <w:rPr>
                  <w:noProof/>
                </w:rPr>
              </w:pPr>
              <w:hyperlink w:anchor="_Toc124841742" w:history="1">
                <w:r w:rsidR="004D1D82" w:rsidRPr="00AC5BB6">
                  <w:rPr>
                    <w:rStyle w:val="Hyperlink"/>
                    <w:noProof/>
                  </w:rPr>
                  <w:t>USDA</w:t>
                </w:r>
                <w:r w:rsidR="004D1D82">
                  <w:rPr>
                    <w:noProof/>
                    <w:webHidden/>
                  </w:rPr>
                  <w:tab/>
                </w:r>
                <w:r w:rsidR="004D1D82">
                  <w:rPr>
                    <w:noProof/>
                    <w:webHidden/>
                  </w:rPr>
                  <w:fldChar w:fldCharType="begin"/>
                </w:r>
                <w:r w:rsidR="004D1D82">
                  <w:rPr>
                    <w:noProof/>
                    <w:webHidden/>
                  </w:rPr>
                  <w:instrText xml:space="preserve"> PAGEREF _Toc124841742 \h </w:instrText>
                </w:r>
                <w:r w:rsidR="004D1D82">
                  <w:rPr>
                    <w:noProof/>
                    <w:webHidden/>
                  </w:rPr>
                </w:r>
                <w:r w:rsidR="004D1D82">
                  <w:rPr>
                    <w:noProof/>
                    <w:webHidden/>
                  </w:rPr>
                  <w:fldChar w:fldCharType="separate"/>
                </w:r>
                <w:r w:rsidR="004D1D82">
                  <w:rPr>
                    <w:noProof/>
                    <w:webHidden/>
                  </w:rPr>
                  <w:t>23</w:t>
                </w:r>
                <w:r w:rsidR="004D1D82">
                  <w:rPr>
                    <w:noProof/>
                    <w:webHidden/>
                  </w:rPr>
                  <w:fldChar w:fldCharType="end"/>
                </w:r>
              </w:hyperlink>
            </w:p>
            <w:p w14:paraId="22106F32" w14:textId="20E80D66" w:rsidR="004D1D82" w:rsidRDefault="00B31938">
              <w:pPr>
                <w:pStyle w:val="TOC3"/>
                <w:tabs>
                  <w:tab w:val="right" w:leader="dot" w:pos="9350"/>
                </w:tabs>
                <w:rPr>
                  <w:noProof/>
                </w:rPr>
              </w:pPr>
              <w:hyperlink w:anchor="_Toc124841743" w:history="1">
                <w:r w:rsidR="004D1D82" w:rsidRPr="00AC5BB6">
                  <w:rPr>
                    <w:rStyle w:val="Hyperlink"/>
                    <w:noProof/>
                  </w:rPr>
                  <w:t>Emergency Conservation Program (ECP)</w:t>
                </w:r>
                <w:r w:rsidR="004D1D82">
                  <w:rPr>
                    <w:noProof/>
                    <w:webHidden/>
                  </w:rPr>
                  <w:tab/>
                </w:r>
                <w:r w:rsidR="004D1D82">
                  <w:rPr>
                    <w:noProof/>
                    <w:webHidden/>
                  </w:rPr>
                  <w:fldChar w:fldCharType="begin"/>
                </w:r>
                <w:r w:rsidR="004D1D82">
                  <w:rPr>
                    <w:noProof/>
                    <w:webHidden/>
                  </w:rPr>
                  <w:instrText xml:space="preserve"> PAGEREF _Toc124841743 \h </w:instrText>
                </w:r>
                <w:r w:rsidR="004D1D82">
                  <w:rPr>
                    <w:noProof/>
                    <w:webHidden/>
                  </w:rPr>
                </w:r>
                <w:r w:rsidR="004D1D82">
                  <w:rPr>
                    <w:noProof/>
                    <w:webHidden/>
                  </w:rPr>
                  <w:fldChar w:fldCharType="separate"/>
                </w:r>
                <w:r w:rsidR="004D1D82">
                  <w:rPr>
                    <w:noProof/>
                    <w:webHidden/>
                  </w:rPr>
                  <w:t>24</w:t>
                </w:r>
                <w:r w:rsidR="004D1D82">
                  <w:rPr>
                    <w:noProof/>
                    <w:webHidden/>
                  </w:rPr>
                  <w:fldChar w:fldCharType="end"/>
                </w:r>
              </w:hyperlink>
            </w:p>
            <w:p w14:paraId="6B8693EC" w14:textId="4F1820E9" w:rsidR="004D1D82" w:rsidRDefault="00B31938">
              <w:pPr>
                <w:pStyle w:val="TOC3"/>
                <w:tabs>
                  <w:tab w:val="right" w:leader="dot" w:pos="9350"/>
                </w:tabs>
                <w:rPr>
                  <w:noProof/>
                </w:rPr>
              </w:pPr>
              <w:hyperlink w:anchor="_Toc124841744" w:history="1">
                <w:r w:rsidR="004D1D82" w:rsidRPr="00AC5BB6">
                  <w:rPr>
                    <w:rStyle w:val="Hyperlink"/>
                    <w:noProof/>
                  </w:rPr>
                  <w:t>Emergency Watershed Protection Program</w:t>
                </w:r>
                <w:r w:rsidR="004D1D82">
                  <w:rPr>
                    <w:noProof/>
                    <w:webHidden/>
                  </w:rPr>
                  <w:tab/>
                </w:r>
                <w:r w:rsidR="004D1D82">
                  <w:rPr>
                    <w:noProof/>
                    <w:webHidden/>
                  </w:rPr>
                  <w:fldChar w:fldCharType="begin"/>
                </w:r>
                <w:r w:rsidR="004D1D82">
                  <w:rPr>
                    <w:noProof/>
                    <w:webHidden/>
                  </w:rPr>
                  <w:instrText xml:space="preserve"> PAGEREF _Toc124841744 \h </w:instrText>
                </w:r>
                <w:r w:rsidR="004D1D82">
                  <w:rPr>
                    <w:noProof/>
                    <w:webHidden/>
                  </w:rPr>
                </w:r>
                <w:r w:rsidR="004D1D82">
                  <w:rPr>
                    <w:noProof/>
                    <w:webHidden/>
                  </w:rPr>
                  <w:fldChar w:fldCharType="separate"/>
                </w:r>
                <w:r w:rsidR="004D1D82">
                  <w:rPr>
                    <w:noProof/>
                    <w:webHidden/>
                  </w:rPr>
                  <w:t>25</w:t>
                </w:r>
                <w:r w:rsidR="004D1D82">
                  <w:rPr>
                    <w:noProof/>
                    <w:webHidden/>
                  </w:rPr>
                  <w:fldChar w:fldCharType="end"/>
                </w:r>
              </w:hyperlink>
            </w:p>
            <w:p w14:paraId="24E5BEDF" w14:textId="43AB64F6" w:rsidR="004D1D82" w:rsidRDefault="00B31938">
              <w:pPr>
                <w:pStyle w:val="TOC2"/>
                <w:tabs>
                  <w:tab w:val="right" w:leader="dot" w:pos="9350"/>
                </w:tabs>
                <w:rPr>
                  <w:noProof/>
                </w:rPr>
              </w:pPr>
              <w:hyperlink w:anchor="_Toc124841745" w:history="1">
                <w:r w:rsidR="004D1D82" w:rsidRPr="00AC5BB6">
                  <w:rPr>
                    <w:rStyle w:val="Hyperlink"/>
                    <w:rFonts w:eastAsiaTheme="majorEastAsia" w:cstheme="majorBidi"/>
                    <w:b/>
                    <w:bCs/>
                    <w:noProof/>
                  </w:rPr>
                  <w:t>Technical Assistance &amp; Resource Support</w:t>
                </w:r>
                <w:r w:rsidR="004D1D82">
                  <w:rPr>
                    <w:noProof/>
                    <w:webHidden/>
                  </w:rPr>
                  <w:tab/>
                </w:r>
                <w:r w:rsidR="004D1D82">
                  <w:rPr>
                    <w:noProof/>
                    <w:webHidden/>
                  </w:rPr>
                  <w:fldChar w:fldCharType="begin"/>
                </w:r>
                <w:r w:rsidR="004D1D82">
                  <w:rPr>
                    <w:noProof/>
                    <w:webHidden/>
                  </w:rPr>
                  <w:instrText xml:space="preserve"> PAGEREF _Toc124841745 \h </w:instrText>
                </w:r>
                <w:r w:rsidR="004D1D82">
                  <w:rPr>
                    <w:noProof/>
                    <w:webHidden/>
                  </w:rPr>
                </w:r>
                <w:r w:rsidR="004D1D82">
                  <w:rPr>
                    <w:noProof/>
                    <w:webHidden/>
                  </w:rPr>
                  <w:fldChar w:fldCharType="separate"/>
                </w:r>
                <w:r w:rsidR="004D1D82">
                  <w:rPr>
                    <w:noProof/>
                    <w:webHidden/>
                  </w:rPr>
                  <w:t>25</w:t>
                </w:r>
                <w:r w:rsidR="004D1D82">
                  <w:rPr>
                    <w:noProof/>
                    <w:webHidden/>
                  </w:rPr>
                  <w:fldChar w:fldCharType="end"/>
                </w:r>
              </w:hyperlink>
            </w:p>
            <w:p w14:paraId="1CD8277D" w14:textId="52BC1083" w:rsidR="004D1D82" w:rsidRDefault="00B31938">
              <w:pPr>
                <w:pStyle w:val="TOC3"/>
                <w:tabs>
                  <w:tab w:val="right" w:leader="dot" w:pos="9350"/>
                </w:tabs>
                <w:rPr>
                  <w:noProof/>
                </w:rPr>
              </w:pPr>
              <w:hyperlink w:anchor="_Toc124841746" w:history="1">
                <w:r w:rsidR="004D1D82" w:rsidRPr="00AC5BB6">
                  <w:rPr>
                    <w:rStyle w:val="Hyperlink"/>
                    <w:noProof/>
                  </w:rPr>
                  <w:t>Watershed Surveys and Planning</w:t>
                </w:r>
                <w:r w:rsidR="004D1D82">
                  <w:rPr>
                    <w:noProof/>
                    <w:webHidden/>
                  </w:rPr>
                  <w:tab/>
                </w:r>
                <w:r w:rsidR="004D1D82">
                  <w:rPr>
                    <w:noProof/>
                    <w:webHidden/>
                  </w:rPr>
                  <w:fldChar w:fldCharType="begin"/>
                </w:r>
                <w:r w:rsidR="004D1D82">
                  <w:rPr>
                    <w:noProof/>
                    <w:webHidden/>
                  </w:rPr>
                  <w:instrText xml:space="preserve"> PAGEREF _Toc124841746 \h </w:instrText>
                </w:r>
                <w:r w:rsidR="004D1D82">
                  <w:rPr>
                    <w:noProof/>
                    <w:webHidden/>
                  </w:rPr>
                </w:r>
                <w:r w:rsidR="004D1D82">
                  <w:rPr>
                    <w:noProof/>
                    <w:webHidden/>
                  </w:rPr>
                  <w:fldChar w:fldCharType="separate"/>
                </w:r>
                <w:r w:rsidR="004D1D82">
                  <w:rPr>
                    <w:noProof/>
                    <w:webHidden/>
                  </w:rPr>
                  <w:t>25</w:t>
                </w:r>
                <w:r w:rsidR="004D1D82">
                  <w:rPr>
                    <w:noProof/>
                    <w:webHidden/>
                  </w:rPr>
                  <w:fldChar w:fldCharType="end"/>
                </w:r>
              </w:hyperlink>
            </w:p>
            <w:p w14:paraId="2B6F9BE9" w14:textId="7E4FBF8D" w:rsidR="004D1D82" w:rsidRDefault="00B31938">
              <w:pPr>
                <w:pStyle w:val="TOC3"/>
                <w:tabs>
                  <w:tab w:val="right" w:leader="dot" w:pos="9350"/>
                </w:tabs>
                <w:rPr>
                  <w:noProof/>
                </w:rPr>
              </w:pPr>
              <w:hyperlink w:anchor="_Toc124841747" w:history="1">
                <w:r w:rsidR="004D1D82" w:rsidRPr="00AC5BB6">
                  <w:rPr>
                    <w:rStyle w:val="Hyperlink"/>
                    <w:noProof/>
                  </w:rPr>
                  <w:t>Emergency Water Assistance (Resource Support)</w:t>
                </w:r>
                <w:r w:rsidR="004D1D82">
                  <w:rPr>
                    <w:noProof/>
                    <w:webHidden/>
                  </w:rPr>
                  <w:tab/>
                </w:r>
                <w:r w:rsidR="004D1D82">
                  <w:rPr>
                    <w:noProof/>
                    <w:webHidden/>
                  </w:rPr>
                  <w:fldChar w:fldCharType="begin"/>
                </w:r>
                <w:r w:rsidR="004D1D82">
                  <w:rPr>
                    <w:noProof/>
                    <w:webHidden/>
                  </w:rPr>
                  <w:instrText xml:space="preserve"> PAGEREF _Toc124841747 \h </w:instrText>
                </w:r>
                <w:r w:rsidR="004D1D82">
                  <w:rPr>
                    <w:noProof/>
                    <w:webHidden/>
                  </w:rPr>
                </w:r>
                <w:r w:rsidR="004D1D82">
                  <w:rPr>
                    <w:noProof/>
                    <w:webHidden/>
                  </w:rPr>
                  <w:fldChar w:fldCharType="separate"/>
                </w:r>
                <w:r w:rsidR="004D1D82">
                  <w:rPr>
                    <w:noProof/>
                    <w:webHidden/>
                  </w:rPr>
                  <w:t>26</w:t>
                </w:r>
                <w:r w:rsidR="004D1D82">
                  <w:rPr>
                    <w:noProof/>
                    <w:webHidden/>
                  </w:rPr>
                  <w:fldChar w:fldCharType="end"/>
                </w:r>
              </w:hyperlink>
            </w:p>
            <w:p w14:paraId="73BD07A4" w14:textId="2A6B9E0E" w:rsidR="004D1D82" w:rsidRDefault="00B31938">
              <w:pPr>
                <w:pStyle w:val="TOC3"/>
                <w:tabs>
                  <w:tab w:val="right" w:leader="dot" w:pos="9350"/>
                </w:tabs>
                <w:rPr>
                  <w:noProof/>
                </w:rPr>
              </w:pPr>
              <w:hyperlink w:anchor="_Toc124841748" w:history="1">
                <w:r w:rsidR="004D1D82" w:rsidRPr="00AC5BB6">
                  <w:rPr>
                    <w:rStyle w:val="Hyperlink"/>
                    <w:noProof/>
                  </w:rPr>
                  <w:t>Critical Infrastructure Vulnerability Assessments</w:t>
                </w:r>
                <w:r w:rsidR="004D1D82">
                  <w:rPr>
                    <w:noProof/>
                    <w:webHidden/>
                  </w:rPr>
                  <w:tab/>
                </w:r>
                <w:r w:rsidR="004D1D82">
                  <w:rPr>
                    <w:noProof/>
                    <w:webHidden/>
                  </w:rPr>
                  <w:fldChar w:fldCharType="begin"/>
                </w:r>
                <w:r w:rsidR="004D1D82">
                  <w:rPr>
                    <w:noProof/>
                    <w:webHidden/>
                  </w:rPr>
                  <w:instrText xml:space="preserve"> PAGEREF _Toc124841748 \h </w:instrText>
                </w:r>
                <w:r w:rsidR="004D1D82">
                  <w:rPr>
                    <w:noProof/>
                    <w:webHidden/>
                  </w:rPr>
                </w:r>
                <w:r w:rsidR="004D1D82">
                  <w:rPr>
                    <w:noProof/>
                    <w:webHidden/>
                  </w:rPr>
                  <w:fldChar w:fldCharType="separate"/>
                </w:r>
                <w:r w:rsidR="004D1D82">
                  <w:rPr>
                    <w:noProof/>
                    <w:webHidden/>
                  </w:rPr>
                  <w:t>27</w:t>
                </w:r>
                <w:r w:rsidR="004D1D82">
                  <w:rPr>
                    <w:noProof/>
                    <w:webHidden/>
                  </w:rPr>
                  <w:fldChar w:fldCharType="end"/>
                </w:r>
              </w:hyperlink>
            </w:p>
            <w:p w14:paraId="35DB2227" w14:textId="3687E61D" w:rsidR="004D1D82" w:rsidRDefault="00B31938">
              <w:pPr>
                <w:pStyle w:val="TOC3"/>
                <w:tabs>
                  <w:tab w:val="right" w:leader="dot" w:pos="9350"/>
                </w:tabs>
                <w:rPr>
                  <w:noProof/>
                </w:rPr>
              </w:pPr>
              <w:hyperlink w:anchor="_Toc124841749" w:history="1">
                <w:r w:rsidR="004D1D82" w:rsidRPr="00AC5BB6">
                  <w:rPr>
                    <w:rStyle w:val="Hyperlink"/>
                    <w:noProof/>
                  </w:rPr>
                  <w:t>Regional Resiliency Assessment Program</w:t>
                </w:r>
                <w:r w:rsidR="004D1D82">
                  <w:rPr>
                    <w:noProof/>
                    <w:webHidden/>
                  </w:rPr>
                  <w:tab/>
                </w:r>
                <w:r w:rsidR="004D1D82">
                  <w:rPr>
                    <w:noProof/>
                    <w:webHidden/>
                  </w:rPr>
                  <w:fldChar w:fldCharType="begin"/>
                </w:r>
                <w:r w:rsidR="004D1D82">
                  <w:rPr>
                    <w:noProof/>
                    <w:webHidden/>
                  </w:rPr>
                  <w:instrText xml:space="preserve"> PAGEREF _Toc124841749 \h </w:instrText>
                </w:r>
                <w:r w:rsidR="004D1D82">
                  <w:rPr>
                    <w:noProof/>
                    <w:webHidden/>
                  </w:rPr>
                </w:r>
                <w:r w:rsidR="004D1D82">
                  <w:rPr>
                    <w:noProof/>
                    <w:webHidden/>
                  </w:rPr>
                  <w:fldChar w:fldCharType="separate"/>
                </w:r>
                <w:r w:rsidR="004D1D82">
                  <w:rPr>
                    <w:noProof/>
                    <w:webHidden/>
                  </w:rPr>
                  <w:t>27</w:t>
                </w:r>
                <w:r w:rsidR="004D1D82">
                  <w:rPr>
                    <w:noProof/>
                    <w:webHidden/>
                  </w:rPr>
                  <w:fldChar w:fldCharType="end"/>
                </w:r>
              </w:hyperlink>
            </w:p>
            <w:p w14:paraId="32BA0A82" w14:textId="4238A6D6" w:rsidR="004D1D82" w:rsidRDefault="00B31938">
              <w:pPr>
                <w:pStyle w:val="TOC3"/>
                <w:tabs>
                  <w:tab w:val="right" w:leader="dot" w:pos="9350"/>
                </w:tabs>
                <w:rPr>
                  <w:noProof/>
                </w:rPr>
              </w:pPr>
              <w:hyperlink w:anchor="_Toc124841750" w:history="1">
                <w:r w:rsidR="004D1D82" w:rsidRPr="00AC5BB6">
                  <w:rPr>
                    <w:rStyle w:val="Hyperlink"/>
                    <w:noProof/>
                  </w:rPr>
                  <w:t>The Healthy Watersheds Program</w:t>
                </w:r>
                <w:r w:rsidR="004D1D82">
                  <w:rPr>
                    <w:noProof/>
                    <w:webHidden/>
                  </w:rPr>
                  <w:tab/>
                </w:r>
                <w:r w:rsidR="004D1D82">
                  <w:rPr>
                    <w:noProof/>
                    <w:webHidden/>
                  </w:rPr>
                  <w:fldChar w:fldCharType="begin"/>
                </w:r>
                <w:r w:rsidR="004D1D82">
                  <w:rPr>
                    <w:noProof/>
                    <w:webHidden/>
                  </w:rPr>
                  <w:instrText xml:space="preserve"> PAGEREF _Toc124841750 \h </w:instrText>
                </w:r>
                <w:r w:rsidR="004D1D82">
                  <w:rPr>
                    <w:noProof/>
                    <w:webHidden/>
                  </w:rPr>
                </w:r>
                <w:r w:rsidR="004D1D82">
                  <w:rPr>
                    <w:noProof/>
                    <w:webHidden/>
                  </w:rPr>
                  <w:fldChar w:fldCharType="separate"/>
                </w:r>
                <w:r w:rsidR="004D1D82">
                  <w:rPr>
                    <w:noProof/>
                    <w:webHidden/>
                  </w:rPr>
                  <w:t>28</w:t>
                </w:r>
                <w:r w:rsidR="004D1D82">
                  <w:rPr>
                    <w:noProof/>
                    <w:webHidden/>
                  </w:rPr>
                  <w:fldChar w:fldCharType="end"/>
                </w:r>
              </w:hyperlink>
            </w:p>
            <w:p w14:paraId="2631FCFD" w14:textId="7F46C1BA" w:rsidR="004D1D82" w:rsidRDefault="00B31938">
              <w:pPr>
                <w:pStyle w:val="TOC3"/>
                <w:tabs>
                  <w:tab w:val="right" w:leader="dot" w:pos="9350"/>
                </w:tabs>
                <w:rPr>
                  <w:noProof/>
                </w:rPr>
              </w:pPr>
              <w:hyperlink w:anchor="_Toc124841751" w:history="1">
                <w:r w:rsidR="004D1D82" w:rsidRPr="00AC5BB6">
                  <w:rPr>
                    <w:rStyle w:val="Hyperlink"/>
                    <w:noProof/>
                  </w:rPr>
                  <w:t>Water Financing Clearinghouse</w:t>
                </w:r>
                <w:r w:rsidR="004D1D82">
                  <w:rPr>
                    <w:noProof/>
                    <w:webHidden/>
                  </w:rPr>
                  <w:tab/>
                </w:r>
                <w:r w:rsidR="004D1D82">
                  <w:rPr>
                    <w:noProof/>
                    <w:webHidden/>
                  </w:rPr>
                  <w:fldChar w:fldCharType="begin"/>
                </w:r>
                <w:r w:rsidR="004D1D82">
                  <w:rPr>
                    <w:noProof/>
                    <w:webHidden/>
                  </w:rPr>
                  <w:instrText xml:space="preserve"> PAGEREF _Toc124841751 \h </w:instrText>
                </w:r>
                <w:r w:rsidR="004D1D82">
                  <w:rPr>
                    <w:noProof/>
                    <w:webHidden/>
                  </w:rPr>
                </w:r>
                <w:r w:rsidR="004D1D82">
                  <w:rPr>
                    <w:noProof/>
                    <w:webHidden/>
                  </w:rPr>
                  <w:fldChar w:fldCharType="separate"/>
                </w:r>
                <w:r w:rsidR="004D1D82">
                  <w:rPr>
                    <w:noProof/>
                    <w:webHidden/>
                  </w:rPr>
                  <w:t>29</w:t>
                </w:r>
                <w:r w:rsidR="004D1D82">
                  <w:rPr>
                    <w:noProof/>
                    <w:webHidden/>
                  </w:rPr>
                  <w:fldChar w:fldCharType="end"/>
                </w:r>
              </w:hyperlink>
            </w:p>
            <w:p w14:paraId="66C32EA1" w14:textId="65695479" w:rsidR="004D1D82" w:rsidRDefault="00B31938">
              <w:pPr>
                <w:pStyle w:val="TOC2"/>
                <w:tabs>
                  <w:tab w:val="right" w:leader="dot" w:pos="9350"/>
                </w:tabs>
                <w:rPr>
                  <w:noProof/>
                </w:rPr>
              </w:pPr>
              <w:hyperlink w:anchor="_Toc124841752" w:history="1">
                <w:r w:rsidR="004D1D82" w:rsidRPr="00AC5BB6">
                  <w:rPr>
                    <w:rStyle w:val="Hyperlink"/>
                    <w:rFonts w:eastAsiaTheme="majorEastAsia" w:cstheme="majorBidi"/>
                    <w:b/>
                    <w:bCs/>
                    <w:noProof/>
                  </w:rPr>
                  <w:t>Philanthropic Grants</w:t>
                </w:r>
                <w:r w:rsidR="004D1D82">
                  <w:rPr>
                    <w:noProof/>
                    <w:webHidden/>
                  </w:rPr>
                  <w:tab/>
                </w:r>
                <w:r w:rsidR="004D1D82">
                  <w:rPr>
                    <w:noProof/>
                    <w:webHidden/>
                  </w:rPr>
                  <w:fldChar w:fldCharType="begin"/>
                </w:r>
                <w:r w:rsidR="004D1D82">
                  <w:rPr>
                    <w:noProof/>
                    <w:webHidden/>
                  </w:rPr>
                  <w:instrText xml:space="preserve"> PAGEREF _Toc124841752 \h </w:instrText>
                </w:r>
                <w:r w:rsidR="004D1D82">
                  <w:rPr>
                    <w:noProof/>
                    <w:webHidden/>
                  </w:rPr>
                </w:r>
                <w:r w:rsidR="004D1D82">
                  <w:rPr>
                    <w:noProof/>
                    <w:webHidden/>
                  </w:rPr>
                  <w:fldChar w:fldCharType="separate"/>
                </w:r>
                <w:r w:rsidR="004D1D82">
                  <w:rPr>
                    <w:noProof/>
                    <w:webHidden/>
                  </w:rPr>
                  <w:t>29</w:t>
                </w:r>
                <w:r w:rsidR="004D1D82">
                  <w:rPr>
                    <w:noProof/>
                    <w:webHidden/>
                  </w:rPr>
                  <w:fldChar w:fldCharType="end"/>
                </w:r>
              </w:hyperlink>
            </w:p>
            <w:p w14:paraId="68E0C395" w14:textId="466BA0CE" w:rsidR="004D1D82" w:rsidRDefault="00B31938">
              <w:pPr>
                <w:pStyle w:val="TOC3"/>
                <w:tabs>
                  <w:tab w:val="right" w:leader="dot" w:pos="9350"/>
                </w:tabs>
                <w:rPr>
                  <w:noProof/>
                </w:rPr>
              </w:pPr>
              <w:hyperlink w:anchor="_Toc124841753" w:history="1">
                <w:r w:rsidR="004D1D82" w:rsidRPr="00AC5BB6">
                  <w:rPr>
                    <w:rStyle w:val="Hyperlink"/>
                    <w:rFonts w:eastAsia="Times New Roman" w:cs="Calibri"/>
                    <w:noProof/>
                    <w:kern w:val="36"/>
                  </w:rPr>
                  <w:t>Center for Disaster Philanthropy (CDP)</w:t>
                </w:r>
                <w:r w:rsidR="004D1D82">
                  <w:rPr>
                    <w:noProof/>
                    <w:webHidden/>
                  </w:rPr>
                  <w:tab/>
                </w:r>
                <w:r w:rsidR="004D1D82">
                  <w:rPr>
                    <w:noProof/>
                    <w:webHidden/>
                  </w:rPr>
                  <w:fldChar w:fldCharType="begin"/>
                </w:r>
                <w:r w:rsidR="004D1D82">
                  <w:rPr>
                    <w:noProof/>
                    <w:webHidden/>
                  </w:rPr>
                  <w:instrText xml:space="preserve"> PAGEREF _Toc124841753 \h </w:instrText>
                </w:r>
                <w:r w:rsidR="004D1D82">
                  <w:rPr>
                    <w:noProof/>
                    <w:webHidden/>
                  </w:rPr>
                </w:r>
                <w:r w:rsidR="004D1D82">
                  <w:rPr>
                    <w:noProof/>
                    <w:webHidden/>
                  </w:rPr>
                  <w:fldChar w:fldCharType="separate"/>
                </w:r>
                <w:r w:rsidR="004D1D82">
                  <w:rPr>
                    <w:noProof/>
                    <w:webHidden/>
                  </w:rPr>
                  <w:t>29</w:t>
                </w:r>
                <w:r w:rsidR="004D1D82">
                  <w:rPr>
                    <w:noProof/>
                    <w:webHidden/>
                  </w:rPr>
                  <w:fldChar w:fldCharType="end"/>
                </w:r>
              </w:hyperlink>
            </w:p>
            <w:p w14:paraId="11BC16F4" w14:textId="002464C2" w:rsidR="004D1D82" w:rsidRDefault="00B31938">
              <w:pPr>
                <w:pStyle w:val="TOC3"/>
                <w:tabs>
                  <w:tab w:val="right" w:leader="dot" w:pos="9350"/>
                </w:tabs>
                <w:rPr>
                  <w:noProof/>
                </w:rPr>
              </w:pPr>
              <w:hyperlink w:anchor="_Toc124841754" w:history="1">
                <w:r w:rsidR="004D1D82" w:rsidRPr="00AC5BB6">
                  <w:rPr>
                    <w:rStyle w:val="Hyperlink"/>
                    <w:noProof/>
                  </w:rPr>
                  <w:t>Water Education Foundation</w:t>
                </w:r>
                <w:r w:rsidR="004D1D82">
                  <w:rPr>
                    <w:noProof/>
                    <w:webHidden/>
                  </w:rPr>
                  <w:tab/>
                </w:r>
                <w:r w:rsidR="004D1D82">
                  <w:rPr>
                    <w:noProof/>
                    <w:webHidden/>
                  </w:rPr>
                  <w:fldChar w:fldCharType="begin"/>
                </w:r>
                <w:r w:rsidR="004D1D82">
                  <w:rPr>
                    <w:noProof/>
                    <w:webHidden/>
                  </w:rPr>
                  <w:instrText xml:space="preserve"> PAGEREF _Toc124841754 \h </w:instrText>
                </w:r>
                <w:r w:rsidR="004D1D82">
                  <w:rPr>
                    <w:noProof/>
                    <w:webHidden/>
                  </w:rPr>
                </w:r>
                <w:r w:rsidR="004D1D82">
                  <w:rPr>
                    <w:noProof/>
                    <w:webHidden/>
                  </w:rPr>
                  <w:fldChar w:fldCharType="separate"/>
                </w:r>
                <w:r w:rsidR="004D1D82">
                  <w:rPr>
                    <w:noProof/>
                    <w:webHidden/>
                  </w:rPr>
                  <w:t>30</w:t>
                </w:r>
                <w:r w:rsidR="004D1D82">
                  <w:rPr>
                    <w:noProof/>
                    <w:webHidden/>
                  </w:rPr>
                  <w:fldChar w:fldCharType="end"/>
                </w:r>
              </w:hyperlink>
            </w:p>
            <w:p w14:paraId="77C950B9" w14:textId="75CBC0FE" w:rsidR="004D1D82" w:rsidRDefault="00B31938">
              <w:pPr>
                <w:pStyle w:val="TOC3"/>
                <w:tabs>
                  <w:tab w:val="right" w:leader="dot" w:pos="9350"/>
                </w:tabs>
                <w:rPr>
                  <w:noProof/>
                </w:rPr>
              </w:pPr>
              <w:hyperlink w:anchor="_Toc124841755" w:history="1">
                <w:r w:rsidR="004D1D82" w:rsidRPr="00AC5BB6">
                  <w:rPr>
                    <w:rStyle w:val="Hyperlink"/>
                    <w:noProof/>
                  </w:rPr>
                  <w:t>The Water Research Foundation</w:t>
                </w:r>
                <w:r w:rsidR="004D1D82">
                  <w:rPr>
                    <w:noProof/>
                    <w:webHidden/>
                  </w:rPr>
                  <w:tab/>
                </w:r>
                <w:r w:rsidR="004D1D82">
                  <w:rPr>
                    <w:noProof/>
                    <w:webHidden/>
                  </w:rPr>
                  <w:fldChar w:fldCharType="begin"/>
                </w:r>
                <w:r w:rsidR="004D1D82">
                  <w:rPr>
                    <w:noProof/>
                    <w:webHidden/>
                  </w:rPr>
                  <w:instrText xml:space="preserve"> PAGEREF _Toc124841755 \h </w:instrText>
                </w:r>
                <w:r w:rsidR="004D1D82">
                  <w:rPr>
                    <w:noProof/>
                    <w:webHidden/>
                  </w:rPr>
                </w:r>
                <w:r w:rsidR="004D1D82">
                  <w:rPr>
                    <w:noProof/>
                    <w:webHidden/>
                  </w:rPr>
                  <w:fldChar w:fldCharType="separate"/>
                </w:r>
                <w:r w:rsidR="004D1D82">
                  <w:rPr>
                    <w:noProof/>
                    <w:webHidden/>
                  </w:rPr>
                  <w:t>31</w:t>
                </w:r>
                <w:r w:rsidR="004D1D82">
                  <w:rPr>
                    <w:noProof/>
                    <w:webHidden/>
                  </w:rPr>
                  <w:fldChar w:fldCharType="end"/>
                </w:r>
              </w:hyperlink>
            </w:p>
            <w:p w14:paraId="012AD15B" w14:textId="7681DEB9" w:rsidR="004D1D82" w:rsidRDefault="00B31938">
              <w:pPr>
                <w:pStyle w:val="TOC3"/>
                <w:tabs>
                  <w:tab w:val="right" w:leader="dot" w:pos="9350"/>
                </w:tabs>
                <w:rPr>
                  <w:noProof/>
                </w:rPr>
              </w:pPr>
              <w:hyperlink w:anchor="_Toc124841756" w:history="1">
                <w:r w:rsidR="004D1D82" w:rsidRPr="00AC5BB6">
                  <w:rPr>
                    <w:rStyle w:val="Hyperlink"/>
                    <w:noProof/>
                  </w:rPr>
                  <w:t>Rural Community Assistance Partnership (RCAP)</w:t>
                </w:r>
                <w:r w:rsidR="004D1D82">
                  <w:rPr>
                    <w:noProof/>
                    <w:webHidden/>
                  </w:rPr>
                  <w:tab/>
                </w:r>
                <w:r w:rsidR="004D1D82">
                  <w:rPr>
                    <w:noProof/>
                    <w:webHidden/>
                  </w:rPr>
                  <w:fldChar w:fldCharType="begin"/>
                </w:r>
                <w:r w:rsidR="004D1D82">
                  <w:rPr>
                    <w:noProof/>
                    <w:webHidden/>
                  </w:rPr>
                  <w:instrText xml:space="preserve"> PAGEREF _Toc124841756 \h </w:instrText>
                </w:r>
                <w:r w:rsidR="004D1D82">
                  <w:rPr>
                    <w:noProof/>
                    <w:webHidden/>
                  </w:rPr>
                </w:r>
                <w:r w:rsidR="004D1D82">
                  <w:rPr>
                    <w:noProof/>
                    <w:webHidden/>
                  </w:rPr>
                  <w:fldChar w:fldCharType="separate"/>
                </w:r>
                <w:r w:rsidR="004D1D82">
                  <w:rPr>
                    <w:noProof/>
                    <w:webHidden/>
                  </w:rPr>
                  <w:t>31</w:t>
                </w:r>
                <w:r w:rsidR="004D1D82">
                  <w:rPr>
                    <w:noProof/>
                    <w:webHidden/>
                  </w:rPr>
                  <w:fldChar w:fldCharType="end"/>
                </w:r>
              </w:hyperlink>
            </w:p>
            <w:p w14:paraId="62AE452E" w14:textId="7DC41318" w:rsidR="004D1D82" w:rsidRDefault="00B31938">
              <w:pPr>
                <w:pStyle w:val="TOC3"/>
                <w:tabs>
                  <w:tab w:val="right" w:leader="dot" w:pos="9350"/>
                </w:tabs>
                <w:rPr>
                  <w:noProof/>
                </w:rPr>
              </w:pPr>
              <w:hyperlink w:anchor="_Toc124841757" w:history="1">
                <w:r w:rsidR="004D1D82" w:rsidRPr="00AC5BB6">
                  <w:rPr>
                    <w:rStyle w:val="Hyperlink"/>
                    <w:noProof/>
                  </w:rPr>
                  <w:t>The Forest &amp; Watershed Health Grant Program</w:t>
                </w:r>
                <w:r w:rsidR="004D1D82">
                  <w:rPr>
                    <w:noProof/>
                    <w:webHidden/>
                  </w:rPr>
                  <w:tab/>
                </w:r>
                <w:r w:rsidR="004D1D82">
                  <w:rPr>
                    <w:noProof/>
                    <w:webHidden/>
                  </w:rPr>
                  <w:fldChar w:fldCharType="begin"/>
                </w:r>
                <w:r w:rsidR="004D1D82">
                  <w:rPr>
                    <w:noProof/>
                    <w:webHidden/>
                  </w:rPr>
                  <w:instrText xml:space="preserve"> PAGEREF _Toc124841757 \h </w:instrText>
                </w:r>
                <w:r w:rsidR="004D1D82">
                  <w:rPr>
                    <w:noProof/>
                    <w:webHidden/>
                  </w:rPr>
                </w:r>
                <w:r w:rsidR="004D1D82">
                  <w:rPr>
                    <w:noProof/>
                    <w:webHidden/>
                  </w:rPr>
                  <w:fldChar w:fldCharType="separate"/>
                </w:r>
                <w:r w:rsidR="004D1D82">
                  <w:rPr>
                    <w:noProof/>
                    <w:webHidden/>
                  </w:rPr>
                  <w:t>32</w:t>
                </w:r>
                <w:r w:rsidR="004D1D82">
                  <w:rPr>
                    <w:noProof/>
                    <w:webHidden/>
                  </w:rPr>
                  <w:fldChar w:fldCharType="end"/>
                </w:r>
              </w:hyperlink>
            </w:p>
            <w:p w14:paraId="6445E0A1" w14:textId="52A0ED99" w:rsidR="004A1EF7" w:rsidRDefault="00F436BE" w:rsidP="2250B9DF">
              <w:pPr>
                <w:pStyle w:val="TOC3"/>
                <w:tabs>
                  <w:tab w:val="right" w:leader="dot" w:pos="9360"/>
                </w:tabs>
                <w:rPr>
                  <w:noProof/>
                </w:rPr>
              </w:pPr>
              <w:r>
                <w:fldChar w:fldCharType="end"/>
              </w:r>
            </w:p>
            <w:p w14:paraId="64C2E95C" w14:textId="46F1F734" w:rsidR="00C25A95" w:rsidRPr="00592B08" w:rsidRDefault="00B31938" w:rsidP="00F1006E">
              <w:pPr>
                <w:rPr>
                  <w:rFonts w:ascii="Century Gothic" w:hAnsi="Century Gothic"/>
                </w:rPr>
              </w:pPr>
            </w:p>
          </w:sdtContent>
        </w:sdt>
        <w:p w14:paraId="667519BA" w14:textId="3568E962" w:rsidR="00706F84" w:rsidRPr="00592B08" w:rsidRDefault="00706F84" w:rsidP="00706F84">
          <w:pPr>
            <w:rPr>
              <w:rFonts w:ascii="Century Gothic" w:hAnsi="Century Gothic"/>
            </w:rPr>
          </w:pPr>
        </w:p>
        <w:p w14:paraId="14CE3543" w14:textId="1B803C54" w:rsidR="00706F84" w:rsidRDefault="009938F1" w:rsidP="009938F1">
          <w:pPr>
            <w:tabs>
              <w:tab w:val="left" w:pos="4065"/>
            </w:tabs>
            <w:rPr>
              <w:rFonts w:ascii="Century Gothic" w:hAnsi="Century Gothic"/>
            </w:rPr>
          </w:pPr>
          <w:r>
            <w:rPr>
              <w:rFonts w:ascii="Century Gothic" w:hAnsi="Century Gothic"/>
            </w:rPr>
            <w:tab/>
          </w:r>
        </w:p>
        <w:p w14:paraId="219723B5" w14:textId="3E418B47" w:rsidR="009938F1" w:rsidRDefault="009938F1" w:rsidP="009938F1">
          <w:pPr>
            <w:tabs>
              <w:tab w:val="left" w:pos="4065"/>
            </w:tabs>
            <w:rPr>
              <w:rFonts w:ascii="Century Gothic" w:hAnsi="Century Gothic"/>
            </w:rPr>
          </w:pPr>
        </w:p>
        <w:p w14:paraId="7389094B" w14:textId="6B366EAA" w:rsidR="009938F1" w:rsidRDefault="009938F1" w:rsidP="009938F1">
          <w:pPr>
            <w:tabs>
              <w:tab w:val="left" w:pos="4065"/>
            </w:tabs>
            <w:rPr>
              <w:rFonts w:ascii="Century Gothic" w:hAnsi="Century Gothic"/>
            </w:rPr>
          </w:pPr>
        </w:p>
        <w:p w14:paraId="224069AB" w14:textId="1C228CFB" w:rsidR="009938F1" w:rsidRDefault="009938F1" w:rsidP="009938F1">
          <w:pPr>
            <w:tabs>
              <w:tab w:val="left" w:pos="4065"/>
            </w:tabs>
            <w:rPr>
              <w:rFonts w:ascii="Century Gothic" w:hAnsi="Century Gothic"/>
            </w:rPr>
          </w:pPr>
        </w:p>
        <w:p w14:paraId="74873413" w14:textId="01E5B444" w:rsidR="009938F1" w:rsidRDefault="009938F1" w:rsidP="009938F1">
          <w:pPr>
            <w:tabs>
              <w:tab w:val="left" w:pos="4065"/>
            </w:tabs>
            <w:rPr>
              <w:rFonts w:ascii="Century Gothic" w:hAnsi="Century Gothic"/>
            </w:rPr>
          </w:pPr>
        </w:p>
        <w:p w14:paraId="644155D0" w14:textId="398606D9" w:rsidR="009938F1" w:rsidRDefault="009938F1" w:rsidP="009938F1">
          <w:pPr>
            <w:tabs>
              <w:tab w:val="left" w:pos="4065"/>
            </w:tabs>
            <w:rPr>
              <w:rFonts w:ascii="Century Gothic" w:hAnsi="Century Gothic"/>
            </w:rPr>
          </w:pPr>
        </w:p>
        <w:p w14:paraId="1FB420AE" w14:textId="55ECB9AA" w:rsidR="000D6DB8" w:rsidRDefault="000D6DB8" w:rsidP="0042585E">
          <w:pPr>
            <w:pStyle w:val="Heading2"/>
            <w:ind w:left="-720"/>
            <w:rPr>
              <w:rFonts w:ascii="Century Gothic" w:hAnsi="Century Gothic"/>
              <w:b/>
              <w:bCs/>
              <w:sz w:val="36"/>
              <w:szCs w:val="36"/>
            </w:rPr>
          </w:pPr>
          <w:bookmarkStart w:id="1" w:name="_Toc124841711"/>
          <w:r w:rsidRPr="2250B9DF">
            <w:rPr>
              <w:rFonts w:ascii="Century Gothic" w:hAnsi="Century Gothic"/>
              <w:b/>
              <w:bCs/>
              <w:sz w:val="36"/>
              <w:szCs w:val="36"/>
            </w:rPr>
            <w:lastRenderedPageBreak/>
            <w:t>CA Drought Monitor</w:t>
          </w:r>
          <w:bookmarkEnd w:id="1"/>
        </w:p>
        <w:p w14:paraId="759B9E9F" w14:textId="670C36D6" w:rsidR="0042585E" w:rsidRDefault="0042585E" w:rsidP="0042585E">
          <w:pPr>
            <w:pStyle w:val="Heading3"/>
          </w:pPr>
          <w:r>
            <w:t>Drought Preparedness</w:t>
          </w:r>
        </w:p>
        <w:p w14:paraId="3EB8596D" w14:textId="77777777" w:rsidR="00756126" w:rsidRDefault="00756126" w:rsidP="00756126">
          <w:pPr>
            <w:ind w:left="-630"/>
            <w:rPr>
              <w:rFonts w:ascii="Century Gothic" w:hAnsi="Century Gothic"/>
              <w:noProof/>
            </w:rPr>
          </w:pPr>
          <w:r w:rsidRPr="00592B08">
            <w:rPr>
              <w:rFonts w:ascii="Century Gothic" w:eastAsiaTheme="minorHAnsi" w:hAnsi="Century Gothic"/>
              <w:iCs/>
              <w:sz w:val="24"/>
              <w:szCs w:val="24"/>
            </w:rPr>
            <w:t>After two exceptionally dry winters, California is once again experiencing drought conditions. This involves a prolonged period of abnormally low precipitation, leading to a limited amount of water in many areas. This current drought stretches across the American West.</w:t>
          </w:r>
          <w:r w:rsidRPr="00756126">
            <w:rPr>
              <w:rFonts w:ascii="Century Gothic" w:hAnsi="Century Gothic"/>
              <w:noProof/>
            </w:rPr>
            <w:t xml:space="preserve"> </w:t>
          </w:r>
        </w:p>
        <w:p w14:paraId="5AA0A8FA" w14:textId="414B7AC5" w:rsidR="00756126" w:rsidRDefault="00756126" w:rsidP="00756126">
          <w:pPr>
            <w:ind w:left="-630"/>
            <w:jc w:val="center"/>
          </w:pPr>
          <w:r w:rsidRPr="00592B08">
            <w:rPr>
              <w:rFonts w:ascii="Century Gothic" w:hAnsi="Century Gothic"/>
              <w:noProof/>
            </w:rPr>
            <w:drawing>
              <wp:inline distT="0" distB="0" distL="0" distR="0" wp14:anchorId="43238A72" wp14:editId="7275B62C">
                <wp:extent cx="5943600" cy="4592884"/>
                <wp:effectExtent l="0" t="0" r="0" b="0"/>
                <wp:docPr id="5" name="Picture 5" descr="Map of US Drought Moni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 of US Drought Monito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592884"/>
                        </a:xfrm>
                        <a:prstGeom prst="rect">
                          <a:avLst/>
                        </a:prstGeom>
                      </pic:spPr>
                    </pic:pic>
                  </a:graphicData>
                </a:graphic>
              </wp:inline>
            </w:drawing>
          </w:r>
        </w:p>
        <w:p w14:paraId="07B1BF0C" w14:textId="581A7783" w:rsidR="00756126" w:rsidRPr="00756126" w:rsidRDefault="00756126" w:rsidP="00756126">
          <w:pPr>
            <w:ind w:left="-630"/>
          </w:pPr>
          <w:r w:rsidRPr="00756126">
            <w:rPr>
              <w:rFonts w:ascii="Century Gothic" w:eastAsiaTheme="minorHAnsi" w:hAnsi="Century Gothic"/>
              <w:b/>
              <w:bCs/>
              <w:iCs/>
              <w:sz w:val="24"/>
              <w:szCs w:val="24"/>
            </w:rPr>
            <w:t xml:space="preserve">Website: </w:t>
          </w:r>
          <w:hyperlink r:id="rId17" w:history="1">
            <w:r w:rsidRPr="00756126">
              <w:rPr>
                <w:b/>
                <w:bCs/>
                <w:color w:val="0000FF"/>
                <w:u w:val="single"/>
              </w:rPr>
              <w:t>Water Resilience Portfolio (ca.gov)</w:t>
            </w:r>
          </w:hyperlink>
        </w:p>
        <w:p w14:paraId="108258CE" w14:textId="6F4F7D37" w:rsidR="00BC38CF" w:rsidRPr="00592B08" w:rsidRDefault="00BC38CF">
          <w:pPr>
            <w:rPr>
              <w:rFonts w:ascii="Century Gothic" w:hAnsi="Century Gothic"/>
              <w:b/>
              <w:bCs/>
            </w:rPr>
          </w:pPr>
          <w:r w:rsidRPr="00592B08">
            <w:rPr>
              <w:rFonts w:ascii="Century Gothic" w:hAnsi="Century Gothic"/>
              <w:b/>
              <w:bCs/>
            </w:rPr>
            <w:br w:type="page"/>
          </w:r>
        </w:p>
        <w:p w14:paraId="49979FDD" w14:textId="569DBC99" w:rsidR="00BC38CF" w:rsidRPr="00592B08" w:rsidRDefault="00326BD0" w:rsidP="00580C9B">
          <w:pPr>
            <w:pStyle w:val="Heading2"/>
            <w:ind w:left="-630"/>
            <w:rPr>
              <w:rFonts w:ascii="Century Gothic" w:hAnsi="Century Gothic"/>
              <w:b/>
              <w:bCs/>
              <w:sz w:val="36"/>
              <w:szCs w:val="36"/>
            </w:rPr>
          </w:pPr>
          <w:bookmarkStart w:id="2" w:name="_Toc124841713"/>
          <w:r w:rsidRPr="2250B9DF">
            <w:rPr>
              <w:rFonts w:ascii="Century Gothic" w:hAnsi="Century Gothic"/>
              <w:b/>
              <w:bCs/>
              <w:sz w:val="36"/>
              <w:szCs w:val="36"/>
            </w:rPr>
            <w:lastRenderedPageBreak/>
            <w:t xml:space="preserve">State </w:t>
          </w:r>
          <w:r w:rsidR="00971957" w:rsidRPr="2250B9DF">
            <w:rPr>
              <w:rFonts w:ascii="Century Gothic" w:hAnsi="Century Gothic"/>
              <w:b/>
              <w:bCs/>
              <w:sz w:val="36"/>
              <w:szCs w:val="36"/>
            </w:rPr>
            <w:t xml:space="preserve">Water </w:t>
          </w:r>
          <w:r w:rsidR="00BC38CF" w:rsidRPr="2250B9DF">
            <w:rPr>
              <w:rFonts w:ascii="Century Gothic" w:hAnsi="Century Gothic"/>
              <w:b/>
              <w:bCs/>
              <w:sz w:val="36"/>
              <w:szCs w:val="36"/>
            </w:rPr>
            <w:t xml:space="preserve">Infrastructure </w:t>
          </w:r>
          <w:r w:rsidR="00971957" w:rsidRPr="2250B9DF">
            <w:rPr>
              <w:rFonts w:ascii="Century Gothic" w:hAnsi="Century Gothic"/>
              <w:b/>
              <w:bCs/>
              <w:sz w:val="36"/>
              <w:szCs w:val="36"/>
            </w:rPr>
            <w:t xml:space="preserve">Funding </w:t>
          </w:r>
          <w:r w:rsidRPr="2250B9DF">
            <w:rPr>
              <w:rFonts w:ascii="Century Gothic" w:hAnsi="Century Gothic"/>
              <w:b/>
              <w:bCs/>
              <w:sz w:val="36"/>
              <w:szCs w:val="36"/>
            </w:rPr>
            <w:t>P</w:t>
          </w:r>
          <w:r w:rsidR="00BC38CF" w:rsidRPr="2250B9DF">
            <w:rPr>
              <w:rFonts w:ascii="Century Gothic" w:hAnsi="Century Gothic"/>
              <w:b/>
              <w:bCs/>
              <w:sz w:val="36"/>
              <w:szCs w:val="36"/>
            </w:rPr>
            <w:t xml:space="preserve">ackage </w:t>
          </w:r>
          <w:r w:rsidRPr="2250B9DF">
            <w:rPr>
              <w:rFonts w:ascii="Century Gothic" w:hAnsi="Century Gothic"/>
              <w:b/>
              <w:bCs/>
              <w:sz w:val="36"/>
              <w:szCs w:val="36"/>
            </w:rPr>
            <w:t>O</w:t>
          </w:r>
          <w:r w:rsidR="00BC38CF" w:rsidRPr="2250B9DF">
            <w:rPr>
              <w:rFonts w:ascii="Century Gothic" w:hAnsi="Century Gothic"/>
              <w:b/>
              <w:bCs/>
              <w:sz w:val="36"/>
              <w:szCs w:val="36"/>
            </w:rPr>
            <w:t>verview</w:t>
          </w:r>
          <w:bookmarkEnd w:id="2"/>
        </w:p>
        <w:p w14:paraId="44D2656A" w14:textId="77777777" w:rsidR="00971957" w:rsidRPr="00592B08" w:rsidRDefault="0084326F" w:rsidP="00580C9B">
          <w:pPr>
            <w:ind w:left="-630" w:right="-720"/>
            <w:rPr>
              <w:rFonts w:ascii="Century Gothic" w:hAnsi="Century Gothic"/>
              <w:iCs/>
            </w:rPr>
          </w:pPr>
          <w:r w:rsidRPr="00592B08">
            <w:rPr>
              <w:rFonts w:ascii="Century Gothic" w:hAnsi="Century Gothic"/>
              <w:iCs/>
            </w:rPr>
            <w:t>The Governor</w:t>
          </w:r>
          <w:r w:rsidR="00971957" w:rsidRPr="00592B08">
            <w:rPr>
              <w:rFonts w:ascii="Century Gothic" w:hAnsi="Century Gothic"/>
              <w:iCs/>
            </w:rPr>
            <w:t xml:space="preserve"> Office</w:t>
          </w:r>
          <w:r w:rsidRPr="00592B08">
            <w:rPr>
              <w:rFonts w:ascii="Century Gothic" w:hAnsi="Century Gothic"/>
              <w:iCs/>
            </w:rPr>
            <w:t xml:space="preserve">’s </w:t>
          </w:r>
          <w:r w:rsidR="00971957" w:rsidRPr="00592B08">
            <w:rPr>
              <w:rFonts w:ascii="Century Gothic" w:hAnsi="Century Gothic"/>
              <w:iCs/>
            </w:rPr>
            <w:t xml:space="preserve">proposed </w:t>
          </w:r>
          <w:r w:rsidRPr="00592B08">
            <w:rPr>
              <w:rFonts w:ascii="Century Gothic" w:hAnsi="Century Gothic"/>
              <w:iCs/>
            </w:rPr>
            <w:t xml:space="preserve">$5.1 billion investment, over four years, aligns with </w:t>
          </w:r>
          <w:r w:rsidR="00971957" w:rsidRPr="00592B08">
            <w:rPr>
              <w:rFonts w:ascii="Century Gothic" w:hAnsi="Century Gothic"/>
              <w:iCs/>
            </w:rPr>
            <w:t>the</w:t>
          </w:r>
          <w:r w:rsidRPr="00592B08">
            <w:rPr>
              <w:rFonts w:ascii="Century Gothic" w:hAnsi="Century Gothic"/>
              <w:iCs/>
            </w:rPr>
            <w:t xml:space="preserve"> July 2020 Water Resilience Portfolio, </w:t>
          </w:r>
          <w:r w:rsidR="00971957" w:rsidRPr="00592B08">
            <w:rPr>
              <w:rFonts w:ascii="Century Gothic" w:hAnsi="Century Gothic"/>
              <w:iCs/>
            </w:rPr>
            <w:t xml:space="preserve">which provides </w:t>
          </w:r>
          <w:r w:rsidRPr="00592B08">
            <w:rPr>
              <w:rFonts w:ascii="Century Gothic" w:hAnsi="Century Gothic"/>
              <w:iCs/>
            </w:rPr>
            <w:t>a roadmap to</w:t>
          </w:r>
          <w:r w:rsidR="00971957" w:rsidRPr="00592B08">
            <w:rPr>
              <w:rFonts w:ascii="Century Gothic" w:hAnsi="Century Gothic"/>
              <w:iCs/>
            </w:rPr>
            <w:t xml:space="preserve"> ensuring</w:t>
          </w:r>
          <w:r w:rsidRPr="00592B08">
            <w:rPr>
              <w:rFonts w:ascii="Century Gothic" w:hAnsi="Century Gothic"/>
              <w:iCs/>
            </w:rPr>
            <w:t xml:space="preserve"> water security for all Californians in the face of climate change. </w:t>
          </w:r>
        </w:p>
        <w:p w14:paraId="19236E23" w14:textId="66603E69" w:rsidR="0084326F" w:rsidRDefault="0084326F" w:rsidP="00580C9B">
          <w:pPr>
            <w:ind w:left="-630" w:right="-720"/>
            <w:rPr>
              <w:rFonts w:ascii="Century Gothic" w:hAnsi="Century Gothic"/>
              <w:iCs/>
            </w:rPr>
          </w:pPr>
          <w:r w:rsidRPr="00592B08">
            <w:rPr>
              <w:rFonts w:ascii="Century Gothic" w:hAnsi="Century Gothic"/>
              <w:iCs/>
            </w:rPr>
            <w:t>It is shaped by lessons learned during the 2012-16 drought, such as the need to act early and gather better data about water systems</w:t>
          </w:r>
          <w:r w:rsidR="00971957" w:rsidRPr="00592B08">
            <w:rPr>
              <w:rFonts w:ascii="Century Gothic" w:hAnsi="Century Gothic"/>
              <w:iCs/>
            </w:rPr>
            <w:t xml:space="preserve"> and focuses</w:t>
          </w:r>
          <w:r w:rsidR="00134F26">
            <w:rPr>
              <w:rFonts w:ascii="Century Gothic" w:hAnsi="Century Gothic"/>
              <w:iCs/>
            </w:rPr>
            <w:t>.</w:t>
          </w:r>
        </w:p>
        <w:p w14:paraId="15474100" w14:textId="0049799F" w:rsidR="00AE12AF" w:rsidRPr="00AE12AF" w:rsidRDefault="00AE12AF" w:rsidP="00AE12AF">
          <w:pPr>
            <w:pStyle w:val="Heading3"/>
          </w:pPr>
          <w:r w:rsidRPr="00AE12AF">
            <w:t>California Come Back Plan, Water Infrastructure Funding Package</w:t>
          </w:r>
        </w:p>
        <w:tbl>
          <w:tblPr>
            <w:tblStyle w:val="GridTable4"/>
            <w:tblW w:w="10710" w:type="dxa"/>
            <w:tblInd w:w="-635" w:type="dxa"/>
            <w:tblLayout w:type="fixed"/>
            <w:tblLook w:val="04A0" w:firstRow="1" w:lastRow="0" w:firstColumn="1" w:lastColumn="0" w:noHBand="0" w:noVBand="1"/>
          </w:tblPr>
          <w:tblGrid>
            <w:gridCol w:w="8190"/>
            <w:gridCol w:w="2520"/>
          </w:tblGrid>
          <w:tr w:rsidR="009938F1" w:rsidRPr="009938F1" w14:paraId="396CAE18" w14:textId="77777777" w:rsidTr="2250B9DF">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8190" w:type="dxa"/>
                <w:tcBorders>
                  <w:top w:val="single" w:sz="4" w:space="0" w:color="FFFFFF" w:themeColor="background1"/>
                  <w:right w:val="single" w:sz="4" w:space="0" w:color="FFFFFF" w:themeColor="background1"/>
                </w:tcBorders>
                <w:shd w:val="clear" w:color="auto" w:fill="002060"/>
              </w:tcPr>
              <w:p w14:paraId="181595A4" w14:textId="433E252A" w:rsidR="00E16A4B" w:rsidRPr="009067F8" w:rsidRDefault="00176846" w:rsidP="009067F8">
                <w:pPr>
                  <w:jc w:val="center"/>
                  <w:rPr>
                    <w:rFonts w:ascii="Century Gothic" w:hAnsi="Century Gothic"/>
                  </w:rPr>
                </w:pPr>
                <w:r w:rsidRPr="009067F8">
                  <w:rPr>
                    <w:rFonts w:ascii="Century Gothic" w:hAnsi="Century Gothic"/>
                    <w:sz w:val="28"/>
                    <w:szCs w:val="28"/>
                  </w:rPr>
                  <w:t>Program</w:t>
                </w:r>
              </w:p>
            </w:tc>
            <w:tc>
              <w:tcPr>
                <w:tcW w:w="2520" w:type="dxa"/>
                <w:tcBorders>
                  <w:top w:val="single" w:sz="4" w:space="0" w:color="FFFFFF" w:themeColor="background1"/>
                  <w:left w:val="single" w:sz="4" w:space="0" w:color="FFFFFF" w:themeColor="background1"/>
                </w:tcBorders>
                <w:shd w:val="clear" w:color="auto" w:fill="002060"/>
              </w:tcPr>
              <w:p w14:paraId="74AA041C" w14:textId="28B58826" w:rsidR="00E16A4B" w:rsidRPr="009938F1" w:rsidRDefault="00176846" w:rsidP="009938F1">
                <w:pPr>
                  <w:cnfStyle w:val="100000000000" w:firstRow="1" w:lastRow="0" w:firstColumn="0" w:lastColumn="0" w:oddVBand="0" w:evenVBand="0" w:oddHBand="0" w:evenHBand="0" w:firstRowFirstColumn="0" w:firstRowLastColumn="0" w:lastRowFirstColumn="0" w:lastRowLastColumn="0"/>
                  <w:rPr>
                    <w:rFonts w:ascii="Century Gothic" w:eastAsiaTheme="majorEastAsia" w:hAnsi="Century Gothic" w:cstheme="majorBidi"/>
                    <w:b w:val="0"/>
                    <w:bCs w:val="0"/>
                    <w:sz w:val="28"/>
                    <w:szCs w:val="28"/>
                  </w:rPr>
                </w:pPr>
                <w:r w:rsidRPr="009938F1">
                  <w:rPr>
                    <w:rFonts w:ascii="Century Gothic" w:eastAsiaTheme="majorEastAsia" w:hAnsi="Century Gothic" w:cstheme="majorBidi"/>
                    <w:sz w:val="28"/>
                    <w:szCs w:val="28"/>
                  </w:rPr>
                  <w:t>Funding Amount</w:t>
                </w:r>
              </w:p>
            </w:tc>
          </w:tr>
          <w:tr w:rsidR="00E16A4B" w:rsidRPr="00592B08" w14:paraId="65F2FC8E" w14:textId="77777777" w:rsidTr="2250B9DF">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8190" w:type="dxa"/>
              </w:tcPr>
              <w:p w14:paraId="479CC9A2" w14:textId="0A648B7D" w:rsidR="00E16A4B" w:rsidRPr="00592B08" w:rsidRDefault="00971957" w:rsidP="00E16A4B">
                <w:pPr>
                  <w:rPr>
                    <w:rFonts w:ascii="Century Gothic" w:hAnsi="Century Gothic"/>
                    <w:b w:val="0"/>
                    <w:bCs w:val="0"/>
                    <w:iCs/>
                    <w:sz w:val="24"/>
                    <w:szCs w:val="24"/>
                  </w:rPr>
                </w:pPr>
                <w:r w:rsidRPr="00592B08">
                  <w:rPr>
                    <w:rFonts w:ascii="Century Gothic" w:hAnsi="Century Gothic"/>
                    <w:b w:val="0"/>
                    <w:bCs w:val="0"/>
                    <w:iCs/>
                    <w:sz w:val="24"/>
                    <w:szCs w:val="24"/>
                  </w:rPr>
                  <w:t>D</w:t>
                </w:r>
                <w:r w:rsidR="00E16A4B" w:rsidRPr="00592B08">
                  <w:rPr>
                    <w:rFonts w:ascii="Century Gothic" w:hAnsi="Century Gothic"/>
                    <w:b w:val="0"/>
                    <w:bCs w:val="0"/>
                    <w:iCs/>
                    <w:sz w:val="24"/>
                    <w:szCs w:val="24"/>
                  </w:rPr>
                  <w:t xml:space="preserve">rinking </w:t>
                </w:r>
                <w:r w:rsidRPr="00592B08">
                  <w:rPr>
                    <w:rFonts w:ascii="Century Gothic" w:hAnsi="Century Gothic"/>
                    <w:b w:val="0"/>
                    <w:bCs w:val="0"/>
                    <w:iCs/>
                    <w:sz w:val="24"/>
                    <w:szCs w:val="24"/>
                  </w:rPr>
                  <w:t>W</w:t>
                </w:r>
                <w:r w:rsidR="00E16A4B" w:rsidRPr="00592B08">
                  <w:rPr>
                    <w:rFonts w:ascii="Century Gothic" w:hAnsi="Century Gothic"/>
                    <w:b w:val="0"/>
                    <w:bCs w:val="0"/>
                    <w:iCs/>
                    <w:sz w:val="24"/>
                    <w:szCs w:val="24"/>
                  </w:rPr>
                  <w:t xml:space="preserve">ater </w:t>
                </w:r>
                <w:r w:rsidRPr="00592B08">
                  <w:rPr>
                    <w:rFonts w:ascii="Century Gothic" w:hAnsi="Century Gothic"/>
                    <w:b w:val="0"/>
                    <w:bCs w:val="0"/>
                    <w:iCs/>
                    <w:sz w:val="24"/>
                    <w:szCs w:val="24"/>
                  </w:rPr>
                  <w:t>&amp;</w:t>
                </w:r>
                <w:r w:rsidR="00E16A4B" w:rsidRPr="00592B08">
                  <w:rPr>
                    <w:rFonts w:ascii="Century Gothic" w:hAnsi="Century Gothic"/>
                    <w:b w:val="0"/>
                    <w:bCs w:val="0"/>
                    <w:iCs/>
                    <w:sz w:val="24"/>
                    <w:szCs w:val="24"/>
                  </w:rPr>
                  <w:t xml:space="preserve"> </w:t>
                </w:r>
                <w:r w:rsidRPr="00592B08">
                  <w:rPr>
                    <w:rFonts w:ascii="Century Gothic" w:hAnsi="Century Gothic"/>
                    <w:b w:val="0"/>
                    <w:bCs w:val="0"/>
                    <w:iCs/>
                    <w:sz w:val="24"/>
                    <w:szCs w:val="24"/>
                  </w:rPr>
                  <w:t>W</w:t>
                </w:r>
                <w:r w:rsidR="00E16A4B" w:rsidRPr="00592B08">
                  <w:rPr>
                    <w:rFonts w:ascii="Century Gothic" w:hAnsi="Century Gothic"/>
                    <w:b w:val="0"/>
                    <w:bCs w:val="0"/>
                    <w:iCs/>
                    <w:sz w:val="24"/>
                    <w:szCs w:val="24"/>
                  </w:rPr>
                  <w:t xml:space="preserve">astewater </w:t>
                </w:r>
                <w:r w:rsidRPr="00592B08">
                  <w:rPr>
                    <w:rFonts w:ascii="Century Gothic" w:hAnsi="Century Gothic"/>
                    <w:b w:val="0"/>
                    <w:bCs w:val="0"/>
                    <w:iCs/>
                    <w:sz w:val="24"/>
                    <w:szCs w:val="24"/>
                  </w:rPr>
                  <w:t>I</w:t>
                </w:r>
                <w:r w:rsidR="00E16A4B" w:rsidRPr="00592B08">
                  <w:rPr>
                    <w:rFonts w:ascii="Century Gothic" w:hAnsi="Century Gothic"/>
                    <w:b w:val="0"/>
                    <w:bCs w:val="0"/>
                    <w:iCs/>
                    <w:sz w:val="24"/>
                    <w:szCs w:val="24"/>
                  </w:rPr>
                  <w:t>nfrastructure</w:t>
                </w:r>
              </w:p>
            </w:tc>
            <w:tc>
              <w:tcPr>
                <w:tcW w:w="2520" w:type="dxa"/>
                <w:shd w:val="clear" w:color="auto" w:fill="DEE7EF"/>
              </w:tcPr>
              <w:p w14:paraId="0CE5C63E" w14:textId="19E13FA6" w:rsidR="00E16A4B" w:rsidRPr="00592B08" w:rsidRDefault="00E16A4B" w:rsidP="00E16A4B">
                <w:pPr>
                  <w:cnfStyle w:val="000000100000" w:firstRow="0" w:lastRow="0" w:firstColumn="0" w:lastColumn="0" w:oddVBand="0" w:evenVBand="0" w:oddHBand="1" w:evenHBand="0" w:firstRowFirstColumn="0" w:firstRowLastColumn="0" w:lastRowFirstColumn="0" w:lastRowLastColumn="0"/>
                  <w:rPr>
                    <w:rFonts w:ascii="Century Gothic" w:hAnsi="Century Gothic"/>
                    <w:iCs/>
                    <w:sz w:val="24"/>
                    <w:szCs w:val="24"/>
                  </w:rPr>
                </w:pPr>
                <w:r w:rsidRPr="00592B08">
                  <w:rPr>
                    <w:rFonts w:ascii="Century Gothic" w:hAnsi="Century Gothic"/>
                    <w:iCs/>
                    <w:sz w:val="24"/>
                    <w:szCs w:val="24"/>
                  </w:rPr>
                  <w:t>$1,300,000,000</w:t>
                </w:r>
              </w:p>
            </w:tc>
          </w:tr>
          <w:tr w:rsidR="00592B08" w:rsidRPr="00592B08" w14:paraId="11E9D8C4"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25F7A8EA" w14:textId="3C7AF807" w:rsidR="00592B08" w:rsidRPr="00592B08" w:rsidRDefault="00592B08" w:rsidP="00592B08">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Overdue Water Bill Payments to Utilities</w:t>
                </w:r>
              </w:p>
            </w:tc>
            <w:tc>
              <w:tcPr>
                <w:tcW w:w="2520" w:type="dxa"/>
                <w:shd w:val="clear" w:color="auto" w:fill="DEE7EF"/>
              </w:tcPr>
              <w:p w14:paraId="2917D241" w14:textId="77777777" w:rsidR="00592B08" w:rsidRPr="00592B08" w:rsidRDefault="00592B08"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$1,000,000,000</w:t>
                </w:r>
              </w:p>
            </w:tc>
          </w:tr>
          <w:tr w:rsidR="00735DB8" w:rsidRPr="00735DB8" w14:paraId="2CBABF23" w14:textId="77777777" w:rsidTr="2250B9DF">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482A6ABE" w14:textId="77777777" w:rsidR="00735DB8" w:rsidRPr="00735DB8" w:rsidRDefault="00735DB8" w:rsidP="00735DB8">
                <w:pPr>
                  <w:rPr>
                    <w:rFonts w:ascii="Century Gothic" w:eastAsiaTheme="minorHAnsi" w:hAnsi="Century Gothic"/>
                    <w:b w:val="0"/>
                    <w:bCs w:val="0"/>
                    <w:iCs/>
                    <w:sz w:val="24"/>
                    <w:szCs w:val="24"/>
                  </w:rPr>
                </w:pPr>
                <w:r w:rsidRPr="00735DB8">
                  <w:rPr>
                    <w:rFonts w:ascii="Century Gothic" w:eastAsiaTheme="minorHAnsi" w:hAnsi="Century Gothic"/>
                    <w:b w:val="0"/>
                    <w:bCs w:val="0"/>
                    <w:iCs/>
                    <w:sz w:val="24"/>
                    <w:szCs w:val="24"/>
                  </w:rPr>
                  <w:t>Multi-benefit Land Repurposing for Water Users</w:t>
                </w:r>
              </w:p>
            </w:tc>
            <w:tc>
              <w:tcPr>
                <w:tcW w:w="2520" w:type="dxa"/>
                <w:shd w:val="clear" w:color="auto" w:fill="DEE7EF"/>
              </w:tcPr>
              <w:p w14:paraId="1E4DE0EE" w14:textId="77777777" w:rsidR="00735DB8" w:rsidRPr="00735DB8" w:rsidRDefault="00735DB8" w:rsidP="00735DB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iCs/>
                    <w:sz w:val="24"/>
                    <w:szCs w:val="24"/>
                  </w:rPr>
                </w:pPr>
                <w:r w:rsidRPr="00735DB8">
                  <w:rPr>
                    <w:rFonts w:ascii="Century Gothic" w:eastAsiaTheme="minorHAnsi" w:hAnsi="Century Gothic"/>
                    <w:iCs/>
                    <w:sz w:val="24"/>
                    <w:szCs w:val="24"/>
                  </w:rPr>
                  <w:t>$500,000,000</w:t>
                </w:r>
              </w:p>
            </w:tc>
          </w:tr>
          <w:tr w:rsidR="00735DB8" w:rsidRPr="00592B08" w14:paraId="527F3F50"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61D41477" w14:textId="40717337" w:rsidR="00735DB8" w:rsidRPr="00592B08" w:rsidRDefault="00735DB8" w:rsidP="00735DB8">
                <w:pPr>
                  <w:rPr>
                    <w:rFonts w:ascii="Century Gothic" w:eastAsiaTheme="minorHAnsi" w:hAnsi="Century Gothic"/>
                    <w:b w:val="0"/>
                    <w:bCs w:val="0"/>
                    <w:iCs/>
                    <w:sz w:val="24"/>
                    <w:szCs w:val="24"/>
                  </w:rPr>
                </w:pPr>
                <w:r w:rsidRPr="00E16A4B">
                  <w:rPr>
                    <w:rFonts w:ascii="Century Gothic" w:eastAsiaTheme="minorHAnsi" w:hAnsi="Century Gothic"/>
                    <w:b w:val="0"/>
                    <w:bCs w:val="0"/>
                    <w:iCs/>
                    <w:sz w:val="24"/>
                    <w:szCs w:val="24"/>
                  </w:rPr>
                  <w:t xml:space="preserve">Sustainable Groundwater Management Act </w:t>
                </w:r>
                <w:r w:rsidRPr="00592B08">
                  <w:rPr>
                    <w:rFonts w:ascii="Century Gothic" w:eastAsiaTheme="minorHAnsi" w:hAnsi="Century Gothic"/>
                    <w:b w:val="0"/>
                    <w:bCs w:val="0"/>
                    <w:iCs/>
                    <w:sz w:val="24"/>
                    <w:szCs w:val="24"/>
                  </w:rPr>
                  <w:t>I</w:t>
                </w:r>
                <w:r w:rsidRPr="00E16A4B">
                  <w:rPr>
                    <w:rFonts w:ascii="Century Gothic" w:eastAsiaTheme="minorHAnsi" w:hAnsi="Century Gothic"/>
                    <w:b w:val="0"/>
                    <w:bCs w:val="0"/>
                    <w:iCs/>
                    <w:sz w:val="24"/>
                    <w:szCs w:val="24"/>
                  </w:rPr>
                  <w:t>mplementation</w:t>
                </w:r>
              </w:p>
            </w:tc>
            <w:tc>
              <w:tcPr>
                <w:tcW w:w="2520" w:type="dxa"/>
                <w:shd w:val="clear" w:color="auto" w:fill="DEE7EF"/>
              </w:tcPr>
              <w:p w14:paraId="2021F9F7" w14:textId="5B5DE7CF" w:rsidR="00735DB8" w:rsidRPr="00592B08" w:rsidRDefault="00735DB8" w:rsidP="00735DB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$300,000,000</w:t>
                </w:r>
              </w:p>
            </w:tc>
          </w:tr>
          <w:tr w:rsidR="00735DB8" w:rsidRPr="00735DB8" w14:paraId="110A8697" w14:textId="77777777" w:rsidTr="2250B9DF">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3B5CE0DB" w14:textId="77777777" w:rsidR="00735DB8" w:rsidRPr="00735DB8" w:rsidRDefault="00735DB8" w:rsidP="00735DB8">
                <w:pPr>
                  <w:rPr>
                    <w:rFonts w:ascii="Century Gothic" w:eastAsiaTheme="minorHAnsi" w:hAnsi="Century Gothic"/>
                    <w:b w:val="0"/>
                    <w:bCs w:val="0"/>
                    <w:iCs/>
                    <w:sz w:val="24"/>
                    <w:szCs w:val="24"/>
                  </w:rPr>
                </w:pPr>
                <w:r w:rsidRPr="00735DB8">
                  <w:rPr>
                    <w:rFonts w:ascii="Century Gothic" w:eastAsiaTheme="minorHAnsi" w:hAnsi="Century Gothic"/>
                    <w:b w:val="0"/>
                    <w:bCs w:val="0"/>
                    <w:iCs/>
                    <w:sz w:val="24"/>
                    <w:szCs w:val="24"/>
                  </w:rPr>
                  <w:t>Wildlife Corridor &amp; Fish Passage Projects</w:t>
                </w:r>
              </w:p>
            </w:tc>
            <w:tc>
              <w:tcPr>
                <w:tcW w:w="2520" w:type="dxa"/>
                <w:shd w:val="clear" w:color="auto" w:fill="DEE7EF"/>
              </w:tcPr>
              <w:p w14:paraId="752B167C" w14:textId="77777777" w:rsidR="00735DB8" w:rsidRPr="00735DB8" w:rsidRDefault="00735DB8" w:rsidP="00735DB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iCs/>
                    <w:sz w:val="24"/>
                    <w:szCs w:val="24"/>
                  </w:rPr>
                </w:pPr>
                <w:r w:rsidRPr="00735DB8">
                  <w:rPr>
                    <w:rFonts w:ascii="Century Gothic" w:eastAsiaTheme="minorHAnsi" w:hAnsi="Century Gothic"/>
                    <w:iCs/>
                    <w:sz w:val="24"/>
                    <w:szCs w:val="24"/>
                  </w:rPr>
                  <w:t>$230,000,000</w:t>
                </w:r>
              </w:p>
            </w:tc>
          </w:tr>
          <w:tr w:rsidR="00735DB8" w:rsidRPr="00592B08" w14:paraId="6BEF1E6F"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29DF5D29" w14:textId="6B7EF192" w:rsidR="00735DB8" w:rsidRPr="00592B08" w:rsidRDefault="00735DB8" w:rsidP="00735DB8">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W</w:t>
                </w:r>
                <w:r w:rsidRPr="00E16A4B">
                  <w:rPr>
                    <w:rFonts w:ascii="Century Gothic" w:eastAsiaTheme="minorHAnsi" w:hAnsi="Century Gothic"/>
                    <w:b w:val="0"/>
                    <w:bCs w:val="0"/>
                    <w:iCs/>
                    <w:sz w:val="24"/>
                    <w:szCs w:val="24"/>
                  </w:rPr>
                  <w:t xml:space="preserve">ater </w:t>
                </w:r>
                <w:r w:rsidRPr="00592B08">
                  <w:rPr>
                    <w:rFonts w:ascii="Century Gothic" w:eastAsiaTheme="minorHAnsi" w:hAnsi="Century Gothic"/>
                    <w:b w:val="0"/>
                    <w:bCs w:val="0"/>
                    <w:iCs/>
                    <w:sz w:val="24"/>
                    <w:szCs w:val="24"/>
                  </w:rPr>
                  <w:t>C</w:t>
                </w:r>
                <w:r w:rsidRPr="00E16A4B">
                  <w:rPr>
                    <w:rFonts w:ascii="Century Gothic" w:eastAsiaTheme="minorHAnsi" w:hAnsi="Century Gothic"/>
                    <w:b w:val="0"/>
                    <w:bCs w:val="0"/>
                    <w:iCs/>
                    <w:sz w:val="24"/>
                    <w:szCs w:val="24"/>
                  </w:rPr>
                  <w:t xml:space="preserve">onveyance </w:t>
                </w:r>
                <w:r w:rsidRPr="00592B08">
                  <w:rPr>
                    <w:rFonts w:ascii="Century Gothic" w:eastAsiaTheme="minorHAnsi" w:hAnsi="Century Gothic"/>
                    <w:b w:val="0"/>
                    <w:bCs w:val="0"/>
                    <w:iCs/>
                    <w:sz w:val="24"/>
                    <w:szCs w:val="24"/>
                  </w:rPr>
                  <w:t>I</w:t>
                </w:r>
                <w:r w:rsidRPr="00E16A4B">
                  <w:rPr>
                    <w:rFonts w:ascii="Century Gothic" w:eastAsiaTheme="minorHAnsi" w:hAnsi="Century Gothic"/>
                    <w:b w:val="0"/>
                    <w:bCs w:val="0"/>
                    <w:iCs/>
                    <w:sz w:val="24"/>
                    <w:szCs w:val="24"/>
                  </w:rPr>
                  <w:t xml:space="preserve">mprovements </w:t>
                </w:r>
                <w:r w:rsidRPr="00592B08">
                  <w:rPr>
                    <w:rFonts w:ascii="Century Gothic" w:eastAsiaTheme="minorHAnsi" w:hAnsi="Century Gothic"/>
                    <w:b w:val="0"/>
                    <w:bCs w:val="0"/>
                    <w:iCs/>
                    <w:sz w:val="24"/>
                    <w:szCs w:val="24"/>
                  </w:rPr>
                  <w:t>&amp; Damage Repair</w:t>
                </w:r>
              </w:p>
            </w:tc>
            <w:tc>
              <w:tcPr>
                <w:tcW w:w="2520" w:type="dxa"/>
                <w:shd w:val="clear" w:color="auto" w:fill="DEE7EF"/>
              </w:tcPr>
              <w:p w14:paraId="7905BB4B" w14:textId="00066EEC" w:rsidR="00735DB8" w:rsidRPr="00592B08" w:rsidRDefault="00735DB8" w:rsidP="00735DB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$200,000,000</w:t>
                </w:r>
              </w:p>
            </w:tc>
          </w:tr>
          <w:tr w:rsidR="00735DB8" w:rsidRPr="00592B08" w14:paraId="027E6EA6" w14:textId="77777777" w:rsidTr="2250B9DF">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72444F72" w14:textId="11D9FC93" w:rsidR="00735DB8" w:rsidRPr="00592B08" w:rsidRDefault="00735DB8" w:rsidP="00735DB8">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H</w:t>
                </w:r>
                <w:r w:rsidRPr="00E16A4B">
                  <w:rPr>
                    <w:rFonts w:ascii="Century Gothic" w:eastAsiaTheme="minorHAnsi" w:hAnsi="Century Gothic"/>
                    <w:b w:val="0"/>
                    <w:bCs w:val="0"/>
                    <w:iCs/>
                    <w:sz w:val="24"/>
                    <w:szCs w:val="24"/>
                  </w:rPr>
                  <w:t xml:space="preserve">abitat </w:t>
                </w:r>
                <w:r w:rsidRPr="00592B08">
                  <w:rPr>
                    <w:rFonts w:ascii="Century Gothic" w:eastAsiaTheme="minorHAnsi" w:hAnsi="Century Gothic"/>
                    <w:b w:val="0"/>
                    <w:bCs w:val="0"/>
                    <w:iCs/>
                    <w:sz w:val="24"/>
                    <w:szCs w:val="24"/>
                  </w:rPr>
                  <w:t>R</w:t>
                </w:r>
                <w:r w:rsidRPr="00E16A4B">
                  <w:rPr>
                    <w:rFonts w:ascii="Century Gothic" w:eastAsiaTheme="minorHAnsi" w:hAnsi="Century Gothic"/>
                    <w:b w:val="0"/>
                    <w:bCs w:val="0"/>
                    <w:iCs/>
                    <w:sz w:val="24"/>
                    <w:szCs w:val="24"/>
                  </w:rPr>
                  <w:t xml:space="preserve">estoration </w:t>
                </w:r>
                <w:r w:rsidRPr="00592B08">
                  <w:rPr>
                    <w:rFonts w:ascii="Century Gothic" w:eastAsiaTheme="minorHAnsi" w:hAnsi="Century Gothic"/>
                    <w:b w:val="0"/>
                    <w:bCs w:val="0"/>
                    <w:iCs/>
                    <w:sz w:val="24"/>
                    <w:szCs w:val="24"/>
                  </w:rPr>
                  <w:t>&amp; M</w:t>
                </w:r>
                <w:r w:rsidRPr="00E16A4B">
                  <w:rPr>
                    <w:rFonts w:ascii="Century Gothic" w:eastAsiaTheme="minorHAnsi" w:hAnsi="Century Gothic"/>
                    <w:b w:val="0"/>
                    <w:bCs w:val="0"/>
                    <w:iCs/>
                    <w:sz w:val="24"/>
                    <w:szCs w:val="24"/>
                  </w:rPr>
                  <w:t>ulti-</w:t>
                </w:r>
                <w:r w:rsidRPr="00592B08">
                  <w:rPr>
                    <w:rFonts w:ascii="Century Gothic" w:eastAsiaTheme="minorHAnsi" w:hAnsi="Century Gothic"/>
                    <w:b w:val="0"/>
                    <w:bCs w:val="0"/>
                    <w:iCs/>
                    <w:sz w:val="24"/>
                    <w:szCs w:val="24"/>
                  </w:rPr>
                  <w:t>B</w:t>
                </w:r>
                <w:r w:rsidRPr="00E16A4B">
                  <w:rPr>
                    <w:rFonts w:ascii="Century Gothic" w:eastAsiaTheme="minorHAnsi" w:hAnsi="Century Gothic"/>
                    <w:b w:val="0"/>
                    <w:bCs w:val="0"/>
                    <w:iCs/>
                    <w:sz w:val="24"/>
                    <w:szCs w:val="24"/>
                  </w:rPr>
                  <w:t xml:space="preserve">enefit </w:t>
                </w:r>
                <w:r w:rsidRPr="00592B08">
                  <w:rPr>
                    <w:rFonts w:ascii="Century Gothic" w:eastAsiaTheme="minorHAnsi" w:hAnsi="Century Gothic"/>
                    <w:b w:val="0"/>
                    <w:bCs w:val="0"/>
                    <w:iCs/>
                    <w:sz w:val="24"/>
                    <w:szCs w:val="24"/>
                  </w:rPr>
                  <w:t>F</w:t>
                </w:r>
                <w:r w:rsidRPr="00E16A4B">
                  <w:rPr>
                    <w:rFonts w:ascii="Century Gothic" w:eastAsiaTheme="minorHAnsi" w:hAnsi="Century Gothic"/>
                    <w:b w:val="0"/>
                    <w:bCs w:val="0"/>
                    <w:iCs/>
                    <w:sz w:val="24"/>
                    <w:szCs w:val="24"/>
                  </w:rPr>
                  <w:t>lood-</w:t>
                </w:r>
                <w:r w:rsidRPr="00592B08">
                  <w:rPr>
                    <w:rFonts w:ascii="Century Gothic" w:eastAsiaTheme="minorHAnsi" w:hAnsi="Century Gothic"/>
                    <w:b w:val="0"/>
                    <w:bCs w:val="0"/>
                    <w:iCs/>
                    <w:sz w:val="24"/>
                    <w:szCs w:val="24"/>
                  </w:rPr>
                  <w:t>R</w:t>
                </w:r>
                <w:r w:rsidRPr="00E16A4B">
                  <w:rPr>
                    <w:rFonts w:ascii="Century Gothic" w:eastAsiaTheme="minorHAnsi" w:hAnsi="Century Gothic"/>
                    <w:b w:val="0"/>
                    <w:bCs w:val="0"/>
                    <w:iCs/>
                    <w:sz w:val="24"/>
                    <w:szCs w:val="24"/>
                  </w:rPr>
                  <w:t xml:space="preserve">isk </w:t>
                </w:r>
                <w:r w:rsidRPr="00592B08">
                  <w:rPr>
                    <w:rFonts w:ascii="Century Gothic" w:eastAsiaTheme="minorHAnsi" w:hAnsi="Century Gothic"/>
                    <w:b w:val="0"/>
                    <w:bCs w:val="0"/>
                    <w:iCs/>
                    <w:sz w:val="24"/>
                    <w:szCs w:val="24"/>
                  </w:rPr>
                  <w:t>R</w:t>
                </w:r>
                <w:r w:rsidRPr="00E16A4B">
                  <w:rPr>
                    <w:rFonts w:ascii="Century Gothic" w:eastAsiaTheme="minorHAnsi" w:hAnsi="Century Gothic"/>
                    <w:b w:val="0"/>
                    <w:bCs w:val="0"/>
                    <w:iCs/>
                    <w:sz w:val="24"/>
                    <w:szCs w:val="24"/>
                  </w:rPr>
                  <w:t xml:space="preserve">eduction </w:t>
                </w:r>
                <w:r w:rsidRPr="00592B08">
                  <w:rPr>
                    <w:rFonts w:ascii="Century Gothic" w:eastAsiaTheme="minorHAnsi" w:hAnsi="Century Gothic"/>
                    <w:b w:val="0"/>
                    <w:bCs w:val="0"/>
                    <w:iCs/>
                    <w:sz w:val="24"/>
                    <w:szCs w:val="24"/>
                  </w:rPr>
                  <w:t>P</w:t>
                </w:r>
                <w:r w:rsidRPr="00E16A4B">
                  <w:rPr>
                    <w:rFonts w:ascii="Century Gothic" w:eastAsiaTheme="minorHAnsi" w:hAnsi="Century Gothic"/>
                    <w:b w:val="0"/>
                    <w:bCs w:val="0"/>
                    <w:iCs/>
                    <w:sz w:val="24"/>
                    <w:szCs w:val="24"/>
                  </w:rPr>
                  <w:t>rojects</w:t>
                </w:r>
              </w:p>
            </w:tc>
            <w:tc>
              <w:tcPr>
                <w:tcW w:w="2520" w:type="dxa"/>
                <w:shd w:val="clear" w:color="auto" w:fill="DEE7EF"/>
              </w:tcPr>
              <w:p w14:paraId="41A8C445" w14:textId="72BB46A7" w:rsidR="00735DB8" w:rsidRPr="00592B08" w:rsidRDefault="00735DB8" w:rsidP="00735DB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 xml:space="preserve">$200,000,000 </w:t>
                </w:r>
              </w:p>
            </w:tc>
          </w:tr>
          <w:tr w:rsidR="00E16A4B" w:rsidRPr="00592B08" w14:paraId="459859EA"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43CBC3D9" w14:textId="0974BBA5" w:rsidR="00E16A4B" w:rsidRPr="00592B08" w:rsidRDefault="00971957" w:rsidP="00E16A4B">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G</w:t>
                </w:r>
                <w:r w:rsidR="00E16A4B" w:rsidRPr="00E16A4B">
                  <w:rPr>
                    <w:rFonts w:ascii="Century Gothic" w:eastAsiaTheme="minorHAnsi" w:hAnsi="Century Gothic"/>
                    <w:b w:val="0"/>
                    <w:bCs w:val="0"/>
                    <w:iCs/>
                    <w:sz w:val="24"/>
                    <w:szCs w:val="24"/>
                  </w:rPr>
                  <w:t xml:space="preserve">roundwater </w:t>
                </w:r>
                <w:r w:rsidRPr="00592B08">
                  <w:rPr>
                    <w:rFonts w:ascii="Century Gothic" w:eastAsiaTheme="minorHAnsi" w:hAnsi="Century Gothic"/>
                    <w:b w:val="0"/>
                    <w:bCs w:val="0"/>
                    <w:iCs/>
                    <w:sz w:val="24"/>
                    <w:szCs w:val="24"/>
                  </w:rPr>
                  <w:t>C</w:t>
                </w:r>
                <w:r w:rsidR="00E16A4B" w:rsidRPr="00E16A4B">
                  <w:rPr>
                    <w:rFonts w:ascii="Century Gothic" w:eastAsiaTheme="minorHAnsi" w:hAnsi="Century Gothic"/>
                    <w:b w:val="0"/>
                    <w:bCs w:val="0"/>
                    <w:iCs/>
                    <w:sz w:val="24"/>
                    <w:szCs w:val="24"/>
                  </w:rPr>
                  <w:t xml:space="preserve">leanup and </w:t>
                </w:r>
                <w:r w:rsidRPr="00592B08">
                  <w:rPr>
                    <w:rFonts w:ascii="Century Gothic" w:eastAsiaTheme="minorHAnsi" w:hAnsi="Century Gothic"/>
                    <w:b w:val="0"/>
                    <w:bCs w:val="0"/>
                    <w:iCs/>
                    <w:sz w:val="24"/>
                    <w:szCs w:val="24"/>
                  </w:rPr>
                  <w:t>W</w:t>
                </w:r>
                <w:r w:rsidR="00E16A4B" w:rsidRPr="00E16A4B">
                  <w:rPr>
                    <w:rFonts w:ascii="Century Gothic" w:eastAsiaTheme="minorHAnsi" w:hAnsi="Century Gothic"/>
                    <w:b w:val="0"/>
                    <w:bCs w:val="0"/>
                    <w:iCs/>
                    <w:sz w:val="24"/>
                    <w:szCs w:val="24"/>
                  </w:rPr>
                  <w:t xml:space="preserve">ater </w:t>
                </w:r>
                <w:r w:rsidRPr="00592B08">
                  <w:rPr>
                    <w:rFonts w:ascii="Century Gothic" w:eastAsiaTheme="minorHAnsi" w:hAnsi="Century Gothic"/>
                    <w:b w:val="0"/>
                    <w:bCs w:val="0"/>
                    <w:iCs/>
                    <w:sz w:val="24"/>
                    <w:szCs w:val="24"/>
                  </w:rPr>
                  <w:t>R</w:t>
                </w:r>
                <w:r w:rsidR="00E16A4B" w:rsidRPr="00E16A4B">
                  <w:rPr>
                    <w:rFonts w:ascii="Century Gothic" w:eastAsiaTheme="minorHAnsi" w:hAnsi="Century Gothic"/>
                    <w:b w:val="0"/>
                    <w:bCs w:val="0"/>
                    <w:iCs/>
                    <w:sz w:val="24"/>
                    <w:szCs w:val="24"/>
                  </w:rPr>
                  <w:t xml:space="preserve">ecycling </w:t>
                </w:r>
                <w:r w:rsidRPr="00592B08">
                  <w:rPr>
                    <w:rFonts w:ascii="Century Gothic" w:eastAsiaTheme="minorHAnsi" w:hAnsi="Century Gothic"/>
                    <w:b w:val="0"/>
                    <w:bCs w:val="0"/>
                    <w:iCs/>
                    <w:sz w:val="24"/>
                    <w:szCs w:val="24"/>
                  </w:rPr>
                  <w:t>P</w:t>
                </w:r>
                <w:r w:rsidR="00E16A4B" w:rsidRPr="00E16A4B">
                  <w:rPr>
                    <w:rFonts w:ascii="Century Gothic" w:eastAsiaTheme="minorHAnsi" w:hAnsi="Century Gothic"/>
                    <w:b w:val="0"/>
                    <w:bCs w:val="0"/>
                    <w:iCs/>
                    <w:sz w:val="24"/>
                    <w:szCs w:val="24"/>
                  </w:rPr>
                  <w:t>rojects</w:t>
                </w:r>
              </w:p>
            </w:tc>
            <w:tc>
              <w:tcPr>
                <w:tcW w:w="2520" w:type="dxa"/>
                <w:shd w:val="clear" w:color="auto" w:fill="DEE7EF"/>
              </w:tcPr>
              <w:p w14:paraId="209314F9" w14:textId="6C881633" w:rsidR="00E16A4B" w:rsidRPr="00592B08" w:rsidRDefault="00E16A4B" w:rsidP="00E16A4B">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$150,000,000</w:t>
                </w:r>
              </w:p>
            </w:tc>
          </w:tr>
          <w:tr w:rsidR="00E16A4B" w:rsidRPr="00592B08" w14:paraId="6E9CEA02" w14:textId="77777777" w:rsidTr="2250B9DF">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3F74820E" w14:textId="2948FF1F" w:rsidR="00E16A4B" w:rsidRPr="00592B08" w:rsidRDefault="003D573D" w:rsidP="00BC38CF">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D</w:t>
                </w:r>
                <w:r w:rsidR="00E16A4B" w:rsidRPr="00E16A4B">
                  <w:rPr>
                    <w:rFonts w:ascii="Century Gothic" w:eastAsiaTheme="minorHAnsi" w:hAnsi="Century Gothic"/>
                    <w:b w:val="0"/>
                    <w:bCs w:val="0"/>
                    <w:iCs/>
                    <w:sz w:val="24"/>
                    <w:szCs w:val="24"/>
                  </w:rPr>
                  <w:t xml:space="preserve">ata </w:t>
                </w:r>
                <w:r w:rsidRPr="00592B08">
                  <w:rPr>
                    <w:rFonts w:ascii="Century Gothic" w:eastAsiaTheme="minorHAnsi" w:hAnsi="Century Gothic"/>
                    <w:b w:val="0"/>
                    <w:bCs w:val="0"/>
                    <w:iCs/>
                    <w:sz w:val="24"/>
                    <w:szCs w:val="24"/>
                  </w:rPr>
                  <w:t>C</w:t>
                </w:r>
                <w:r w:rsidR="00E16A4B" w:rsidRPr="00E16A4B">
                  <w:rPr>
                    <w:rFonts w:ascii="Century Gothic" w:eastAsiaTheme="minorHAnsi" w:hAnsi="Century Gothic"/>
                    <w:b w:val="0"/>
                    <w:bCs w:val="0"/>
                    <w:iCs/>
                    <w:sz w:val="24"/>
                    <w:szCs w:val="24"/>
                  </w:rPr>
                  <w:t xml:space="preserve">ollection </w:t>
                </w:r>
                <w:r w:rsidRPr="00592B08">
                  <w:rPr>
                    <w:rFonts w:ascii="Century Gothic" w:eastAsiaTheme="minorHAnsi" w:hAnsi="Century Gothic"/>
                    <w:b w:val="0"/>
                    <w:bCs w:val="0"/>
                    <w:iCs/>
                    <w:sz w:val="24"/>
                    <w:szCs w:val="24"/>
                  </w:rPr>
                  <w:t>to F</w:t>
                </w:r>
                <w:r w:rsidR="00E16A4B" w:rsidRPr="00E16A4B">
                  <w:rPr>
                    <w:rFonts w:ascii="Century Gothic" w:eastAsiaTheme="minorHAnsi" w:hAnsi="Century Gothic"/>
                    <w:b w:val="0"/>
                    <w:bCs w:val="0"/>
                    <w:iCs/>
                    <w:sz w:val="24"/>
                    <w:szCs w:val="24"/>
                  </w:rPr>
                  <w:t xml:space="preserve">orecast, </w:t>
                </w:r>
                <w:r w:rsidRPr="00592B08">
                  <w:rPr>
                    <w:rFonts w:ascii="Century Gothic" w:eastAsiaTheme="minorHAnsi" w:hAnsi="Century Gothic"/>
                    <w:b w:val="0"/>
                    <w:bCs w:val="0"/>
                    <w:iCs/>
                    <w:sz w:val="24"/>
                    <w:szCs w:val="24"/>
                  </w:rPr>
                  <w:t>M</w:t>
                </w:r>
                <w:r w:rsidR="00E16A4B" w:rsidRPr="00E16A4B">
                  <w:rPr>
                    <w:rFonts w:ascii="Century Gothic" w:eastAsiaTheme="minorHAnsi" w:hAnsi="Century Gothic"/>
                    <w:b w:val="0"/>
                    <w:bCs w:val="0"/>
                    <w:iCs/>
                    <w:sz w:val="24"/>
                    <w:szCs w:val="24"/>
                  </w:rPr>
                  <w:t>onitor</w:t>
                </w:r>
                <w:r w:rsidRPr="00592B08">
                  <w:rPr>
                    <w:rFonts w:ascii="Century Gothic" w:eastAsiaTheme="minorHAnsi" w:hAnsi="Century Gothic"/>
                    <w:b w:val="0"/>
                    <w:bCs w:val="0"/>
                    <w:iCs/>
                    <w:sz w:val="24"/>
                    <w:szCs w:val="24"/>
                  </w:rPr>
                  <w:t xml:space="preserve"> &amp; A</w:t>
                </w:r>
                <w:r w:rsidR="00E16A4B" w:rsidRPr="00E16A4B">
                  <w:rPr>
                    <w:rFonts w:ascii="Century Gothic" w:eastAsiaTheme="minorHAnsi" w:hAnsi="Century Gothic"/>
                    <w:b w:val="0"/>
                    <w:bCs w:val="0"/>
                    <w:iCs/>
                    <w:sz w:val="24"/>
                    <w:szCs w:val="24"/>
                  </w:rPr>
                  <w:t xml:space="preserve">ssess </w:t>
                </w:r>
                <w:r w:rsidRPr="00592B08">
                  <w:rPr>
                    <w:rFonts w:ascii="Century Gothic" w:eastAsiaTheme="minorHAnsi" w:hAnsi="Century Gothic"/>
                    <w:b w:val="0"/>
                    <w:bCs w:val="0"/>
                    <w:iCs/>
                    <w:sz w:val="24"/>
                    <w:szCs w:val="24"/>
                  </w:rPr>
                  <w:t>H</w:t>
                </w:r>
                <w:r w:rsidR="00E16A4B" w:rsidRPr="00E16A4B">
                  <w:rPr>
                    <w:rFonts w:ascii="Century Gothic" w:eastAsiaTheme="minorHAnsi" w:hAnsi="Century Gothic"/>
                    <w:b w:val="0"/>
                    <w:bCs w:val="0"/>
                    <w:iCs/>
                    <w:sz w:val="24"/>
                    <w:szCs w:val="24"/>
                  </w:rPr>
                  <w:t xml:space="preserve">ydrologic </w:t>
                </w:r>
                <w:r w:rsidRPr="00592B08">
                  <w:rPr>
                    <w:rFonts w:ascii="Century Gothic" w:eastAsiaTheme="minorHAnsi" w:hAnsi="Century Gothic"/>
                    <w:b w:val="0"/>
                    <w:bCs w:val="0"/>
                    <w:iCs/>
                    <w:sz w:val="24"/>
                    <w:szCs w:val="24"/>
                  </w:rPr>
                  <w:t>C</w:t>
                </w:r>
                <w:r w:rsidR="00E16A4B" w:rsidRPr="00E16A4B">
                  <w:rPr>
                    <w:rFonts w:ascii="Century Gothic" w:eastAsiaTheme="minorHAnsi" w:hAnsi="Century Gothic"/>
                    <w:b w:val="0"/>
                    <w:bCs w:val="0"/>
                    <w:iCs/>
                    <w:sz w:val="24"/>
                    <w:szCs w:val="24"/>
                  </w:rPr>
                  <w:t>onditions</w:t>
                </w:r>
              </w:p>
            </w:tc>
            <w:tc>
              <w:tcPr>
                <w:tcW w:w="2520" w:type="dxa"/>
                <w:shd w:val="clear" w:color="auto" w:fill="DEE7EF"/>
              </w:tcPr>
              <w:p w14:paraId="24ABD1D0" w14:textId="16F4E060" w:rsidR="00E16A4B" w:rsidRPr="00592B08" w:rsidRDefault="00E16A4B" w:rsidP="00BC38CF">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 xml:space="preserve">$91,000,000 </w:t>
                </w:r>
              </w:p>
            </w:tc>
          </w:tr>
          <w:tr w:rsidR="00E16A4B" w:rsidRPr="00592B08" w14:paraId="2D0F9724"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5CC76559" w14:textId="535C387F" w:rsidR="00E16A4B" w:rsidRPr="00592B08" w:rsidRDefault="00E16A4B" w:rsidP="00BC38CF">
                <w:pPr>
                  <w:rPr>
                    <w:rFonts w:ascii="Century Gothic" w:eastAsiaTheme="minorHAnsi" w:hAnsi="Century Gothic"/>
                    <w:b w:val="0"/>
                    <w:bCs w:val="0"/>
                    <w:iCs/>
                    <w:sz w:val="24"/>
                    <w:szCs w:val="24"/>
                  </w:rPr>
                </w:pPr>
                <w:r w:rsidRPr="00E16A4B">
                  <w:rPr>
                    <w:rFonts w:ascii="Century Gothic" w:eastAsiaTheme="minorHAnsi" w:hAnsi="Century Gothic"/>
                    <w:b w:val="0"/>
                    <w:bCs w:val="0"/>
                    <w:iCs/>
                    <w:sz w:val="24"/>
                    <w:szCs w:val="24"/>
                  </w:rPr>
                  <w:t xml:space="preserve">State Water Efficiency </w:t>
                </w:r>
                <w:r w:rsidR="00592B08" w:rsidRPr="00592B08">
                  <w:rPr>
                    <w:rFonts w:ascii="Century Gothic" w:eastAsiaTheme="minorHAnsi" w:hAnsi="Century Gothic"/>
                    <w:b w:val="0"/>
                    <w:bCs w:val="0"/>
                    <w:iCs/>
                    <w:sz w:val="24"/>
                    <w:szCs w:val="24"/>
                  </w:rPr>
                  <w:t>&amp;</w:t>
                </w:r>
                <w:r w:rsidRPr="00E16A4B">
                  <w:rPr>
                    <w:rFonts w:ascii="Century Gothic" w:eastAsiaTheme="minorHAnsi" w:hAnsi="Century Gothic"/>
                    <w:b w:val="0"/>
                    <w:bCs w:val="0"/>
                    <w:iCs/>
                    <w:sz w:val="24"/>
                    <w:szCs w:val="24"/>
                  </w:rPr>
                  <w:t xml:space="preserve"> Enhancement Program </w:t>
                </w:r>
                <w:r w:rsidR="003D573D" w:rsidRPr="00592B08">
                  <w:rPr>
                    <w:rFonts w:ascii="Century Gothic" w:eastAsiaTheme="minorHAnsi" w:hAnsi="Century Gothic"/>
                    <w:b w:val="0"/>
                    <w:bCs w:val="0"/>
                    <w:iCs/>
                    <w:sz w:val="24"/>
                    <w:szCs w:val="24"/>
                  </w:rPr>
                  <w:t>G</w:t>
                </w:r>
                <w:r w:rsidRPr="00E16A4B">
                  <w:rPr>
                    <w:rFonts w:ascii="Century Gothic" w:eastAsiaTheme="minorHAnsi" w:hAnsi="Century Gothic"/>
                    <w:b w:val="0"/>
                    <w:bCs w:val="0"/>
                    <w:iCs/>
                    <w:sz w:val="24"/>
                    <w:szCs w:val="24"/>
                  </w:rPr>
                  <w:t>rants</w:t>
                </w:r>
              </w:p>
            </w:tc>
            <w:tc>
              <w:tcPr>
                <w:tcW w:w="2520" w:type="dxa"/>
                <w:shd w:val="clear" w:color="auto" w:fill="DEE7EF"/>
              </w:tcPr>
              <w:p w14:paraId="14CA3994" w14:textId="4D03698B" w:rsidR="00E16A4B" w:rsidRPr="00592B08" w:rsidRDefault="00E16A4B" w:rsidP="00BC38CF">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 xml:space="preserve">$60,000,000 </w:t>
                </w:r>
              </w:p>
            </w:tc>
          </w:tr>
          <w:tr w:rsidR="00E16A4B" w:rsidRPr="00592B08" w14:paraId="328C403E" w14:textId="77777777" w:rsidTr="2250B9DF">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3AAFBA14" w14:textId="66FCE303" w:rsidR="00E16A4B" w:rsidRPr="00592B08" w:rsidRDefault="003D573D" w:rsidP="00BC38CF">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F</w:t>
                </w:r>
                <w:r w:rsidR="00E16A4B" w:rsidRPr="00E16A4B">
                  <w:rPr>
                    <w:rFonts w:ascii="Century Gothic" w:eastAsiaTheme="minorHAnsi" w:hAnsi="Century Gothic"/>
                    <w:b w:val="0"/>
                    <w:bCs w:val="0"/>
                    <w:iCs/>
                    <w:sz w:val="24"/>
                    <w:szCs w:val="24"/>
                  </w:rPr>
                  <w:t>isheries</w:t>
                </w:r>
                <w:r w:rsidRPr="00592B08">
                  <w:rPr>
                    <w:rFonts w:ascii="Century Gothic" w:eastAsiaTheme="minorHAnsi" w:hAnsi="Century Gothic"/>
                    <w:b w:val="0"/>
                    <w:bCs w:val="0"/>
                    <w:iCs/>
                    <w:sz w:val="24"/>
                    <w:szCs w:val="24"/>
                  </w:rPr>
                  <w:t xml:space="preserve"> &amp;</w:t>
                </w:r>
                <w:r w:rsidR="00E16A4B" w:rsidRPr="00E16A4B">
                  <w:rPr>
                    <w:rFonts w:ascii="Century Gothic" w:eastAsiaTheme="minorHAnsi" w:hAnsi="Century Gothic"/>
                    <w:b w:val="0"/>
                    <w:bCs w:val="0"/>
                    <w:iCs/>
                    <w:sz w:val="24"/>
                    <w:szCs w:val="24"/>
                  </w:rPr>
                  <w:t xml:space="preserve"> </w:t>
                </w:r>
                <w:r w:rsidRPr="00592B08">
                  <w:rPr>
                    <w:rFonts w:ascii="Century Gothic" w:eastAsiaTheme="minorHAnsi" w:hAnsi="Century Gothic"/>
                    <w:b w:val="0"/>
                    <w:bCs w:val="0"/>
                    <w:iCs/>
                    <w:sz w:val="24"/>
                    <w:szCs w:val="24"/>
                  </w:rPr>
                  <w:t>W</w:t>
                </w:r>
                <w:r w:rsidR="00E16A4B" w:rsidRPr="00E16A4B">
                  <w:rPr>
                    <w:rFonts w:ascii="Century Gothic" w:eastAsiaTheme="minorHAnsi" w:hAnsi="Century Gothic"/>
                    <w:b w:val="0"/>
                    <w:bCs w:val="0"/>
                    <w:iCs/>
                    <w:sz w:val="24"/>
                    <w:szCs w:val="24"/>
                  </w:rPr>
                  <w:t xml:space="preserve">ildlife </w:t>
                </w:r>
                <w:r w:rsidRPr="00592B08">
                  <w:rPr>
                    <w:rFonts w:ascii="Century Gothic" w:eastAsiaTheme="minorHAnsi" w:hAnsi="Century Gothic"/>
                    <w:b w:val="0"/>
                    <w:bCs w:val="0"/>
                    <w:iCs/>
                    <w:sz w:val="24"/>
                    <w:szCs w:val="24"/>
                  </w:rPr>
                  <w:t>Conservation</w:t>
                </w:r>
              </w:p>
            </w:tc>
            <w:tc>
              <w:tcPr>
                <w:tcW w:w="2520" w:type="dxa"/>
                <w:shd w:val="clear" w:color="auto" w:fill="DEE7EF"/>
              </w:tcPr>
              <w:p w14:paraId="4A2618A5" w14:textId="33974373" w:rsidR="00E16A4B" w:rsidRPr="00592B08" w:rsidRDefault="00E16A4B" w:rsidP="00BC38CF">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 xml:space="preserve">$33,000,000 </w:t>
                </w:r>
              </w:p>
            </w:tc>
          </w:tr>
          <w:tr w:rsidR="00E16A4B" w:rsidRPr="00592B08" w14:paraId="35CB01BE" w14:textId="77777777" w:rsidTr="2250B9DF">
            <w:trPr>
              <w:cnfStyle w:val="000000010000" w:firstRow="0" w:lastRow="0" w:firstColumn="0" w:lastColumn="0" w:oddVBand="0" w:evenVBand="0" w:oddHBand="0" w:evenHBand="1"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8190" w:type="dxa"/>
              </w:tcPr>
              <w:p w14:paraId="65F05637" w14:textId="72A0719E" w:rsidR="00E16A4B" w:rsidRPr="00592B08" w:rsidRDefault="00176846" w:rsidP="00BC38CF">
                <w:pPr>
                  <w:rPr>
                    <w:rFonts w:ascii="Century Gothic" w:eastAsiaTheme="minorHAnsi" w:hAnsi="Century Gothic"/>
                    <w:b w:val="0"/>
                    <w:bCs w:val="0"/>
                    <w:iCs/>
                    <w:sz w:val="24"/>
                    <w:szCs w:val="24"/>
                  </w:rPr>
                </w:pPr>
                <w:r w:rsidRPr="00592B08">
                  <w:rPr>
                    <w:rFonts w:ascii="Century Gothic" w:eastAsiaTheme="minorHAnsi" w:hAnsi="Century Gothic"/>
                    <w:b w:val="0"/>
                    <w:bCs w:val="0"/>
                    <w:iCs/>
                    <w:sz w:val="24"/>
                    <w:szCs w:val="24"/>
                  </w:rPr>
                  <w:t>E</w:t>
                </w:r>
                <w:r w:rsidR="00E16A4B" w:rsidRPr="00592B08">
                  <w:rPr>
                    <w:rFonts w:ascii="Century Gothic" w:eastAsiaTheme="minorHAnsi" w:hAnsi="Century Gothic"/>
                    <w:b w:val="0"/>
                    <w:bCs w:val="0"/>
                    <w:iCs/>
                    <w:sz w:val="24"/>
                    <w:szCs w:val="24"/>
                  </w:rPr>
                  <w:t xml:space="preserve">mergency </w:t>
                </w:r>
                <w:r w:rsidRPr="00592B08">
                  <w:rPr>
                    <w:rFonts w:ascii="Century Gothic" w:eastAsiaTheme="minorHAnsi" w:hAnsi="Century Gothic"/>
                    <w:b w:val="0"/>
                    <w:bCs w:val="0"/>
                    <w:iCs/>
                    <w:sz w:val="24"/>
                    <w:szCs w:val="24"/>
                  </w:rPr>
                  <w:t>&amp; P</w:t>
                </w:r>
                <w:r w:rsidR="00E16A4B" w:rsidRPr="00592B08">
                  <w:rPr>
                    <w:rFonts w:ascii="Century Gothic" w:eastAsiaTheme="minorHAnsi" w:hAnsi="Century Gothic"/>
                    <w:b w:val="0"/>
                    <w:bCs w:val="0"/>
                    <w:iCs/>
                    <w:sz w:val="24"/>
                    <w:szCs w:val="24"/>
                  </w:rPr>
                  <w:t xml:space="preserve">ermanent </w:t>
                </w:r>
                <w:r w:rsidRPr="00592B08">
                  <w:rPr>
                    <w:rFonts w:ascii="Century Gothic" w:eastAsiaTheme="minorHAnsi" w:hAnsi="Century Gothic"/>
                    <w:b w:val="0"/>
                    <w:bCs w:val="0"/>
                    <w:iCs/>
                    <w:sz w:val="24"/>
                    <w:szCs w:val="24"/>
                  </w:rPr>
                  <w:t>S</w:t>
                </w:r>
                <w:r w:rsidR="00E16A4B" w:rsidRPr="00592B08">
                  <w:rPr>
                    <w:rFonts w:ascii="Century Gothic" w:eastAsiaTheme="minorHAnsi" w:hAnsi="Century Gothic"/>
                    <w:b w:val="0"/>
                    <w:bCs w:val="0"/>
                    <w:iCs/>
                    <w:sz w:val="24"/>
                    <w:szCs w:val="24"/>
                  </w:rPr>
                  <w:t xml:space="preserve">olutions </w:t>
                </w:r>
              </w:p>
            </w:tc>
            <w:tc>
              <w:tcPr>
                <w:tcW w:w="2520" w:type="dxa"/>
                <w:shd w:val="clear" w:color="auto" w:fill="DEE7EF"/>
              </w:tcPr>
              <w:p w14:paraId="49895D3E" w14:textId="7D9ACE21" w:rsidR="00E16A4B" w:rsidRPr="00592B08" w:rsidRDefault="00E16A4B" w:rsidP="00BC38CF">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iCs/>
                    <w:sz w:val="24"/>
                    <w:szCs w:val="24"/>
                  </w:rPr>
                </w:pPr>
                <w:r w:rsidRPr="00592B08">
                  <w:rPr>
                    <w:rFonts w:ascii="Century Gothic" w:eastAsiaTheme="minorHAnsi" w:hAnsi="Century Gothic"/>
                    <w:iCs/>
                    <w:sz w:val="24"/>
                    <w:szCs w:val="24"/>
                  </w:rPr>
                  <w:t xml:space="preserve">$27,000,000 </w:t>
                </w:r>
              </w:p>
            </w:tc>
          </w:tr>
        </w:tbl>
        <w:p w14:paraId="17CB7A26" w14:textId="77777777" w:rsidR="00364FEA" w:rsidRDefault="00364FEA" w:rsidP="00735DB8">
          <w:pPr>
            <w:pStyle w:val="Heading2"/>
            <w:ind w:left="-630"/>
            <w:rPr>
              <w:rFonts w:ascii="Century Gothic" w:hAnsi="Century Gothic"/>
              <w:b/>
              <w:bCs/>
              <w:sz w:val="36"/>
              <w:szCs w:val="36"/>
            </w:rPr>
          </w:pPr>
          <w:bookmarkStart w:id="3" w:name="_Hlk72245778"/>
        </w:p>
        <w:p w14:paraId="437D2E79" w14:textId="5D40C31F" w:rsidR="00364FEA" w:rsidRDefault="00364FEA" w:rsidP="00735DB8">
          <w:pPr>
            <w:pStyle w:val="Heading2"/>
            <w:ind w:left="-630"/>
            <w:rPr>
              <w:rFonts w:ascii="Century Gothic" w:hAnsi="Century Gothic"/>
              <w:b/>
              <w:bCs/>
              <w:sz w:val="36"/>
              <w:szCs w:val="36"/>
            </w:rPr>
          </w:pPr>
          <w:bookmarkStart w:id="4" w:name="_Toc124841715"/>
          <w:r w:rsidRPr="2250B9DF">
            <w:rPr>
              <w:rFonts w:ascii="Century Gothic" w:hAnsi="Century Gothic"/>
              <w:b/>
              <w:bCs/>
              <w:sz w:val="36"/>
              <w:szCs w:val="36"/>
            </w:rPr>
            <w:t>Notice of Funding Availability – Drought Funding</w:t>
          </w:r>
          <w:bookmarkEnd w:id="4"/>
        </w:p>
        <w:p w14:paraId="188A7234" w14:textId="099CBC6D" w:rsidR="00AE12AF" w:rsidRPr="00AE12AF" w:rsidRDefault="00AE12AF" w:rsidP="00AE12AF">
          <w:pPr>
            <w:pStyle w:val="Heading3"/>
          </w:pPr>
          <w:r>
            <w:t>Division of Financial Assistance Statewide and Regional Programs</w:t>
          </w:r>
        </w:p>
        <w:tbl>
          <w:tblPr>
            <w:tblStyle w:val="GridTable4"/>
            <w:tblW w:w="10710" w:type="dxa"/>
            <w:tblInd w:w="-635" w:type="dxa"/>
            <w:tblLayout w:type="fixed"/>
            <w:tblLook w:val="04A0" w:firstRow="1" w:lastRow="0" w:firstColumn="1" w:lastColumn="0" w:noHBand="0" w:noVBand="1"/>
          </w:tblPr>
          <w:tblGrid>
            <w:gridCol w:w="2700"/>
            <w:gridCol w:w="8010"/>
          </w:tblGrid>
          <w:tr w:rsidR="00E24C45" w:rsidRPr="00592B08" w14:paraId="48C036D5" w14:textId="77777777" w:rsidTr="00E24C45">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10F33E7D" w14:textId="7452BD4D" w:rsidR="00E24C45" w:rsidRPr="00E24C45" w:rsidRDefault="00E24C45" w:rsidP="00364FEA">
                <w:pPr>
                  <w:pStyle w:val="NormalWeb"/>
                  <w:spacing w:after="150"/>
                  <w:rPr>
                    <w:rFonts w:ascii="Century Gothic" w:hAnsi="Century Gothic"/>
                    <w:iCs/>
                    <w:sz w:val="28"/>
                    <w:szCs w:val="28"/>
                  </w:rPr>
                </w:pPr>
                <w:r w:rsidRPr="00E24C45">
                  <w:rPr>
                    <w:rFonts w:ascii="Century Gothic" w:hAnsi="Century Gothic"/>
                    <w:iCs/>
                    <w:sz w:val="28"/>
                    <w:szCs w:val="28"/>
                  </w:rPr>
                  <w:t>Category</w:t>
                </w:r>
              </w:p>
            </w:tc>
            <w:tc>
              <w:tcPr>
                <w:tcW w:w="8010" w:type="dxa"/>
              </w:tcPr>
              <w:p w14:paraId="5EB10957" w14:textId="390322CD" w:rsidR="00E24C45" w:rsidRPr="00E24C45" w:rsidRDefault="00E24C45" w:rsidP="00364FEA">
                <w:pPr>
                  <w:pStyle w:val="NormalWeb"/>
                  <w:spacing w:after="150"/>
                  <w:cnfStyle w:val="100000000000" w:firstRow="1" w:lastRow="0" w:firstColumn="0" w:lastColumn="0" w:oddVBand="0" w:evenVBand="0" w:oddHBand="0" w:evenHBand="0" w:firstRowFirstColumn="0" w:firstRowLastColumn="0" w:lastRowFirstColumn="0" w:lastRowLastColumn="0"/>
                  <w:rPr>
                    <w:rFonts w:ascii="Century Gothic" w:hAnsi="Century Gothic"/>
                    <w:b w:val="0"/>
                    <w:iCs/>
                    <w:sz w:val="28"/>
                    <w:szCs w:val="28"/>
                  </w:rPr>
                </w:pPr>
                <w:r w:rsidRPr="00E24C45">
                  <w:rPr>
                    <w:rFonts w:ascii="Century Gothic" w:hAnsi="Century Gothic"/>
                    <w:bCs w:val="0"/>
                    <w:iCs/>
                    <w:sz w:val="28"/>
                    <w:szCs w:val="28"/>
                  </w:rPr>
                  <w:t>Criteria</w:t>
                </w:r>
              </w:p>
            </w:tc>
          </w:tr>
          <w:tr w:rsidR="00364FEA" w:rsidRPr="00592B08" w14:paraId="65DF9AC6" w14:textId="77777777" w:rsidTr="00E24C45">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08AB8E61" w14:textId="296A0E79" w:rsidR="00364FEA" w:rsidRPr="00592B08" w:rsidRDefault="00364FEA" w:rsidP="00364FEA">
                <w:pPr>
                  <w:pStyle w:val="NormalWeb"/>
                  <w:spacing w:after="150"/>
                  <w:rPr>
                    <w:rFonts w:ascii="Century Gothic" w:hAnsi="Century Gothic"/>
                    <w:iCs/>
                    <w:color w:val="333333"/>
                  </w:rPr>
                </w:pPr>
                <w:r>
                  <w:rPr>
                    <w:rFonts w:ascii="Century Gothic" w:hAnsi="Century Gothic"/>
                    <w:iCs/>
                    <w:color w:val="333333"/>
                  </w:rPr>
                  <w:t xml:space="preserve">Introduction </w:t>
                </w:r>
              </w:p>
            </w:tc>
            <w:tc>
              <w:tcPr>
                <w:tcW w:w="8010" w:type="dxa"/>
              </w:tcPr>
              <w:p w14:paraId="3881C7ED" w14:textId="1C641B58" w:rsidR="00364FEA" w:rsidRPr="00592B08" w:rsidRDefault="00364FEA" w:rsidP="00364FEA">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364FEA">
                  <w:rPr>
                    <w:rFonts w:ascii="Century Gothic" w:hAnsi="Century Gothic"/>
                    <w:bCs/>
                    <w:iCs/>
                    <w:color w:val="333333"/>
                  </w:rPr>
                  <w:t>The State Water Resources Control Board (State Water Board) has funding available to address drought-related drinking water emergencies. Funds are administered by non-profit organizations as well as the State Water Board. Please see attached table for additional details.</w:t>
                </w:r>
              </w:p>
            </w:tc>
          </w:tr>
          <w:tr w:rsidR="00364FEA" w:rsidRPr="00592B08" w14:paraId="1DFFD1F8" w14:textId="77777777" w:rsidTr="00E24C45">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E41894D" w14:textId="77777777" w:rsidR="00364FEA" w:rsidRPr="00592B08" w:rsidRDefault="00364FEA" w:rsidP="00364FEA">
                <w:pPr>
                  <w:pStyle w:val="NormalWeb"/>
                  <w:spacing w:after="150"/>
                  <w:rPr>
                    <w:rFonts w:ascii="Century Gothic" w:hAnsi="Century Gothic"/>
                    <w:iCs/>
                    <w:color w:val="333333"/>
                  </w:rPr>
                </w:pPr>
                <w:r w:rsidRPr="00592B08">
                  <w:rPr>
                    <w:rFonts w:ascii="Century Gothic" w:hAnsi="Century Gothic"/>
                    <w:iCs/>
                    <w:color w:val="333333"/>
                  </w:rPr>
                  <w:t>Eligibility</w:t>
                </w:r>
              </w:p>
            </w:tc>
            <w:tc>
              <w:tcPr>
                <w:tcW w:w="8010" w:type="dxa"/>
              </w:tcPr>
              <w:p w14:paraId="4DECEA8E" w14:textId="77777777" w:rsidR="00416C1D" w:rsidRDefault="00364FEA" w:rsidP="00416C1D">
                <w:pPr>
                  <w:pStyle w:val="NormalWeb"/>
                  <w:numPr>
                    <w:ilvl w:val="0"/>
                    <w:numId w:val="48"/>
                  </w:numPr>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364FEA">
                  <w:rPr>
                    <w:rFonts w:ascii="Century Gothic" w:hAnsi="Century Gothic"/>
                    <w:bCs/>
                    <w:iCs/>
                    <w:color w:val="333333"/>
                  </w:rPr>
                  <w:t>Individual Households</w:t>
                </w:r>
                <w:r w:rsidR="00416C1D">
                  <w:rPr>
                    <w:rFonts w:ascii="Century Gothic" w:hAnsi="Century Gothic"/>
                    <w:bCs/>
                    <w:iCs/>
                    <w:color w:val="333333"/>
                  </w:rPr>
                  <w:t xml:space="preserve"> </w:t>
                </w:r>
              </w:p>
              <w:p w14:paraId="433D33FA" w14:textId="7E8EF8D4" w:rsidR="00364FEA" w:rsidRPr="00592B08" w:rsidRDefault="00364FEA" w:rsidP="00416C1D">
                <w:pPr>
                  <w:pStyle w:val="NormalWeb"/>
                  <w:numPr>
                    <w:ilvl w:val="0"/>
                    <w:numId w:val="48"/>
                  </w:numPr>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364FEA">
                  <w:rPr>
                    <w:rFonts w:ascii="Century Gothic" w:hAnsi="Century Gothic"/>
                    <w:bCs/>
                    <w:iCs/>
                    <w:color w:val="333333"/>
                  </w:rPr>
                  <w:t>Small Water Systems (typically serving less than 1,000 people)</w:t>
                </w:r>
              </w:p>
            </w:tc>
          </w:tr>
          <w:tr w:rsidR="00416C1D" w:rsidRPr="00592B08" w14:paraId="7E4BAA90" w14:textId="77777777" w:rsidTr="00E24C45">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A26C9E4" w14:textId="2FC9B17D" w:rsidR="00416C1D" w:rsidRPr="00592B08" w:rsidRDefault="00416C1D" w:rsidP="00364FEA">
                <w:pPr>
                  <w:pStyle w:val="NormalWeb"/>
                  <w:spacing w:after="150"/>
                  <w:rPr>
                    <w:rFonts w:ascii="Century Gothic" w:hAnsi="Century Gothic"/>
                    <w:iCs/>
                    <w:color w:val="333333"/>
                  </w:rPr>
                </w:pPr>
                <w:r w:rsidRPr="00592B08">
                  <w:rPr>
                    <w:rFonts w:ascii="Century Gothic" w:hAnsi="Century Gothic"/>
                    <w:iCs/>
                    <w:color w:val="333333"/>
                  </w:rPr>
                  <w:lastRenderedPageBreak/>
                  <w:t>Application Process</w:t>
                </w:r>
              </w:p>
            </w:tc>
            <w:tc>
              <w:tcPr>
                <w:tcW w:w="8010" w:type="dxa"/>
              </w:tcPr>
              <w:p w14:paraId="3D1C35E0" w14:textId="67AAE120" w:rsidR="00416C1D" w:rsidRPr="00592B08" w:rsidRDefault="00416C1D" w:rsidP="00364FEA">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Varies by County and Community – see front page of document through the link below.</w:t>
                </w:r>
              </w:p>
            </w:tc>
          </w:tr>
          <w:tr w:rsidR="00416C1D" w:rsidRPr="00592B08" w14:paraId="28F8AC37" w14:textId="77777777" w:rsidTr="00E24C45">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7DB4E80" w14:textId="7BA93CC3" w:rsidR="00416C1D" w:rsidRPr="00592B08" w:rsidRDefault="00416C1D" w:rsidP="00364FEA">
                <w:pPr>
                  <w:pStyle w:val="NormalWeb"/>
                  <w:spacing w:after="150"/>
                  <w:rPr>
                    <w:rFonts w:ascii="Century Gothic" w:hAnsi="Century Gothic"/>
                    <w:iCs/>
                    <w:color w:val="333333"/>
                  </w:rPr>
                </w:pPr>
                <w:r w:rsidRPr="00592B08">
                  <w:rPr>
                    <w:rFonts w:ascii="Century Gothic" w:hAnsi="Century Gothic"/>
                    <w:iCs/>
                    <w:color w:val="333333"/>
                  </w:rPr>
                  <w:t>Website</w:t>
                </w:r>
              </w:p>
            </w:tc>
            <w:tc>
              <w:tcPr>
                <w:tcW w:w="8010" w:type="dxa"/>
              </w:tcPr>
              <w:p w14:paraId="735F4576" w14:textId="291DC01E" w:rsidR="00416C1D" w:rsidRPr="00416C1D" w:rsidRDefault="00B31938" w:rsidP="00364FEA">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18" w:history="1">
                  <w:r w:rsidR="00416C1D" w:rsidRPr="00416C1D">
                    <w:rPr>
                      <w:rStyle w:val="Hyperlink"/>
                    </w:rPr>
                    <w:t>https://www.waterboards.ca.gov/water_issues/programs/grants_loans/caa/dw_droughtfund/docs/dfa_droughtfunding.pdf</w:t>
                  </w:r>
                </w:hyperlink>
                <w:r w:rsidR="00416C1D" w:rsidRPr="00416C1D">
                  <w:rPr>
                    <w:rFonts w:ascii="Century Gothic" w:hAnsi="Century Gothic"/>
                  </w:rPr>
                  <w:t xml:space="preserve"> </w:t>
                </w:r>
              </w:p>
            </w:tc>
          </w:tr>
          <w:tr w:rsidR="00416C1D" w:rsidRPr="00592B08" w14:paraId="127ADA01" w14:textId="77777777" w:rsidTr="00E24C45">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6F386A1" w14:textId="66A64811" w:rsidR="00416C1D" w:rsidRPr="00592B08" w:rsidRDefault="00416C1D" w:rsidP="00364FEA">
                <w:pPr>
                  <w:pStyle w:val="NormalWeb"/>
                  <w:spacing w:after="150"/>
                  <w:rPr>
                    <w:rFonts w:ascii="Century Gothic" w:hAnsi="Century Gothic"/>
                    <w:iCs/>
                    <w:color w:val="333333"/>
                  </w:rPr>
                </w:pPr>
                <w:r w:rsidRPr="00592B08">
                  <w:rPr>
                    <w:rFonts w:ascii="Century Gothic" w:hAnsi="Century Gothic"/>
                    <w:iCs/>
                    <w:color w:val="333333"/>
                  </w:rPr>
                  <w:t>Contact Information</w:t>
                </w:r>
              </w:p>
            </w:tc>
            <w:tc>
              <w:tcPr>
                <w:tcW w:w="8010" w:type="dxa"/>
              </w:tcPr>
              <w:p w14:paraId="2780C7B9" w14:textId="07F9C006" w:rsidR="00416C1D" w:rsidRPr="00592B08" w:rsidRDefault="00416C1D" w:rsidP="00364FEA">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Varies by grant – see information in link</w:t>
                </w:r>
                <w:r w:rsidRPr="00592B08">
                  <w:rPr>
                    <w:rFonts w:ascii="Century Gothic" w:hAnsi="Century Gothic"/>
                    <w:bCs/>
                    <w:iCs/>
                    <w:color w:val="333333"/>
                  </w:rPr>
                  <w:t xml:space="preserve"> </w:t>
                </w:r>
              </w:p>
            </w:tc>
          </w:tr>
        </w:tbl>
        <w:p w14:paraId="27620424" w14:textId="77777777" w:rsidR="00364FEA" w:rsidRDefault="00364FEA" w:rsidP="00735DB8">
          <w:pPr>
            <w:pStyle w:val="Heading2"/>
            <w:ind w:left="-630"/>
            <w:rPr>
              <w:rFonts w:ascii="Century Gothic" w:hAnsi="Century Gothic"/>
              <w:b/>
              <w:bCs/>
              <w:sz w:val="36"/>
              <w:szCs w:val="36"/>
            </w:rPr>
          </w:pPr>
        </w:p>
        <w:p w14:paraId="5879B7C4" w14:textId="2258B669" w:rsidR="00332E92" w:rsidRDefault="00BD1197" w:rsidP="00735DB8">
          <w:pPr>
            <w:pStyle w:val="Heading2"/>
            <w:ind w:left="-630"/>
            <w:rPr>
              <w:rFonts w:ascii="Century Gothic" w:hAnsi="Century Gothic"/>
              <w:b/>
              <w:bCs/>
              <w:sz w:val="36"/>
              <w:szCs w:val="36"/>
            </w:rPr>
          </w:pPr>
          <w:bookmarkStart w:id="5" w:name="_Toc124841717"/>
          <w:r w:rsidRPr="2250B9DF">
            <w:rPr>
              <w:rFonts w:ascii="Century Gothic" w:hAnsi="Century Gothic"/>
              <w:b/>
              <w:bCs/>
              <w:sz w:val="36"/>
              <w:szCs w:val="36"/>
            </w:rPr>
            <w:t xml:space="preserve">California </w:t>
          </w:r>
          <w:r w:rsidR="00622DC3" w:rsidRPr="2250B9DF">
            <w:rPr>
              <w:rFonts w:ascii="Century Gothic" w:hAnsi="Century Gothic"/>
              <w:b/>
              <w:bCs/>
              <w:sz w:val="36"/>
              <w:szCs w:val="36"/>
            </w:rPr>
            <w:t>State</w:t>
          </w:r>
          <w:r w:rsidR="00DE2DED" w:rsidRPr="2250B9DF">
            <w:rPr>
              <w:rFonts w:ascii="Century Gothic" w:hAnsi="Century Gothic"/>
              <w:b/>
              <w:bCs/>
              <w:sz w:val="36"/>
              <w:szCs w:val="36"/>
            </w:rPr>
            <w:t xml:space="preserve"> Gran</w:t>
          </w:r>
          <w:r w:rsidRPr="2250B9DF">
            <w:rPr>
              <w:rFonts w:ascii="Century Gothic" w:hAnsi="Century Gothic"/>
              <w:b/>
              <w:bCs/>
              <w:sz w:val="36"/>
              <w:szCs w:val="36"/>
            </w:rPr>
            <w:t>t</w:t>
          </w:r>
          <w:r w:rsidR="00DE2DED" w:rsidRPr="2250B9DF">
            <w:rPr>
              <w:rFonts w:ascii="Century Gothic" w:hAnsi="Century Gothic"/>
              <w:b/>
              <w:bCs/>
              <w:sz w:val="36"/>
              <w:szCs w:val="36"/>
            </w:rPr>
            <w:t xml:space="preserve"> &amp; Loan </w:t>
          </w:r>
          <w:r w:rsidR="00622DC3" w:rsidRPr="2250B9DF">
            <w:rPr>
              <w:rFonts w:ascii="Century Gothic" w:hAnsi="Century Gothic"/>
              <w:b/>
              <w:bCs/>
              <w:sz w:val="36"/>
              <w:szCs w:val="36"/>
            </w:rPr>
            <w:t>Resources</w:t>
          </w:r>
          <w:bookmarkEnd w:id="3"/>
          <w:bookmarkEnd w:id="5"/>
        </w:p>
        <w:p w14:paraId="405AAAD8" w14:textId="5B3EDDE7" w:rsidR="00AE12AF" w:rsidRPr="00AE12AF" w:rsidRDefault="00AE12AF" w:rsidP="00AE12AF">
          <w:pPr>
            <w:pStyle w:val="Heading3"/>
          </w:pPr>
          <w:r>
            <w:t>California State Waterboard, Drinking Water State Revolving Fund (DWSRF) Planning</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E1DEBCF"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18594AB" w14:textId="12422643" w:rsidR="00042A41" w:rsidRPr="00592B08" w:rsidRDefault="00042A41" w:rsidP="00042A41">
                <w:pPr>
                  <w:pStyle w:val="NormalWeb"/>
                  <w:spacing w:after="150"/>
                  <w:rPr>
                    <w:rFonts w:ascii="Century Gothic" w:hAnsi="Century Gothic"/>
                    <w:iCs/>
                    <w:color w:val="333333"/>
                  </w:rPr>
                </w:pPr>
                <w:r w:rsidRPr="00E24C45">
                  <w:rPr>
                    <w:rFonts w:ascii="Century Gothic" w:hAnsi="Century Gothic"/>
                    <w:iCs/>
                    <w:sz w:val="28"/>
                    <w:szCs w:val="28"/>
                  </w:rPr>
                  <w:t>Category</w:t>
                </w:r>
              </w:p>
            </w:tc>
            <w:tc>
              <w:tcPr>
                <w:tcW w:w="8010" w:type="dxa"/>
              </w:tcPr>
              <w:p w14:paraId="5CA55796" w14:textId="0EC28753" w:rsidR="00042A41" w:rsidRPr="00592B08" w:rsidRDefault="00042A41" w:rsidP="00042A41">
                <w:pPr>
                  <w:pStyle w:val="NormalWeb"/>
                  <w:spacing w:after="150"/>
                  <w:cnfStyle w:val="100000000000" w:firstRow="1" w:lastRow="0" w:firstColumn="0" w:lastColumn="0" w:oddVBand="0" w:evenVBand="0" w:oddHBand="0" w:evenHBand="0" w:firstRowFirstColumn="0" w:firstRowLastColumn="0" w:lastRowFirstColumn="0" w:lastRowLastColumn="0"/>
                  <w:rPr>
                    <w:rFonts w:ascii="Century Gothic" w:hAnsi="Century Gothic"/>
                    <w:bCs w:val="0"/>
                    <w:iCs/>
                    <w:color w:val="333333"/>
                  </w:rPr>
                </w:pPr>
                <w:r w:rsidRPr="00E24C45">
                  <w:rPr>
                    <w:rFonts w:ascii="Century Gothic" w:hAnsi="Century Gothic"/>
                    <w:bCs w:val="0"/>
                    <w:iCs/>
                    <w:sz w:val="28"/>
                    <w:szCs w:val="28"/>
                  </w:rPr>
                  <w:t>Criteria</w:t>
                </w:r>
              </w:p>
            </w:tc>
          </w:tr>
          <w:tr w:rsidR="00042A41" w:rsidRPr="00592B08" w14:paraId="3554511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952BDE5"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Application Deadline</w:t>
                </w:r>
              </w:p>
            </w:tc>
            <w:tc>
              <w:tcPr>
                <w:tcW w:w="8010" w:type="dxa"/>
              </w:tcPr>
              <w:p w14:paraId="564BCF16" w14:textId="07A34C9F"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Ongoing</w:t>
                </w:r>
              </w:p>
            </w:tc>
          </w:tr>
          <w:tr w:rsidR="00042A41" w:rsidRPr="00592B08" w14:paraId="26141B07"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EB8A25E"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Program Description</w:t>
                </w:r>
              </w:p>
            </w:tc>
            <w:tc>
              <w:tcPr>
                <w:tcW w:w="8010" w:type="dxa"/>
              </w:tcPr>
              <w:p w14:paraId="0C39F261" w14:textId="1E8A912F"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The Drinking Water State Revolving Fund (DW</w:t>
                </w:r>
                <w:r>
                  <w:rPr>
                    <w:rFonts w:ascii="Century Gothic" w:hAnsi="Century Gothic"/>
                    <w:bCs/>
                    <w:iCs/>
                    <w:color w:val="333333"/>
                  </w:rPr>
                  <w:t>SR</w:t>
                </w:r>
                <w:r w:rsidRPr="00592B08">
                  <w:rPr>
                    <w:rFonts w:ascii="Century Gothic" w:hAnsi="Century Gothic"/>
                    <w:bCs/>
                    <w:iCs/>
                    <w:color w:val="333333"/>
                  </w:rPr>
                  <w:t>F) program assists public water systems in financing the cost of drinking water infrastructure projects needed to achieve or maintain compliance with Safe Drinking Water Act (SDWA) requirements and support to human right to water.</w:t>
                </w:r>
              </w:p>
            </w:tc>
          </w:tr>
          <w:tr w:rsidR="00042A41" w:rsidRPr="00592B08" w14:paraId="4D25159E"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C5DA053"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Eligibility</w:t>
                </w:r>
              </w:p>
            </w:tc>
            <w:tc>
              <w:tcPr>
                <w:tcW w:w="8010" w:type="dxa"/>
              </w:tcPr>
              <w:p w14:paraId="5EDC869D" w14:textId="52C5023F"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Private non-profit organizations, public agencies, and tribal governments. Individuals may be eligible to apply under the Safe &amp; Affordable Funding for Equity &amp; Resilience funding.</w:t>
                </w:r>
              </w:p>
            </w:tc>
          </w:tr>
          <w:tr w:rsidR="00042A41" w:rsidRPr="00592B08" w14:paraId="36F9B83A"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BB2D69"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Maximum Award</w:t>
                </w:r>
              </w:p>
            </w:tc>
            <w:tc>
              <w:tcPr>
                <w:tcW w:w="8010" w:type="dxa"/>
              </w:tcPr>
              <w:p w14:paraId="01C9D4EA" w14:textId="1B38F609"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$500,000</w:t>
                </w:r>
              </w:p>
            </w:tc>
          </w:tr>
          <w:tr w:rsidR="00042A41" w:rsidRPr="00592B08" w14:paraId="53A58251"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51D4AC9"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Application Process</w:t>
                </w:r>
              </w:p>
            </w:tc>
            <w:tc>
              <w:tcPr>
                <w:tcW w:w="8010" w:type="dxa"/>
              </w:tcPr>
              <w:p w14:paraId="6FCAD6F6" w14:textId="46523EAE"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 xml:space="preserve">Apply online. </w:t>
                </w:r>
                <w:hyperlink r:id="rId19" w:history="1">
                  <w:r w:rsidRPr="00592B08">
                    <w:rPr>
                      <w:rStyle w:val="Hyperlink"/>
                      <w:bCs/>
                      <w:iCs/>
                    </w:rPr>
                    <w:t>https://faast.waterboards.ca.gov</w:t>
                  </w:r>
                </w:hyperlink>
                <w:r w:rsidRPr="00592B08">
                  <w:rPr>
                    <w:rFonts w:ascii="Century Gothic" w:hAnsi="Century Gothic"/>
                    <w:bCs/>
                    <w:iCs/>
                    <w:color w:val="333333"/>
                  </w:rPr>
                  <w:t xml:space="preserve"> </w:t>
                </w:r>
              </w:p>
            </w:tc>
          </w:tr>
          <w:tr w:rsidR="00042A41" w:rsidRPr="00592B08" w14:paraId="706094E6"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F854D72"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Website</w:t>
                </w:r>
              </w:p>
            </w:tc>
            <w:tc>
              <w:tcPr>
                <w:tcW w:w="8010" w:type="dxa"/>
              </w:tcPr>
              <w:p w14:paraId="07F8D719" w14:textId="23BECFE6" w:rsidR="00042A41" w:rsidRPr="00592B08" w:rsidRDefault="00B31938"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20" w:history="1">
                  <w:r w:rsidR="00042A41" w:rsidRPr="00134F26">
                    <w:rPr>
                      <w:rStyle w:val="Hyperlink"/>
                      <w:bCs/>
                      <w:iCs/>
                    </w:rPr>
                    <w:t>https://www.waterboards.ca.gov/drinking_water/services/funding/SRF.html</w:t>
                  </w:r>
                </w:hyperlink>
              </w:p>
            </w:tc>
          </w:tr>
          <w:tr w:rsidR="00042A41" w:rsidRPr="00592B08" w14:paraId="230EDBC2"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443D2BF2"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Contact Information</w:t>
                </w:r>
              </w:p>
            </w:tc>
            <w:tc>
              <w:tcPr>
                <w:tcW w:w="8010" w:type="dxa"/>
              </w:tcPr>
              <w:p w14:paraId="490495A2" w14:textId="77777777" w:rsidR="00042A41" w:rsidRDefault="00042A41" w:rsidP="00042A4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rPr>
                </w:pPr>
                <w:r>
                  <w:rPr>
                    <w:rFonts w:ascii="Century Gothic" w:hAnsi="Century Gothic"/>
                    <w:bCs/>
                    <w:iCs/>
                    <w:color w:val="333333"/>
                  </w:rPr>
                  <w:t xml:space="preserve">Email: </w:t>
                </w:r>
                <w:hyperlink r:id="rId21" w:history="1">
                  <w:r w:rsidRPr="003B6BBD">
                    <w:rPr>
                      <w:rStyle w:val="Hyperlink"/>
                      <w:bCs/>
                      <w:iCs/>
                    </w:rPr>
                    <w:t>DrinkingWaterRSF@waterboards.ca.gov</w:t>
                  </w:r>
                </w:hyperlink>
              </w:p>
              <w:p w14:paraId="1ABB6B44" w14:textId="1581E81D" w:rsidR="00042A41" w:rsidRPr="00592B08" w:rsidRDefault="00042A41" w:rsidP="00042A41">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064133">
                  <w:rPr>
                    <w:rFonts w:ascii="Century Gothic" w:hAnsi="Century Gothic"/>
                    <w:bCs/>
                    <w:iCs/>
                    <w:color w:val="333333"/>
                  </w:rPr>
                  <w:t>Phone: 916-327-9978</w:t>
                </w:r>
                <w:r w:rsidRPr="00592B08">
                  <w:rPr>
                    <w:rFonts w:ascii="Century Gothic" w:hAnsi="Century Gothic"/>
                    <w:bCs/>
                    <w:iCs/>
                    <w:color w:val="333333"/>
                  </w:rPr>
                  <w:t xml:space="preserve"> </w:t>
                </w:r>
              </w:p>
            </w:tc>
          </w:tr>
          <w:tr w:rsidR="00042A41" w:rsidRPr="00592B08" w14:paraId="4EA3BE01"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C1162F8" w14:textId="77777777" w:rsidR="00042A41" w:rsidRPr="00592B08" w:rsidRDefault="00042A41" w:rsidP="00042A41">
                <w:pPr>
                  <w:pStyle w:val="NormalWeb"/>
                  <w:rPr>
                    <w:rFonts w:ascii="Century Gothic" w:hAnsi="Century Gothic"/>
                    <w:iCs/>
                    <w:color w:val="333333"/>
                  </w:rPr>
                </w:pPr>
                <w:r w:rsidRPr="00592B08">
                  <w:rPr>
                    <w:rFonts w:ascii="Century Gothic" w:hAnsi="Century Gothic"/>
                    <w:iCs/>
                    <w:color w:val="333333"/>
                  </w:rPr>
                  <w:t>Timeline for Funding Availability</w:t>
                </w:r>
              </w:p>
            </w:tc>
            <w:tc>
              <w:tcPr>
                <w:tcW w:w="8010" w:type="dxa"/>
              </w:tcPr>
              <w:p w14:paraId="120E6E22" w14:textId="7A031936"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Applications are accepted and approved continuously; performance period is 2 years.</w:t>
                </w:r>
              </w:p>
            </w:tc>
          </w:tr>
        </w:tbl>
        <w:p w14:paraId="344D6F97" w14:textId="0BA2F9A5" w:rsidR="000A6EDE" w:rsidRDefault="000A6EDE" w:rsidP="00C25A95">
          <w:pPr>
            <w:rPr>
              <w:rFonts w:ascii="Century Gothic" w:hAnsi="Century Gothic"/>
              <w:sz w:val="24"/>
              <w:szCs w:val="24"/>
            </w:rPr>
          </w:pPr>
        </w:p>
        <w:p w14:paraId="064FE4E5" w14:textId="3A19A00C" w:rsidR="00AE12AF" w:rsidRPr="00592B08" w:rsidRDefault="00AE12AF" w:rsidP="00AE12AF">
          <w:pPr>
            <w:pStyle w:val="Heading3"/>
          </w:pPr>
          <w:r>
            <w:t>California State W</w:t>
          </w:r>
          <w:r w:rsidR="00882EEC">
            <w:t>ater Resources Control Board, Drinking Water State Revolving Fund (DWSRF) Construction</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098CE4FF" w14:textId="77777777" w:rsidTr="00042A41">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700" w:type="dxa"/>
              </w:tcPr>
              <w:p w14:paraId="24AF8747" w14:textId="7EDFAB67"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CE57380" w14:textId="65BF7AC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522347BA" w14:textId="77777777" w:rsidTr="00042A4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700" w:type="dxa"/>
              </w:tcPr>
              <w:p w14:paraId="1B0D0582" w14:textId="37C419E5"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5D99035F" w14:textId="3C58BA3E"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042A41" w:rsidRPr="00592B08" w14:paraId="0E67B5BC"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2E8379D9" w14:textId="79223EFA"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Program Description</w:t>
                </w:r>
              </w:p>
            </w:tc>
            <w:tc>
              <w:tcPr>
                <w:tcW w:w="8010" w:type="dxa"/>
              </w:tcPr>
              <w:p w14:paraId="04E6340E" w14:textId="4536D2E4"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The Drinking Water State Revolving Fund (DW</w:t>
                </w:r>
                <w:r>
                  <w:rPr>
                    <w:rFonts w:ascii="Century Gothic" w:hAnsi="Century Gothic"/>
                    <w:bCs/>
                    <w:iCs/>
                    <w:sz w:val="24"/>
                    <w:szCs w:val="24"/>
                  </w:rPr>
                  <w:t>SR</w:t>
                </w:r>
                <w:r w:rsidRPr="00592B08">
                  <w:rPr>
                    <w:rFonts w:ascii="Century Gothic" w:hAnsi="Century Gothic"/>
                    <w:bCs/>
                    <w:iCs/>
                    <w:sz w:val="24"/>
                    <w:szCs w:val="24"/>
                  </w:rPr>
                  <w:t>F) program assists public water systems in financing the cost of drinking water infrastructure projects needed to achieve or maintain compliance with Safe Drinking Water Act (SDWA) requirements and support to human right to water. The Division of Financial Assistant (DFA), State Water Board manages the DWSRF program and prioritizes financing for projects that address the most serious human health risks, are necessary to comply with SDWA, and assist public water systems (PWS) most in need on per household basis. Periodically funding programs that help provide clean and safe water are used in combination with the DWSRF program.</w:t>
                </w:r>
              </w:p>
            </w:tc>
          </w:tr>
          <w:tr w:rsidR="00042A41" w:rsidRPr="00592B08" w14:paraId="4A65CC67"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BB3AD10" w14:textId="31D70664"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77030864" w14:textId="493C3E8D"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Community water systems (CWS) currently may receive </w:t>
                </w:r>
                <w:proofErr w:type="gramStart"/>
                <w:r w:rsidRPr="00592B08">
                  <w:rPr>
                    <w:rFonts w:ascii="Century Gothic" w:eastAsiaTheme="minorHAnsi" w:hAnsi="Century Gothic"/>
                    <w:bCs/>
                    <w:iCs/>
                    <w:color w:val="auto"/>
                    <w:sz w:val="24"/>
                    <w:szCs w:val="24"/>
                  </w:rPr>
                  <w:t>principle</w:t>
                </w:r>
                <w:proofErr w:type="gramEnd"/>
                <w:r w:rsidRPr="00592B08">
                  <w:rPr>
                    <w:rFonts w:ascii="Century Gothic" w:eastAsiaTheme="minorHAnsi" w:hAnsi="Century Gothic"/>
                    <w:bCs/>
                    <w:iCs/>
                    <w:color w:val="auto"/>
                    <w:sz w:val="24"/>
                    <w:szCs w:val="24"/>
                  </w:rPr>
                  <w:t xml:space="preserve"> forgiveness (PF)/grant from $2,000,000 up to 100% of total eligible project cost depending on the project types, community served by the CWS, and residential water rates as a percentage of MHI. Financing terms varies from 0% interest to half of California's average general obligation bond rate for the previous calendar year. Repayment may be amortized for 30 to 40 years or the useful life of he financed construction facilities.</w:t>
                </w:r>
              </w:p>
            </w:tc>
          </w:tr>
          <w:tr w:rsidR="00042A41" w:rsidRPr="00592B08" w14:paraId="69167ADB" w14:textId="77777777" w:rsidTr="00042A41">
            <w:trPr>
              <w:cnfStyle w:val="000000010000" w:firstRow="0" w:lastRow="0" w:firstColumn="0" w:lastColumn="0" w:oddVBand="0" w:evenVBand="0" w:oddHBand="0" w:evenHBand="1"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2700" w:type="dxa"/>
              </w:tcPr>
              <w:p w14:paraId="3E5F70CC" w14:textId="211CF0B0"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6E7712BB" w14:textId="1C3F0DF4"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Between $2 million and $10 million. Total funding available is $140 million.</w:t>
                </w:r>
              </w:p>
            </w:tc>
          </w:tr>
          <w:tr w:rsidR="00042A41" w:rsidRPr="00592B08" w14:paraId="3AAFD497"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E740531" w14:textId="6E4A58EA"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63F7F646" w14:textId="3755C19C"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w:t>
                </w:r>
                <w:r w:rsidRPr="00592B08">
                  <w:rPr>
                    <w:rFonts w:ascii="Century Gothic" w:eastAsiaTheme="minorHAnsi" w:hAnsi="Century Gothic"/>
                    <w:bCs/>
                    <w:iCs/>
                    <w:color w:val="auto"/>
                    <w:sz w:val="24"/>
                    <w:szCs w:val="24"/>
                  </w:rPr>
                  <w:t>nline</w:t>
                </w:r>
              </w:p>
            </w:tc>
          </w:tr>
          <w:tr w:rsidR="00042A41" w:rsidRPr="00592B08" w14:paraId="47B3A2B4"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67B73AF" w14:textId="35420610"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4911B759" w14:textId="7D386EFB"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2" w:history="1">
                  <w:r w:rsidR="00042A41" w:rsidRPr="00592B08">
                    <w:rPr>
                      <w:rStyle w:val="Hyperlink"/>
                      <w:rFonts w:eastAsiaTheme="minorHAnsi"/>
                      <w:bCs/>
                      <w:iCs/>
                      <w:szCs w:val="24"/>
                    </w:rPr>
                    <w:t>www.waterboards.ca.gov</w:t>
                  </w:r>
                </w:hyperlink>
                <w:r w:rsidR="00042A41" w:rsidRPr="00592B08">
                  <w:rPr>
                    <w:rFonts w:ascii="Century Gothic" w:eastAsiaTheme="minorHAnsi" w:hAnsi="Century Gothic"/>
                    <w:bCs/>
                    <w:iCs/>
                    <w:color w:val="auto"/>
                    <w:sz w:val="24"/>
                    <w:szCs w:val="24"/>
                  </w:rPr>
                  <w:t xml:space="preserve"> </w:t>
                </w:r>
              </w:p>
            </w:tc>
          </w:tr>
          <w:tr w:rsidR="00042A41" w:rsidRPr="00592B08" w14:paraId="2262B0ED" w14:textId="77777777" w:rsidTr="00042A41">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700" w:type="dxa"/>
              </w:tcPr>
              <w:p w14:paraId="5175B745" w14:textId="40EF73CC"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193BE50E" w14:textId="77777777" w:rsidR="00042A41"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Email: </w:t>
                </w:r>
                <w:hyperlink r:id="rId23" w:history="1">
                  <w:r w:rsidRPr="00592B08">
                    <w:rPr>
                      <w:rStyle w:val="Hyperlink"/>
                      <w:rFonts w:eastAsiaTheme="minorHAnsi"/>
                      <w:bCs/>
                      <w:iCs/>
                      <w:szCs w:val="24"/>
                    </w:rPr>
                    <w:t>DrinkingWaterSRF@waterboards.ca.gov</w:t>
                  </w:r>
                </w:hyperlink>
                <w:r w:rsidRPr="00592B08">
                  <w:rPr>
                    <w:rFonts w:ascii="Century Gothic" w:eastAsiaTheme="minorHAnsi" w:hAnsi="Century Gothic"/>
                    <w:bCs/>
                    <w:iCs/>
                    <w:color w:val="auto"/>
                    <w:sz w:val="24"/>
                    <w:szCs w:val="24"/>
                  </w:rPr>
                  <w:t xml:space="preserve"> </w:t>
                </w:r>
              </w:p>
              <w:p w14:paraId="4AFE8C8C" w14:textId="057D8801"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Phone: </w:t>
                </w:r>
                <w:r w:rsidRPr="00592B08">
                  <w:rPr>
                    <w:rFonts w:ascii="Century Gothic" w:eastAsiaTheme="minorHAnsi" w:hAnsi="Century Gothic"/>
                    <w:bCs/>
                    <w:iCs/>
                    <w:color w:val="auto"/>
                    <w:sz w:val="24"/>
                    <w:szCs w:val="24"/>
                  </w:rPr>
                  <w:t>91</w:t>
                </w:r>
                <w:r>
                  <w:rPr>
                    <w:rFonts w:ascii="Century Gothic" w:eastAsiaTheme="minorHAnsi" w:hAnsi="Century Gothic"/>
                    <w:bCs/>
                    <w:iCs/>
                    <w:color w:val="auto"/>
                    <w:sz w:val="24"/>
                    <w:szCs w:val="24"/>
                  </w:rPr>
                  <w:t>6-</w:t>
                </w:r>
                <w:r w:rsidRPr="00592B08">
                  <w:rPr>
                    <w:rFonts w:ascii="Century Gothic" w:eastAsiaTheme="minorHAnsi" w:hAnsi="Century Gothic"/>
                    <w:bCs/>
                    <w:iCs/>
                    <w:color w:val="auto"/>
                    <w:sz w:val="24"/>
                    <w:szCs w:val="24"/>
                  </w:rPr>
                  <w:t>327-9978</w:t>
                </w:r>
              </w:p>
            </w:tc>
          </w:tr>
          <w:tr w:rsidR="00042A41" w:rsidRPr="00592B08" w14:paraId="2D9477B5"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3F2A3450" w14:textId="3D3A26BC"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5125AE17" w14:textId="400CF8E3"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Applications are accepted and awarded continuously. Performance period is 4 years.</w:t>
                </w:r>
              </w:p>
            </w:tc>
          </w:tr>
        </w:tbl>
        <w:p w14:paraId="53CA0E5D" w14:textId="28634A19" w:rsidR="00223868" w:rsidRDefault="00223868" w:rsidP="00C25A95">
          <w:pPr>
            <w:rPr>
              <w:rFonts w:ascii="Century Gothic" w:hAnsi="Century Gothic"/>
              <w:sz w:val="24"/>
              <w:szCs w:val="24"/>
            </w:rPr>
          </w:pPr>
        </w:p>
        <w:p w14:paraId="041E5A8E" w14:textId="6D8725C3" w:rsidR="00882EEC" w:rsidRDefault="00882EEC" w:rsidP="00882EEC">
          <w:pPr>
            <w:pStyle w:val="Heading3"/>
          </w:pPr>
          <w:r>
            <w:t>State Water Resources Control Board, Water Recycling Funding Program, Planning &amp; Construction Grants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03751999"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DF20AE7" w14:textId="2F56DDC6" w:rsidR="00042A41" w:rsidRPr="2250B9DF" w:rsidRDefault="00042A41" w:rsidP="00042A41">
                <w:pPr>
                  <w:rPr>
                    <w:rFonts w:ascii="Century Gothic" w:hAnsi="Century Gothic"/>
                    <w:color w:val="333333"/>
                    <w:sz w:val="24"/>
                    <w:szCs w:val="24"/>
                  </w:rPr>
                </w:pPr>
                <w:r w:rsidRPr="00E24C45">
                  <w:rPr>
                    <w:rFonts w:ascii="Century Gothic" w:hAnsi="Century Gothic"/>
                    <w:iCs/>
                    <w:sz w:val="28"/>
                    <w:szCs w:val="28"/>
                  </w:rPr>
                  <w:t>Category</w:t>
                </w:r>
              </w:p>
            </w:tc>
            <w:tc>
              <w:tcPr>
                <w:tcW w:w="8010" w:type="dxa"/>
              </w:tcPr>
              <w:p w14:paraId="799926DE" w14:textId="3286D058" w:rsidR="00042A41" w:rsidRPr="2250B9DF"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rPr>
                </w:pPr>
                <w:r w:rsidRPr="00E24C45">
                  <w:rPr>
                    <w:rFonts w:ascii="Century Gothic" w:hAnsi="Century Gothic"/>
                    <w:bCs w:val="0"/>
                    <w:iCs/>
                    <w:sz w:val="28"/>
                    <w:szCs w:val="28"/>
                  </w:rPr>
                  <w:t>Criteria</w:t>
                </w:r>
              </w:p>
            </w:tc>
          </w:tr>
          <w:tr w:rsidR="00042A41" w:rsidRPr="00592B08" w14:paraId="3179F6B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C30F326" w14:textId="79257E7F"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Deadline</w:t>
                </w:r>
              </w:p>
            </w:tc>
            <w:tc>
              <w:tcPr>
                <w:tcW w:w="8010" w:type="dxa"/>
              </w:tcPr>
              <w:p w14:paraId="4CECBF76" w14:textId="18D840DE"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r w:rsidR="00042A41" w:rsidRPr="00592B08" w14:paraId="34B54BF1"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2EFADD6B" w14:textId="7A482675"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Program Description</w:t>
                </w:r>
              </w:p>
            </w:tc>
            <w:tc>
              <w:tcPr>
                <w:tcW w:w="8010" w:type="dxa"/>
              </w:tcPr>
              <w:p w14:paraId="690D0CEA" w14:textId="142CBABA"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 xml:space="preserve">The purpose of the WRFP is to promote water recycling by providing technical and financial assistance to local agencies and </w:t>
                </w:r>
                <w:r w:rsidRPr="2250B9DF">
                  <w:rPr>
                    <w:rFonts w:ascii="Century Gothic" w:hAnsi="Century Gothic"/>
                    <w:color w:val="auto"/>
                    <w:sz w:val="24"/>
                    <w:szCs w:val="24"/>
                  </w:rPr>
                  <w:lastRenderedPageBreak/>
                  <w:t>other stakeholders in support of water recycling projects and research.</w:t>
                </w:r>
              </w:p>
            </w:tc>
          </w:tr>
          <w:tr w:rsidR="00042A41" w:rsidRPr="00592B08" w14:paraId="6E3173A0"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A2F3BB6" w14:textId="3A47EDE6"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Eligibility</w:t>
                </w:r>
              </w:p>
            </w:tc>
            <w:tc>
              <w:tcPr>
                <w:tcW w:w="8010" w:type="dxa"/>
              </w:tcPr>
              <w:p w14:paraId="711282D1" w14:textId="4517C28B"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Local governments</w:t>
                </w:r>
              </w:p>
            </w:tc>
          </w:tr>
          <w:tr w:rsidR="00042A41" w:rsidRPr="00592B08" w14:paraId="075A2DE4"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A2DA9F2" w14:textId="7AC5BE1A"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Maximum Award</w:t>
                </w:r>
              </w:p>
            </w:tc>
            <w:tc>
              <w:tcPr>
                <w:tcW w:w="8010" w:type="dxa"/>
              </w:tcPr>
              <w:p w14:paraId="44DDAD9D" w14:textId="5961DA18"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Depends on number and cost of projects. Total available for program is $625 million.</w:t>
                </w:r>
              </w:p>
            </w:tc>
          </w:tr>
          <w:tr w:rsidR="00042A41" w:rsidRPr="00592B08" w14:paraId="1C153C8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99F2CBE" w14:textId="57E77B45"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Process</w:t>
                </w:r>
              </w:p>
            </w:tc>
            <w:tc>
              <w:tcPr>
                <w:tcW w:w="8010" w:type="dxa"/>
              </w:tcPr>
              <w:p w14:paraId="5A842F3E" w14:textId="642BD58B"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Online</w:t>
                </w:r>
              </w:p>
            </w:tc>
          </w:tr>
          <w:tr w:rsidR="00042A41" w:rsidRPr="00592B08" w14:paraId="5710968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5C01388" w14:textId="360EFC25"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Website</w:t>
                </w:r>
              </w:p>
            </w:tc>
            <w:tc>
              <w:tcPr>
                <w:tcW w:w="8010" w:type="dxa"/>
              </w:tcPr>
              <w:p w14:paraId="64BA3859" w14:textId="6F551CA8"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pPr>
                <w:hyperlink r:id="rId24">
                  <w:r w:rsidR="00042A41" w:rsidRPr="2250B9DF">
                    <w:rPr>
                      <w:rStyle w:val="Hyperlink"/>
                    </w:rPr>
                    <w:t>Water Recycling Funding Program (WRFP) | California State Water Resources Control Board</w:t>
                  </w:r>
                </w:hyperlink>
              </w:p>
            </w:tc>
          </w:tr>
          <w:tr w:rsidR="00042A41" w:rsidRPr="00592B08" w14:paraId="0FBEB578" w14:textId="77777777" w:rsidTr="00042A41">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2700" w:type="dxa"/>
              </w:tcPr>
              <w:p w14:paraId="326CB8D4" w14:textId="66D34A57"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Contact Information</w:t>
                </w:r>
              </w:p>
            </w:tc>
            <w:tc>
              <w:tcPr>
                <w:tcW w:w="8010" w:type="dxa"/>
              </w:tcPr>
              <w:p w14:paraId="39626B64" w14:textId="44186597"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 xml:space="preserve">Sandeep </w:t>
                </w:r>
                <w:proofErr w:type="spellStart"/>
                <w:r w:rsidRPr="2250B9DF">
                  <w:rPr>
                    <w:rFonts w:ascii="Century Gothic" w:hAnsi="Century Gothic"/>
                    <w:sz w:val="24"/>
                    <w:szCs w:val="24"/>
                  </w:rPr>
                  <w:t>Kals</w:t>
                </w:r>
                <w:proofErr w:type="spellEnd"/>
                <w:r w:rsidRPr="2250B9DF">
                  <w:rPr>
                    <w:rFonts w:ascii="Century Gothic" w:hAnsi="Century Gothic"/>
                    <w:sz w:val="24"/>
                    <w:szCs w:val="24"/>
                  </w:rPr>
                  <w:t>, (916) 324-8404, sandeep.kals@waterboards.ca.gov</w:t>
                </w:r>
              </w:p>
            </w:tc>
          </w:tr>
          <w:tr w:rsidR="00042A41" w:rsidRPr="00592B08" w14:paraId="06129E41" w14:textId="77777777" w:rsidTr="00042A41">
            <w:trPr>
              <w:cnfStyle w:val="000000010000" w:firstRow="0" w:lastRow="0" w:firstColumn="0" w:lastColumn="0" w:oddVBand="0" w:evenVBand="0" w:oddHBand="0" w:evenHBand="1"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2700" w:type="dxa"/>
              </w:tcPr>
              <w:p w14:paraId="224483C7" w14:textId="3BDA3210" w:rsidR="00042A41" w:rsidRPr="00592B08" w:rsidRDefault="00042A41" w:rsidP="00042A41">
                <w:pPr>
                  <w:spacing w:line="259" w:lineRule="auto"/>
                  <w:rPr>
                    <w:rFonts w:ascii="Century Gothic" w:hAnsi="Century Gothic"/>
                    <w:color w:val="333333"/>
                    <w:sz w:val="24"/>
                    <w:szCs w:val="24"/>
                  </w:rPr>
                </w:pPr>
                <w:r w:rsidRPr="2250B9DF">
                  <w:rPr>
                    <w:rFonts w:ascii="Century Gothic" w:hAnsi="Century Gothic"/>
                    <w:color w:val="333333"/>
                    <w:sz w:val="24"/>
                    <w:szCs w:val="24"/>
                  </w:rPr>
                  <w:t>Timeline for Funding Availability</w:t>
                </w:r>
              </w:p>
            </w:tc>
            <w:tc>
              <w:tcPr>
                <w:tcW w:w="8010" w:type="dxa"/>
              </w:tcPr>
              <w:p w14:paraId="39803233" w14:textId="6C218BAC"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bl>
        <w:p w14:paraId="197502C8" w14:textId="74C0A9D1" w:rsidR="00F0325C" w:rsidRDefault="00F0325C" w:rsidP="00C25A95">
          <w:pPr>
            <w:rPr>
              <w:rFonts w:ascii="Century Gothic" w:hAnsi="Century Gothic"/>
              <w:sz w:val="24"/>
              <w:szCs w:val="24"/>
            </w:rPr>
          </w:pPr>
        </w:p>
        <w:p w14:paraId="1E3F9A0F" w14:textId="4AD66C22" w:rsidR="00882EEC" w:rsidRPr="00592B08" w:rsidRDefault="00882EEC" w:rsidP="00882EEC">
          <w:pPr>
            <w:pStyle w:val="Heading3"/>
          </w:pPr>
          <w:r>
            <w:t>State Water Resources Control Board, Small Community Clean Water/Wastewater (SCWW) Funding</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7FD85E32"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1FAC1DC" w14:textId="7180BF9C"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5BEBCB05" w14:textId="7343BC14"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23CFD29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7B8070F"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49F3AA0F" w14:textId="783E9E5B"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042A41" w:rsidRPr="00592B08" w14:paraId="23F7FC9A"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6CF068E"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5FA26E26" w14:textId="77777777" w:rsidR="00042A41" w:rsidRPr="00592B08" w:rsidRDefault="00042A41" w:rsidP="00042A41">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The purpose of wastewater planning funding is to provide low-interest loans, grants, and principal forgiveness to </w:t>
                </w:r>
                <w:proofErr w:type="gramStart"/>
                <w:r w:rsidRPr="00592B08">
                  <w:rPr>
                    <w:rFonts w:ascii="Century Gothic" w:eastAsiaTheme="minorHAnsi" w:hAnsi="Century Gothic"/>
                    <w:bCs/>
                    <w:iCs/>
                    <w:color w:val="auto"/>
                    <w:sz w:val="24"/>
                    <w:szCs w:val="24"/>
                  </w:rPr>
                  <w:t>small disadvantaged</w:t>
                </w:r>
                <w:proofErr w:type="gramEnd"/>
                <w:r w:rsidRPr="00592B08">
                  <w:rPr>
                    <w:rFonts w:ascii="Century Gothic" w:eastAsiaTheme="minorHAnsi" w:hAnsi="Century Gothic"/>
                    <w:bCs/>
                    <w:iCs/>
                    <w:color w:val="auto"/>
                    <w:sz w:val="24"/>
                    <w:szCs w:val="24"/>
                  </w:rPr>
                  <w:t xml:space="preserve"> communities for planning/design and construction of projects that restore and maintain water quality in the state.</w:t>
                </w:r>
              </w:p>
              <w:p w14:paraId="7F3B60A8" w14:textId="75687EDE"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Office of Sustainable Water Solution (Office) was created within the State Water Resources Control Board to promote permanent and sustainable drinking water and wastewater treatment solutions to ensure effective and efficient provision of safe, clean, affordable, and reliable drinking water and wastewater treatment services. The Office is focused on addressing financial and technical assistance needs, particularly for </w:t>
                </w:r>
                <w:proofErr w:type="gramStart"/>
                <w:r w:rsidRPr="00592B08">
                  <w:rPr>
                    <w:rFonts w:ascii="Century Gothic" w:eastAsiaTheme="minorHAnsi" w:hAnsi="Century Gothic"/>
                    <w:bCs/>
                    <w:iCs/>
                    <w:color w:val="auto"/>
                    <w:sz w:val="24"/>
                    <w:szCs w:val="24"/>
                  </w:rPr>
                  <w:t>small disadvantaged</w:t>
                </w:r>
                <w:proofErr w:type="gramEnd"/>
                <w:r w:rsidRPr="00592B08">
                  <w:rPr>
                    <w:rFonts w:ascii="Century Gothic" w:eastAsiaTheme="minorHAnsi" w:hAnsi="Century Gothic"/>
                    <w:bCs/>
                    <w:iCs/>
                    <w:color w:val="auto"/>
                    <w:sz w:val="24"/>
                    <w:szCs w:val="24"/>
                  </w:rPr>
                  <w:t xml:space="preserve"> communities through the Small Community Funding</w:t>
                </w:r>
              </w:p>
            </w:tc>
          </w:tr>
          <w:tr w:rsidR="00042A41" w:rsidRPr="00592B08" w14:paraId="1EE93AA7"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BA26540"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20134921" w14:textId="335A4512"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Private non-profits, public agencies, tribal governments</w:t>
                </w:r>
              </w:p>
            </w:tc>
          </w:tr>
          <w:tr w:rsidR="00042A41" w:rsidRPr="00592B08" w14:paraId="7660B3CB"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47BCCF7"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4C7317B1" w14:textId="49FD4F9C"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Depends on number of awards. Total available in fund</w:t>
                </w:r>
              </w:p>
            </w:tc>
          </w:tr>
          <w:tr w:rsidR="00042A41" w:rsidRPr="00592B08" w14:paraId="63BA4F81"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6DE726C"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ED886DB" w14:textId="44D36A5A"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Online </w:t>
                </w:r>
              </w:p>
            </w:tc>
          </w:tr>
          <w:tr w:rsidR="00042A41" w:rsidRPr="00592B08" w14:paraId="22614FE7"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D8900CB"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0BF07265" w14:textId="517B274F"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5" w:history="1">
                  <w:r w:rsidR="00042A41" w:rsidRPr="00592B08">
                    <w:rPr>
                      <w:rStyle w:val="Hyperlink"/>
                      <w:rFonts w:eastAsiaTheme="minorHAnsi"/>
                      <w:bCs/>
                      <w:iCs/>
                      <w:szCs w:val="24"/>
                    </w:rPr>
                    <w:t>https://faast.waterboards.ca.gov</w:t>
                  </w:r>
                </w:hyperlink>
                <w:r w:rsidR="00042A41" w:rsidRPr="00592B08">
                  <w:rPr>
                    <w:rFonts w:ascii="Century Gothic" w:eastAsiaTheme="minorHAnsi" w:hAnsi="Century Gothic"/>
                    <w:bCs/>
                    <w:iCs/>
                    <w:color w:val="auto"/>
                    <w:sz w:val="24"/>
                    <w:szCs w:val="24"/>
                  </w:rPr>
                  <w:t xml:space="preserve"> </w:t>
                </w:r>
              </w:p>
            </w:tc>
          </w:tr>
          <w:tr w:rsidR="00042A41" w:rsidRPr="00592B08" w14:paraId="183FDF06"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0A432823"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Contact Information</w:t>
                </w:r>
              </w:p>
            </w:tc>
            <w:tc>
              <w:tcPr>
                <w:tcW w:w="8010" w:type="dxa"/>
              </w:tcPr>
              <w:p w14:paraId="4D678AAD" w14:textId="4DFE4504"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916-327-9978, </w:t>
                </w:r>
                <w:hyperlink r:id="rId26" w:history="1">
                  <w:r w:rsidRPr="00592B08">
                    <w:rPr>
                      <w:rStyle w:val="Hyperlink"/>
                      <w:rFonts w:eastAsiaTheme="minorHAnsi"/>
                      <w:bCs/>
                      <w:iCs/>
                      <w:szCs w:val="24"/>
                    </w:rPr>
                    <w:t>DFA-OSWS@waterboards.ca.gov</w:t>
                  </w:r>
                </w:hyperlink>
                <w:r w:rsidRPr="00592B08">
                  <w:rPr>
                    <w:rFonts w:ascii="Century Gothic" w:eastAsiaTheme="minorHAnsi" w:hAnsi="Century Gothic"/>
                    <w:bCs/>
                    <w:iCs/>
                    <w:color w:val="auto"/>
                    <w:sz w:val="24"/>
                    <w:szCs w:val="24"/>
                  </w:rPr>
                  <w:t xml:space="preserve"> </w:t>
                </w:r>
              </w:p>
            </w:tc>
          </w:tr>
          <w:tr w:rsidR="00042A41" w:rsidRPr="00592B08" w14:paraId="1CD1DCE2"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655BAA4A"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08A0D32B" w14:textId="5C28BD46"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 Performance period of 3-5 years.</w:t>
                </w:r>
              </w:p>
            </w:tc>
          </w:tr>
        </w:tbl>
        <w:p w14:paraId="101F8B0E" w14:textId="1EFF33D0" w:rsidR="00F0325C" w:rsidRDefault="00F0325C" w:rsidP="00C25A95">
          <w:pPr>
            <w:rPr>
              <w:rFonts w:ascii="Century Gothic" w:hAnsi="Century Gothic"/>
              <w:sz w:val="24"/>
              <w:szCs w:val="24"/>
            </w:rPr>
          </w:pPr>
        </w:p>
        <w:p w14:paraId="3F7375C6" w14:textId="0BEBCB99" w:rsidR="00882EEC" w:rsidRPr="00592B08" w:rsidRDefault="00882EEC" w:rsidP="00882EEC">
          <w:pPr>
            <w:pStyle w:val="Heading3"/>
          </w:pPr>
          <w:r>
            <w:t>State Water Resources Control Board, Emergency Drinking Water/ Cleanup &amp; Abatement Account Programs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7992C4AE"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06FC3A7" w14:textId="36051B8D"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AB1944B" w14:textId="7CFEB694"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3058F13C"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8F0CF32"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1949694A" w14:textId="0A55353F"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042A41" w:rsidRPr="00592B08" w14:paraId="2E319D78"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F2B4ADC"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1AE3BF61" w14:textId="285EA0BD"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Cleanup and Abatement Account (CAA) funds may be utilized to fund: (1) projects that clean up and/or abate the effects of a waste on waters of the State, or (2) projects that address urgent drinking water needs</w:t>
                </w:r>
              </w:p>
            </w:tc>
          </w:tr>
          <w:tr w:rsidR="00042A41" w:rsidRPr="00592B08" w14:paraId="56CFEC17"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072C508"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0DFDA5D7" w14:textId="1139A0AA"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Dependent upon program </w:t>
                </w:r>
              </w:p>
            </w:tc>
          </w:tr>
          <w:tr w:rsidR="00042A41" w:rsidRPr="00592B08" w14:paraId="6214CC7B"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1A11709"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1BFD5E3B" w14:textId="6981EAD0"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Dependent on number of applications. Total funding available is $9.7 million.</w:t>
                </w:r>
              </w:p>
            </w:tc>
          </w:tr>
          <w:tr w:rsidR="00042A41" w:rsidRPr="00592B08" w14:paraId="03C0110E"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2F5883A"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3077ECB1" w14:textId="0A44CC05"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042A41" w:rsidRPr="00592B08" w14:paraId="78778A5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A5AF5E3"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414E957A" w14:textId="77777777" w:rsidR="00042A41"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7" w:history="1">
                  <w:r w:rsidR="00042A41" w:rsidRPr="00592B08">
                    <w:rPr>
                      <w:rStyle w:val="Hyperlink"/>
                      <w:rFonts w:eastAsiaTheme="minorHAnsi"/>
                      <w:bCs/>
                      <w:iCs/>
                      <w:szCs w:val="24"/>
                    </w:rPr>
                    <w:t>https://faast.waterboards.ca.gov</w:t>
                  </w:r>
                </w:hyperlink>
                <w:r w:rsidR="00042A41" w:rsidRPr="00592B08">
                  <w:rPr>
                    <w:rFonts w:ascii="Century Gothic" w:eastAsiaTheme="minorHAnsi" w:hAnsi="Century Gothic"/>
                    <w:bCs/>
                    <w:iCs/>
                    <w:color w:val="auto"/>
                    <w:sz w:val="24"/>
                    <w:szCs w:val="24"/>
                  </w:rPr>
                  <w:t xml:space="preserve"> </w:t>
                </w:r>
                <w:r w:rsidR="00042A41">
                  <w:rPr>
                    <w:rFonts w:ascii="Century Gothic" w:eastAsiaTheme="minorHAnsi" w:hAnsi="Century Gothic"/>
                    <w:bCs/>
                    <w:iCs/>
                    <w:color w:val="auto"/>
                    <w:sz w:val="24"/>
                    <w:szCs w:val="24"/>
                  </w:rPr>
                  <w:t xml:space="preserve"> </w:t>
                </w:r>
              </w:p>
              <w:p w14:paraId="0E980153" w14:textId="77A64915"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28" w:history="1">
                  <w:r w:rsidR="00042A41" w:rsidRPr="00592B08">
                    <w:rPr>
                      <w:rStyle w:val="Hyperlink"/>
                      <w:rFonts w:eastAsiaTheme="minorHAnsi"/>
                      <w:bCs/>
                      <w:iCs/>
                      <w:szCs w:val="24"/>
                    </w:rPr>
                    <w:t>www.waterboards.ca.gov</w:t>
                  </w:r>
                </w:hyperlink>
                <w:r w:rsidR="00042A41" w:rsidRPr="00592B08">
                  <w:rPr>
                    <w:rFonts w:ascii="Century Gothic" w:eastAsiaTheme="minorHAnsi" w:hAnsi="Century Gothic"/>
                    <w:bCs/>
                    <w:iCs/>
                    <w:color w:val="auto"/>
                    <w:sz w:val="24"/>
                    <w:szCs w:val="24"/>
                  </w:rPr>
                  <w:t xml:space="preserve"> </w:t>
                </w:r>
              </w:p>
            </w:tc>
          </w:tr>
          <w:tr w:rsidR="00042A41" w:rsidRPr="00592B08" w14:paraId="4A74411B"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1D04215A"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5E18700A" w14:textId="41A0858F" w:rsidR="00042A41"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sz w:val="24"/>
                    <w:szCs w:val="24"/>
                  </w:rPr>
                  <w:t xml:space="preserve">Email: </w:t>
                </w:r>
                <w:hyperlink r:id="rId29" w:history="1">
                  <w:r w:rsidRPr="00EF7654">
                    <w:rPr>
                      <w:rStyle w:val="Hyperlink"/>
                      <w:rFonts w:eastAsiaTheme="minorHAnsi"/>
                      <w:bCs/>
                      <w:iCs/>
                      <w:szCs w:val="24"/>
                    </w:rPr>
                    <w:t>DFA-CAA@waterboards.ca.gov</w:t>
                  </w:r>
                </w:hyperlink>
              </w:p>
              <w:p w14:paraId="42802E12" w14:textId="38121D19"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Phone:</w:t>
                </w:r>
                <w:r w:rsidRPr="00592B08">
                  <w:rPr>
                    <w:rFonts w:ascii="Century Gothic" w:eastAsiaTheme="minorHAnsi" w:hAnsi="Century Gothic"/>
                    <w:bCs/>
                    <w:iCs/>
                    <w:color w:val="auto"/>
                    <w:sz w:val="24"/>
                    <w:szCs w:val="24"/>
                  </w:rPr>
                  <w:t>(916) 319-9066</w:t>
                </w:r>
              </w:p>
            </w:tc>
          </w:tr>
          <w:tr w:rsidR="00042A41" w:rsidRPr="00592B08" w14:paraId="282FFC0D"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68F2771B"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8D03FE5" w14:textId="5979F129"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Applications are accepted and awarded continuously. 2-year performance period.</w:t>
                </w:r>
              </w:p>
            </w:tc>
          </w:tr>
        </w:tbl>
        <w:p w14:paraId="1B7FE904" w14:textId="6FEE5D35" w:rsidR="00F0325C" w:rsidRDefault="00F0325C" w:rsidP="003E66CE">
          <w:pPr>
            <w:rPr>
              <w:rFonts w:ascii="Century Gothic" w:hAnsi="Century Gothic"/>
              <w:sz w:val="24"/>
              <w:szCs w:val="24"/>
            </w:rPr>
          </w:pPr>
        </w:p>
        <w:p w14:paraId="267AB60A" w14:textId="02A55F58" w:rsidR="00882EEC" w:rsidRPr="00592B08" w:rsidRDefault="00882EEC" w:rsidP="00882EEC">
          <w:pPr>
            <w:pStyle w:val="Heading3"/>
          </w:pPr>
          <w:r>
            <w:t>Rural Community Assistance Corp, Clean Drinking Water Well Replacement Grant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173D728D"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6B7F8EF" w14:textId="4504C166"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1AD5CD9B" w14:textId="627C3A3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6AF626D0"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DB818DF"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6A9ED8F5" w14:textId="67270344"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042A41" w:rsidRPr="00592B08" w14:paraId="352F38AB" w14:textId="77777777" w:rsidTr="00042A41">
            <w:trPr>
              <w:cnfStyle w:val="000000010000" w:firstRow="0" w:lastRow="0" w:firstColumn="0" w:lastColumn="0" w:oddVBand="0" w:evenVBand="0" w:oddHBand="0" w:evenHBand="1"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700" w:type="dxa"/>
              </w:tcPr>
              <w:p w14:paraId="003BE46A"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6197B7DB" w14:textId="77777777" w:rsidR="00042A41" w:rsidRPr="00592B08" w:rsidRDefault="00042A41" w:rsidP="00042A41">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Financial assistance available for individual households and</w:t>
                </w:r>
              </w:p>
              <w:p w14:paraId="14B66AE3" w14:textId="04547015" w:rsidR="00042A41" w:rsidRPr="00592B08" w:rsidRDefault="00042A41" w:rsidP="00042A41">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small water systems dealing with drinking water emergencies.</w:t>
                </w:r>
              </w:p>
            </w:tc>
          </w:tr>
          <w:tr w:rsidR="00042A41" w:rsidRPr="00592B08" w14:paraId="342DDA70" w14:textId="77777777" w:rsidTr="00042A41">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2700" w:type="dxa"/>
              </w:tcPr>
              <w:p w14:paraId="6F9DD4C9"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Eligibility</w:t>
                </w:r>
              </w:p>
            </w:tc>
            <w:tc>
              <w:tcPr>
                <w:tcW w:w="8010" w:type="dxa"/>
              </w:tcPr>
              <w:p w14:paraId="14F91F2E" w14:textId="39FF727B"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Eligible applicants are owners of individual households and small water systems (serving at least two, but fewer than 15 service connections and is not a Public Water System).</w:t>
                </w:r>
              </w:p>
            </w:tc>
          </w:tr>
          <w:tr w:rsidR="00042A41" w:rsidRPr="00592B08" w14:paraId="75E4E182" w14:textId="77777777" w:rsidTr="00042A41">
            <w:trPr>
              <w:cnfStyle w:val="000000010000" w:firstRow="0" w:lastRow="0" w:firstColumn="0" w:lastColumn="0" w:oddVBand="0" w:evenVBand="0" w:oddHBand="0" w:evenHBand="1"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2700" w:type="dxa"/>
              </w:tcPr>
              <w:p w14:paraId="5E21D367"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52B7F2A7" w14:textId="1EACE541"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Up to $45,000 available for individual wells and up to $100,000 for small water systems.</w:t>
                </w:r>
              </w:p>
            </w:tc>
          </w:tr>
          <w:tr w:rsidR="00042A41" w:rsidRPr="00592B08" w14:paraId="5787CE4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8AC2731"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2F688374" w14:textId="112B4C6E"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042A41" w:rsidRPr="00592B08" w14:paraId="01C1B5BB"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000A102"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032D73D7" w14:textId="1480448E"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30" w:history="1">
                  <w:r w:rsidR="00042A41" w:rsidRPr="00592B08">
                    <w:rPr>
                      <w:rStyle w:val="Hyperlink"/>
                      <w:rFonts w:eastAsiaTheme="minorHAnsi"/>
                      <w:bCs/>
                      <w:iCs/>
                      <w:szCs w:val="24"/>
                    </w:rPr>
                    <w:t>http://www.rcac.org/</w:t>
                  </w:r>
                </w:hyperlink>
                <w:r w:rsidR="00042A41" w:rsidRPr="00592B08">
                  <w:rPr>
                    <w:rFonts w:ascii="Century Gothic" w:eastAsiaTheme="minorHAnsi" w:hAnsi="Century Gothic"/>
                    <w:bCs/>
                    <w:iCs/>
                    <w:color w:val="auto"/>
                    <w:sz w:val="24"/>
                    <w:szCs w:val="24"/>
                  </w:rPr>
                  <w:t xml:space="preserve"> </w:t>
                </w:r>
              </w:p>
            </w:tc>
          </w:tr>
          <w:tr w:rsidR="00042A41" w:rsidRPr="00592B08" w14:paraId="6D409377" w14:textId="77777777" w:rsidTr="00042A41">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700" w:type="dxa"/>
              </w:tcPr>
              <w:p w14:paraId="7F658A5E"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0899409F" w14:textId="421E289B" w:rsidR="00042A41"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Deborah </w:t>
                </w:r>
                <w:proofErr w:type="spellStart"/>
                <w:r w:rsidRPr="00592B08">
                  <w:rPr>
                    <w:rFonts w:ascii="Century Gothic" w:eastAsiaTheme="minorHAnsi" w:hAnsi="Century Gothic"/>
                    <w:bCs/>
                    <w:iCs/>
                    <w:color w:val="auto"/>
                    <w:sz w:val="24"/>
                    <w:szCs w:val="24"/>
                  </w:rPr>
                  <w:t>Almazan</w:t>
                </w:r>
                <w:proofErr w:type="spellEnd"/>
                <w:r w:rsidRPr="00592B08">
                  <w:rPr>
                    <w:rFonts w:ascii="Century Gothic" w:eastAsiaTheme="minorHAnsi" w:hAnsi="Century Gothic"/>
                    <w:bCs/>
                    <w:iCs/>
                    <w:color w:val="auto"/>
                    <w:sz w:val="24"/>
                    <w:szCs w:val="24"/>
                  </w:rPr>
                  <w:t xml:space="preserve">, Loan Officer, </w:t>
                </w:r>
              </w:p>
              <w:p w14:paraId="33F2EC26" w14:textId="77777777" w:rsidR="00042A41"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Email: </w:t>
                </w:r>
                <w:hyperlink r:id="rId31" w:history="1">
                  <w:r w:rsidRPr="003B6BBD">
                    <w:rPr>
                      <w:rStyle w:val="Hyperlink"/>
                      <w:rFonts w:eastAsiaTheme="minorHAnsi"/>
                      <w:bCs/>
                      <w:iCs/>
                      <w:szCs w:val="24"/>
                    </w:rPr>
                    <w:t>dalmazan@rcac.org</w:t>
                  </w:r>
                </w:hyperlink>
                <w:r w:rsidRPr="00592B08">
                  <w:rPr>
                    <w:rFonts w:ascii="Century Gothic" w:eastAsiaTheme="minorHAnsi" w:hAnsi="Century Gothic"/>
                    <w:bCs/>
                    <w:iCs/>
                    <w:color w:val="auto"/>
                    <w:sz w:val="24"/>
                    <w:szCs w:val="24"/>
                  </w:rPr>
                  <w:t xml:space="preserve"> </w:t>
                </w:r>
              </w:p>
              <w:p w14:paraId="757A3B44" w14:textId="47BA80AB" w:rsidR="00042A41" w:rsidRPr="00592B08"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Phone</w:t>
                </w:r>
                <w:r w:rsidRPr="00592B08">
                  <w:rPr>
                    <w:rFonts w:ascii="Century Gothic" w:eastAsiaTheme="minorHAnsi" w:hAnsi="Century Gothic"/>
                    <w:bCs/>
                    <w:iCs/>
                    <w:color w:val="auto"/>
                    <w:sz w:val="24"/>
                    <w:szCs w:val="24"/>
                  </w:rPr>
                  <w:t>: (725) 221-0474</w:t>
                </w:r>
              </w:p>
            </w:tc>
          </w:tr>
          <w:tr w:rsidR="00042A41" w:rsidRPr="00592B08" w14:paraId="6C62E33B"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61662E7F"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28129821" w14:textId="33645B04" w:rsidR="00042A41" w:rsidRPr="00592B08" w:rsidRDefault="00042A41" w:rsidP="00042A41">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Repayment required in full if property is sold, transferred, or leased within first five years from project completion.</w:t>
                </w:r>
              </w:p>
            </w:tc>
          </w:tr>
        </w:tbl>
        <w:p w14:paraId="054FFBB7" w14:textId="1D477761" w:rsidR="0041151D" w:rsidRDefault="0041151D" w:rsidP="00C25A95">
          <w:pPr>
            <w:rPr>
              <w:rFonts w:ascii="Century Gothic" w:hAnsi="Century Gothic"/>
              <w:sz w:val="24"/>
              <w:szCs w:val="24"/>
            </w:rPr>
          </w:pPr>
        </w:p>
        <w:p w14:paraId="59BB97DC" w14:textId="68F3B21D" w:rsidR="00882EEC" w:rsidRPr="00592B08" w:rsidRDefault="00882EEC" w:rsidP="00882EEC">
          <w:pPr>
            <w:pStyle w:val="Heading3"/>
          </w:pPr>
          <w:r>
            <w:t>Rural Community Assistance Corp, Household Water Well Loan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5D996B1E"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F9C93AA" w14:textId="3F3B2109"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4D9AB9C" w14:textId="5A6F2026"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F0325C" w:rsidRPr="00592B08" w14:paraId="67015727"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776D02C"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041CFC22" w14:textId="17E98638" w:rsidR="00F0325C" w:rsidRPr="00592B08" w:rsidRDefault="003B5945"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F0325C" w:rsidRPr="00592B08" w14:paraId="1BDEC0EB"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97952DA"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E6C4D4F" w14:textId="7D496259" w:rsidR="00F0325C" w:rsidRPr="00592B08" w:rsidRDefault="00827C8A"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Low interest rate loan program to assist individual households in the refurbishing, replacement, or construction of a household water well system.</w:t>
                </w:r>
              </w:p>
            </w:tc>
          </w:tr>
          <w:tr w:rsidR="00F0325C" w:rsidRPr="00592B08" w14:paraId="7E008472"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B9BBC88"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2CEDA47" w14:textId="18CA2621" w:rsidR="00827C8A" w:rsidRPr="00592B08" w:rsidRDefault="00827C8A" w:rsidP="00592B0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Residence must be in a rural area, town, or community in RCAC’s 13 state service area with a population not exceeding 50,000.</w:t>
                </w:r>
              </w:p>
              <w:p w14:paraId="655C548F" w14:textId="0F09B544" w:rsidR="00827C8A" w:rsidRPr="00592B08" w:rsidRDefault="00827C8A" w:rsidP="00592B0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Applicants must own and occupy the home being improved or be purchasing the home.</w:t>
                </w:r>
              </w:p>
              <w:p w14:paraId="2224D89A" w14:textId="6413D346" w:rsidR="00827C8A" w:rsidRPr="00592B08" w:rsidRDefault="00827C8A" w:rsidP="00592B0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New home construction and community water systems are not eligible.</w:t>
                </w:r>
              </w:p>
              <w:p w14:paraId="309C79FC" w14:textId="1E258F14" w:rsidR="00F0325C" w:rsidRPr="00592B08" w:rsidRDefault="00827C8A" w:rsidP="00592B0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Household income may not exceed $62,883 for California. Please call for other States income eligibility.</w:t>
                </w:r>
              </w:p>
            </w:tc>
          </w:tr>
          <w:tr w:rsidR="00F0325C" w:rsidRPr="00592B08" w14:paraId="24B429E5"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4E609B0"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26840003" w14:textId="77777777" w:rsidR="00827C8A" w:rsidRPr="00592B08" w:rsidRDefault="00827C8A" w:rsidP="00592B08">
                <w:pPr>
                  <w:cnfStyle w:val="000000010000" w:firstRow="0" w:lastRow="0" w:firstColumn="0" w:lastColumn="0" w:oddVBand="0" w:evenVBand="0" w:oddHBand="0" w:evenHBand="1" w:firstRowFirstColumn="0" w:firstRowLastColumn="0" w:lastRowFirstColumn="0" w:lastRowLastColumn="0"/>
                  <w:rPr>
                    <w:rFonts w:ascii="Century Gothic" w:hAnsi="Century Gothic"/>
                  </w:rPr>
                </w:pPr>
                <w:r w:rsidRPr="00592B08">
                  <w:rPr>
                    <w:rFonts w:ascii="Century Gothic" w:eastAsiaTheme="minorHAnsi" w:hAnsi="Century Gothic"/>
                    <w:bCs/>
                    <w:iCs/>
                    <w:color w:val="auto"/>
                    <w:sz w:val="24"/>
                    <w:szCs w:val="24"/>
                  </w:rPr>
                  <w:t>$18,000</w:t>
                </w:r>
                <w:r w:rsidRPr="00592B08">
                  <w:rPr>
                    <w:rFonts w:ascii="Century Gothic" w:hAnsi="Century Gothic"/>
                  </w:rPr>
                  <w:t xml:space="preserve"> </w:t>
                </w:r>
              </w:p>
              <w:p w14:paraId="592021E8" w14:textId="6E941D18" w:rsidR="00827C8A" w:rsidRPr="00592B08" w:rsidRDefault="00827C8A" w:rsidP="00592B08">
                <w:pPr>
                  <w:pStyle w:val="ListParagraph"/>
                  <w:numPr>
                    <w:ilvl w:val="0"/>
                    <w:numId w:val="8"/>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Interest rate: 1% on the first $11,000; 1%- 3%, on the remainder depending on repayment ability.</w:t>
                </w:r>
              </w:p>
              <w:p w14:paraId="40C1A47D" w14:textId="15DAC736" w:rsidR="00827C8A" w:rsidRPr="00592B08" w:rsidRDefault="00827C8A" w:rsidP="00592B08">
                <w:pPr>
                  <w:pStyle w:val="ListParagraph"/>
                  <w:numPr>
                    <w:ilvl w:val="0"/>
                    <w:numId w:val="8"/>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Maturity may not exceed 20 years.</w:t>
                </w:r>
              </w:p>
              <w:p w14:paraId="380EA3F1" w14:textId="7B888A57" w:rsidR="00F0325C" w:rsidRPr="00592B08" w:rsidRDefault="00827C8A" w:rsidP="00592B08">
                <w:pPr>
                  <w:pStyle w:val="ListParagraph"/>
                  <w:numPr>
                    <w:ilvl w:val="0"/>
                    <w:numId w:val="8"/>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Associated loan costs estimated not to exceed $250, e.g., credit report, recording or loan fee are borrower expenses and can normally be included in the loan.</w:t>
                </w:r>
              </w:p>
            </w:tc>
          </w:tr>
          <w:tr w:rsidR="00F0325C" w:rsidRPr="00592B08" w14:paraId="7879776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EB80BC3"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Application Process</w:t>
                </w:r>
              </w:p>
            </w:tc>
            <w:tc>
              <w:tcPr>
                <w:tcW w:w="8010" w:type="dxa"/>
              </w:tcPr>
              <w:p w14:paraId="65A7FBF3" w14:textId="6605A1EA" w:rsidR="00F0325C" w:rsidRPr="00592B08" w:rsidRDefault="00C750F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F0325C" w:rsidRPr="00592B08" w14:paraId="1836A69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6E5F032"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1E3CA946" w14:textId="49945E5C" w:rsidR="00F0325C" w:rsidRPr="00592B08" w:rsidRDefault="00827C8A"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For information/application please visit </w:t>
                </w:r>
                <w:hyperlink r:id="rId32" w:history="1">
                  <w:r w:rsidRPr="00592B08">
                    <w:rPr>
                      <w:rStyle w:val="Hyperlink"/>
                      <w:rFonts w:eastAsiaTheme="minorHAnsi"/>
                      <w:bCs/>
                      <w:iCs/>
                      <w:szCs w:val="24"/>
                    </w:rPr>
                    <w:t>www.rcac.org</w:t>
                  </w:r>
                </w:hyperlink>
                <w:r w:rsidRPr="00592B08">
                  <w:rPr>
                    <w:rFonts w:ascii="Century Gothic" w:eastAsiaTheme="minorHAnsi" w:hAnsi="Century Gothic"/>
                    <w:bCs/>
                    <w:iCs/>
                    <w:color w:val="auto"/>
                    <w:sz w:val="24"/>
                    <w:szCs w:val="24"/>
                  </w:rPr>
                  <w:t xml:space="preserve"> </w:t>
                </w:r>
              </w:p>
            </w:tc>
          </w:tr>
          <w:tr w:rsidR="00F0325C" w:rsidRPr="00592B08" w14:paraId="420D4659"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03A2BA1E"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14E2460C" w14:textId="77777777" w:rsidR="00F06325" w:rsidRDefault="00827C8A" w:rsidP="00592B08">
                <w:p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 xml:space="preserve">Deborah </w:t>
                </w:r>
                <w:proofErr w:type="spellStart"/>
                <w:r w:rsidRPr="00592B08">
                  <w:rPr>
                    <w:rFonts w:ascii="Century Gothic" w:hAnsi="Century Gothic"/>
                    <w:bCs/>
                    <w:iCs/>
                    <w:sz w:val="24"/>
                    <w:szCs w:val="24"/>
                  </w:rPr>
                  <w:t>Almazan</w:t>
                </w:r>
                <w:proofErr w:type="spellEnd"/>
                <w:r w:rsidRPr="00592B08">
                  <w:rPr>
                    <w:rFonts w:ascii="Century Gothic" w:hAnsi="Century Gothic"/>
                    <w:bCs/>
                    <w:iCs/>
                    <w:sz w:val="24"/>
                    <w:szCs w:val="24"/>
                  </w:rPr>
                  <w:t>, Loan Officer</w:t>
                </w:r>
              </w:p>
              <w:p w14:paraId="73ACC0D1" w14:textId="5A9011D1" w:rsidR="00827C8A" w:rsidRPr="00592B08" w:rsidRDefault="00F06325" w:rsidP="00592B08">
                <w:p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Pr>
                    <w:rFonts w:ascii="Century Gothic" w:hAnsi="Century Gothic"/>
                    <w:bCs/>
                    <w:iCs/>
                    <w:sz w:val="24"/>
                    <w:szCs w:val="24"/>
                  </w:rPr>
                  <w:t xml:space="preserve">Email: </w:t>
                </w:r>
                <w:hyperlink r:id="rId33" w:history="1">
                  <w:r w:rsidRPr="003B6BBD">
                    <w:rPr>
                      <w:rStyle w:val="Hyperlink"/>
                      <w:bCs/>
                      <w:iCs/>
                      <w:szCs w:val="24"/>
                    </w:rPr>
                    <w:t>dalmazan@rcac.org</w:t>
                  </w:r>
                </w:hyperlink>
                <w:r w:rsidR="00827C8A" w:rsidRPr="00592B08">
                  <w:rPr>
                    <w:rFonts w:ascii="Century Gothic" w:hAnsi="Century Gothic"/>
                    <w:bCs/>
                    <w:iCs/>
                    <w:sz w:val="24"/>
                    <w:szCs w:val="24"/>
                  </w:rPr>
                  <w:t xml:space="preserve">  </w:t>
                </w:r>
              </w:p>
              <w:p w14:paraId="14CAC5A7" w14:textId="597D0A1F" w:rsidR="00F0325C" w:rsidRPr="00592B08" w:rsidRDefault="00C750FE" w:rsidP="00F06325">
                <w:p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Pr>
                    <w:rFonts w:ascii="Century Gothic" w:hAnsi="Century Gothic"/>
                    <w:bCs/>
                    <w:iCs/>
                    <w:sz w:val="24"/>
                    <w:szCs w:val="24"/>
                  </w:rPr>
                  <w:t>Phone</w:t>
                </w:r>
                <w:r w:rsidR="00827C8A" w:rsidRPr="00592B08">
                  <w:rPr>
                    <w:rFonts w:ascii="Century Gothic" w:hAnsi="Century Gothic"/>
                    <w:bCs/>
                    <w:iCs/>
                    <w:sz w:val="24"/>
                    <w:szCs w:val="24"/>
                  </w:rPr>
                  <w:t>: (725) 221-0474</w:t>
                </w:r>
              </w:p>
            </w:tc>
          </w:tr>
          <w:tr w:rsidR="00F0325C" w:rsidRPr="00592B08" w14:paraId="5B8F8E58"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1250A465" w14:textId="77777777" w:rsidR="00F0325C" w:rsidRPr="00592B08" w:rsidRDefault="00F0325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ABF64EC" w14:textId="648BD848" w:rsidR="00F0325C" w:rsidRPr="00592B08" w:rsidRDefault="0022386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26EC23F7" w14:textId="6804F9E5" w:rsidR="00F0325C" w:rsidRDefault="00F0325C" w:rsidP="00C25A95">
          <w:pPr>
            <w:rPr>
              <w:rFonts w:ascii="Century Gothic" w:hAnsi="Century Gothic"/>
              <w:sz w:val="24"/>
              <w:szCs w:val="24"/>
            </w:rPr>
          </w:pPr>
        </w:p>
        <w:p w14:paraId="21F3AD98" w14:textId="0E7E6369" w:rsidR="00882EEC" w:rsidRDefault="00882EEC" w:rsidP="00882EEC">
          <w:pPr>
            <w:pStyle w:val="Heading3"/>
          </w:pPr>
          <w:r>
            <w:t>Rural Community Assistance Corp, Household Water Well Grant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F9263DB"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08450F6" w14:textId="75CF8C16"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5F22A7F6" w14:textId="363E12B1"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689B8F14"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617FDD4"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317174D3" w14:textId="7520236A"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042A41" w:rsidRPr="00592B08" w14:paraId="08F7A5C5"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2CCD699"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751675F" w14:textId="7E32391A"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Grant program to assist individual households and small water systems (less than 15 connections) in California to address drought related drinking water emergencies. This grant program is supported by a grant from the California State Water Resources Control Board.</w:t>
                </w:r>
              </w:p>
            </w:tc>
          </w:tr>
          <w:tr w:rsidR="00042A41" w:rsidRPr="00592B08" w14:paraId="6665BECB"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F9F2C98"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023EFBC5" w14:textId="029DD97A" w:rsidR="00042A41" w:rsidRPr="00592B08" w:rsidRDefault="00042A41" w:rsidP="00042A41">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 xml:space="preserve">Eligible applicants are owners of individual households and small water systems (serving at least two, but fewer than 15 service connections and is not a Public Water System). </w:t>
                </w:r>
              </w:p>
              <w:p w14:paraId="454D6066" w14:textId="0E5E77C7" w:rsidR="00042A41" w:rsidRPr="00592B08" w:rsidRDefault="00042A41" w:rsidP="00042A41">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 xml:space="preserve">New home and small water system construction is not eligible. </w:t>
                </w:r>
              </w:p>
              <w:p w14:paraId="387E7546" w14:textId="19BCE798" w:rsidR="00042A41" w:rsidRPr="00592B08" w:rsidRDefault="00042A41" w:rsidP="00042A41">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 xml:space="preserve">Household income may not exceed $51,026. For small water systems, income is based on the average household income of the stakeholders/owners. </w:t>
                </w:r>
              </w:p>
            </w:tc>
          </w:tr>
          <w:tr w:rsidR="00042A41" w:rsidRPr="00592B08" w14:paraId="02A4D803"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8554CB5"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2B6CA93A" w14:textId="3D3A75C5"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Up to $45,000 available for individual wells and up to $100,000 for small water systems.</w:t>
                </w:r>
              </w:p>
            </w:tc>
          </w:tr>
          <w:tr w:rsidR="00042A41" w:rsidRPr="00592B08" w14:paraId="4BC7197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8FF9893"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508CFCB2" w14:textId="4DF4F6ED"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042A41" w:rsidRPr="00592B08" w14:paraId="5CCD913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028A87F"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22D4E7CE" w14:textId="49B1CFCB"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34" w:history="1">
                  <w:r w:rsidR="00042A41" w:rsidRPr="00592B08">
                    <w:rPr>
                      <w:rStyle w:val="Hyperlink"/>
                      <w:rFonts w:eastAsiaTheme="minorHAnsi"/>
                      <w:bCs/>
                      <w:iCs/>
                      <w:szCs w:val="24"/>
                    </w:rPr>
                    <w:t>www.rcac.org</w:t>
                  </w:r>
                </w:hyperlink>
                <w:r w:rsidR="00042A41" w:rsidRPr="00592B08">
                  <w:rPr>
                    <w:rFonts w:ascii="Century Gothic" w:eastAsiaTheme="minorHAnsi" w:hAnsi="Century Gothic"/>
                    <w:bCs/>
                    <w:iCs/>
                    <w:color w:val="auto"/>
                    <w:sz w:val="24"/>
                    <w:szCs w:val="24"/>
                  </w:rPr>
                  <w:t xml:space="preserve"> </w:t>
                </w:r>
              </w:p>
            </w:tc>
          </w:tr>
          <w:tr w:rsidR="00042A41" w:rsidRPr="00592B08" w14:paraId="2652841A"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5549D555"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E0ED5F9" w14:textId="5A8CD22A" w:rsidR="00042A41"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Deborah </w:t>
                </w:r>
                <w:proofErr w:type="spellStart"/>
                <w:r w:rsidRPr="00592B08">
                  <w:rPr>
                    <w:rFonts w:ascii="Century Gothic" w:eastAsiaTheme="minorHAnsi" w:hAnsi="Century Gothic"/>
                    <w:bCs/>
                    <w:iCs/>
                    <w:color w:val="auto"/>
                    <w:sz w:val="24"/>
                    <w:szCs w:val="24"/>
                  </w:rPr>
                  <w:t>Almazan</w:t>
                </w:r>
                <w:proofErr w:type="spellEnd"/>
                <w:r w:rsidRPr="00592B08">
                  <w:rPr>
                    <w:rFonts w:ascii="Century Gothic" w:eastAsiaTheme="minorHAnsi" w:hAnsi="Century Gothic"/>
                    <w:bCs/>
                    <w:iCs/>
                    <w:color w:val="auto"/>
                    <w:sz w:val="24"/>
                    <w:szCs w:val="24"/>
                  </w:rPr>
                  <w:t>, Loan Officer</w:t>
                </w:r>
              </w:p>
              <w:p w14:paraId="4A5CC1C9" w14:textId="33425E05" w:rsidR="00042A41" w:rsidRPr="00592B08"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 xml:space="preserve">Email: </w:t>
                </w:r>
                <w:hyperlink r:id="rId35" w:history="1">
                  <w:r w:rsidRPr="003B6BBD">
                    <w:rPr>
                      <w:rStyle w:val="Hyperlink"/>
                      <w:rFonts w:eastAsiaTheme="minorHAnsi"/>
                      <w:bCs/>
                      <w:iCs/>
                      <w:szCs w:val="24"/>
                    </w:rPr>
                    <w:t>dalmazan@rcac.org</w:t>
                  </w:r>
                </w:hyperlink>
                <w:r w:rsidRPr="00592B08">
                  <w:rPr>
                    <w:rFonts w:ascii="Century Gothic" w:eastAsiaTheme="minorHAnsi" w:hAnsi="Century Gothic"/>
                    <w:bCs/>
                    <w:iCs/>
                    <w:color w:val="auto"/>
                    <w:sz w:val="24"/>
                    <w:szCs w:val="24"/>
                  </w:rPr>
                  <w:t xml:space="preserve">   </w:t>
                </w:r>
              </w:p>
              <w:p w14:paraId="0C8A079B" w14:textId="5CBF304F" w:rsidR="00042A41" w:rsidRPr="00592B08"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Phone</w:t>
                </w:r>
                <w:r w:rsidRPr="00592B08">
                  <w:rPr>
                    <w:rFonts w:ascii="Century Gothic" w:eastAsiaTheme="minorHAnsi" w:hAnsi="Century Gothic"/>
                    <w:bCs/>
                    <w:iCs/>
                    <w:color w:val="auto"/>
                    <w:sz w:val="24"/>
                    <w:szCs w:val="24"/>
                  </w:rPr>
                  <w:t>: (725) 221-0474</w:t>
                </w:r>
              </w:p>
            </w:tc>
          </w:tr>
          <w:tr w:rsidR="00042A41" w:rsidRPr="00592B08" w14:paraId="6FD4EE24"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46A2952A"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66413D2E" w14:textId="7C52175C"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6FF7A3B9" w14:textId="21B87AEE" w:rsidR="00A40EBD" w:rsidRDefault="00A40EBD" w:rsidP="00C25A95">
          <w:pPr>
            <w:rPr>
              <w:rFonts w:ascii="Century Gothic" w:hAnsi="Century Gothic"/>
              <w:sz w:val="24"/>
              <w:szCs w:val="24"/>
            </w:rPr>
          </w:pPr>
        </w:p>
        <w:p w14:paraId="3D50B063" w14:textId="1BB28817" w:rsidR="00882EEC" w:rsidRPr="00592B08" w:rsidRDefault="00882EEC" w:rsidP="00882EEC">
          <w:pPr>
            <w:pStyle w:val="Heading3"/>
          </w:pPr>
          <w:r>
            <w:lastRenderedPageBreak/>
            <w:t>California State Water Board, Financial Assistance Programs – Grants and Loans, CAA Interim Emergency Drinking Water</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13C2E126"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B732A62" w14:textId="45687495"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C2DCA9E" w14:textId="534D4E85"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3E66CE" w:rsidRPr="00592B08" w14:paraId="61D20FE8"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8177EC9"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1867D138" w14:textId="177C4499" w:rsidR="003E66CE" w:rsidRPr="00592B08" w:rsidRDefault="00A40EB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3E66CE" w:rsidRPr="00592B08" w14:paraId="0C3FC1B7"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2B92AD2"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24AC9794" w14:textId="6CFFE3A1" w:rsidR="003E66CE" w:rsidRPr="00592B08" w:rsidRDefault="00827C8A"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The Cleanup and Abatement Account (CAA) is supported by court judgments and administrative civil liabilities assessed by the State Water Resources Control Board (State Water Board) and the Regional Water Quality Control Boards (Regional Boards). Water code section 13442 authorizes the State Water Board to utilize CAA funds to address an urgent drinking water need. This includes needs due to drought, contamination, or other eligible emergencies. On December 11, 2018, The State Water Board adopted the </w:t>
                </w:r>
                <w:hyperlink r:id="rId36" w:history="1">
                  <w:r w:rsidRPr="00592B08">
                    <w:rPr>
                      <w:rStyle w:val="Hyperlink"/>
                      <w:rFonts w:eastAsiaTheme="minorHAnsi"/>
                      <w:bCs/>
                      <w:iCs/>
                      <w:szCs w:val="24"/>
                    </w:rPr>
                    <w:t>Cleanup and Abatement Account Funding Program Guidelines</w:t>
                  </w:r>
                </w:hyperlink>
                <w:r w:rsidRPr="00592B08">
                  <w:rPr>
                    <w:rFonts w:ascii="Century Gothic" w:eastAsiaTheme="minorHAnsi" w:hAnsi="Century Gothic"/>
                    <w:bCs/>
                    <w:iCs/>
                    <w:color w:val="auto"/>
                    <w:sz w:val="24"/>
                    <w:szCs w:val="24"/>
                  </w:rPr>
                  <w:t>.</w:t>
                </w:r>
              </w:p>
            </w:tc>
          </w:tr>
          <w:tr w:rsidR="003E66CE" w:rsidRPr="00592B08" w14:paraId="5E59379D"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4F73EC2"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50D3AC0D" w14:textId="77777777" w:rsidR="00622DC3" w:rsidRPr="00592B08" w:rsidRDefault="00622DC3" w:rsidP="00592B08">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Public Agencies (that serve disadvantaged communities)</w:t>
                </w:r>
              </w:p>
              <w:p w14:paraId="637C573F" w14:textId="77777777" w:rsidR="00622DC3" w:rsidRPr="00592B08" w:rsidRDefault="00622DC3" w:rsidP="00592B08">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Community Water Systems (that serve disadvantaged communities)</w:t>
                </w:r>
              </w:p>
              <w:p w14:paraId="342BF4A3" w14:textId="77777777" w:rsidR="00622DC3" w:rsidRPr="00592B08" w:rsidRDefault="00622DC3" w:rsidP="00592B08">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Not-for-Profit Organizations (that serve disadvantaged communities)</w:t>
                </w:r>
              </w:p>
              <w:p w14:paraId="1C2F5193" w14:textId="1554E882" w:rsidR="003E66CE" w:rsidRPr="00592B08" w:rsidRDefault="00622DC3" w:rsidP="00592B08">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Tribal Governments (that serve disadvantaged communities)</w:t>
                </w:r>
              </w:p>
            </w:tc>
          </w:tr>
          <w:tr w:rsidR="003E66CE" w:rsidRPr="00592B08" w14:paraId="741F9593"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FB75941"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57E7D692" w14:textId="652FC6AD" w:rsidR="003E66CE" w:rsidRPr="00592B08" w:rsidRDefault="0022386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3E66CE" w:rsidRPr="00592B08" w14:paraId="4DDC3D99" w14:textId="77777777" w:rsidTr="00042A41">
            <w:trPr>
              <w:cnfStyle w:val="000000100000" w:firstRow="0" w:lastRow="0" w:firstColumn="0" w:lastColumn="0" w:oddVBand="0" w:evenVBand="0" w:oddHBand="1" w:evenHBand="0" w:firstRowFirstColumn="0" w:firstRowLastColumn="0" w:lastRowFirstColumn="0" w:lastRowLastColumn="0"/>
              <w:trHeight w:val="3140"/>
            </w:trPr>
            <w:tc>
              <w:tcPr>
                <w:cnfStyle w:val="001000000000" w:firstRow="0" w:lastRow="0" w:firstColumn="1" w:lastColumn="0" w:oddVBand="0" w:evenVBand="0" w:oddHBand="0" w:evenHBand="0" w:firstRowFirstColumn="0" w:firstRowLastColumn="0" w:lastRowFirstColumn="0" w:lastRowLastColumn="0"/>
                <w:tcW w:w="2700" w:type="dxa"/>
              </w:tcPr>
              <w:p w14:paraId="7ABA0FE0"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ABDB660" w14:textId="77777777" w:rsidR="00622DC3" w:rsidRPr="00592B08" w:rsidRDefault="00622DC3" w:rsidP="00592B08">
                <w:pPr>
                  <w:pStyle w:val="ListParagraph"/>
                  <w:numPr>
                    <w:ilvl w:val="0"/>
                    <w:numId w:val="16"/>
                  </w:numPr>
                  <w:ind w:left="36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Complete the Urgent Drinking Water Needs Application and submit to DFA-CAA@waterboards.ca.gov. The local DDW District Office can assist public water systems by submitting the application on behalf of a water system.</w:t>
                </w:r>
              </w:p>
              <w:p w14:paraId="6332EB7B" w14:textId="7D963A13" w:rsidR="00622DC3" w:rsidRPr="00592B08" w:rsidRDefault="00622DC3" w:rsidP="00592B08">
                <w:pPr>
                  <w:pStyle w:val="ListParagraph"/>
                  <w:numPr>
                    <w:ilvl w:val="0"/>
                    <w:numId w:val="16"/>
                  </w:numPr>
                  <w:ind w:left="36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Complete the funding application online via the Financial Assistance Application Submittal Tool (FAAST). Select the RFP titled, “Interim Emergency Drinking Water and Drought Related Drinking Water Funding Application”</w:t>
                </w:r>
              </w:p>
              <w:p w14:paraId="4EFFFEBB" w14:textId="11AADCBC" w:rsidR="003E66CE" w:rsidRPr="00592B08" w:rsidRDefault="00622DC3" w:rsidP="00592B08">
                <w:pPr>
                  <w:pStyle w:val="ListParagraph"/>
                  <w:numPr>
                    <w:ilvl w:val="0"/>
                    <w:numId w:val="16"/>
                  </w:numPr>
                  <w:ind w:left="36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Submit the completed application via email:</w:t>
                </w:r>
                <w:r w:rsidRPr="00592B08">
                  <w:rPr>
                    <w:rFonts w:ascii="Century Gothic" w:hAnsi="Century Gothic"/>
                  </w:rPr>
                  <w:t xml:space="preserve"> </w:t>
                </w:r>
                <w:hyperlink r:id="rId37" w:history="1">
                  <w:r w:rsidRPr="00592B08">
                    <w:rPr>
                      <w:rStyle w:val="Hyperlink"/>
                      <w:bCs/>
                      <w:iCs/>
                      <w:szCs w:val="24"/>
                    </w:rPr>
                    <w:t>DFA-CAA@waterboards.ca.gov</w:t>
                  </w:r>
                </w:hyperlink>
                <w:r w:rsidRPr="00592B08">
                  <w:rPr>
                    <w:rFonts w:ascii="Century Gothic" w:hAnsi="Century Gothic"/>
                    <w:bCs/>
                    <w:iCs/>
                    <w:sz w:val="24"/>
                    <w:szCs w:val="24"/>
                  </w:rPr>
                  <w:t xml:space="preserve"> </w:t>
                </w:r>
              </w:p>
            </w:tc>
          </w:tr>
          <w:tr w:rsidR="003E66CE" w:rsidRPr="00592B08" w14:paraId="5BFA48F2"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534057B"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07C2EC92" w14:textId="5E2FCAC8" w:rsidR="003E66CE"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38" w:history="1">
                  <w:r w:rsidR="00622DC3" w:rsidRPr="00592B08">
                    <w:rPr>
                      <w:rStyle w:val="Hyperlink"/>
                      <w:rFonts w:eastAsiaTheme="minorHAnsi"/>
                      <w:bCs/>
                      <w:iCs/>
                      <w:szCs w:val="24"/>
                    </w:rPr>
                    <w:t>https://www.waterboards.ca.gov/water_issues/programs/grants_loans/caa/dw_droughtfund/</w:t>
                  </w:r>
                </w:hyperlink>
                <w:r w:rsidR="00622DC3" w:rsidRPr="00592B08">
                  <w:rPr>
                    <w:rFonts w:ascii="Century Gothic" w:eastAsiaTheme="minorHAnsi" w:hAnsi="Century Gothic"/>
                    <w:bCs/>
                    <w:iCs/>
                    <w:color w:val="auto"/>
                    <w:sz w:val="24"/>
                    <w:szCs w:val="24"/>
                  </w:rPr>
                  <w:t xml:space="preserve"> </w:t>
                </w:r>
              </w:p>
            </w:tc>
          </w:tr>
          <w:tr w:rsidR="003E66CE" w:rsidRPr="00592B08" w14:paraId="70A849B2"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2BCD56B0"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232B229" w14:textId="6A4F848F" w:rsidR="00622DC3" w:rsidRPr="00592B08" w:rsidRDefault="00622DC3"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Email:  </w:t>
                </w:r>
                <w:hyperlink r:id="rId39" w:history="1">
                  <w:r w:rsidRPr="00592B08">
                    <w:rPr>
                      <w:rStyle w:val="Hyperlink"/>
                      <w:rFonts w:eastAsiaTheme="minorHAnsi"/>
                      <w:bCs/>
                      <w:iCs/>
                      <w:szCs w:val="24"/>
                    </w:rPr>
                    <w:t>DFA-CAA@waterboards.ca.gov</w:t>
                  </w:r>
                </w:hyperlink>
                <w:r w:rsidRPr="00592B08">
                  <w:rPr>
                    <w:rFonts w:ascii="Century Gothic" w:eastAsiaTheme="minorHAnsi" w:hAnsi="Century Gothic"/>
                    <w:bCs/>
                    <w:iCs/>
                    <w:color w:val="auto"/>
                    <w:sz w:val="24"/>
                    <w:szCs w:val="24"/>
                  </w:rPr>
                  <w:t xml:space="preserve"> </w:t>
                </w:r>
              </w:p>
              <w:p w14:paraId="7F83718E" w14:textId="4DE9CCC6" w:rsidR="003E66CE" w:rsidRPr="00592B08" w:rsidRDefault="00622DC3"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Phone: (916) 319-9066</w:t>
                </w:r>
              </w:p>
            </w:tc>
          </w:tr>
          <w:tr w:rsidR="003E66CE" w:rsidRPr="00592B08" w14:paraId="6C5D9F4C"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3202E46" w14:textId="77777777" w:rsidR="003E66CE" w:rsidRPr="00592B08" w:rsidRDefault="003E66CE"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Timeline for Funding Availability</w:t>
                </w:r>
              </w:p>
            </w:tc>
            <w:tc>
              <w:tcPr>
                <w:tcW w:w="8010" w:type="dxa"/>
              </w:tcPr>
              <w:p w14:paraId="049BE99B" w14:textId="71DF59F6" w:rsidR="003E66CE" w:rsidRPr="00592B08" w:rsidRDefault="0022386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3E58DA1C" w14:textId="2B1B8D62" w:rsidR="003E66CE" w:rsidRDefault="003E66CE" w:rsidP="00C25A95">
          <w:pPr>
            <w:rPr>
              <w:rFonts w:ascii="Century Gothic" w:hAnsi="Century Gothic"/>
              <w:sz w:val="24"/>
              <w:szCs w:val="24"/>
            </w:rPr>
          </w:pPr>
        </w:p>
        <w:p w14:paraId="5B0BB6D3" w14:textId="204CFC71" w:rsidR="00882EEC" w:rsidRPr="00592B08" w:rsidRDefault="00882EEC" w:rsidP="00882EEC">
          <w:pPr>
            <w:pStyle w:val="Heading3"/>
          </w:pPr>
          <w:proofErr w:type="spellStart"/>
          <w:r>
            <w:t>IBank</w:t>
          </w:r>
          <w:proofErr w:type="spellEnd"/>
          <w:r>
            <w:t>, Infrastructure Loans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705308E7"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66B2C1D" w14:textId="2D693B75"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08884F33" w14:textId="391AD1DE"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DD4F97" w:rsidRPr="00592B08" w14:paraId="437BD30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9D06AC0"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4B9C3A77" w14:textId="2DD38FF9" w:rsidR="00DD4F97" w:rsidRPr="00592B08" w:rsidRDefault="00DD4F97"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DD4F97" w:rsidRPr="00592B08" w14:paraId="67CF419D"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005C822D"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7FAB3C3" w14:textId="5E08A99D" w:rsidR="00DD4F97" w:rsidRPr="00592B08" w:rsidRDefault="00DD4F97"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The Infrastructure State Revolving Fund (ISRF) Program is authorized to directly provide low-cost public financing to state and local government entities, including Municipalities, Universities, </w:t>
                </w:r>
                <w:proofErr w:type="gramStart"/>
                <w:r w:rsidRPr="00592B08">
                  <w:rPr>
                    <w:rFonts w:ascii="Century Gothic" w:eastAsiaTheme="minorHAnsi" w:hAnsi="Century Gothic"/>
                    <w:bCs/>
                    <w:iCs/>
                    <w:color w:val="auto"/>
                    <w:sz w:val="24"/>
                    <w:szCs w:val="24"/>
                  </w:rPr>
                  <w:t>Schools</w:t>
                </w:r>
                <w:proofErr w:type="gramEnd"/>
                <w:r w:rsidRPr="00592B08">
                  <w:rPr>
                    <w:rFonts w:ascii="Century Gothic" w:eastAsiaTheme="minorHAnsi" w:hAnsi="Century Gothic"/>
                    <w:bCs/>
                    <w:iCs/>
                    <w:color w:val="auto"/>
                    <w:sz w:val="24"/>
                    <w:szCs w:val="24"/>
                  </w:rPr>
                  <w:t xml:space="preserve"> and Hospitals (MUSH borrowers) and to nonprofit organizations sponsored by public agencies for a wide variety of public infrastructure and economic expansion projects.</w:t>
                </w:r>
                <w:r w:rsidRPr="00592B08">
                  <w:rPr>
                    <w:rFonts w:ascii="Century Gothic" w:hAnsi="Century Gothic"/>
                  </w:rPr>
                  <w:t xml:space="preserve"> </w:t>
                </w:r>
                <w:r w:rsidRPr="00592B08">
                  <w:rPr>
                    <w:rFonts w:ascii="Century Gothic" w:eastAsiaTheme="minorHAnsi" w:hAnsi="Century Gothic"/>
                    <w:bCs/>
                    <w:iCs/>
                    <w:color w:val="auto"/>
                    <w:sz w:val="24"/>
                    <w:szCs w:val="24"/>
                  </w:rPr>
                  <w:t>Examples of ISRF financed projects include water and wastewater treatment plant upgrades or construction, venue or airport construction or street repair and upgrades.</w:t>
                </w:r>
              </w:p>
            </w:tc>
          </w:tr>
          <w:tr w:rsidR="00DD4F97" w:rsidRPr="00592B08" w14:paraId="22362A9A" w14:textId="77777777" w:rsidTr="00042A41">
            <w:trPr>
              <w:cnfStyle w:val="000000100000" w:firstRow="0" w:lastRow="0" w:firstColumn="0" w:lastColumn="0" w:oddVBand="0" w:evenVBand="0" w:oddHBand="1" w:evenHBand="0" w:firstRowFirstColumn="0" w:firstRowLastColumn="0" w:lastRowFirstColumn="0" w:lastRowLastColumn="0"/>
              <w:trHeight w:val="1340"/>
            </w:trPr>
            <w:tc>
              <w:tcPr>
                <w:cnfStyle w:val="001000000000" w:firstRow="0" w:lastRow="0" w:firstColumn="1" w:lastColumn="0" w:oddVBand="0" w:evenVBand="0" w:oddHBand="0" w:evenHBand="0" w:firstRowFirstColumn="0" w:firstRowLastColumn="0" w:lastRowFirstColumn="0" w:lastRowLastColumn="0"/>
                <w:tcW w:w="2700" w:type="dxa"/>
              </w:tcPr>
              <w:p w14:paraId="15152357"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6C15712" w14:textId="58196DA7" w:rsidR="00DD4F97" w:rsidRPr="00592B08" w:rsidRDefault="00DD4F97" w:rsidP="00592B08">
                <w:p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Eligible applicants must be in California and include any subdivision of a local government, including cities, counties, special districts, assessment districts, joint powers authorities and nonprofit organizations sponsored by a government entity.</w:t>
                </w:r>
              </w:p>
            </w:tc>
          </w:tr>
          <w:tr w:rsidR="00DD4F97" w:rsidRPr="00592B08" w14:paraId="5EC44136" w14:textId="77777777" w:rsidTr="00042A41">
            <w:trPr>
              <w:cnfStyle w:val="000000010000" w:firstRow="0" w:lastRow="0" w:firstColumn="0" w:lastColumn="0" w:oddVBand="0" w:evenVBand="0" w:oddHBand="0" w:evenHBand="1"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2700" w:type="dxa"/>
              </w:tcPr>
              <w:p w14:paraId="130D205A"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799EDE54" w14:textId="41005AC5" w:rsidR="00DD4F97" w:rsidRPr="00592B08" w:rsidRDefault="00DD4F97"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ISRF financing is available in amounts ranging from $50,000 to $25 million with loan terms for the useful life of the project up to a maximum of 30 years.</w:t>
                </w:r>
              </w:p>
            </w:tc>
          </w:tr>
          <w:tr w:rsidR="00DD4F97" w:rsidRPr="00592B08" w14:paraId="3147D11B" w14:textId="77777777" w:rsidTr="00042A41">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2700" w:type="dxa"/>
              </w:tcPr>
              <w:p w14:paraId="2A06A8D5"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36F6B343" w14:textId="77A965BF" w:rsidR="00DD4F97" w:rsidRPr="00F27CCB" w:rsidRDefault="00F27CCB" w:rsidP="00592B08">
                <w:p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F27CCB">
                  <w:rPr>
                    <w:rFonts w:ascii="Century Gothic" w:hAnsi="Century Gothic"/>
                    <w:sz w:val="24"/>
                    <w:szCs w:val="24"/>
                  </w:rPr>
                  <w:t>Online</w:t>
                </w:r>
              </w:p>
            </w:tc>
          </w:tr>
          <w:tr w:rsidR="00DD4F97" w:rsidRPr="00592B08" w14:paraId="7F7DBCEF"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B2DC264"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1699604A" w14:textId="3E8FA52F" w:rsidR="00F27CCB"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pPr>
                <w:hyperlink r:id="rId40" w:history="1">
                  <w:r w:rsidR="00F27CCB" w:rsidRPr="00592B08">
                    <w:rPr>
                      <w:rStyle w:val="Hyperlink"/>
                      <w:bCs/>
                      <w:iCs/>
                      <w:szCs w:val="24"/>
                    </w:rPr>
                    <w:t>https://cdn.ibank.ca.gov/wp-content/uploads/2020/07/11-19-15-ISRF-Application-Final.pdf</w:t>
                  </w:r>
                </w:hyperlink>
              </w:p>
              <w:p w14:paraId="1587380B" w14:textId="5724EC72" w:rsidR="00DD4F97"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41" w:history="1">
                  <w:r w:rsidR="00F27CCB" w:rsidRPr="00EF7654">
                    <w:rPr>
                      <w:rStyle w:val="Hyperlink"/>
                      <w:rFonts w:eastAsiaTheme="minorHAnsi"/>
                      <w:bCs/>
                      <w:iCs/>
                      <w:szCs w:val="24"/>
                    </w:rPr>
                    <w:t>https://www.waterboards.ca.gov/water_issues/programs/grants_loans/caa/dw_droughtfund/</w:t>
                  </w:r>
                </w:hyperlink>
                <w:r w:rsidR="00DD4F97" w:rsidRPr="00592B08">
                  <w:rPr>
                    <w:rFonts w:ascii="Century Gothic" w:eastAsiaTheme="minorHAnsi" w:hAnsi="Century Gothic"/>
                    <w:bCs/>
                    <w:iCs/>
                    <w:color w:val="auto"/>
                    <w:sz w:val="24"/>
                    <w:szCs w:val="24"/>
                  </w:rPr>
                  <w:t xml:space="preserve"> </w:t>
                </w:r>
              </w:p>
            </w:tc>
          </w:tr>
          <w:tr w:rsidR="00DD4F97" w:rsidRPr="00592B08" w14:paraId="706102D4"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15C60CD8"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73F8D4B" w14:textId="77777777" w:rsidR="00395418" w:rsidRDefault="00DD4F97"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Lina Benedict</w:t>
                </w:r>
              </w:p>
              <w:p w14:paraId="2E4AB8E0" w14:textId="4470A5AE" w:rsidR="00DD4F97" w:rsidRPr="00592B08" w:rsidRDefault="00B31938"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42" w:history="1">
                  <w:r w:rsidR="00395418" w:rsidRPr="006723F7">
                    <w:rPr>
                      <w:rStyle w:val="Hyperlink"/>
                      <w:rFonts w:eastAsiaTheme="minorHAnsi"/>
                      <w:bCs/>
                      <w:iCs/>
                      <w:szCs w:val="24"/>
                    </w:rPr>
                    <w:t>LoanProgram@IBank.ca.gov</w:t>
                  </w:r>
                </w:hyperlink>
                <w:r w:rsidR="00DD4F97" w:rsidRPr="00592B08">
                  <w:rPr>
                    <w:rFonts w:ascii="Century Gothic" w:eastAsiaTheme="minorHAnsi" w:hAnsi="Century Gothic"/>
                    <w:bCs/>
                    <w:iCs/>
                    <w:color w:val="auto"/>
                    <w:sz w:val="24"/>
                    <w:szCs w:val="24"/>
                  </w:rPr>
                  <w:t xml:space="preserve"> </w:t>
                </w:r>
              </w:p>
              <w:p w14:paraId="03A32EC3" w14:textId="6C79D0F4" w:rsidR="00DD4F97" w:rsidRPr="00592B08" w:rsidRDefault="00DD4F97"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Office: 1325 J Street, Suite 1300, Sacramento, CA 95814</w:t>
                </w:r>
              </w:p>
              <w:p w14:paraId="71A209DB" w14:textId="599601E8" w:rsidR="00DD4F97" w:rsidRPr="00592B08" w:rsidRDefault="00DD4F97"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Mailing: P.O. Box 2830, Sacramento, CA 95812-2830</w:t>
                </w:r>
              </w:p>
            </w:tc>
          </w:tr>
          <w:tr w:rsidR="00DD4F97" w:rsidRPr="00592B08" w14:paraId="4991F93C"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4B66AFD" w14:textId="77777777" w:rsidR="00DD4F97" w:rsidRPr="00592B08" w:rsidRDefault="00DD4F9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5333C01" w14:textId="005E1B46" w:rsidR="00DD4F97" w:rsidRPr="00592B08" w:rsidRDefault="00935C56" w:rsidP="00BC38CF">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664A4534" w14:textId="447D4441" w:rsidR="00DD4F97" w:rsidRDefault="00DD4F97" w:rsidP="00C25A95">
          <w:pPr>
            <w:rPr>
              <w:rFonts w:ascii="Century Gothic" w:hAnsi="Century Gothic"/>
              <w:sz w:val="24"/>
              <w:szCs w:val="24"/>
            </w:rPr>
          </w:pPr>
        </w:p>
        <w:p w14:paraId="14B05D37" w14:textId="4283095C" w:rsidR="00882EEC" w:rsidRPr="00592B08" w:rsidRDefault="00882EEC" w:rsidP="00882EEC">
          <w:pPr>
            <w:pStyle w:val="Heading3"/>
          </w:pPr>
          <w:r>
            <w:lastRenderedPageBreak/>
            <w:t xml:space="preserve">California State Water Board, The Safe </w:t>
          </w:r>
          <w:r w:rsidR="00306BDE">
            <w:t>and Affordable Funding for Equity &amp; Resilience (SAFER)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098837D2"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9DE43BD" w14:textId="04011EFA"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ED98320" w14:textId="3A0E164A"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042A41" w:rsidRPr="00592B08" w14:paraId="7F2FC93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8AA0063"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1CDDAC82" w14:textId="77777777"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042A41" w:rsidRPr="00592B08" w14:paraId="702A9382"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6746786D"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61C395F" w14:textId="2E7C475A" w:rsidR="00042A41"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Safe and Affordable Funding for Equity and Resilience Program (SAFER) is a set of tools, funding sources, and regulatory authorities designed to ensure that one million Californians who currently lack safe drinking water receive safe &amp; affordable drinking water as quickly as possible. The SAFER Program’s goal is to provide safe drinking water in every California community, for every Californian.</w:t>
                </w:r>
                <w:r w:rsidRPr="00395418">
                  <w:rPr>
                    <w:rFonts w:ascii="Century Gothic" w:eastAsiaTheme="minorHAnsi" w:hAnsi="Century Gothic"/>
                    <w:bCs/>
                    <w:iCs/>
                    <w:color w:val="auto"/>
                    <w:sz w:val="24"/>
                    <w:szCs w:val="24"/>
                  </w:rPr>
                  <w:t xml:space="preserve"> </w:t>
                </w:r>
                <w:r w:rsidRPr="00395418">
                  <w:rPr>
                    <w:rFonts w:ascii="Century Gothic" w:hAnsi="Century Gothic"/>
                    <w:bCs/>
                    <w:iCs/>
                    <w:color w:val="auto"/>
                    <w:sz w:val="24"/>
                    <w:szCs w:val="24"/>
                  </w:rPr>
                  <w:t>The SAFER Calendar displays all SAFER public meetings, webinars, and workshops. Schedule of events is subject to change</w:t>
                </w:r>
                <w:r w:rsidRPr="00395418">
                  <w:rPr>
                    <w:rFonts w:ascii="Century Gothic" w:hAnsi="Century Gothic"/>
                    <w:bCs/>
                    <w:iCs/>
                    <w:color w:val="333333"/>
                    <w:sz w:val="24"/>
                    <w:szCs w:val="24"/>
                  </w:rPr>
                  <w:t>.</w:t>
                </w:r>
              </w:p>
              <w:p w14:paraId="1586D1C8" w14:textId="155EEFA5"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p>
            </w:tc>
          </w:tr>
          <w:tr w:rsidR="00042A41" w:rsidRPr="00592B08" w14:paraId="265229EE" w14:textId="77777777" w:rsidTr="00042A41">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2700" w:type="dxa"/>
              </w:tcPr>
              <w:p w14:paraId="2C69E8B9"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7611DCD7" w14:textId="24A208AC"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Tribes, non-profits, public entities</w:t>
                </w:r>
              </w:p>
            </w:tc>
          </w:tr>
          <w:tr w:rsidR="00042A41" w:rsidRPr="00592B08" w14:paraId="372AFC22"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91F52D2"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01B92772" w14:textId="2EDEC68E"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Dependent on number of applications</w:t>
                </w:r>
              </w:p>
            </w:tc>
          </w:tr>
          <w:tr w:rsidR="00042A41" w:rsidRPr="00592B08" w14:paraId="5893AEDC" w14:textId="77777777" w:rsidTr="00042A41">
            <w:trPr>
              <w:cnfStyle w:val="000000100000" w:firstRow="0" w:lastRow="0" w:firstColumn="0" w:lastColumn="0" w:oddVBand="0" w:evenVBand="0" w:oddHBand="1" w:evenHBand="0" w:firstRowFirstColumn="0" w:firstRowLastColumn="0" w:lastRowFirstColumn="0" w:lastRowLastColumn="0"/>
              <w:trHeight w:val="1025"/>
            </w:trPr>
            <w:tc>
              <w:tcPr>
                <w:cnfStyle w:val="001000000000" w:firstRow="0" w:lastRow="0" w:firstColumn="1" w:lastColumn="0" w:oddVBand="0" w:evenVBand="0" w:oddHBand="0" w:evenHBand="0" w:firstRowFirstColumn="0" w:firstRowLastColumn="0" w:lastRowFirstColumn="0" w:lastRowLastColumn="0"/>
                <w:tcW w:w="2700" w:type="dxa"/>
              </w:tcPr>
              <w:p w14:paraId="07177548"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1BB70DA8" w14:textId="258F473B" w:rsidR="00042A41" w:rsidRPr="00592B08" w:rsidRDefault="00042A41" w:rsidP="00042A41">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Apply online. Grant guidelines and application: </w:t>
                </w:r>
                <w:hyperlink r:id="rId43" w:history="1">
                  <w:r w:rsidRPr="00592B08">
                    <w:rPr>
                      <w:rStyle w:val="Hyperlink"/>
                      <w:rFonts w:eastAsiaTheme="minorHAnsi"/>
                      <w:bCs/>
                      <w:iCs/>
                      <w:szCs w:val="24"/>
                    </w:rPr>
                    <w:t>https://www.waterboards.ca.gov/water_issues/programs/grants_loans/sustainable_water_solutions/safer.html</w:t>
                  </w:r>
                </w:hyperlink>
                <w:r w:rsidRPr="00592B08">
                  <w:rPr>
                    <w:rFonts w:ascii="Century Gothic" w:eastAsiaTheme="minorHAnsi" w:hAnsi="Century Gothic"/>
                    <w:bCs/>
                    <w:iCs/>
                    <w:color w:val="auto"/>
                    <w:sz w:val="24"/>
                    <w:szCs w:val="24"/>
                  </w:rPr>
                  <w:t xml:space="preserve"> </w:t>
                </w:r>
              </w:p>
            </w:tc>
          </w:tr>
          <w:tr w:rsidR="00042A41" w:rsidRPr="00592B08" w14:paraId="2B1814EE" w14:textId="77777777" w:rsidTr="00042A41">
            <w:trPr>
              <w:cnfStyle w:val="000000010000" w:firstRow="0" w:lastRow="0" w:firstColumn="0" w:lastColumn="0" w:oddVBand="0" w:evenVBand="0" w:oddHBand="0" w:evenHBand="1"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2700" w:type="dxa"/>
              </w:tcPr>
              <w:p w14:paraId="34A81D0B"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6679DE0B" w14:textId="77777777" w:rsidR="00042A41"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44" w:history="1">
                  <w:r w:rsidR="00042A41" w:rsidRPr="00592B08">
                    <w:rPr>
                      <w:rStyle w:val="Hyperlink"/>
                      <w:rFonts w:eastAsiaTheme="minorHAnsi"/>
                      <w:bCs/>
                      <w:iCs/>
                      <w:szCs w:val="24"/>
                    </w:rPr>
                    <w:t>https://www.waterboards.ca.gov/water_issues/programs/grants_loans/</w:t>
                  </w:r>
                </w:hyperlink>
                <w:r w:rsidR="00042A41" w:rsidRPr="00592B08">
                  <w:rPr>
                    <w:rFonts w:ascii="Century Gothic" w:eastAsiaTheme="minorHAnsi" w:hAnsi="Century Gothic"/>
                    <w:bCs/>
                    <w:iCs/>
                    <w:color w:val="auto"/>
                    <w:sz w:val="24"/>
                    <w:szCs w:val="24"/>
                  </w:rPr>
                  <w:t xml:space="preserve"> </w:t>
                </w:r>
              </w:p>
              <w:p w14:paraId="25CABA6B" w14:textId="77777777" w:rsidR="00042A41"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Style w:val="Hyperlink"/>
                    <w:bCs/>
                    <w:iCs/>
                  </w:rPr>
                </w:pPr>
                <w:hyperlink r:id="rId45" w:history="1">
                  <w:r w:rsidR="00042A41">
                    <w:rPr>
                      <w:rStyle w:val="Hyperlink"/>
                      <w:bCs/>
                      <w:iCs/>
                    </w:rPr>
                    <w:t>SAFER Public Meetings, Webinars, and Workshops</w:t>
                  </w:r>
                </w:hyperlink>
              </w:p>
              <w:p w14:paraId="6D5E55FD" w14:textId="77777777" w:rsidR="00042A41" w:rsidRPr="00592B08" w:rsidRDefault="00B31938" w:rsidP="00042A41">
                <w:pPr>
                  <w:pStyle w:val="NormalWeb"/>
                  <w:spacing w:before="0" w:beforeAutospacing="0"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46" w:history="1">
                  <w:r w:rsidR="00042A41" w:rsidRPr="00B85B86">
                    <w:rPr>
                      <w:rStyle w:val="Hyperlink"/>
                      <w:bCs/>
                      <w:iCs/>
                    </w:rPr>
                    <w:t>Water System Consolidation Community Meeting</w:t>
                  </w:r>
                  <w:r w:rsidR="00042A41">
                    <w:rPr>
                      <w:rStyle w:val="Hyperlink"/>
                      <w:bCs/>
                      <w:iCs/>
                    </w:rPr>
                    <w:t>s</w:t>
                  </w:r>
                  <w:r w:rsidR="00042A41" w:rsidRPr="00B85B86">
                    <w:rPr>
                      <w:rStyle w:val="Hyperlink"/>
                      <w:bCs/>
                      <w:iCs/>
                    </w:rPr>
                    <w:t xml:space="preserve"> Calendar</w:t>
                  </w:r>
                </w:hyperlink>
                <w:r w:rsidR="00042A41">
                  <w:rPr>
                    <w:rFonts w:ascii="Century Gothic" w:hAnsi="Century Gothic"/>
                    <w:bCs/>
                    <w:iCs/>
                    <w:color w:val="333333"/>
                  </w:rPr>
                  <w:t xml:space="preserve"> </w:t>
                </w:r>
              </w:p>
              <w:p w14:paraId="306EF0C9" w14:textId="5715B0D0" w:rsidR="00042A41" w:rsidRPr="00592B08" w:rsidRDefault="00B31938"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47" w:history="1">
                  <w:r w:rsidR="00042A41" w:rsidRPr="00B85B86">
                    <w:rPr>
                      <w:rStyle w:val="Hyperlink"/>
                      <w:bCs/>
                      <w:iCs/>
                    </w:rPr>
                    <w:t>Water System Administrator Community Meeting</w:t>
                  </w:r>
                  <w:r w:rsidR="00042A41">
                    <w:rPr>
                      <w:rStyle w:val="Hyperlink"/>
                      <w:bCs/>
                      <w:iCs/>
                    </w:rPr>
                    <w:t>s</w:t>
                  </w:r>
                  <w:r w:rsidR="00042A41" w:rsidRPr="00B85B86">
                    <w:rPr>
                      <w:rStyle w:val="Hyperlink"/>
                      <w:bCs/>
                      <w:iCs/>
                    </w:rPr>
                    <w:t xml:space="preserve"> Calendar</w:t>
                  </w:r>
                </w:hyperlink>
              </w:p>
            </w:tc>
          </w:tr>
          <w:tr w:rsidR="00042A41" w:rsidRPr="00592B08" w14:paraId="1D9A91F7" w14:textId="77777777" w:rsidTr="00042A41">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700" w:type="dxa"/>
              </w:tcPr>
              <w:p w14:paraId="55E7B3FE"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34F106B1" w14:textId="306A2C03" w:rsidR="00042A41" w:rsidRPr="00592B08" w:rsidRDefault="00042A41" w:rsidP="00042A41">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 xml:space="preserve">1-916-327-9978, </w:t>
                </w:r>
                <w:hyperlink r:id="rId48" w:history="1">
                  <w:r w:rsidRPr="00592B08">
                    <w:rPr>
                      <w:rStyle w:val="Hyperlink"/>
                      <w:rFonts w:eastAsiaTheme="minorHAnsi"/>
                      <w:bCs/>
                      <w:iCs/>
                      <w:szCs w:val="24"/>
                    </w:rPr>
                    <w:t>DFA-OSWS@waterboards.ca.gov</w:t>
                  </w:r>
                </w:hyperlink>
                <w:r w:rsidRPr="00592B08">
                  <w:rPr>
                    <w:rFonts w:ascii="Century Gothic" w:eastAsiaTheme="minorHAnsi" w:hAnsi="Century Gothic"/>
                    <w:bCs/>
                    <w:iCs/>
                    <w:sz w:val="24"/>
                    <w:szCs w:val="24"/>
                  </w:rPr>
                  <w:t xml:space="preserve"> </w:t>
                </w:r>
              </w:p>
            </w:tc>
          </w:tr>
          <w:tr w:rsidR="00042A41" w:rsidRPr="00592B08" w14:paraId="291E1CA5" w14:textId="77777777" w:rsidTr="00042A41">
            <w:trPr>
              <w:cnfStyle w:val="000000010000" w:firstRow="0" w:lastRow="0" w:firstColumn="0" w:lastColumn="0" w:oddVBand="0" w:evenVBand="0" w:oddHBand="0" w:evenHBand="1"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2700" w:type="dxa"/>
              </w:tcPr>
              <w:p w14:paraId="4DDE6627" w14:textId="77777777" w:rsidR="00042A41" w:rsidRPr="00592B08" w:rsidRDefault="00042A41" w:rsidP="00042A41">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6801D390" w14:textId="3635675D" w:rsidR="00042A41" w:rsidRPr="00592B08" w:rsidRDefault="00042A41" w:rsidP="00042A41">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Ongoing  </w:t>
                </w:r>
              </w:p>
            </w:tc>
          </w:tr>
        </w:tbl>
        <w:p w14:paraId="252CF6FC" w14:textId="0611158C" w:rsidR="00DD4F97" w:rsidRDefault="00DD4F97" w:rsidP="00C25A95">
          <w:pPr>
            <w:rPr>
              <w:rFonts w:ascii="Century Gothic" w:hAnsi="Century Gothic"/>
              <w:sz w:val="24"/>
              <w:szCs w:val="24"/>
            </w:rPr>
          </w:pPr>
        </w:p>
        <w:p w14:paraId="587457F3" w14:textId="176BC39B" w:rsidR="00306BDE" w:rsidRPr="00592B08" w:rsidRDefault="00306BDE" w:rsidP="00306BDE">
          <w:pPr>
            <w:pStyle w:val="Heading3"/>
          </w:pPr>
          <w:r>
            <w:t>California Dept. of Water Resources, Sustainable Groundwater Management (SGM) Grant Program’s Proposition 68 Implementation Round 2</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6FF5C3F4"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BABFD4D" w14:textId="160AD1D1" w:rsidR="00042A41" w:rsidRPr="00592B08" w:rsidRDefault="00042A41" w:rsidP="00042A41">
                <w:pPr>
                  <w:pStyle w:val="NormalWeb"/>
                  <w:spacing w:after="0" w:afterAutospacing="0"/>
                  <w:rPr>
                    <w:rFonts w:ascii="Century Gothic" w:hAnsi="Century Gothic"/>
                    <w:iCs/>
                    <w:color w:val="333333"/>
                  </w:rPr>
                </w:pPr>
                <w:r w:rsidRPr="00E24C45">
                  <w:rPr>
                    <w:rFonts w:ascii="Century Gothic" w:hAnsi="Century Gothic"/>
                    <w:iCs/>
                    <w:sz w:val="28"/>
                    <w:szCs w:val="28"/>
                  </w:rPr>
                  <w:t>Category</w:t>
                </w:r>
              </w:p>
            </w:tc>
            <w:tc>
              <w:tcPr>
                <w:tcW w:w="8010" w:type="dxa"/>
              </w:tcPr>
              <w:p w14:paraId="10217E45" w14:textId="381FEA9C" w:rsidR="00042A41" w:rsidRPr="2250B9DF" w:rsidRDefault="00042A41" w:rsidP="00042A41">
                <w:pPr>
                  <w:pStyle w:val="NormalWeb"/>
                  <w:spacing w:after="0" w:afterAutospacing="0"/>
                  <w:cnfStyle w:val="100000000000" w:firstRow="1" w:lastRow="0" w:firstColumn="0" w:lastColumn="0" w:oddVBand="0" w:evenVBand="0" w:oddHBand="0" w:evenHBand="0" w:firstRowFirstColumn="0" w:firstRowLastColumn="0" w:lastRowFirstColumn="0" w:lastRowLastColumn="0"/>
                  <w:rPr>
                    <w:rFonts w:ascii="Century Gothic" w:hAnsi="Century Gothic"/>
                    <w:color w:val="333333"/>
                  </w:rPr>
                </w:pPr>
                <w:r w:rsidRPr="00E24C45">
                  <w:rPr>
                    <w:rFonts w:ascii="Century Gothic" w:hAnsi="Century Gothic"/>
                    <w:bCs w:val="0"/>
                    <w:iCs/>
                    <w:sz w:val="28"/>
                    <w:szCs w:val="28"/>
                  </w:rPr>
                  <w:t>Criteria</w:t>
                </w:r>
              </w:p>
            </w:tc>
          </w:tr>
          <w:tr w:rsidR="00042A41" w:rsidRPr="00592B08" w14:paraId="71D3586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A84F8FD"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Application Deadline</w:t>
                </w:r>
              </w:p>
            </w:tc>
            <w:tc>
              <w:tcPr>
                <w:tcW w:w="8010" w:type="dxa"/>
              </w:tcPr>
              <w:p w14:paraId="5A510901" w14:textId="48D77E00"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333333"/>
                  </w:rPr>
                </w:pPr>
                <w:r w:rsidRPr="2250B9DF">
                  <w:rPr>
                    <w:rFonts w:ascii="Century Gothic" w:hAnsi="Century Gothic"/>
                    <w:color w:val="333333"/>
                  </w:rPr>
                  <w:t>Anticipated in the Fall of 2022</w:t>
                </w:r>
              </w:p>
            </w:tc>
          </w:tr>
          <w:tr w:rsidR="00042A41" w:rsidRPr="00592B08" w14:paraId="63902943"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3F28C74"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lastRenderedPageBreak/>
                  <w:t>Program Description</w:t>
                </w:r>
              </w:p>
            </w:tc>
            <w:tc>
              <w:tcPr>
                <w:tcW w:w="8010" w:type="dxa"/>
              </w:tcPr>
              <w:p w14:paraId="4BD65093" w14:textId="2350233C"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sidRPr="2250B9DF">
                  <w:rPr>
                    <w:rFonts w:ascii="Century Gothic" w:hAnsi="Century Gothic"/>
                    <w:color w:val="333333"/>
                  </w:rPr>
                  <w:t>The SGM Grant Program’s Implementation of Round 2 grants will utilize funds authorized by Proposition 68 to assist Groundwater Sustainability Agencies (GSAs) implement their Groundwater Sustainability Plans (GSPs). The program will provide financial assistance to GSAs for investments in groundwater recharge and projects that prevent or clean up contamination of a groundwater that serves as a source of drinking water.</w:t>
                </w:r>
              </w:p>
              <w:p w14:paraId="3B7601D6" w14:textId="2039FBCF"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sidRPr="2250B9DF">
                  <w:rPr>
                    <w:rFonts w:ascii="Century Gothic" w:hAnsi="Century Gothic"/>
                    <w:color w:val="333333"/>
                  </w:rPr>
                  <w:t xml:space="preserve">Comments on Round 2 Grant Solicitation during public comment period should be made by email to </w:t>
                </w:r>
                <w:hyperlink r:id="rId49">
                  <w:r w:rsidRPr="2250B9DF">
                    <w:rPr>
                      <w:rStyle w:val="Hyperlink"/>
                    </w:rPr>
                    <w:t>dwr_irwm@water.ca.gov</w:t>
                  </w:r>
                </w:hyperlink>
                <w:r w:rsidRPr="2250B9DF">
                  <w:rPr>
                    <w:rFonts w:ascii="Century Gothic" w:hAnsi="Century Gothic"/>
                    <w:color w:val="333333"/>
                  </w:rPr>
                  <w:t>.</w:t>
                </w:r>
              </w:p>
              <w:p w14:paraId="44FD30F5" w14:textId="4EA562FA"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color w:val="333333"/>
                  </w:rPr>
                </w:pPr>
                <w:r w:rsidRPr="2250B9DF">
                  <w:rPr>
                    <w:rFonts w:ascii="Century Gothic" w:hAnsi="Century Gothic"/>
                    <w:color w:val="333333"/>
                  </w:rPr>
                  <w:t>End of comment period is 2/8/22.</w:t>
                </w:r>
              </w:p>
              <w:p w14:paraId="1B032ADD" w14:textId="632D2F85"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color w:val="333333"/>
                  </w:rPr>
                </w:pPr>
                <w:r w:rsidRPr="2250B9DF">
                  <w:rPr>
                    <w:rFonts w:ascii="Century Gothic" w:hAnsi="Century Gothic"/>
                    <w:color w:val="333333"/>
                  </w:rPr>
                  <w:t>Virtual workshops on draft guidelines are on 2/1/22, 2/3/22/ and 2/8/22. See website and contact information below.</w:t>
                </w:r>
              </w:p>
            </w:tc>
          </w:tr>
          <w:tr w:rsidR="00042A41" w:rsidRPr="00592B08" w14:paraId="77B4E09A"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C8BEC66"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Eligibility</w:t>
                </w:r>
              </w:p>
            </w:tc>
            <w:tc>
              <w:tcPr>
                <w:tcW w:w="8010" w:type="dxa"/>
              </w:tcPr>
              <w:p w14:paraId="0EF8BE9A" w14:textId="1B36A9DD"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Groundwater Sustainability Agencies (GSA), or their assigns.</w:t>
                </w:r>
              </w:p>
            </w:tc>
          </w:tr>
          <w:tr w:rsidR="00042A41" w:rsidRPr="00592B08" w14:paraId="198B9270" w14:textId="77777777" w:rsidTr="00042A41">
            <w:trPr>
              <w:cnfStyle w:val="000000010000" w:firstRow="0" w:lastRow="0" w:firstColumn="0" w:lastColumn="0" w:oddVBand="0" w:evenVBand="0" w:oddHBand="0" w:evenHBand="1"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2700" w:type="dxa"/>
              </w:tcPr>
              <w:p w14:paraId="711958CC"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Maximum Award</w:t>
                </w:r>
              </w:p>
            </w:tc>
            <w:tc>
              <w:tcPr>
                <w:tcW w:w="8010" w:type="dxa"/>
              </w:tcPr>
              <w:p w14:paraId="747076D4" w14:textId="26766025"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sidRPr="2250B9DF">
                  <w:rPr>
                    <w:rFonts w:ascii="Century Gothic" w:hAnsi="Century Gothic"/>
                    <w:color w:val="333333"/>
                  </w:rPr>
                  <w:t>Dependent on number of awards. Total amount available is $192 million for Round 2 grants</w:t>
                </w:r>
              </w:p>
            </w:tc>
          </w:tr>
          <w:tr w:rsidR="00042A41" w:rsidRPr="00592B08" w14:paraId="2013682B" w14:textId="77777777" w:rsidTr="00042A41">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1A7D8A10"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Application Process</w:t>
                </w:r>
              </w:p>
            </w:tc>
            <w:tc>
              <w:tcPr>
                <w:tcW w:w="8010" w:type="dxa"/>
              </w:tcPr>
              <w:p w14:paraId="5D264434" w14:textId="2C309BAB"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Online</w:t>
                </w:r>
              </w:p>
            </w:tc>
          </w:tr>
          <w:tr w:rsidR="00042A41" w:rsidRPr="00592B08" w14:paraId="21699906"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38FF4F7"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Website</w:t>
                </w:r>
              </w:p>
            </w:tc>
            <w:tc>
              <w:tcPr>
                <w:tcW w:w="8010" w:type="dxa"/>
              </w:tcPr>
              <w:p w14:paraId="5EABCD98" w14:textId="77777777" w:rsidR="00042A41" w:rsidRDefault="00B31938"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50" w:history="1">
                  <w:r w:rsidR="00042A41" w:rsidRPr="00592B08">
                    <w:rPr>
                      <w:rStyle w:val="Hyperlink"/>
                      <w:bCs/>
                      <w:iCs/>
                    </w:rPr>
                    <w:t>https://water.ca.gov/sgmgrants</w:t>
                  </w:r>
                </w:hyperlink>
                <w:r w:rsidR="00042A41" w:rsidRPr="00592B08">
                  <w:rPr>
                    <w:rFonts w:ascii="Century Gothic" w:hAnsi="Century Gothic"/>
                    <w:bCs/>
                    <w:iCs/>
                    <w:color w:val="333333"/>
                  </w:rPr>
                  <w:t xml:space="preserve"> </w:t>
                </w:r>
              </w:p>
              <w:p w14:paraId="64B57C2C" w14:textId="7FFB3088" w:rsidR="00042A41" w:rsidRPr="00592B08" w:rsidRDefault="00B31938"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51" w:history="1">
                  <w:r w:rsidR="00042A41" w:rsidRPr="00592B08">
                    <w:rPr>
                      <w:rStyle w:val="Hyperlink"/>
                      <w:bCs/>
                      <w:iCs/>
                    </w:rPr>
                    <w:t>https://water.ca.gov/Work-With-Us/Grants-And-Loans/GRanTS</w:t>
                  </w:r>
                </w:hyperlink>
              </w:p>
            </w:tc>
          </w:tr>
          <w:tr w:rsidR="00042A41" w:rsidRPr="00592B08" w14:paraId="2DA84254" w14:textId="77777777" w:rsidTr="00042A41">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2700" w:type="dxa"/>
              </w:tcPr>
              <w:p w14:paraId="6B204A60"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Contact Information</w:t>
                </w:r>
              </w:p>
            </w:tc>
            <w:tc>
              <w:tcPr>
                <w:tcW w:w="8010" w:type="dxa"/>
              </w:tcPr>
              <w:p w14:paraId="66C8EFC9" w14:textId="39B0AA00" w:rsidR="00042A41"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Email:</w:t>
                </w:r>
                <w:r w:rsidRPr="00592B08">
                  <w:rPr>
                    <w:rFonts w:ascii="Century Gothic" w:hAnsi="Century Gothic"/>
                    <w:bCs/>
                    <w:iCs/>
                    <w:color w:val="333333"/>
                  </w:rPr>
                  <w:t xml:space="preserve"> </w:t>
                </w:r>
                <w:hyperlink r:id="rId52" w:history="1">
                  <w:r w:rsidRPr="00592B08">
                    <w:rPr>
                      <w:rStyle w:val="Hyperlink"/>
                      <w:bCs/>
                      <w:iCs/>
                    </w:rPr>
                    <w:t>sgwp@water.ca.gov</w:t>
                  </w:r>
                </w:hyperlink>
                <w:r w:rsidRPr="00592B08">
                  <w:rPr>
                    <w:rFonts w:ascii="Century Gothic" w:hAnsi="Century Gothic"/>
                    <w:bCs/>
                    <w:iCs/>
                    <w:color w:val="333333"/>
                  </w:rPr>
                  <w:t xml:space="preserve"> </w:t>
                </w:r>
              </w:p>
              <w:p w14:paraId="50D244DA" w14:textId="02DCAC41"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Phone:</w:t>
                </w:r>
                <w:r w:rsidRPr="00592B08">
                  <w:rPr>
                    <w:rFonts w:ascii="Century Gothic" w:hAnsi="Century Gothic"/>
                    <w:bCs/>
                    <w:iCs/>
                    <w:color w:val="333333"/>
                  </w:rPr>
                  <w:t xml:space="preserve"> 916-651-961</w:t>
                </w:r>
                <w:r>
                  <w:rPr>
                    <w:rFonts w:ascii="Century Gothic" w:hAnsi="Century Gothic"/>
                    <w:bCs/>
                    <w:iCs/>
                    <w:color w:val="333333"/>
                  </w:rPr>
                  <w:t>3</w:t>
                </w:r>
              </w:p>
            </w:tc>
          </w:tr>
          <w:tr w:rsidR="00042A41" w:rsidRPr="00592B08" w14:paraId="2E6739EC"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2B054FE8"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Timeline for Funding Availability</w:t>
                </w:r>
              </w:p>
            </w:tc>
            <w:tc>
              <w:tcPr>
                <w:tcW w:w="8010" w:type="dxa"/>
              </w:tcPr>
              <w:p w14:paraId="05D74463" w14:textId="72F97CAA"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TBD</w:t>
                </w:r>
              </w:p>
            </w:tc>
          </w:tr>
        </w:tbl>
        <w:p w14:paraId="7E0E0DEF" w14:textId="1C3BC802" w:rsidR="000D3816" w:rsidRDefault="000D3816" w:rsidP="00C25A95">
          <w:pPr>
            <w:rPr>
              <w:rFonts w:ascii="Century Gothic" w:hAnsi="Century Gothic"/>
              <w:sz w:val="24"/>
              <w:szCs w:val="24"/>
            </w:rPr>
          </w:pPr>
        </w:p>
        <w:p w14:paraId="3C74BF22" w14:textId="23D270EE" w:rsidR="00306BDE" w:rsidRPr="00592B08" w:rsidRDefault="00306BDE" w:rsidP="00306BDE">
          <w:pPr>
            <w:pStyle w:val="Heading3"/>
          </w:pPr>
          <w:r>
            <w:t>California State Water Board, Small Community Drinking Water (CSDW) Funding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869D417"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C11DA87" w14:textId="56215371" w:rsidR="00042A41" w:rsidRPr="00592B08" w:rsidRDefault="00042A41" w:rsidP="00042A41">
                <w:pPr>
                  <w:pStyle w:val="NormalWeb"/>
                  <w:spacing w:after="0" w:afterAutospacing="0"/>
                  <w:rPr>
                    <w:rFonts w:ascii="Century Gothic" w:hAnsi="Century Gothic"/>
                    <w:iCs/>
                    <w:color w:val="333333"/>
                  </w:rPr>
                </w:pPr>
                <w:r w:rsidRPr="00E24C45">
                  <w:rPr>
                    <w:rFonts w:ascii="Century Gothic" w:hAnsi="Century Gothic"/>
                    <w:iCs/>
                    <w:sz w:val="28"/>
                    <w:szCs w:val="28"/>
                  </w:rPr>
                  <w:t>Category</w:t>
                </w:r>
              </w:p>
            </w:tc>
            <w:tc>
              <w:tcPr>
                <w:tcW w:w="8010" w:type="dxa"/>
              </w:tcPr>
              <w:p w14:paraId="43F9276A" w14:textId="578B083E" w:rsidR="00042A41" w:rsidRPr="00592B08" w:rsidRDefault="00042A41" w:rsidP="00042A41">
                <w:pPr>
                  <w:pStyle w:val="NormalWeb"/>
                  <w:spacing w:after="0" w:afterAutospacing="0"/>
                  <w:cnfStyle w:val="100000000000" w:firstRow="1" w:lastRow="0" w:firstColumn="0" w:lastColumn="0" w:oddVBand="0" w:evenVBand="0" w:oddHBand="0" w:evenHBand="0" w:firstRowFirstColumn="0" w:firstRowLastColumn="0" w:lastRowFirstColumn="0" w:lastRowLastColumn="0"/>
                  <w:rPr>
                    <w:rFonts w:ascii="Century Gothic" w:hAnsi="Century Gothic"/>
                    <w:bCs w:val="0"/>
                    <w:iCs/>
                    <w:color w:val="333333"/>
                  </w:rPr>
                </w:pPr>
                <w:r w:rsidRPr="00E24C45">
                  <w:rPr>
                    <w:rFonts w:ascii="Century Gothic" w:hAnsi="Century Gothic"/>
                    <w:bCs w:val="0"/>
                    <w:iCs/>
                    <w:sz w:val="28"/>
                    <w:szCs w:val="28"/>
                  </w:rPr>
                  <w:t>Criteria</w:t>
                </w:r>
              </w:p>
            </w:tc>
          </w:tr>
          <w:tr w:rsidR="00042A41" w:rsidRPr="00592B08" w14:paraId="113A9168"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A0C08FF"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Application Deadline</w:t>
                </w:r>
              </w:p>
            </w:tc>
            <w:tc>
              <w:tcPr>
                <w:tcW w:w="8010" w:type="dxa"/>
              </w:tcPr>
              <w:p w14:paraId="4AC20B5B" w14:textId="6CDF0678"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Ongoing</w:t>
                </w:r>
              </w:p>
            </w:tc>
          </w:tr>
          <w:tr w:rsidR="00042A41" w:rsidRPr="00592B08" w14:paraId="763D4149" w14:textId="77777777" w:rsidTr="00042A41">
            <w:trPr>
              <w:cnfStyle w:val="000000010000" w:firstRow="0" w:lastRow="0" w:firstColumn="0" w:lastColumn="0" w:oddVBand="0" w:evenVBand="0" w:oddHBand="0" w:evenHBand="1" w:firstRowFirstColumn="0" w:firstRowLastColumn="0" w:lastRowFirstColumn="0" w:lastRowLastColumn="0"/>
              <w:trHeight w:val="2240"/>
            </w:trPr>
            <w:tc>
              <w:tcPr>
                <w:cnfStyle w:val="001000000000" w:firstRow="0" w:lastRow="0" w:firstColumn="1" w:lastColumn="0" w:oddVBand="0" w:evenVBand="0" w:oddHBand="0" w:evenHBand="0" w:firstRowFirstColumn="0" w:firstRowLastColumn="0" w:lastRowFirstColumn="0" w:lastRowLastColumn="0"/>
                <w:tcW w:w="2700" w:type="dxa"/>
              </w:tcPr>
              <w:p w14:paraId="0EE8F31D"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lastRenderedPageBreak/>
                  <w:t>Program Description</w:t>
                </w:r>
              </w:p>
            </w:tc>
            <w:tc>
              <w:tcPr>
                <w:tcW w:w="8010" w:type="dxa"/>
              </w:tcPr>
              <w:p w14:paraId="19C35915" w14:textId="2CBFC01C"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Small Community Drinking Water (SCDW) Funding is available to assist small disadvantage communities implement eligible drinking water capital improvement projects. The Program provides low-interest loans and grants for the planning/design and construction of drinking water infrastructure projects that are needed to achieve or maintain compliance with federal and state drinking water statutes and regulations.</w:t>
                </w:r>
              </w:p>
            </w:tc>
          </w:tr>
          <w:tr w:rsidR="00042A41" w:rsidRPr="00592B08" w14:paraId="01FB2DC8" w14:textId="77777777" w:rsidTr="00042A41">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26FE7260"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Eligibility</w:t>
                </w:r>
              </w:p>
            </w:tc>
            <w:tc>
              <w:tcPr>
                <w:tcW w:w="8010" w:type="dxa"/>
              </w:tcPr>
              <w:p w14:paraId="0A76933C" w14:textId="28CB593E"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Public entities, tribes, private non-profits, and for-profit water utilities.</w:t>
                </w:r>
              </w:p>
            </w:tc>
          </w:tr>
          <w:tr w:rsidR="00042A41" w:rsidRPr="00592B08" w14:paraId="074B662B" w14:textId="77777777" w:rsidTr="00042A41">
            <w:trPr>
              <w:cnfStyle w:val="000000010000" w:firstRow="0" w:lastRow="0" w:firstColumn="0" w:lastColumn="0" w:oddVBand="0" w:evenVBand="0" w:oddHBand="0" w:evenHBand="1"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1C1801FD"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Maximum Award</w:t>
                </w:r>
              </w:p>
            </w:tc>
            <w:tc>
              <w:tcPr>
                <w:tcW w:w="8010" w:type="dxa"/>
              </w:tcPr>
              <w:p w14:paraId="60110075" w14:textId="5013940C"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Dependent on number of applications. Total award available $23,000,000.</w:t>
                </w:r>
              </w:p>
            </w:tc>
          </w:tr>
          <w:tr w:rsidR="00042A41" w:rsidRPr="00592B08" w14:paraId="3636E1A9" w14:textId="77777777" w:rsidTr="00042A41">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29B350B"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Application Process</w:t>
                </w:r>
              </w:p>
            </w:tc>
            <w:tc>
              <w:tcPr>
                <w:tcW w:w="8010" w:type="dxa"/>
              </w:tcPr>
              <w:p w14:paraId="474ED464" w14:textId="0B0D6DD7"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color w:val="373D3E"/>
                  </w:rPr>
                  <w:t>Online</w:t>
                </w:r>
              </w:p>
            </w:tc>
          </w:tr>
          <w:tr w:rsidR="00042A41" w:rsidRPr="00592B08" w14:paraId="5EF16ACA"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27BE85C"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Website</w:t>
                </w:r>
              </w:p>
            </w:tc>
            <w:tc>
              <w:tcPr>
                <w:tcW w:w="8010" w:type="dxa"/>
              </w:tcPr>
              <w:p w14:paraId="55ED049E" w14:textId="77777777" w:rsidR="00042A41" w:rsidRDefault="00B31938"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Style w:val="Hyperlink"/>
                  </w:rPr>
                </w:pPr>
                <w:hyperlink r:id="rId53" w:history="1">
                  <w:r w:rsidR="00042A41" w:rsidRPr="00592B08">
                    <w:rPr>
                      <w:rStyle w:val="Hyperlink"/>
                    </w:rPr>
                    <w:t>www.waterboards.ca.gov</w:t>
                  </w:r>
                </w:hyperlink>
              </w:p>
              <w:p w14:paraId="168DF4B4" w14:textId="00D70AD4" w:rsidR="00042A41" w:rsidRPr="00592B08" w:rsidRDefault="00B31938"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54" w:history="1">
                  <w:r w:rsidR="00042A41" w:rsidRPr="00592B08">
                    <w:rPr>
                      <w:rStyle w:val="Hyperlink"/>
                    </w:rPr>
                    <w:t>https://faast.waterboards.ca.gov</w:t>
                  </w:r>
                </w:hyperlink>
              </w:p>
            </w:tc>
          </w:tr>
          <w:tr w:rsidR="00042A41" w:rsidRPr="00592B08" w14:paraId="3C2FA62B" w14:textId="77777777" w:rsidTr="00042A41">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2700" w:type="dxa"/>
              </w:tcPr>
              <w:p w14:paraId="6E9AB992"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Contact Information</w:t>
                </w:r>
              </w:p>
            </w:tc>
            <w:tc>
              <w:tcPr>
                <w:tcW w:w="8010" w:type="dxa"/>
              </w:tcPr>
              <w:p w14:paraId="41DDEB24" w14:textId="77777777" w:rsidR="00042A41"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Email:</w:t>
                </w:r>
                <w:r w:rsidRPr="00592B08">
                  <w:rPr>
                    <w:rFonts w:ascii="Century Gothic" w:hAnsi="Century Gothic"/>
                    <w:bCs/>
                    <w:iCs/>
                    <w:color w:val="333333"/>
                  </w:rPr>
                  <w:t xml:space="preserve"> </w:t>
                </w:r>
                <w:hyperlink r:id="rId55" w:history="1">
                  <w:r w:rsidRPr="00592B08">
                    <w:rPr>
                      <w:rStyle w:val="Hyperlink"/>
                      <w:bCs/>
                      <w:iCs/>
                    </w:rPr>
                    <w:t>DFA-OSWS@waterboards.ca.gov</w:t>
                  </w:r>
                </w:hyperlink>
                <w:r w:rsidRPr="00592B08">
                  <w:rPr>
                    <w:rFonts w:ascii="Century Gothic" w:hAnsi="Century Gothic"/>
                    <w:bCs/>
                    <w:iCs/>
                    <w:color w:val="333333"/>
                  </w:rPr>
                  <w:t xml:space="preserve"> </w:t>
                </w:r>
              </w:p>
              <w:p w14:paraId="40CE0F59" w14:textId="31D238CD" w:rsidR="00042A41" w:rsidRPr="00592B08" w:rsidRDefault="00042A41" w:rsidP="00042A41">
                <w:pPr>
                  <w:pStyle w:val="NormalWeb"/>
                  <w:spacing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 xml:space="preserve">Phone: </w:t>
                </w:r>
                <w:r w:rsidRPr="00592B08">
                  <w:rPr>
                    <w:rFonts w:ascii="Century Gothic" w:hAnsi="Century Gothic"/>
                    <w:bCs/>
                    <w:iCs/>
                    <w:color w:val="333333"/>
                  </w:rPr>
                  <w:t>916-327-9978,</w:t>
                </w:r>
              </w:p>
            </w:tc>
          </w:tr>
          <w:tr w:rsidR="00042A41" w:rsidRPr="00592B08" w14:paraId="4BC65392"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B069B7D" w14:textId="77777777" w:rsidR="00042A41" w:rsidRPr="00592B08" w:rsidRDefault="00042A41" w:rsidP="00042A41">
                <w:pPr>
                  <w:pStyle w:val="NormalWeb"/>
                  <w:spacing w:after="0" w:afterAutospacing="0"/>
                  <w:rPr>
                    <w:rFonts w:ascii="Century Gothic" w:hAnsi="Century Gothic"/>
                    <w:iCs/>
                    <w:color w:val="333333"/>
                  </w:rPr>
                </w:pPr>
                <w:r w:rsidRPr="00592B08">
                  <w:rPr>
                    <w:rFonts w:ascii="Century Gothic" w:hAnsi="Century Gothic"/>
                    <w:iCs/>
                    <w:color w:val="333333"/>
                  </w:rPr>
                  <w:t>Timeline for Funding Availability</w:t>
                </w:r>
              </w:p>
            </w:tc>
            <w:tc>
              <w:tcPr>
                <w:tcW w:w="8010" w:type="dxa"/>
              </w:tcPr>
              <w:p w14:paraId="1787B20D" w14:textId="1DE155DF" w:rsidR="00042A41" w:rsidRPr="00592B08" w:rsidRDefault="00042A41" w:rsidP="00042A41">
                <w:pPr>
                  <w:pStyle w:val="NormalWeb"/>
                  <w:spacing w:after="0" w:afterAutospacing="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Awarded continuously, performance period 3-5 years.</w:t>
                </w:r>
              </w:p>
            </w:tc>
          </w:tr>
        </w:tbl>
        <w:p w14:paraId="2F053E03" w14:textId="5B4332A6" w:rsidR="00223868" w:rsidRDefault="00223868" w:rsidP="00C25A95">
          <w:pPr>
            <w:rPr>
              <w:rFonts w:ascii="Century Gothic" w:hAnsi="Century Gothic"/>
              <w:sz w:val="24"/>
              <w:szCs w:val="24"/>
            </w:rPr>
          </w:pPr>
        </w:p>
        <w:p w14:paraId="3BFB027E" w14:textId="3718E555" w:rsidR="00306BDE" w:rsidRDefault="00306BDE" w:rsidP="00306BDE">
          <w:pPr>
            <w:pStyle w:val="Heading3"/>
          </w:pPr>
          <w:r>
            <w:t xml:space="preserve">California Dept. of Water Resources, </w:t>
          </w:r>
          <w:proofErr w:type="spellStart"/>
          <w:r>
            <w:t>CalConserve</w:t>
          </w:r>
          <w:proofErr w:type="spellEnd"/>
          <w:r>
            <w:t xml:space="preserve"> Water Use Efficiency Loan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BF26BAD"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01BDCF4" w14:textId="3C11F6B6" w:rsidR="00042A41" w:rsidRPr="00592B08" w:rsidRDefault="00042A41" w:rsidP="00042A41">
                <w:pPr>
                  <w:pStyle w:val="NormalWeb"/>
                  <w:spacing w:after="150"/>
                  <w:rPr>
                    <w:rFonts w:ascii="Century Gothic" w:hAnsi="Century Gothic"/>
                    <w:iCs/>
                    <w:color w:val="333333"/>
                  </w:rPr>
                </w:pPr>
                <w:r w:rsidRPr="00E24C45">
                  <w:rPr>
                    <w:rFonts w:ascii="Century Gothic" w:hAnsi="Century Gothic"/>
                    <w:iCs/>
                    <w:sz w:val="28"/>
                    <w:szCs w:val="28"/>
                  </w:rPr>
                  <w:t>Category</w:t>
                </w:r>
              </w:p>
            </w:tc>
            <w:tc>
              <w:tcPr>
                <w:tcW w:w="8010" w:type="dxa"/>
              </w:tcPr>
              <w:p w14:paraId="37F84EC3" w14:textId="18327D6F" w:rsidR="00042A41" w:rsidRPr="00592B08" w:rsidRDefault="00042A41" w:rsidP="00042A41">
                <w:pPr>
                  <w:pStyle w:val="NormalWeb"/>
                  <w:spacing w:after="150"/>
                  <w:cnfStyle w:val="100000000000" w:firstRow="1" w:lastRow="0" w:firstColumn="0" w:lastColumn="0" w:oddVBand="0" w:evenVBand="0" w:oddHBand="0" w:evenHBand="0" w:firstRowFirstColumn="0" w:firstRowLastColumn="0" w:lastRowFirstColumn="0" w:lastRowLastColumn="0"/>
                  <w:rPr>
                    <w:rFonts w:ascii="Century Gothic" w:hAnsi="Century Gothic"/>
                    <w:bCs w:val="0"/>
                    <w:iCs/>
                    <w:color w:val="333333"/>
                  </w:rPr>
                </w:pPr>
                <w:r w:rsidRPr="00E24C45">
                  <w:rPr>
                    <w:rFonts w:ascii="Century Gothic" w:hAnsi="Century Gothic"/>
                    <w:bCs w:val="0"/>
                    <w:iCs/>
                    <w:sz w:val="28"/>
                    <w:szCs w:val="28"/>
                  </w:rPr>
                  <w:t>Criteria</w:t>
                </w:r>
              </w:p>
            </w:tc>
          </w:tr>
          <w:tr w:rsidR="00042A41" w:rsidRPr="00592B08" w14:paraId="0C3EA2D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4CDCBEC"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Application Deadline</w:t>
                </w:r>
              </w:p>
            </w:tc>
            <w:tc>
              <w:tcPr>
                <w:tcW w:w="8010" w:type="dxa"/>
              </w:tcPr>
              <w:p w14:paraId="2614EFC2" w14:textId="48D99E1A"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Ongoing</w:t>
                </w:r>
              </w:p>
            </w:tc>
          </w:tr>
          <w:tr w:rsidR="00042A41" w:rsidRPr="00592B08" w14:paraId="2F5A3322" w14:textId="77777777" w:rsidTr="00042A41">
            <w:trPr>
              <w:cnfStyle w:val="000000010000" w:firstRow="0" w:lastRow="0" w:firstColumn="0" w:lastColumn="0" w:oddVBand="0" w:evenVBand="0" w:oddHBand="0" w:evenHBand="1" w:firstRowFirstColumn="0" w:firstRowLastColumn="0" w:lastRowFirstColumn="0" w:lastRowLastColumn="0"/>
              <w:trHeight w:val="2240"/>
            </w:trPr>
            <w:tc>
              <w:tcPr>
                <w:cnfStyle w:val="001000000000" w:firstRow="0" w:lastRow="0" w:firstColumn="1" w:lastColumn="0" w:oddVBand="0" w:evenVBand="0" w:oddHBand="0" w:evenHBand="0" w:firstRowFirstColumn="0" w:firstRowLastColumn="0" w:lastRowFirstColumn="0" w:lastRowLastColumn="0"/>
                <w:tcW w:w="2700" w:type="dxa"/>
              </w:tcPr>
              <w:p w14:paraId="59FA093D"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Program Description</w:t>
                </w:r>
              </w:p>
            </w:tc>
            <w:tc>
              <w:tcPr>
                <w:tcW w:w="8010" w:type="dxa"/>
              </w:tcPr>
              <w:p w14:paraId="68416204" w14:textId="15604FAA"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The Cal Conserve Water Use Efficiency Revolving Fund is intended to be a sustainable funding source for water use efficiency projects by establishing a loan program to local agencies for specific types of water conservation and water use efficiency projects and programs to achieve urban water use targets, specifically water use efficiency upgrades and fixing expensive and difficult to repair customer leaks.</w:t>
                </w:r>
              </w:p>
            </w:tc>
          </w:tr>
          <w:tr w:rsidR="00042A41" w:rsidRPr="00592B08" w14:paraId="17AD4C77" w14:textId="77777777" w:rsidTr="00042A41">
            <w:trPr>
              <w:cnfStyle w:val="000000100000" w:firstRow="0" w:lastRow="0" w:firstColumn="0" w:lastColumn="0" w:oddVBand="0" w:evenVBand="0" w:oddHBand="1" w:evenHBand="0" w:firstRowFirstColumn="0" w:firstRowLastColumn="0" w:lastRowFirstColumn="0" w:lastRowLastColumn="0"/>
              <w:trHeight w:val="1340"/>
            </w:trPr>
            <w:tc>
              <w:tcPr>
                <w:cnfStyle w:val="001000000000" w:firstRow="0" w:lastRow="0" w:firstColumn="1" w:lastColumn="0" w:oddVBand="0" w:evenVBand="0" w:oddHBand="0" w:evenHBand="0" w:firstRowFirstColumn="0" w:firstRowLastColumn="0" w:lastRowFirstColumn="0" w:lastRowLastColumn="0"/>
                <w:tcW w:w="2700" w:type="dxa"/>
              </w:tcPr>
              <w:p w14:paraId="3268669C"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lastRenderedPageBreak/>
                  <w:t>Eligibility</w:t>
                </w:r>
              </w:p>
            </w:tc>
            <w:tc>
              <w:tcPr>
                <w:tcW w:w="8010" w:type="dxa"/>
              </w:tcPr>
              <w:p w14:paraId="6A353E8B" w14:textId="29833156"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Public agencies, or a public utility or mutual water company that has a clearly stated goal which shall benefit the customers and not the investors. Groundwater planning requirement must also be met if the proposed project will affect groundwater levels or quality.</w:t>
                </w:r>
              </w:p>
            </w:tc>
          </w:tr>
          <w:tr w:rsidR="00042A41" w:rsidRPr="00592B08" w14:paraId="6E5152A5" w14:textId="77777777" w:rsidTr="00042A41">
            <w:trPr>
              <w:cnfStyle w:val="000000010000" w:firstRow="0" w:lastRow="0" w:firstColumn="0" w:lastColumn="0" w:oddVBand="0" w:evenVBand="0" w:oddHBand="0" w:evenHBand="1"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2700" w:type="dxa"/>
              </w:tcPr>
              <w:p w14:paraId="6E5B2F45"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Maximum Award</w:t>
                </w:r>
              </w:p>
            </w:tc>
            <w:tc>
              <w:tcPr>
                <w:tcW w:w="8010" w:type="dxa"/>
              </w:tcPr>
              <w:p w14:paraId="3B315331" w14:textId="14A61435" w:rsidR="00042A41" w:rsidRPr="00592B08" w:rsidRDefault="00042A41" w:rsidP="00042A41">
                <w:pPr>
                  <w:pStyle w:val="NormalWeb"/>
                  <w:shd w:val="clear" w:color="auto" w:fill="FFFEFD"/>
                  <w:cnfStyle w:val="000000010000" w:firstRow="0" w:lastRow="0" w:firstColumn="0" w:lastColumn="0" w:oddVBand="0" w:evenVBand="0" w:oddHBand="0" w:evenHBand="1" w:firstRowFirstColumn="0" w:firstRowLastColumn="0" w:lastRowFirstColumn="0" w:lastRowLastColumn="0"/>
                  <w:rPr>
                    <w:rFonts w:ascii="Century Gothic" w:hAnsi="Century Gothic"/>
                    <w:color w:val="373D3E"/>
                  </w:rPr>
                </w:pPr>
                <w:r w:rsidRPr="00592B08">
                  <w:rPr>
                    <w:rFonts w:ascii="Century Gothic" w:hAnsi="Century Gothic"/>
                    <w:color w:val="373D3E"/>
                  </w:rPr>
                  <w:t>Dependent on number of applicants. Total in fund is $7,000,000.</w:t>
                </w:r>
              </w:p>
            </w:tc>
          </w:tr>
          <w:tr w:rsidR="00042A41" w:rsidRPr="00592B08" w14:paraId="425CC653" w14:textId="77777777" w:rsidTr="00042A41">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40DC6799"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Application Process</w:t>
                </w:r>
              </w:p>
            </w:tc>
            <w:tc>
              <w:tcPr>
                <w:tcW w:w="8010" w:type="dxa"/>
              </w:tcPr>
              <w:p w14:paraId="627F2289" w14:textId="6FEEA241"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Online</w:t>
                </w:r>
              </w:p>
            </w:tc>
          </w:tr>
          <w:tr w:rsidR="00042A41" w:rsidRPr="00592B08" w14:paraId="5DC392A4"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C312ED9"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Website</w:t>
                </w:r>
              </w:p>
            </w:tc>
            <w:tc>
              <w:tcPr>
                <w:tcW w:w="8010" w:type="dxa"/>
              </w:tcPr>
              <w:p w14:paraId="2FE73270" w14:textId="77777777" w:rsidR="00042A41" w:rsidRDefault="00B31938"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56" w:history="1">
                  <w:r w:rsidR="00042A41" w:rsidRPr="00592B08">
                    <w:rPr>
                      <w:rStyle w:val="Hyperlink"/>
                      <w:bCs/>
                      <w:iCs/>
                    </w:rPr>
                    <w:t>https://water.ca.gov/</w:t>
                  </w:r>
                </w:hyperlink>
                <w:r w:rsidR="00042A41" w:rsidRPr="00592B08">
                  <w:rPr>
                    <w:rFonts w:ascii="Century Gothic" w:hAnsi="Century Gothic"/>
                    <w:bCs/>
                    <w:iCs/>
                    <w:color w:val="333333"/>
                  </w:rPr>
                  <w:t xml:space="preserve"> </w:t>
                </w:r>
              </w:p>
              <w:p w14:paraId="05DF2CBA" w14:textId="5386C4E2" w:rsidR="00042A41" w:rsidRPr="00592B08" w:rsidRDefault="00B31938"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hyperlink r:id="rId57" w:history="1">
                  <w:r w:rsidR="00042A41" w:rsidRPr="00592B08">
                    <w:rPr>
                      <w:rStyle w:val="Hyperlink"/>
                      <w:bCs/>
                      <w:iCs/>
                    </w:rPr>
                    <w:t>https://water.ca.gov/Work-With-Us/Grants-And-Loans/GRanTS</w:t>
                  </w:r>
                </w:hyperlink>
                <w:r w:rsidR="00042A41" w:rsidRPr="00592B08">
                  <w:rPr>
                    <w:rFonts w:ascii="Century Gothic" w:hAnsi="Century Gothic"/>
                    <w:bCs/>
                    <w:iCs/>
                    <w:color w:val="333333"/>
                  </w:rPr>
                  <w:t>.</w:t>
                </w:r>
              </w:p>
            </w:tc>
          </w:tr>
          <w:tr w:rsidR="00042A41" w:rsidRPr="00592B08" w14:paraId="07F37092" w14:textId="77777777" w:rsidTr="00042A41">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2700" w:type="dxa"/>
              </w:tcPr>
              <w:p w14:paraId="32DD8AD3" w14:textId="77777777" w:rsidR="00042A41" w:rsidRPr="00592B08" w:rsidRDefault="00042A41" w:rsidP="00042A41">
                <w:pPr>
                  <w:pStyle w:val="NormalWeb"/>
                  <w:spacing w:after="150"/>
                  <w:rPr>
                    <w:rFonts w:ascii="Century Gothic" w:hAnsi="Century Gothic"/>
                    <w:iCs/>
                    <w:color w:val="333333"/>
                  </w:rPr>
                </w:pPr>
                <w:r w:rsidRPr="00592B08">
                  <w:rPr>
                    <w:rFonts w:ascii="Century Gothic" w:hAnsi="Century Gothic"/>
                    <w:iCs/>
                    <w:color w:val="333333"/>
                  </w:rPr>
                  <w:t>Contact Information</w:t>
                </w:r>
              </w:p>
            </w:tc>
            <w:tc>
              <w:tcPr>
                <w:tcW w:w="8010" w:type="dxa"/>
              </w:tcPr>
              <w:p w14:paraId="5FE978E2" w14:textId="77777777" w:rsidR="00042A41"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Email:</w:t>
                </w:r>
                <w:r w:rsidRPr="00592B08">
                  <w:rPr>
                    <w:rFonts w:ascii="Century Gothic" w:hAnsi="Century Gothic"/>
                    <w:bCs/>
                    <w:iCs/>
                    <w:color w:val="333333"/>
                  </w:rPr>
                  <w:t xml:space="preserve"> </w:t>
                </w:r>
                <w:hyperlink r:id="rId58" w:history="1">
                  <w:r w:rsidRPr="00592B08">
                    <w:rPr>
                      <w:rStyle w:val="Hyperlink"/>
                      <w:bCs/>
                      <w:iCs/>
                    </w:rPr>
                    <w:t>WUE@water.ca.gov</w:t>
                  </w:r>
                </w:hyperlink>
                <w:r w:rsidRPr="00592B08">
                  <w:rPr>
                    <w:rFonts w:ascii="Century Gothic" w:hAnsi="Century Gothic"/>
                    <w:bCs/>
                    <w:iCs/>
                    <w:color w:val="333333"/>
                  </w:rPr>
                  <w:t xml:space="preserve"> </w:t>
                </w:r>
              </w:p>
              <w:p w14:paraId="7823940B" w14:textId="0A5FD969"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bCs/>
                    <w:iCs/>
                    <w:color w:val="333333"/>
                  </w:rPr>
                </w:pPr>
                <w:r>
                  <w:rPr>
                    <w:rFonts w:ascii="Century Gothic" w:hAnsi="Century Gothic"/>
                    <w:bCs/>
                    <w:iCs/>
                    <w:color w:val="333333"/>
                  </w:rPr>
                  <w:t xml:space="preserve">Phone: </w:t>
                </w:r>
                <w:r w:rsidRPr="00592B08">
                  <w:rPr>
                    <w:rFonts w:ascii="Century Gothic" w:hAnsi="Century Gothic"/>
                    <w:bCs/>
                    <w:iCs/>
                    <w:color w:val="333333"/>
                  </w:rPr>
                  <w:t>916-653-6604</w:t>
                </w:r>
              </w:p>
            </w:tc>
          </w:tr>
          <w:tr w:rsidR="00042A41" w:rsidRPr="00592B08" w14:paraId="2D45C7D5"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21324D35" w14:textId="77777777" w:rsidR="00042A41" w:rsidRPr="00592B08" w:rsidRDefault="00042A41" w:rsidP="00042A41">
                <w:pPr>
                  <w:pStyle w:val="NormalWeb"/>
                  <w:rPr>
                    <w:rFonts w:ascii="Century Gothic" w:hAnsi="Century Gothic"/>
                    <w:iCs/>
                    <w:color w:val="333333"/>
                  </w:rPr>
                </w:pPr>
                <w:r w:rsidRPr="00592B08">
                  <w:rPr>
                    <w:rFonts w:ascii="Century Gothic" w:hAnsi="Century Gothic"/>
                    <w:iCs/>
                    <w:color w:val="333333"/>
                  </w:rPr>
                  <w:t>Timeline for Funding Availability</w:t>
                </w:r>
              </w:p>
            </w:tc>
            <w:tc>
              <w:tcPr>
                <w:tcW w:w="8010" w:type="dxa"/>
              </w:tcPr>
              <w:p w14:paraId="21C8BEA0" w14:textId="0B0C0853"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bCs/>
                    <w:iCs/>
                    <w:color w:val="333333"/>
                  </w:rPr>
                </w:pPr>
                <w:r w:rsidRPr="00592B08">
                  <w:rPr>
                    <w:rFonts w:ascii="Century Gothic" w:hAnsi="Century Gothic"/>
                    <w:bCs/>
                    <w:iCs/>
                    <w:color w:val="333333"/>
                  </w:rPr>
                  <w:t>Ongoing</w:t>
                </w:r>
              </w:p>
            </w:tc>
          </w:tr>
        </w:tbl>
        <w:p w14:paraId="7F39C8B4" w14:textId="5122B2BD" w:rsidR="000D3816" w:rsidRDefault="000D3816" w:rsidP="00C25A95">
          <w:pPr>
            <w:rPr>
              <w:rFonts w:ascii="Century Gothic" w:hAnsi="Century Gothic"/>
              <w:sz w:val="24"/>
              <w:szCs w:val="24"/>
            </w:rPr>
          </w:pPr>
        </w:p>
        <w:p w14:paraId="3B2FD3BA" w14:textId="7E05CE81" w:rsidR="00306BDE" w:rsidRPr="00592B08" w:rsidRDefault="00306BDE" w:rsidP="00306BDE">
          <w:pPr>
            <w:pStyle w:val="Heading3"/>
          </w:pPr>
          <w:r>
            <w:t>California Department of Fish and Wildlife, Proposition 1 Restoration Grant Programs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2F54A87A"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769E7F6" w14:textId="10F91449" w:rsidR="00042A41" w:rsidRPr="2250B9DF" w:rsidRDefault="00042A41" w:rsidP="00042A41">
                <w:pPr>
                  <w:pStyle w:val="NormalWeb"/>
                  <w:spacing w:after="150"/>
                  <w:rPr>
                    <w:rFonts w:ascii="Century Gothic" w:hAnsi="Century Gothic"/>
                    <w:color w:val="333333"/>
                  </w:rPr>
                </w:pPr>
                <w:r w:rsidRPr="00E24C45">
                  <w:rPr>
                    <w:rFonts w:ascii="Century Gothic" w:hAnsi="Century Gothic"/>
                    <w:iCs/>
                    <w:sz w:val="28"/>
                    <w:szCs w:val="28"/>
                  </w:rPr>
                  <w:t>Category</w:t>
                </w:r>
              </w:p>
            </w:tc>
            <w:tc>
              <w:tcPr>
                <w:tcW w:w="8010" w:type="dxa"/>
              </w:tcPr>
              <w:p w14:paraId="34F4D323" w14:textId="3E8BEDB1" w:rsidR="00042A41" w:rsidRPr="2250B9DF" w:rsidRDefault="00042A41" w:rsidP="00042A41">
                <w:pPr>
                  <w:pStyle w:val="NormalWeb"/>
                  <w:spacing w:after="150"/>
                  <w:cnfStyle w:val="100000000000" w:firstRow="1" w:lastRow="0" w:firstColumn="0" w:lastColumn="0" w:oddVBand="0" w:evenVBand="0" w:oddHBand="0" w:evenHBand="0" w:firstRowFirstColumn="0" w:firstRowLastColumn="0" w:lastRowFirstColumn="0" w:lastRowLastColumn="0"/>
                  <w:rPr>
                    <w:rFonts w:ascii="Century Gothic" w:hAnsi="Century Gothic"/>
                    <w:color w:val="333333"/>
                  </w:rPr>
                </w:pPr>
                <w:r w:rsidRPr="00E24C45">
                  <w:rPr>
                    <w:rFonts w:ascii="Century Gothic" w:hAnsi="Century Gothic"/>
                    <w:bCs w:val="0"/>
                    <w:iCs/>
                    <w:sz w:val="28"/>
                    <w:szCs w:val="28"/>
                  </w:rPr>
                  <w:t>Criteria</w:t>
                </w:r>
              </w:p>
            </w:tc>
          </w:tr>
          <w:tr w:rsidR="00042A41" w:rsidRPr="00592B08" w14:paraId="566A0C4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F3E2363" w14:textId="70975B2F"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Application Deadline</w:t>
                </w:r>
              </w:p>
            </w:tc>
            <w:tc>
              <w:tcPr>
                <w:tcW w:w="8010" w:type="dxa"/>
              </w:tcPr>
              <w:p w14:paraId="6DE0715E" w14:textId="378AF2EB"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color w:val="333333"/>
                  </w:rPr>
                </w:pPr>
                <w:r w:rsidRPr="2250B9DF">
                  <w:rPr>
                    <w:rFonts w:ascii="Century Gothic" w:hAnsi="Century Gothic"/>
                    <w:color w:val="333333"/>
                  </w:rPr>
                  <w:t>March 4, 2022</w:t>
                </w:r>
              </w:p>
            </w:tc>
          </w:tr>
          <w:tr w:rsidR="00042A41" w:rsidRPr="00592B08" w14:paraId="438227CC"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D65AD46" w14:textId="74535132"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Program Description</w:t>
                </w:r>
              </w:p>
            </w:tc>
            <w:tc>
              <w:tcPr>
                <w:tcW w:w="8010" w:type="dxa"/>
              </w:tcPr>
              <w:p w14:paraId="00B53A17" w14:textId="75F29E6B"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sidRPr="2250B9DF">
                  <w:rPr>
                    <w:rFonts w:ascii="Century Gothic" w:hAnsi="Century Gothic"/>
                    <w:color w:val="333333"/>
                  </w:rPr>
                  <w:t xml:space="preserve">The Watershed Restoration Grant Program will fund multi-benefit projects of statewide importance outside of the Delta. Projects must be consistent with the purposes of Proposition </w:t>
                </w:r>
                <w:proofErr w:type="gramStart"/>
                <w:r w:rsidRPr="2250B9DF">
                  <w:rPr>
                    <w:rFonts w:ascii="Century Gothic" w:hAnsi="Century Gothic"/>
                    <w:color w:val="333333"/>
                  </w:rPr>
                  <w:t>1, and</w:t>
                </w:r>
                <w:proofErr w:type="gramEnd"/>
                <w:r w:rsidRPr="2250B9DF">
                  <w:rPr>
                    <w:rFonts w:ascii="Century Gothic" w:hAnsi="Century Gothic"/>
                    <w:color w:val="333333"/>
                  </w:rPr>
                  <w:t xml:space="preserve"> contribute to the implementation of the California Water Action Plan. In addition, CDFW is seeking projects that contribute to implementation of the State Wildlife Action Plan, Sacramento Valley Salmon Resiliency Strategy, Safeguarding California Plan, Central Valley Flood Protection Plan, Conservation Strategy, California Biodiversity Initiative, </w:t>
                </w:r>
                <w:proofErr w:type="gramStart"/>
                <w:r w:rsidRPr="2250B9DF">
                  <w:rPr>
                    <w:rFonts w:ascii="Century Gothic" w:hAnsi="Century Gothic"/>
                    <w:color w:val="333333"/>
                  </w:rPr>
                  <w:t>state</w:t>
                </w:r>
                <w:proofErr w:type="gramEnd"/>
                <w:r w:rsidRPr="2250B9DF">
                  <w:rPr>
                    <w:rFonts w:ascii="Century Gothic" w:hAnsi="Century Gothic"/>
                    <w:color w:val="333333"/>
                  </w:rPr>
                  <w:t xml:space="preserve"> and federal recovery plans, or </w:t>
                </w:r>
                <w:proofErr w:type="spellStart"/>
                <w:r w:rsidRPr="2250B9DF">
                  <w:rPr>
                    <w:rFonts w:ascii="Century Gothic" w:hAnsi="Century Gothic"/>
                    <w:color w:val="333333"/>
                  </w:rPr>
                  <w:t>or</w:t>
                </w:r>
                <w:proofErr w:type="spellEnd"/>
                <w:r w:rsidRPr="2250B9DF">
                  <w:rPr>
                    <w:rFonts w:ascii="Century Gothic" w:hAnsi="Century Gothic"/>
                    <w:color w:val="333333"/>
                  </w:rPr>
                  <w:t xml:space="preserve"> other relevant state and federal plans. This solicitation also focuses on projects that address impacts from recent wildfires throughout California.</w:t>
                </w:r>
              </w:p>
            </w:tc>
          </w:tr>
          <w:tr w:rsidR="00042A41" w:rsidRPr="00592B08" w14:paraId="23D27B95"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33D93BA" w14:textId="251F3B0F"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Eligibility</w:t>
                </w:r>
              </w:p>
            </w:tc>
            <w:tc>
              <w:tcPr>
                <w:tcW w:w="8010" w:type="dxa"/>
              </w:tcPr>
              <w:p w14:paraId="1C592AFA" w14:textId="1E2E73DD"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color w:val="333333"/>
                  </w:rPr>
                </w:pPr>
                <w:r w:rsidRPr="2250B9DF">
                  <w:rPr>
                    <w:rFonts w:ascii="Century Gothic" w:hAnsi="Century Gothic"/>
                    <w:color w:val="333333"/>
                  </w:rPr>
                  <w:t xml:space="preserve">State and local public agencies within California, federally recognized Indian tribes and State Indian tribes listed on the Native American Heritage Commission’s California Tribal Consultation List, non-profit organizations, public utilities, and mutual water entities. </w:t>
                </w:r>
                <w:r w:rsidRPr="2250B9DF">
                  <w:rPr>
                    <w:rFonts w:ascii="Century Gothic" w:hAnsi="Century Gothic"/>
                    <w:color w:val="333333"/>
                  </w:rPr>
                  <w:lastRenderedPageBreak/>
                  <w:t>Other entities that are not eligible for funding under this solicitation may work as subcontractors for an eligible applicant. To be eligible for Proposition 1 funding, projects must provide ecosystem benefits that are greater than required applicable environmental mitigation measures or compliance obligations.</w:t>
                </w:r>
              </w:p>
            </w:tc>
          </w:tr>
          <w:tr w:rsidR="00042A41" w:rsidRPr="00592B08" w14:paraId="6158A272" w14:textId="77777777" w:rsidTr="00042A41">
            <w:trPr>
              <w:cnfStyle w:val="000000010000" w:firstRow="0" w:lastRow="0" w:firstColumn="0" w:lastColumn="0" w:oddVBand="0" w:evenVBand="0" w:oddHBand="0" w:evenHBand="1"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2700" w:type="dxa"/>
              </w:tcPr>
              <w:p w14:paraId="5CDBD6E6" w14:textId="2D321051"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Maximum Award</w:t>
                </w:r>
              </w:p>
            </w:tc>
            <w:tc>
              <w:tcPr>
                <w:tcW w:w="8010" w:type="dxa"/>
              </w:tcPr>
              <w:p w14:paraId="78D0123D" w14:textId="3A055D33" w:rsidR="00042A41" w:rsidRPr="00592B08" w:rsidRDefault="00042A41" w:rsidP="00042A41">
                <w:pPr>
                  <w:pStyle w:val="NormalWeb"/>
                  <w:spacing w:after="150"/>
                  <w:cnfStyle w:val="000000010000" w:firstRow="0" w:lastRow="0" w:firstColumn="0" w:lastColumn="0" w:oddVBand="0" w:evenVBand="0" w:oddHBand="0" w:evenHBand="1" w:firstRowFirstColumn="0" w:firstRowLastColumn="0" w:lastRowFirstColumn="0" w:lastRowLastColumn="0"/>
                  <w:rPr>
                    <w:rFonts w:ascii="Century Gothic" w:hAnsi="Century Gothic"/>
                    <w:color w:val="333333"/>
                  </w:rPr>
                </w:pPr>
                <w:r w:rsidRPr="2250B9DF">
                  <w:rPr>
                    <w:rFonts w:ascii="Century Gothic" w:hAnsi="Century Gothic"/>
                    <w:color w:val="333333"/>
                  </w:rPr>
                  <w:t>Depends on number of projects. Total amount available is $31 million.</w:t>
                </w:r>
              </w:p>
            </w:tc>
          </w:tr>
          <w:tr w:rsidR="00042A41" w:rsidRPr="00592B08" w14:paraId="0B627B2E" w14:textId="77777777" w:rsidTr="00042A41">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205CEC06" w14:textId="6E2E5FD2"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Application Process</w:t>
                </w:r>
              </w:p>
            </w:tc>
            <w:tc>
              <w:tcPr>
                <w:tcW w:w="8010" w:type="dxa"/>
              </w:tcPr>
              <w:p w14:paraId="27D75848" w14:textId="706B86F3" w:rsidR="00042A41" w:rsidRPr="00592B08" w:rsidRDefault="00042A41" w:rsidP="00042A41">
                <w:pPr>
                  <w:pStyle w:val="NormalWeb"/>
                  <w:shd w:val="clear" w:color="auto" w:fill="FFFEFD"/>
                  <w:cnfStyle w:val="000000100000" w:firstRow="0" w:lastRow="0" w:firstColumn="0" w:lastColumn="0" w:oddVBand="0" w:evenVBand="0" w:oddHBand="1" w:evenHBand="0" w:firstRowFirstColumn="0" w:firstRowLastColumn="0" w:lastRowFirstColumn="0" w:lastRowLastColumn="0"/>
                  <w:rPr>
                    <w:rFonts w:ascii="Century Gothic" w:hAnsi="Century Gothic"/>
                    <w:color w:val="373D3E"/>
                  </w:rPr>
                </w:pPr>
                <w:r w:rsidRPr="2250B9DF">
                  <w:rPr>
                    <w:rFonts w:ascii="Century Gothic" w:hAnsi="Century Gothic"/>
                    <w:color w:val="373D3E"/>
                  </w:rPr>
                  <w:t>See website</w:t>
                </w:r>
              </w:p>
            </w:tc>
          </w:tr>
          <w:tr w:rsidR="00042A41" w:rsidRPr="00592B08" w14:paraId="7B9546C4" w14:textId="77777777" w:rsidTr="00042A41">
            <w:trPr>
              <w:cnfStyle w:val="000000010000" w:firstRow="0" w:lastRow="0" w:firstColumn="0" w:lastColumn="0" w:oddVBand="0" w:evenVBand="0" w:oddHBand="0" w:evenHBand="1" w:firstRowFirstColumn="0" w:firstRowLastColumn="0" w:lastRowFirstColumn="0" w:lastRowLastColumn="0"/>
              <w:trHeight w:val="818"/>
            </w:trPr>
            <w:tc>
              <w:tcPr>
                <w:cnfStyle w:val="001000000000" w:firstRow="0" w:lastRow="0" w:firstColumn="1" w:lastColumn="0" w:oddVBand="0" w:evenVBand="0" w:oddHBand="0" w:evenHBand="0" w:firstRowFirstColumn="0" w:firstRowLastColumn="0" w:lastRowFirstColumn="0" w:lastRowLastColumn="0"/>
                <w:tcW w:w="2700" w:type="dxa"/>
              </w:tcPr>
              <w:p w14:paraId="5C1C4FF4" w14:textId="0831F883"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Website</w:t>
                </w:r>
              </w:p>
            </w:tc>
            <w:tc>
              <w:tcPr>
                <w:tcW w:w="8010" w:type="dxa"/>
              </w:tcPr>
              <w:p w14:paraId="45341EFA" w14:textId="3C972E1E" w:rsidR="00042A41" w:rsidRPr="00592B08" w:rsidRDefault="00B31938" w:rsidP="00042A41">
                <w:pPr>
                  <w:pStyle w:val="NormalWeb"/>
                  <w:cnfStyle w:val="000000010000" w:firstRow="0" w:lastRow="0" w:firstColumn="0" w:lastColumn="0" w:oddVBand="0" w:evenVBand="0" w:oddHBand="0" w:evenHBand="1" w:firstRowFirstColumn="0" w:firstRowLastColumn="0" w:lastRowFirstColumn="0" w:lastRowLastColumn="0"/>
                </w:pPr>
                <w:hyperlink r:id="rId59" w:anchor=":~:text=Opportunity%20Title%3A%20Proposition%201%3A%20Restoration%20Grant%20Programs%20Description%3A,to%20implementation%20of%20the%20California%20Water%20Action%20Plan.">
                  <w:r w:rsidR="00042A41" w:rsidRPr="2250B9DF">
                    <w:rPr>
                      <w:rStyle w:val="Hyperlink"/>
                    </w:rPr>
                    <w:t>California Dept. of Fish &amp; Wildlife: Prop 1 Restoration Grant Programs (Due 3/4/22) (grantmanagementassoc.com)</w:t>
                  </w:r>
                </w:hyperlink>
              </w:p>
            </w:tc>
          </w:tr>
          <w:tr w:rsidR="00042A41" w:rsidRPr="00592B08" w14:paraId="1130905F" w14:textId="77777777" w:rsidTr="00042A41">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2700" w:type="dxa"/>
              </w:tcPr>
              <w:p w14:paraId="28C8C743" w14:textId="3D687D51" w:rsidR="00042A41" w:rsidRPr="00592B08" w:rsidRDefault="00042A41" w:rsidP="00042A41">
                <w:pPr>
                  <w:pStyle w:val="NormalWeb"/>
                  <w:spacing w:after="150"/>
                  <w:rPr>
                    <w:rFonts w:ascii="Century Gothic" w:hAnsi="Century Gothic"/>
                    <w:color w:val="333333"/>
                  </w:rPr>
                </w:pPr>
                <w:r w:rsidRPr="2250B9DF">
                  <w:rPr>
                    <w:rFonts w:ascii="Century Gothic" w:hAnsi="Century Gothic"/>
                    <w:color w:val="333333"/>
                  </w:rPr>
                  <w:t>Contact Information</w:t>
                </w:r>
              </w:p>
            </w:tc>
            <w:tc>
              <w:tcPr>
                <w:tcW w:w="8010" w:type="dxa"/>
              </w:tcPr>
              <w:p w14:paraId="39912B22" w14:textId="1E5F8B71" w:rsidR="00042A41" w:rsidRPr="00592B08" w:rsidRDefault="00042A41" w:rsidP="00042A41">
                <w:pPr>
                  <w:pStyle w:val="NormalWeb"/>
                  <w:spacing w:after="150"/>
                  <w:cnfStyle w:val="000000100000" w:firstRow="0" w:lastRow="0" w:firstColumn="0" w:lastColumn="0" w:oddVBand="0" w:evenVBand="0" w:oddHBand="1" w:evenHBand="0" w:firstRowFirstColumn="0" w:firstRowLastColumn="0" w:lastRowFirstColumn="0" w:lastRowLastColumn="0"/>
                  <w:rPr>
                    <w:rFonts w:ascii="Century Gothic" w:hAnsi="Century Gothic"/>
                    <w:color w:val="373D3E"/>
                  </w:rPr>
                </w:pPr>
                <w:r w:rsidRPr="2250B9DF">
                  <w:rPr>
                    <w:rFonts w:ascii="Century Gothic" w:hAnsi="Century Gothic"/>
                    <w:color w:val="373D3E"/>
                  </w:rPr>
                  <w:t>See website</w:t>
                </w:r>
              </w:p>
            </w:tc>
          </w:tr>
          <w:tr w:rsidR="00042A41" w:rsidRPr="00592B08" w14:paraId="70A9E753"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F1F37E6" w14:textId="5373C6A3" w:rsidR="00042A41" w:rsidRPr="00592B08" w:rsidRDefault="00042A41" w:rsidP="00042A41">
                <w:pPr>
                  <w:pStyle w:val="NormalWeb"/>
                  <w:rPr>
                    <w:rFonts w:ascii="Century Gothic" w:hAnsi="Century Gothic"/>
                    <w:color w:val="333333"/>
                  </w:rPr>
                </w:pPr>
                <w:r w:rsidRPr="2250B9DF">
                  <w:rPr>
                    <w:rFonts w:ascii="Century Gothic" w:hAnsi="Century Gothic"/>
                    <w:color w:val="333333"/>
                  </w:rPr>
                  <w:t>Timeline for Funding Availability</w:t>
                </w:r>
              </w:p>
            </w:tc>
            <w:tc>
              <w:tcPr>
                <w:tcW w:w="8010" w:type="dxa"/>
              </w:tcPr>
              <w:p w14:paraId="3BB02C8D" w14:textId="0F89B3F3" w:rsidR="00042A41" w:rsidRPr="00592B08" w:rsidRDefault="00042A41" w:rsidP="00042A41">
                <w:pPr>
                  <w:pStyle w:val="NormalWeb"/>
                  <w:shd w:val="clear" w:color="auto" w:fill="FFFEFD"/>
                  <w:cnfStyle w:val="000000010000" w:firstRow="0" w:lastRow="0" w:firstColumn="0" w:lastColumn="0" w:oddVBand="0" w:evenVBand="0" w:oddHBand="0" w:evenHBand="1" w:firstRowFirstColumn="0" w:firstRowLastColumn="0" w:lastRowFirstColumn="0" w:lastRowLastColumn="0"/>
                  <w:rPr>
                    <w:rFonts w:ascii="Century Gothic" w:hAnsi="Century Gothic"/>
                    <w:color w:val="373D3E"/>
                  </w:rPr>
                </w:pPr>
                <w:r w:rsidRPr="2250B9DF">
                  <w:rPr>
                    <w:rFonts w:ascii="Century Gothic" w:hAnsi="Century Gothic"/>
                    <w:color w:val="373D3E"/>
                  </w:rPr>
                  <w:t>See website</w:t>
                </w:r>
              </w:p>
            </w:tc>
          </w:tr>
        </w:tbl>
        <w:p w14:paraId="6EF0FE08" w14:textId="3FD02E37" w:rsidR="2250B9DF" w:rsidRDefault="2250B9DF" w:rsidP="2250B9DF">
          <w:pPr>
            <w:tabs>
              <w:tab w:val="left" w:pos="4035"/>
            </w:tabs>
            <w:rPr>
              <w:rFonts w:ascii="Century Gothic" w:hAnsi="Century Gothic"/>
              <w:sz w:val="24"/>
              <w:szCs w:val="24"/>
            </w:rPr>
          </w:pPr>
        </w:p>
        <w:p w14:paraId="76BEA7EE" w14:textId="5FCAE5AE" w:rsidR="2250B9DF" w:rsidRDefault="00306BDE" w:rsidP="00306BDE">
          <w:pPr>
            <w:pStyle w:val="Heading3"/>
          </w:pPr>
          <w:r>
            <w:t>California State Water Resources Control Board, Clean Water State Revolving Fund (CWSRF) Program</w:t>
          </w:r>
        </w:p>
        <w:tbl>
          <w:tblPr>
            <w:tblStyle w:val="GridTable4"/>
            <w:tblW w:w="10710" w:type="dxa"/>
            <w:tblInd w:w="-635" w:type="dxa"/>
            <w:tblLook w:val="04A0" w:firstRow="1" w:lastRow="0" w:firstColumn="1" w:lastColumn="0" w:noHBand="0" w:noVBand="1"/>
          </w:tblPr>
          <w:tblGrid>
            <w:gridCol w:w="2521"/>
            <w:gridCol w:w="8189"/>
          </w:tblGrid>
          <w:tr w:rsidR="00042A41" w14:paraId="6FEEDCF8"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521" w:type="dxa"/>
              </w:tcPr>
              <w:p w14:paraId="01FCCAFF" w14:textId="6FC5322C" w:rsidR="00042A41" w:rsidRPr="2250B9DF" w:rsidRDefault="00042A41" w:rsidP="00042A41">
                <w:pPr>
                  <w:rPr>
                    <w:rFonts w:ascii="Century Gothic" w:hAnsi="Century Gothic"/>
                    <w:color w:val="333333"/>
                    <w:sz w:val="24"/>
                    <w:szCs w:val="24"/>
                  </w:rPr>
                </w:pPr>
                <w:r w:rsidRPr="00E24C45">
                  <w:rPr>
                    <w:rFonts w:ascii="Century Gothic" w:hAnsi="Century Gothic"/>
                    <w:iCs/>
                    <w:sz w:val="28"/>
                    <w:szCs w:val="28"/>
                  </w:rPr>
                  <w:t>Category</w:t>
                </w:r>
              </w:p>
            </w:tc>
            <w:tc>
              <w:tcPr>
                <w:tcW w:w="8189" w:type="dxa"/>
              </w:tcPr>
              <w:p w14:paraId="5A043EEC" w14:textId="7B22B898" w:rsidR="00042A41" w:rsidRPr="2250B9DF"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rPr>
                </w:pPr>
                <w:r w:rsidRPr="00E24C45">
                  <w:rPr>
                    <w:rFonts w:ascii="Century Gothic" w:hAnsi="Century Gothic"/>
                    <w:bCs w:val="0"/>
                    <w:iCs/>
                    <w:sz w:val="28"/>
                    <w:szCs w:val="28"/>
                  </w:rPr>
                  <w:t>Criteria</w:t>
                </w:r>
              </w:p>
            </w:tc>
          </w:tr>
          <w:tr w:rsidR="2250B9DF" w14:paraId="7460091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521" w:type="dxa"/>
              </w:tcPr>
              <w:p w14:paraId="3BA6E9BC" w14:textId="32CBBA89"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Deadline</w:t>
                </w:r>
              </w:p>
            </w:tc>
            <w:tc>
              <w:tcPr>
                <w:tcW w:w="8189" w:type="dxa"/>
              </w:tcPr>
              <w:p w14:paraId="58350B71" w14:textId="127A0A14" w:rsidR="5255E0AC" w:rsidRDefault="5255E0AC"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r w:rsidR="2250B9DF" w14:paraId="5D7B0925"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521" w:type="dxa"/>
              </w:tcPr>
              <w:p w14:paraId="4FA082DD" w14:textId="4EF91998"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Program Description</w:t>
                </w:r>
              </w:p>
            </w:tc>
            <w:tc>
              <w:tcPr>
                <w:tcW w:w="8189" w:type="dxa"/>
              </w:tcPr>
              <w:p w14:paraId="5A9DFD02" w14:textId="69130AAF" w:rsidR="5255E0AC" w:rsidRDefault="5255E0AC" w:rsidP="2250B9DF">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Primary purpose of the CWSRF program is to provide financing for eligible projects to restore and maintain water quality in the state. The SWRCB also seeks to reduce the effects of climate change and to promote s</w:t>
                </w:r>
                <w:r w:rsidR="4F9FAB0F" w:rsidRPr="2250B9DF">
                  <w:rPr>
                    <w:rFonts w:ascii="Century Gothic" w:hAnsi="Century Gothic"/>
                    <w:sz w:val="24"/>
                    <w:szCs w:val="24"/>
                  </w:rPr>
                  <w:t>ustainable water resources for future generations. These objectives must also be cost-effective and complement both the federal and state criteria and the policy goals of the State Water Board.</w:t>
                </w:r>
              </w:p>
            </w:tc>
          </w:tr>
          <w:tr w:rsidR="2250B9DF" w14:paraId="0CC11415"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521" w:type="dxa"/>
              </w:tcPr>
              <w:p w14:paraId="3B39C797" w14:textId="720643C1"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Eligibility</w:t>
                </w:r>
              </w:p>
            </w:tc>
            <w:tc>
              <w:tcPr>
                <w:tcW w:w="8189" w:type="dxa"/>
              </w:tcPr>
              <w:p w14:paraId="0A6843F7" w14:textId="2B3F8CFE" w:rsidR="401C48AA" w:rsidRDefault="401C48AA"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State and local governments, Indian tribes, and designated and approved management agencies under Section 208 of the Clean Water Act 501(c)(3) and National Estuary Program.</w:t>
                </w:r>
              </w:p>
            </w:tc>
          </w:tr>
          <w:tr w:rsidR="2250B9DF" w14:paraId="38728B4A"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521" w:type="dxa"/>
              </w:tcPr>
              <w:p w14:paraId="6FBD9135" w14:textId="5DB0F991"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Maximum Award</w:t>
                </w:r>
              </w:p>
            </w:tc>
            <w:tc>
              <w:tcPr>
                <w:tcW w:w="8189" w:type="dxa"/>
              </w:tcPr>
              <w:p w14:paraId="3B792380" w14:textId="3E0B7E81" w:rsidR="3ABE168A" w:rsidRDefault="3ABE168A" w:rsidP="2250B9DF">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Dependent on number of awards. Total available is $586 million.</w:t>
                </w:r>
              </w:p>
            </w:tc>
          </w:tr>
          <w:tr w:rsidR="2250B9DF" w14:paraId="5EFFACDA"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521" w:type="dxa"/>
              </w:tcPr>
              <w:p w14:paraId="79F55336" w14:textId="66C91E29"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Process</w:t>
                </w:r>
              </w:p>
            </w:tc>
            <w:tc>
              <w:tcPr>
                <w:tcW w:w="8189" w:type="dxa"/>
              </w:tcPr>
              <w:p w14:paraId="288B0C3D" w14:textId="3FADDF68" w:rsidR="4668179B" w:rsidRDefault="4668179B"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Online</w:t>
                </w:r>
              </w:p>
            </w:tc>
          </w:tr>
          <w:tr w:rsidR="2250B9DF" w14:paraId="7AFA9551"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521" w:type="dxa"/>
              </w:tcPr>
              <w:p w14:paraId="18E9C90C" w14:textId="08699626"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Website</w:t>
                </w:r>
              </w:p>
            </w:tc>
            <w:tc>
              <w:tcPr>
                <w:tcW w:w="8189" w:type="dxa"/>
              </w:tcPr>
              <w:p w14:paraId="34E09671" w14:textId="1FBFCC47" w:rsidR="4BE8418C" w:rsidRDefault="00B31938" w:rsidP="2250B9DF">
                <w:pPr>
                  <w:spacing w:line="259" w:lineRule="auto"/>
                  <w:cnfStyle w:val="000000010000" w:firstRow="0" w:lastRow="0" w:firstColumn="0" w:lastColumn="0" w:oddVBand="0" w:evenVBand="0" w:oddHBand="0" w:evenHBand="1" w:firstRowFirstColumn="0" w:firstRowLastColumn="0" w:lastRowFirstColumn="0" w:lastRowLastColumn="0"/>
                </w:pPr>
                <w:hyperlink r:id="rId60">
                  <w:r w:rsidR="4BE8418C" w:rsidRPr="2250B9DF">
                    <w:rPr>
                      <w:rStyle w:val="Hyperlink"/>
                    </w:rPr>
                    <w:t>Financial Assistance Funding - Grants and Loans | California State Water Resources Control Board</w:t>
                  </w:r>
                </w:hyperlink>
              </w:p>
            </w:tc>
          </w:tr>
          <w:tr w:rsidR="2250B9DF" w14:paraId="4E9BCB30"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521" w:type="dxa"/>
              </w:tcPr>
              <w:p w14:paraId="7413ADA4" w14:textId="32435864"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lastRenderedPageBreak/>
                  <w:t>Contact Information</w:t>
                </w:r>
              </w:p>
            </w:tc>
            <w:tc>
              <w:tcPr>
                <w:tcW w:w="8189" w:type="dxa"/>
              </w:tcPr>
              <w:p w14:paraId="3EEBA6AD" w14:textId="2D49D405" w:rsidR="7962FBBB" w:rsidRDefault="7962FBBB"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(916) 327-9978, cleanwaterSRF@waterboards.ca.gov</w:t>
                </w:r>
              </w:p>
            </w:tc>
          </w:tr>
          <w:tr w:rsidR="2250B9DF" w14:paraId="2D4BECB0"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521" w:type="dxa"/>
              </w:tcPr>
              <w:p w14:paraId="0E72F39C" w14:textId="52269D76" w:rsidR="5255E0AC" w:rsidRDefault="5255E0AC"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Timeline for Funding Availability</w:t>
                </w:r>
              </w:p>
            </w:tc>
            <w:tc>
              <w:tcPr>
                <w:tcW w:w="8189" w:type="dxa"/>
              </w:tcPr>
              <w:p w14:paraId="10A6B062" w14:textId="405C50B4" w:rsidR="4B6DD98A" w:rsidRDefault="4B6DD98A" w:rsidP="2250B9DF">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proofErr w:type="gramStart"/>
                <w:r w:rsidRPr="2250B9DF">
                  <w:rPr>
                    <w:rFonts w:ascii="Century Gothic" w:hAnsi="Century Gothic"/>
                    <w:color w:val="auto"/>
                    <w:sz w:val="24"/>
                    <w:szCs w:val="24"/>
                  </w:rPr>
                  <w:t>3 year</w:t>
                </w:r>
                <w:proofErr w:type="gramEnd"/>
                <w:r w:rsidRPr="2250B9DF">
                  <w:rPr>
                    <w:rFonts w:ascii="Century Gothic" w:hAnsi="Century Gothic"/>
                    <w:color w:val="auto"/>
                    <w:sz w:val="24"/>
                    <w:szCs w:val="24"/>
                  </w:rPr>
                  <w:t xml:space="preserve"> performance requirement.</w:t>
                </w:r>
              </w:p>
            </w:tc>
          </w:tr>
        </w:tbl>
        <w:p w14:paraId="08CF1F1F" w14:textId="67FC1E33" w:rsidR="2250B9DF" w:rsidRDefault="2250B9DF" w:rsidP="2250B9DF">
          <w:pPr>
            <w:rPr>
              <w:rFonts w:ascii="Century Gothic" w:hAnsi="Century Gothic"/>
              <w:sz w:val="24"/>
              <w:szCs w:val="24"/>
            </w:rPr>
          </w:pPr>
        </w:p>
        <w:p w14:paraId="080B8F89" w14:textId="562A3418" w:rsidR="2250B9DF" w:rsidRDefault="2250B9DF" w:rsidP="2250B9DF">
          <w:pPr>
            <w:keepNext/>
            <w:spacing w:before="40" w:after="0" w:line="240" w:lineRule="auto"/>
            <w:outlineLvl w:val="1"/>
            <w:rPr>
              <w:rFonts w:ascii="Century Gothic" w:eastAsiaTheme="majorEastAsia" w:hAnsi="Century Gothic" w:cstheme="majorBidi"/>
              <w:b/>
              <w:bCs/>
              <w:color w:val="2F5496" w:themeColor="accent1" w:themeShade="BF"/>
              <w:sz w:val="36"/>
              <w:szCs w:val="36"/>
            </w:rPr>
          </w:pPr>
        </w:p>
        <w:p w14:paraId="6265D0C0" w14:textId="6EDE3C8D" w:rsidR="006C6822" w:rsidRDefault="006C6822" w:rsidP="2250B9DF">
          <w:pPr>
            <w:keepNext/>
            <w:keepLines/>
            <w:spacing w:before="40" w:after="0" w:line="240" w:lineRule="auto"/>
            <w:ind w:left="-630"/>
            <w:outlineLvl w:val="1"/>
            <w:rPr>
              <w:rFonts w:ascii="Century Gothic" w:eastAsiaTheme="majorEastAsia" w:hAnsi="Century Gothic" w:cstheme="majorBidi"/>
              <w:b/>
              <w:bCs/>
              <w:color w:val="2F5496" w:themeColor="accent1" w:themeShade="BF"/>
              <w:sz w:val="36"/>
              <w:szCs w:val="36"/>
            </w:rPr>
          </w:pPr>
          <w:bookmarkStart w:id="6" w:name="_Toc124841735"/>
          <w:r w:rsidRPr="2250B9DF">
            <w:rPr>
              <w:rFonts w:ascii="Century Gothic" w:eastAsiaTheme="majorEastAsia" w:hAnsi="Century Gothic" w:cstheme="majorBidi"/>
              <w:b/>
              <w:bCs/>
              <w:color w:val="2F5496" w:themeColor="accent1" w:themeShade="BF"/>
              <w:sz w:val="36"/>
              <w:szCs w:val="36"/>
            </w:rPr>
            <w:t>Federal Grant &amp; Loan Resources</w:t>
          </w:r>
          <w:bookmarkEnd w:id="6"/>
        </w:p>
        <w:p w14:paraId="5EC5F238" w14:textId="03CB1FC6" w:rsidR="00306BDE" w:rsidRPr="00592B08" w:rsidRDefault="00306BDE" w:rsidP="00306BDE">
          <w:pPr>
            <w:pStyle w:val="Heading3"/>
          </w:pPr>
          <w:r>
            <w:t>USDA-RD, Emergency Community Water Assistance Grants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54D71907"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B41B66B" w14:textId="7720E4D2"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300129F" w14:textId="43F7372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843BD7" w:rsidRPr="00592B08" w14:paraId="071D7A3F"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FAC6D50"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14EA99DD" w14:textId="62F5AA9D" w:rsidR="00843BD7" w:rsidRPr="00592B08" w:rsidRDefault="00957BF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843BD7" w:rsidRPr="00592B08" w14:paraId="22430A21"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10E776E4"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1AC8BE8E" w14:textId="06511706" w:rsidR="00843BD7" w:rsidRPr="00592B08" w:rsidRDefault="00957BF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To help rural residents who have experienced a significant decline in quantity or quality of water, due to an emergency event (ex. drought, earthquake, hurricane, or tornado), to obtain adequate quantities of water. Events that can qualify as emergencies: drought or flood; earthquake; tornado or hurricane; disease outbreak; chemical spill, leak, or seepage; other disasters. A federal disaster declaration is not required.</w:t>
                </w:r>
              </w:p>
            </w:tc>
          </w:tr>
          <w:tr w:rsidR="00843BD7" w:rsidRPr="00592B08" w14:paraId="0992A974"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0E864D7"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E713F34" w14:textId="56DC229F" w:rsidR="00843BD7" w:rsidRPr="00592B08" w:rsidRDefault="006C6822"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Eligible areas include rural areas and towns with populations of 10,000 or less, tribal lands in rural area, and </w:t>
                </w:r>
                <w:proofErr w:type="spellStart"/>
                <w:r w:rsidRPr="00592B08">
                  <w:rPr>
                    <w:rFonts w:ascii="Century Gothic" w:eastAsiaTheme="minorHAnsi" w:hAnsi="Century Gothic"/>
                    <w:bCs/>
                    <w:iCs/>
                    <w:color w:val="auto"/>
                    <w:sz w:val="24"/>
                    <w:szCs w:val="24"/>
                  </w:rPr>
                  <w:t>colonias</w:t>
                </w:r>
                <w:proofErr w:type="spellEnd"/>
                <w:r w:rsidRPr="00592B08">
                  <w:rPr>
                    <w:rFonts w:ascii="Century Gothic" w:eastAsiaTheme="minorHAnsi" w:hAnsi="Century Gothic"/>
                    <w:bCs/>
                    <w:iCs/>
                    <w:color w:val="auto"/>
                    <w:sz w:val="24"/>
                    <w:szCs w:val="24"/>
                  </w:rPr>
                  <w:t>. The area to be served must also have a median household income for non-metropolitan areas.</w:t>
                </w:r>
              </w:p>
            </w:tc>
          </w:tr>
          <w:tr w:rsidR="00843BD7" w:rsidRPr="00592B08" w14:paraId="33FC128D"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A7B7405"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4D1EDC73" w14:textId="7F34AC96" w:rsidR="00843BD7" w:rsidRPr="00592B08" w:rsidRDefault="006C6822"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$1,000,000</w:t>
                </w:r>
              </w:p>
            </w:tc>
          </w:tr>
          <w:tr w:rsidR="00843BD7" w:rsidRPr="00592B08" w14:paraId="61F58182" w14:textId="77777777" w:rsidTr="00042A41">
            <w:trPr>
              <w:cnfStyle w:val="000000100000" w:firstRow="0" w:lastRow="0" w:firstColumn="0" w:lastColumn="0" w:oddVBand="0" w:evenVBand="0" w:oddHBand="1" w:evenHBand="0" w:firstRowFirstColumn="0" w:firstRowLastColumn="0" w:lastRowFirstColumn="0" w:lastRowLastColumn="0"/>
              <w:trHeight w:val="1070"/>
            </w:trPr>
            <w:tc>
              <w:tcPr>
                <w:cnfStyle w:val="001000000000" w:firstRow="0" w:lastRow="0" w:firstColumn="1" w:lastColumn="0" w:oddVBand="0" w:evenVBand="0" w:oddHBand="0" w:evenHBand="0" w:firstRowFirstColumn="0" w:firstRowLastColumn="0" w:lastRowFirstColumn="0" w:lastRowLastColumn="0"/>
                <w:tcW w:w="2700" w:type="dxa"/>
              </w:tcPr>
              <w:p w14:paraId="68607ED7"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58EEF338" w14:textId="501BB23B" w:rsidR="00843BD7" w:rsidRPr="00592B08" w:rsidRDefault="00124F16"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r w:rsidR="00957BFD" w:rsidRPr="00592B08">
                  <w:rPr>
                    <w:rFonts w:ascii="Century Gothic" w:eastAsiaTheme="minorHAnsi" w:hAnsi="Century Gothic"/>
                    <w:bCs/>
                    <w:iCs/>
                    <w:color w:val="auto"/>
                    <w:sz w:val="24"/>
                    <w:szCs w:val="24"/>
                  </w:rPr>
                  <w:t xml:space="preserve"> </w:t>
                </w:r>
              </w:p>
            </w:tc>
          </w:tr>
          <w:tr w:rsidR="00843BD7" w:rsidRPr="00592B08" w14:paraId="68273395" w14:textId="77777777" w:rsidTr="00042A41">
            <w:trPr>
              <w:cnfStyle w:val="000000010000" w:firstRow="0" w:lastRow="0" w:firstColumn="0" w:lastColumn="0" w:oddVBand="0" w:evenVBand="0" w:oddHBand="0" w:evenHBand="1"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2700" w:type="dxa"/>
              </w:tcPr>
              <w:p w14:paraId="22765416"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03F74539" w14:textId="77777777" w:rsidR="00124F16" w:rsidRPr="00592B08"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Applications for this program are accepted </w:t>
                </w:r>
                <w:proofErr w:type="gramStart"/>
                <w:r w:rsidRPr="00592B08">
                  <w:rPr>
                    <w:rFonts w:ascii="Century Gothic" w:eastAsiaTheme="minorHAnsi" w:hAnsi="Century Gothic"/>
                    <w:bCs/>
                    <w:iCs/>
                    <w:color w:val="auto"/>
                    <w:sz w:val="24"/>
                    <w:szCs w:val="24"/>
                  </w:rPr>
                  <w:t>year round</w:t>
                </w:r>
                <w:proofErr w:type="gramEnd"/>
                <w:r w:rsidRPr="00592B08">
                  <w:rPr>
                    <w:rFonts w:ascii="Century Gothic" w:eastAsiaTheme="minorHAnsi" w:hAnsi="Century Gothic"/>
                    <w:bCs/>
                    <w:iCs/>
                    <w:color w:val="auto"/>
                    <w:sz w:val="24"/>
                    <w:szCs w:val="24"/>
                  </w:rPr>
                  <w:t xml:space="preserve">: </w:t>
                </w:r>
                <w:hyperlink r:id="rId61" w:history="1">
                  <w:r w:rsidRPr="00592B08">
                    <w:rPr>
                      <w:rStyle w:val="Hyperlink"/>
                      <w:rFonts w:eastAsiaTheme="minorHAnsi"/>
                      <w:bCs/>
                      <w:iCs/>
                      <w:szCs w:val="24"/>
                    </w:rPr>
                    <w:t>https://www.rd.usda.gov/programs-services/rd-apply</w:t>
                  </w:r>
                </w:hyperlink>
                <w:r w:rsidRPr="00592B08">
                  <w:rPr>
                    <w:rFonts w:ascii="Century Gothic" w:eastAsiaTheme="minorHAnsi" w:hAnsi="Century Gothic"/>
                    <w:bCs/>
                    <w:iCs/>
                    <w:color w:val="auto"/>
                    <w:sz w:val="24"/>
                    <w:szCs w:val="24"/>
                  </w:rPr>
                  <w:t xml:space="preserve">  </w:t>
                </w:r>
              </w:p>
              <w:p w14:paraId="38E3C8B6" w14:textId="40275015" w:rsidR="00124F16" w:rsidRDefault="00124F16" w:rsidP="00124F16">
                <w:pPr>
                  <w:spacing w:line="259" w:lineRule="auto"/>
                  <w:cnfStyle w:val="000000010000" w:firstRow="0" w:lastRow="0" w:firstColumn="0" w:lastColumn="0" w:oddVBand="0" w:evenVBand="0" w:oddHBand="0" w:evenHBand="1" w:firstRowFirstColumn="0" w:firstRowLastColumn="0" w:lastRowFirstColumn="0" w:lastRowLastColumn="0"/>
                </w:pPr>
                <w:r w:rsidRPr="00592B08">
                  <w:rPr>
                    <w:rFonts w:ascii="Century Gothic" w:eastAsiaTheme="minorHAnsi" w:hAnsi="Century Gothic"/>
                    <w:bCs/>
                    <w:iCs/>
                    <w:color w:val="auto"/>
                    <w:sz w:val="24"/>
                    <w:szCs w:val="24"/>
                  </w:rPr>
                  <w:t xml:space="preserve">State Offices: </w:t>
                </w:r>
                <w:hyperlink r:id="rId62" w:history="1">
                  <w:r w:rsidRPr="00592B08">
                    <w:rPr>
                      <w:rStyle w:val="Hyperlink"/>
                      <w:rFonts w:eastAsiaTheme="minorHAnsi"/>
                      <w:bCs/>
                      <w:iCs/>
                      <w:szCs w:val="24"/>
                    </w:rPr>
                    <w:t>https://www.rd.usda.gov/page/state-offices</w:t>
                  </w:r>
                </w:hyperlink>
                <w:r w:rsidRPr="00592B08">
                  <w:rPr>
                    <w:rFonts w:ascii="Century Gothic" w:eastAsiaTheme="minorHAnsi" w:hAnsi="Century Gothic"/>
                    <w:bCs/>
                    <w:iCs/>
                    <w:color w:val="auto"/>
                    <w:sz w:val="24"/>
                    <w:szCs w:val="24"/>
                  </w:rPr>
                  <w:t xml:space="preserve">  </w:t>
                </w:r>
              </w:p>
              <w:p w14:paraId="30848D23" w14:textId="72CB7FEB" w:rsidR="00843BD7"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63" w:history="1">
                  <w:r w:rsidR="00124F16" w:rsidRPr="00EF7654">
                    <w:rPr>
                      <w:rStyle w:val="Hyperlink"/>
                      <w:rFonts w:eastAsiaTheme="minorHAnsi"/>
                      <w:bCs/>
                      <w:iCs/>
                      <w:szCs w:val="24"/>
                    </w:rPr>
                    <w:t>https://www.rd.usda.gov/programs-services/emergency-community-water-assistance-grants</w:t>
                  </w:r>
                </w:hyperlink>
                <w:r w:rsidR="00957BFD" w:rsidRPr="00592B08">
                  <w:rPr>
                    <w:rFonts w:ascii="Century Gothic" w:eastAsiaTheme="minorHAnsi" w:hAnsi="Century Gothic"/>
                    <w:bCs/>
                    <w:iCs/>
                    <w:color w:val="auto"/>
                    <w:sz w:val="24"/>
                    <w:szCs w:val="24"/>
                  </w:rPr>
                  <w:t xml:space="preserve"> </w:t>
                </w:r>
              </w:p>
            </w:tc>
          </w:tr>
          <w:tr w:rsidR="00843BD7" w:rsidRPr="00592B08" w14:paraId="4F757244" w14:textId="77777777" w:rsidTr="00042A41">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2700" w:type="dxa"/>
              </w:tcPr>
              <w:p w14:paraId="42F2B9FD" w14:textId="77777777" w:rsidR="00843BD7" w:rsidRPr="00605DF9" w:rsidRDefault="00843BD7" w:rsidP="00592B08">
                <w:pPr>
                  <w:spacing w:line="259" w:lineRule="auto"/>
                  <w:rPr>
                    <w:rFonts w:ascii="Century Gothic" w:eastAsiaTheme="minorHAnsi" w:hAnsi="Century Gothic"/>
                    <w:iCs/>
                    <w:color w:val="auto"/>
                    <w:sz w:val="24"/>
                    <w:szCs w:val="24"/>
                  </w:rPr>
                </w:pPr>
                <w:r w:rsidRPr="00605DF9">
                  <w:rPr>
                    <w:rFonts w:ascii="Century Gothic" w:hAnsi="Century Gothic"/>
                    <w:iCs/>
                    <w:color w:val="333333"/>
                    <w:sz w:val="24"/>
                    <w:szCs w:val="24"/>
                  </w:rPr>
                  <w:t>Contact Information</w:t>
                </w:r>
              </w:p>
            </w:tc>
            <w:tc>
              <w:tcPr>
                <w:tcW w:w="8010" w:type="dxa"/>
              </w:tcPr>
              <w:p w14:paraId="0286DFB7" w14:textId="77777777" w:rsidR="00843BD7"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Pr>
                    <w:rFonts w:ascii="Century Gothic" w:eastAsia="Times New Roman" w:hAnsi="Century Gothic"/>
                    <w:sz w:val="24"/>
                    <w:szCs w:val="24"/>
                  </w:rPr>
                  <w:t xml:space="preserve">Email: </w:t>
                </w:r>
                <w:hyperlink r:id="rId64" w:history="1">
                  <w:r w:rsidR="00957BFD" w:rsidRPr="00605DF9">
                    <w:rPr>
                      <w:rStyle w:val="Hyperlink"/>
                      <w:rFonts w:eastAsiaTheme="minorHAnsi"/>
                      <w:bCs/>
                      <w:iCs/>
                      <w:szCs w:val="24"/>
                    </w:rPr>
                    <w:t>edna.primrose@usda.gov</w:t>
                  </w:r>
                </w:hyperlink>
                <w:r w:rsidR="00957BFD" w:rsidRPr="00605DF9">
                  <w:rPr>
                    <w:rFonts w:ascii="Century Gothic" w:eastAsiaTheme="minorHAnsi" w:hAnsi="Century Gothic"/>
                    <w:bCs/>
                    <w:iCs/>
                    <w:sz w:val="24"/>
                    <w:szCs w:val="24"/>
                  </w:rPr>
                  <w:t xml:space="preserve"> </w:t>
                </w:r>
              </w:p>
              <w:p w14:paraId="74D5F719" w14:textId="0B4127FB" w:rsidR="00124F16" w:rsidRPr="00605DF9"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Pr>
                    <w:rFonts w:ascii="Century Gothic" w:eastAsia="Times New Roman" w:hAnsi="Century Gothic"/>
                    <w:sz w:val="24"/>
                    <w:szCs w:val="24"/>
                  </w:rPr>
                  <w:t xml:space="preserve">Phone: </w:t>
                </w:r>
                <w:r w:rsidRPr="00605DF9">
                  <w:rPr>
                    <w:rFonts w:ascii="Century Gothic" w:eastAsia="Times New Roman" w:hAnsi="Century Gothic"/>
                    <w:sz w:val="24"/>
                    <w:szCs w:val="24"/>
                  </w:rPr>
                  <w:t xml:space="preserve">202-690-2670  </w:t>
                </w:r>
              </w:p>
            </w:tc>
          </w:tr>
          <w:tr w:rsidR="00843BD7" w:rsidRPr="00592B08" w14:paraId="00472156" w14:textId="77777777" w:rsidTr="00042A41">
            <w:trPr>
              <w:cnfStyle w:val="000000010000" w:firstRow="0" w:lastRow="0" w:firstColumn="0" w:lastColumn="0" w:oddVBand="0" w:evenVBand="0" w:oddHBand="0" w:evenHBand="1"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2700" w:type="dxa"/>
              </w:tcPr>
              <w:p w14:paraId="67AD8207"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066232E5" w14:textId="38B013B4" w:rsidR="00843BD7" w:rsidRPr="00592B08" w:rsidRDefault="00935C5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Ongoing </w:t>
                </w:r>
              </w:p>
            </w:tc>
          </w:tr>
        </w:tbl>
        <w:p w14:paraId="6AB949AB" w14:textId="718126DF" w:rsidR="00306BDE" w:rsidRPr="00592B08" w:rsidRDefault="00306BDE" w:rsidP="00306BDE">
          <w:pPr>
            <w:pStyle w:val="Heading3"/>
          </w:pPr>
          <w:r>
            <w:lastRenderedPageBreak/>
            <w:t>USDA-RD, Emergency Conservation Program (ECP)</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311453D7"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235B435" w14:textId="00993AC8"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614F0F8C" w14:textId="1170AE2D"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294EE8" w:rsidRPr="00592B08" w14:paraId="6C048D5E"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6533167"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509B2C6F" w14:textId="03A454AE" w:rsidR="00294EE8" w:rsidRPr="00592B08" w:rsidRDefault="00F569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294EE8" w:rsidRPr="00592B08" w14:paraId="1821EDAD" w14:textId="77777777" w:rsidTr="00042A41">
            <w:trPr>
              <w:cnfStyle w:val="000000010000" w:firstRow="0" w:lastRow="0" w:firstColumn="0" w:lastColumn="0" w:oddVBand="0" w:evenVBand="0" w:oddHBand="0" w:evenHBand="1" w:firstRowFirstColumn="0" w:firstRowLastColumn="0" w:lastRowFirstColumn="0" w:lastRowLastColumn="0"/>
              <w:trHeight w:val="1952"/>
            </w:trPr>
            <w:tc>
              <w:tcPr>
                <w:cnfStyle w:val="001000000000" w:firstRow="0" w:lastRow="0" w:firstColumn="1" w:lastColumn="0" w:oddVBand="0" w:evenVBand="0" w:oddHBand="0" w:evenHBand="0" w:firstRowFirstColumn="0" w:firstRowLastColumn="0" w:lastRowFirstColumn="0" w:lastRowLastColumn="0"/>
                <w:tcW w:w="2700" w:type="dxa"/>
              </w:tcPr>
              <w:p w14:paraId="05B03056"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533AF6FB" w14:textId="19648366" w:rsidR="00294EE8" w:rsidRPr="00592B08" w:rsidRDefault="00F5691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Emergency Conservation Program (ECP) helps farmers and ranchers to repair damage to farmlands caused by natural disasters and to help put in place methods for water conservation during severe drought. The ECP does this by giving ranchers and farmers funding and assistance to repair the damaged farmland or to install methods for water conservation.</w:t>
                </w:r>
              </w:p>
            </w:tc>
          </w:tr>
          <w:tr w:rsidR="00294EE8" w:rsidRPr="00592B08" w14:paraId="5648276D"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8A7CE4D"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08A2529E" w14:textId="7B9DD290" w:rsidR="00294EE8" w:rsidRPr="00592B08" w:rsidRDefault="00F569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Agricultural Producers, Individuals &amp; Households</w:t>
                </w:r>
              </w:p>
            </w:tc>
          </w:tr>
          <w:tr w:rsidR="00294EE8" w:rsidRPr="00592B08" w14:paraId="25FEA8A6"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91D6AFF"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689E8FC7" w14:textId="682AB6C4" w:rsidR="00294EE8" w:rsidRPr="00592B08" w:rsidRDefault="00935C5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$500,000 per person or legal entity per disaster</w:t>
                </w:r>
              </w:p>
            </w:tc>
          </w:tr>
          <w:tr w:rsidR="00294EE8" w:rsidRPr="00592B08" w14:paraId="645AB103"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598BC9A"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3F8820AF" w14:textId="7F1332CB" w:rsidR="00294EE8" w:rsidRPr="00592B08"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294EE8" w:rsidRPr="00592B08" w14:paraId="16F1862F"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645BF52"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3F4CABDA" w14:textId="136FF0C4" w:rsidR="00124F16" w:rsidRDefault="00124F16" w:rsidP="00592B08">
                <w:pPr>
                  <w:spacing w:line="259" w:lineRule="auto"/>
                  <w:cnfStyle w:val="000000010000" w:firstRow="0" w:lastRow="0" w:firstColumn="0" w:lastColumn="0" w:oddVBand="0" w:evenVBand="0" w:oddHBand="0" w:evenHBand="1" w:firstRowFirstColumn="0" w:firstRowLastColumn="0" w:lastRowFirstColumn="0" w:lastRowLastColumn="0"/>
                </w:pPr>
                <w:r w:rsidRPr="00592B08">
                  <w:rPr>
                    <w:rFonts w:ascii="Century Gothic" w:eastAsiaTheme="minorHAnsi" w:hAnsi="Century Gothic"/>
                    <w:bCs/>
                    <w:iCs/>
                    <w:color w:val="auto"/>
                    <w:sz w:val="24"/>
                    <w:szCs w:val="24"/>
                  </w:rPr>
                  <w:t xml:space="preserve">Farmers and ranchers should check with their local FSA office to find out about ECP sign-up periods, which are set by the FSA County Committee: </w:t>
                </w:r>
                <w:hyperlink r:id="rId65" w:history="1">
                  <w:r w:rsidRPr="00592B08">
                    <w:rPr>
                      <w:rStyle w:val="Hyperlink"/>
                      <w:rFonts w:eastAsiaTheme="minorHAnsi"/>
                      <w:bCs/>
                      <w:iCs/>
                      <w:szCs w:val="24"/>
                    </w:rPr>
                    <w:t>https://offices.sc.egov.usda.gov/locator/app?state=us&amp;agency=fsa</w:t>
                  </w:r>
                </w:hyperlink>
              </w:p>
              <w:p w14:paraId="3CC9709A" w14:textId="6E233B5C" w:rsidR="00294EE8"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66" w:history="1">
                  <w:r w:rsidR="00124F16" w:rsidRPr="00EF7654">
                    <w:rPr>
                      <w:rStyle w:val="Hyperlink"/>
                      <w:rFonts w:eastAsiaTheme="minorHAnsi"/>
                      <w:bCs/>
                      <w:iCs/>
                      <w:szCs w:val="24"/>
                    </w:rPr>
                    <w:t>https://www.fsa.usda.gov/programs-and-services/conservation-programs/emergency-conservation/index</w:t>
                  </w:r>
                </w:hyperlink>
                <w:r w:rsidR="00F56916" w:rsidRPr="00592B08">
                  <w:rPr>
                    <w:rFonts w:ascii="Century Gothic" w:eastAsiaTheme="minorHAnsi" w:hAnsi="Century Gothic"/>
                    <w:bCs/>
                    <w:iCs/>
                    <w:color w:val="auto"/>
                    <w:sz w:val="24"/>
                    <w:szCs w:val="24"/>
                  </w:rPr>
                  <w:t xml:space="preserve"> </w:t>
                </w:r>
              </w:p>
            </w:tc>
          </w:tr>
          <w:tr w:rsidR="00294EE8" w:rsidRPr="00592B08" w14:paraId="75EEA8A7" w14:textId="77777777" w:rsidTr="00042A41">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700" w:type="dxa"/>
              </w:tcPr>
              <w:p w14:paraId="4AB5826E"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5B38284A" w14:textId="77777777" w:rsidR="00124F16" w:rsidRDefault="00F56916"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FSA State Offices: </w:t>
                </w:r>
                <w:hyperlink r:id="rId67" w:history="1">
                  <w:r w:rsidRPr="00592B08">
                    <w:rPr>
                      <w:rStyle w:val="Hyperlink"/>
                      <w:rFonts w:eastAsiaTheme="minorHAnsi"/>
                      <w:bCs/>
                      <w:iCs/>
                      <w:szCs w:val="24"/>
                    </w:rPr>
                    <w:t>https://www.fsa.usda.gov/state-offices/index</w:t>
                  </w:r>
                </w:hyperlink>
                <w:r w:rsidRPr="00592B08">
                  <w:rPr>
                    <w:rFonts w:ascii="Century Gothic" w:eastAsiaTheme="minorHAnsi" w:hAnsi="Century Gothic"/>
                    <w:bCs/>
                    <w:iCs/>
                    <w:color w:val="auto"/>
                    <w:sz w:val="24"/>
                    <w:szCs w:val="24"/>
                  </w:rPr>
                  <w:t xml:space="preserve">  </w:t>
                </w:r>
              </w:p>
              <w:p w14:paraId="6D4540F0" w14:textId="77777777" w:rsidR="00124F16" w:rsidRDefault="00124F16"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p>
              <w:p w14:paraId="30598922" w14:textId="146E79D9" w:rsidR="00294EE8" w:rsidRPr="00592B08" w:rsidRDefault="00F56916"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Service Center Locator:</w:t>
                </w:r>
                <w:r w:rsidR="00124F16">
                  <w:rPr>
                    <w:rFonts w:ascii="Century Gothic" w:eastAsiaTheme="minorHAnsi" w:hAnsi="Century Gothic"/>
                    <w:bCs/>
                    <w:iCs/>
                    <w:color w:val="auto"/>
                    <w:sz w:val="24"/>
                    <w:szCs w:val="24"/>
                  </w:rPr>
                  <w:t xml:space="preserve"> </w:t>
                </w:r>
                <w:hyperlink r:id="rId68" w:history="1">
                  <w:r w:rsidR="00124F16" w:rsidRPr="00EF7654">
                    <w:rPr>
                      <w:rStyle w:val="Hyperlink"/>
                      <w:rFonts w:eastAsiaTheme="minorHAnsi"/>
                      <w:bCs/>
                      <w:iCs/>
                      <w:szCs w:val="24"/>
                    </w:rPr>
                    <w:t>https://offices.sc.egov.usda.gov/locator/app?state=us&amp;agency=fsa</w:t>
                  </w:r>
                </w:hyperlink>
                <w:r w:rsidRPr="00592B08">
                  <w:rPr>
                    <w:rFonts w:ascii="Century Gothic" w:eastAsiaTheme="minorHAnsi" w:hAnsi="Century Gothic"/>
                    <w:bCs/>
                    <w:iCs/>
                    <w:color w:val="auto"/>
                    <w:sz w:val="24"/>
                    <w:szCs w:val="24"/>
                  </w:rPr>
                  <w:t xml:space="preserve"> </w:t>
                </w:r>
              </w:p>
            </w:tc>
          </w:tr>
          <w:tr w:rsidR="00294EE8" w:rsidRPr="00592B08" w14:paraId="6C835038"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FC8FD8F" w14:textId="77777777" w:rsidR="00294EE8" w:rsidRPr="00592B08" w:rsidRDefault="00294EE8"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CB4508F" w14:textId="63CC9E85" w:rsidR="00294EE8" w:rsidRPr="00592B08" w:rsidRDefault="00935C5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07C1CFED" w14:textId="2AD6AB93" w:rsidR="0041151D" w:rsidRDefault="00F56916" w:rsidP="00F56916">
          <w:pPr>
            <w:tabs>
              <w:tab w:val="left" w:pos="4035"/>
            </w:tabs>
            <w:rPr>
              <w:rFonts w:ascii="Century Gothic" w:hAnsi="Century Gothic"/>
              <w:sz w:val="24"/>
              <w:szCs w:val="24"/>
            </w:rPr>
          </w:pPr>
          <w:r w:rsidRPr="00592B08">
            <w:rPr>
              <w:rFonts w:ascii="Century Gothic" w:hAnsi="Century Gothic"/>
              <w:sz w:val="24"/>
              <w:szCs w:val="24"/>
            </w:rPr>
            <w:tab/>
          </w:r>
        </w:p>
        <w:p w14:paraId="2DCD8162" w14:textId="0561F158" w:rsidR="00306BDE" w:rsidRDefault="00306BDE" w:rsidP="00306BDE">
          <w:pPr>
            <w:pStyle w:val="Heading3"/>
          </w:pPr>
          <w:r>
            <w:t>USDA-RD, Water &amp; Waste Disposal Loans for Rural Communities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6B270BDF"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A848313" w14:textId="5BA426FD"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8A55E80" w14:textId="4378A66E"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843BD7" w:rsidRPr="00592B08" w14:paraId="7359527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26DF69D"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7F9ADE91" w14:textId="4BDB5872" w:rsidR="00843BD7" w:rsidRPr="00592B08"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843BD7" w:rsidRPr="00592B08" w14:paraId="451C0AD3"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44BE8251"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5B9A2F79" w14:textId="0867EC28" w:rsidR="00843BD7" w:rsidRPr="00592B08" w:rsidRDefault="009035FF"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This program provides funding for clean and reliable drinking water systems, sanitary sewage disposal, sanitary solid waste disposal, </w:t>
                </w:r>
                <w:r w:rsidRPr="00592B08">
                  <w:rPr>
                    <w:rFonts w:ascii="Century Gothic" w:eastAsiaTheme="minorHAnsi" w:hAnsi="Century Gothic"/>
                    <w:bCs/>
                    <w:iCs/>
                    <w:color w:val="auto"/>
                    <w:sz w:val="24"/>
                    <w:szCs w:val="24"/>
                  </w:rPr>
                  <w:lastRenderedPageBreak/>
                  <w:t>and storm water drainage to households and businesses in eligible rural areas.</w:t>
                </w:r>
              </w:p>
            </w:tc>
          </w:tr>
          <w:tr w:rsidR="00843BD7" w:rsidRPr="00592B08" w14:paraId="2EA04AD7"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FD820A2"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7458AA5C" w14:textId="77777777" w:rsidR="009035FF" w:rsidRPr="00592B08" w:rsidRDefault="009035FF"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Eligible applicants include:</w:t>
                </w:r>
              </w:p>
              <w:p w14:paraId="088C900C" w14:textId="40D6E067" w:rsidR="009035FF" w:rsidRPr="00592B08" w:rsidRDefault="009035FF" w:rsidP="00734115">
                <w:pPr>
                  <w:pStyle w:val="ListParagraph"/>
                  <w:numPr>
                    <w:ilvl w:val="0"/>
                    <w:numId w:val="16"/>
                  </w:numPr>
                  <w:ind w:left="61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Most state and local governmental entities</w:t>
                </w:r>
              </w:p>
              <w:p w14:paraId="137EE352" w14:textId="0F80137B" w:rsidR="009035FF" w:rsidRPr="00592B08" w:rsidRDefault="009035FF" w:rsidP="00734115">
                <w:pPr>
                  <w:pStyle w:val="ListParagraph"/>
                  <w:numPr>
                    <w:ilvl w:val="0"/>
                    <w:numId w:val="16"/>
                  </w:numPr>
                  <w:ind w:left="61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Private nonprofits</w:t>
                </w:r>
              </w:p>
              <w:p w14:paraId="0168DAD8" w14:textId="74214DFF" w:rsidR="00843BD7" w:rsidRPr="00592B08" w:rsidRDefault="009035FF" w:rsidP="00734115">
                <w:pPr>
                  <w:pStyle w:val="ListParagraph"/>
                  <w:numPr>
                    <w:ilvl w:val="0"/>
                    <w:numId w:val="36"/>
                  </w:numPr>
                  <w:ind w:left="610"/>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Federally recognized tribes</w:t>
                </w:r>
              </w:p>
            </w:tc>
          </w:tr>
          <w:tr w:rsidR="00843BD7" w:rsidRPr="00592B08" w14:paraId="7DFFAE2A"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663E0B0"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50AFA953" w14:textId="416EF77B" w:rsidR="00843BD7"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Dependent</w:t>
                </w:r>
              </w:p>
            </w:tc>
          </w:tr>
          <w:tr w:rsidR="00843BD7" w:rsidRPr="00592B08" w14:paraId="0BF78434"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4C9795E"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5041EB95" w14:textId="02214A10" w:rsidR="00843BD7" w:rsidRPr="00592B08" w:rsidRDefault="00D62C15"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Applications are accepted </w:t>
                </w:r>
                <w:proofErr w:type="gramStart"/>
                <w:r w:rsidRPr="00592B08">
                  <w:rPr>
                    <w:rFonts w:ascii="Century Gothic" w:eastAsiaTheme="minorHAnsi" w:hAnsi="Century Gothic"/>
                    <w:bCs/>
                    <w:iCs/>
                    <w:color w:val="auto"/>
                    <w:sz w:val="24"/>
                    <w:szCs w:val="24"/>
                  </w:rPr>
                  <w:t>year round</w:t>
                </w:r>
                <w:proofErr w:type="gramEnd"/>
                <w:r w:rsidRPr="00592B08">
                  <w:rPr>
                    <w:rFonts w:ascii="Century Gothic" w:eastAsiaTheme="minorHAnsi" w:hAnsi="Century Gothic"/>
                    <w:bCs/>
                    <w:iCs/>
                    <w:color w:val="auto"/>
                    <w:sz w:val="24"/>
                    <w:szCs w:val="24"/>
                  </w:rPr>
                  <w:t xml:space="preserve"> and may be filed electronically using </w:t>
                </w:r>
                <w:hyperlink r:id="rId69" w:history="1">
                  <w:r w:rsidRPr="00592B08">
                    <w:rPr>
                      <w:rStyle w:val="Hyperlink"/>
                      <w:rFonts w:eastAsiaTheme="minorHAnsi"/>
                      <w:bCs/>
                      <w:iCs/>
                      <w:szCs w:val="24"/>
                    </w:rPr>
                    <w:t>RD Apply</w:t>
                  </w:r>
                </w:hyperlink>
                <w:r w:rsidRPr="00592B08">
                  <w:rPr>
                    <w:rFonts w:ascii="Century Gothic" w:eastAsiaTheme="minorHAnsi" w:hAnsi="Century Gothic"/>
                    <w:bCs/>
                    <w:iCs/>
                    <w:color w:val="auto"/>
                    <w:sz w:val="24"/>
                    <w:szCs w:val="24"/>
                  </w:rPr>
                  <w:t>.</w:t>
                </w:r>
              </w:p>
            </w:tc>
          </w:tr>
          <w:tr w:rsidR="00843BD7" w:rsidRPr="00592B08" w14:paraId="46AC14B8"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19786E6"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1D1EEE63" w14:textId="31687EC4" w:rsidR="00843BD7"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70" w:history="1">
                  <w:r w:rsidR="00734115">
                    <w:rPr>
                      <w:rStyle w:val="Hyperlink"/>
                      <w:rFonts w:eastAsiaTheme="minorHAnsi"/>
                      <w:bCs/>
                      <w:iCs/>
                      <w:szCs w:val="24"/>
                    </w:rPr>
                    <w:t>Water &amp; Waste Disposal Loan &amp; Grant Program</w:t>
                  </w:r>
                </w:hyperlink>
                <w:r w:rsidR="009035FF" w:rsidRPr="00592B08">
                  <w:rPr>
                    <w:rFonts w:ascii="Century Gothic" w:eastAsiaTheme="minorHAnsi" w:hAnsi="Century Gothic"/>
                    <w:bCs/>
                    <w:iCs/>
                    <w:color w:val="auto"/>
                    <w:sz w:val="24"/>
                    <w:szCs w:val="24"/>
                  </w:rPr>
                  <w:t xml:space="preserve"> </w:t>
                </w:r>
              </w:p>
            </w:tc>
          </w:tr>
          <w:tr w:rsidR="00843BD7" w:rsidRPr="00592B08" w14:paraId="15E57A65"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52A3BEFE"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EE3028B" w14:textId="7D35591C" w:rsidR="00843BD7" w:rsidRPr="00592B08"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State </w:t>
                </w:r>
                <w:r w:rsidR="003D350D">
                  <w:rPr>
                    <w:rFonts w:ascii="Century Gothic" w:eastAsiaTheme="minorHAnsi" w:hAnsi="Century Gothic"/>
                    <w:bCs/>
                    <w:iCs/>
                    <w:color w:val="auto"/>
                    <w:sz w:val="24"/>
                    <w:szCs w:val="24"/>
                  </w:rPr>
                  <w:t>O</w:t>
                </w:r>
                <w:r w:rsidRPr="00592B08">
                  <w:rPr>
                    <w:rFonts w:ascii="Century Gothic" w:eastAsiaTheme="minorHAnsi" w:hAnsi="Century Gothic"/>
                    <w:bCs/>
                    <w:iCs/>
                    <w:color w:val="auto"/>
                    <w:sz w:val="24"/>
                    <w:szCs w:val="24"/>
                  </w:rPr>
                  <w:t xml:space="preserve">ffices: </w:t>
                </w:r>
                <w:hyperlink r:id="rId71" w:history="1">
                  <w:r w:rsidRPr="00592B08">
                    <w:rPr>
                      <w:rStyle w:val="Hyperlink"/>
                      <w:rFonts w:eastAsiaTheme="minorHAnsi"/>
                      <w:bCs/>
                      <w:iCs/>
                      <w:szCs w:val="24"/>
                    </w:rPr>
                    <w:t>https://www.rd.usda.gov/page/state-offices</w:t>
                  </w:r>
                </w:hyperlink>
                <w:r w:rsidRPr="00592B08">
                  <w:rPr>
                    <w:rFonts w:ascii="Century Gothic" w:eastAsiaTheme="minorHAnsi" w:hAnsi="Century Gothic"/>
                    <w:bCs/>
                    <w:iCs/>
                    <w:color w:val="auto"/>
                    <w:sz w:val="24"/>
                    <w:szCs w:val="24"/>
                  </w:rPr>
                  <w:t xml:space="preserve"> </w:t>
                </w:r>
              </w:p>
            </w:tc>
          </w:tr>
          <w:tr w:rsidR="00843BD7" w:rsidRPr="00592B08" w14:paraId="1EE4F626"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1F953DC0" w14:textId="77777777" w:rsidR="00843BD7" w:rsidRPr="00592B08" w:rsidRDefault="00843BD7"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B6EA60C" w14:textId="2B94B9DB" w:rsidR="00843BD7" w:rsidRPr="00592B08" w:rsidRDefault="00935C5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4E1F89C1" w14:textId="19747F35" w:rsidR="005D6C45" w:rsidRDefault="005D6C45" w:rsidP="00C25A95">
          <w:pPr>
            <w:rPr>
              <w:rFonts w:ascii="Century Gothic" w:hAnsi="Century Gothic"/>
              <w:sz w:val="24"/>
              <w:szCs w:val="24"/>
            </w:rPr>
          </w:pPr>
        </w:p>
        <w:p w14:paraId="2540DD9C" w14:textId="79DD5B7B" w:rsidR="00306BDE" w:rsidRPr="00592B08" w:rsidRDefault="00306BDE" w:rsidP="00306BDE">
          <w:pPr>
            <w:pStyle w:val="Heading3"/>
          </w:pPr>
          <w:r>
            <w:t>USDA, Drought Programs &amp; Assistance</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3DC405EF"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8EC8C51" w14:textId="160DF706"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5CFBE4A" w14:textId="30CA557B"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F56916" w:rsidRPr="00592B08" w14:paraId="6CF4FAC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94F4D97"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22608C59" w14:textId="66A90B2B" w:rsidR="00F56916" w:rsidRPr="00592B08"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Ongoing </w:t>
                </w:r>
              </w:p>
            </w:tc>
          </w:tr>
          <w:tr w:rsidR="00F56916" w:rsidRPr="00592B08" w14:paraId="0399E92A"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0D45E3AA"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1B8F9092" w14:textId="77777777" w:rsidR="009035FF" w:rsidRPr="00592B08" w:rsidRDefault="009035FF"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USDA is taking steps to help farmers, ranchers, and small businesses wrestling with persistent drought. The following programs can be reviewed in detail on the webpage listed below: </w:t>
                </w:r>
              </w:p>
              <w:p w14:paraId="6DA9EBA1" w14:textId="1E33DE40" w:rsidR="009035FF" w:rsidRPr="00592B08" w:rsidRDefault="009035FF" w:rsidP="00592B08">
                <w:pPr>
                  <w:pStyle w:val="ListParagraph"/>
                  <w:numPr>
                    <w:ilvl w:val="0"/>
                    <w:numId w:val="36"/>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Farm Services Resources</w:t>
                </w:r>
              </w:p>
              <w:p w14:paraId="2AC18157" w14:textId="3A7BDC84" w:rsidR="009035FF" w:rsidRPr="00592B08" w:rsidRDefault="009035FF" w:rsidP="00592B08">
                <w:pPr>
                  <w:pStyle w:val="ListParagraph"/>
                  <w:numPr>
                    <w:ilvl w:val="0"/>
                    <w:numId w:val="36"/>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Conservation and Livestock Assistance</w:t>
                </w:r>
              </w:p>
              <w:p w14:paraId="5C8BB833" w14:textId="2EC1DF25" w:rsidR="009035FF" w:rsidRPr="00592B08" w:rsidRDefault="009035FF" w:rsidP="00592B08">
                <w:pPr>
                  <w:pStyle w:val="ListParagraph"/>
                  <w:numPr>
                    <w:ilvl w:val="0"/>
                    <w:numId w:val="36"/>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Crop Insurance Assistance</w:t>
                </w:r>
              </w:p>
              <w:p w14:paraId="4D3BA0F0" w14:textId="7726754F" w:rsidR="00F56916" w:rsidRPr="00592B08" w:rsidRDefault="009035FF" w:rsidP="00592B08">
                <w:pPr>
                  <w:pStyle w:val="ListParagraph"/>
                  <w:numPr>
                    <w:ilvl w:val="0"/>
                    <w:numId w:val="36"/>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Credit Assistance</w:t>
                </w:r>
              </w:p>
            </w:tc>
          </w:tr>
          <w:tr w:rsidR="00F56916" w:rsidRPr="00592B08" w14:paraId="4EF48372"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29298CB"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0CFC87DB" w14:textId="23359BF1" w:rsidR="00F56916" w:rsidRPr="00592B08" w:rsidRDefault="009035FF"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Agricultural Producers, For-Profit Organizations, Individuals &amp; Households, Local Government &amp; Authority, Nonprofit Organizations</w:t>
                </w:r>
              </w:p>
            </w:tc>
          </w:tr>
          <w:tr w:rsidR="00F56916" w:rsidRPr="00592B08" w14:paraId="6AD171B5"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56390AC"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27B1CB50" w14:textId="4759781A" w:rsidR="00F56916" w:rsidRPr="00592B08" w:rsidRDefault="005D5B3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Dependent upon program</w:t>
                </w:r>
              </w:p>
            </w:tc>
          </w:tr>
          <w:tr w:rsidR="00F56916" w:rsidRPr="00592B08" w14:paraId="51CE2F0C"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0042F0F"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3B8E0121" w14:textId="6B298B08" w:rsidR="00F56916" w:rsidRPr="00592B08"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hAnsi="Century Gothic"/>
                    <w:sz w:val="24"/>
                  </w:rPr>
                  <w:t>Online</w:t>
                </w:r>
              </w:p>
            </w:tc>
          </w:tr>
          <w:tr w:rsidR="00F56916" w:rsidRPr="00592B08" w14:paraId="58762E6B"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DEFC1D0"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21EB3C54" w14:textId="719E722A" w:rsidR="00F56916"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72" w:history="1">
                  <w:r w:rsidR="00C3474B">
                    <w:rPr>
                      <w:rStyle w:val="Hyperlink"/>
                    </w:rPr>
                    <w:t>USDA Disaster Assistance Programs</w:t>
                  </w:r>
                </w:hyperlink>
              </w:p>
            </w:tc>
          </w:tr>
          <w:tr w:rsidR="00F56916" w:rsidRPr="00592B08" w14:paraId="0D323BAB"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48DF98C9"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13415BD3" w14:textId="11266DF9" w:rsidR="005B2A0E" w:rsidRDefault="005B2A0E"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Email: </w:t>
                </w:r>
                <w:hyperlink r:id="rId73" w:history="1">
                  <w:r w:rsidRPr="00592B08">
                    <w:rPr>
                      <w:rStyle w:val="Hyperlink"/>
                      <w:rFonts w:eastAsiaTheme="minorHAnsi"/>
                      <w:bCs/>
                      <w:iCs/>
                      <w:szCs w:val="24"/>
                    </w:rPr>
                    <w:t>askusda@usda.gov</w:t>
                  </w:r>
                </w:hyperlink>
                <w:r w:rsidRPr="00592B08">
                  <w:rPr>
                    <w:rFonts w:ascii="Century Gothic" w:eastAsiaTheme="minorHAnsi" w:hAnsi="Century Gothic"/>
                    <w:bCs/>
                    <w:iCs/>
                    <w:color w:val="auto"/>
                    <w:sz w:val="24"/>
                    <w:szCs w:val="24"/>
                  </w:rPr>
                  <w:t xml:space="preserve">  (expect 1-2 days for responses</w:t>
                </w:r>
                <w:r>
                  <w:rPr>
                    <w:rFonts w:ascii="Century Gothic" w:eastAsiaTheme="minorHAnsi" w:hAnsi="Century Gothic"/>
                    <w:bCs/>
                    <w:iCs/>
                    <w:color w:val="auto"/>
                    <w:sz w:val="24"/>
                    <w:szCs w:val="24"/>
                  </w:rPr>
                  <w:t>)</w:t>
                </w:r>
              </w:p>
              <w:p w14:paraId="44F52FA9" w14:textId="50E58B86" w:rsidR="00F56916" w:rsidRPr="00592B08" w:rsidRDefault="009035FF" w:rsidP="005B2A0E">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Phone Number: 202-720-2791 </w:t>
                </w:r>
              </w:p>
            </w:tc>
          </w:tr>
          <w:tr w:rsidR="00F56916" w:rsidRPr="00592B08" w14:paraId="529C4067"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B27B75B" w14:textId="77777777" w:rsidR="00F56916" w:rsidRPr="00592B08" w:rsidRDefault="00F56916"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Timeline for Funding Availability</w:t>
                </w:r>
              </w:p>
            </w:tc>
            <w:tc>
              <w:tcPr>
                <w:tcW w:w="8010" w:type="dxa"/>
              </w:tcPr>
              <w:p w14:paraId="1DB20CA8" w14:textId="3BF56137" w:rsidR="00F56916"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6599F77B" w14:textId="3C0B66CF" w:rsidR="00025B7B" w:rsidRDefault="00025B7B" w:rsidP="00C25A95">
          <w:pPr>
            <w:rPr>
              <w:rFonts w:ascii="Century Gothic" w:hAnsi="Century Gothic"/>
              <w:sz w:val="24"/>
              <w:szCs w:val="24"/>
            </w:rPr>
          </w:pPr>
        </w:p>
        <w:p w14:paraId="1C73E70C" w14:textId="1E8C7AF5" w:rsidR="00306BDE" w:rsidRPr="00592B08" w:rsidRDefault="00306BDE" w:rsidP="00306BDE">
          <w:pPr>
            <w:pStyle w:val="Heading3"/>
          </w:pPr>
          <w:r>
            <w:t>USDA-RD, Water &amp; Waste Disposal Loan &amp; Grant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6D6C9481"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703951D" w14:textId="6736B8B3"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F7C44EA" w14:textId="3958965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9035FF" w:rsidRPr="00592B08" w14:paraId="06CE53F5"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C5702C3"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6111E6C1" w14:textId="6BF606B3" w:rsidR="009035FF" w:rsidRPr="00592B08"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9035FF" w:rsidRPr="00592B08" w14:paraId="4BE77F5E"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4778950"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4D9FA0C0" w14:textId="662BECE9" w:rsidR="009035FF" w:rsidRDefault="009035FF"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This program provides funding for clean and reliable drinking water systems, sanitary sewage disposal, sanitary solid waste disposal, and storm water drainage to households and businesses in eligible rural areas.</w:t>
                </w:r>
              </w:p>
              <w:p w14:paraId="3E2C9AB5" w14:textId="77777777" w:rsidR="003D350D" w:rsidRPr="00592B08" w:rsidRDefault="003D350D"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p>
              <w:p w14:paraId="7FE6C834" w14:textId="5037F974" w:rsidR="009035FF" w:rsidRDefault="009035FF"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Funds may be used to finance the acquisition, construction or improvement of drinking water sourcing, treatment, </w:t>
                </w:r>
                <w:r w:rsidR="003F7B52" w:rsidRPr="00592B08">
                  <w:rPr>
                    <w:rFonts w:ascii="Century Gothic" w:eastAsiaTheme="minorHAnsi" w:hAnsi="Century Gothic"/>
                    <w:bCs/>
                    <w:iCs/>
                    <w:color w:val="auto"/>
                    <w:sz w:val="24"/>
                    <w:szCs w:val="24"/>
                  </w:rPr>
                  <w:t>storage,</w:t>
                </w:r>
                <w:r w:rsidRPr="00592B08">
                  <w:rPr>
                    <w:rFonts w:ascii="Century Gothic" w:eastAsiaTheme="minorHAnsi" w:hAnsi="Century Gothic"/>
                    <w:bCs/>
                    <w:iCs/>
                    <w:color w:val="auto"/>
                    <w:sz w:val="24"/>
                    <w:szCs w:val="24"/>
                  </w:rPr>
                  <w:t xml:space="preserve"> and distribution; sewer collection, transmission, </w:t>
                </w:r>
                <w:r w:rsidR="003F7B52" w:rsidRPr="00592B08">
                  <w:rPr>
                    <w:rFonts w:ascii="Century Gothic" w:eastAsiaTheme="minorHAnsi" w:hAnsi="Century Gothic"/>
                    <w:bCs/>
                    <w:iCs/>
                    <w:color w:val="auto"/>
                    <w:sz w:val="24"/>
                    <w:szCs w:val="24"/>
                  </w:rPr>
                  <w:t>treatment,</w:t>
                </w:r>
                <w:r w:rsidRPr="00592B08">
                  <w:rPr>
                    <w:rFonts w:ascii="Century Gothic" w:eastAsiaTheme="minorHAnsi" w:hAnsi="Century Gothic"/>
                    <w:bCs/>
                    <w:iCs/>
                    <w:color w:val="auto"/>
                    <w:sz w:val="24"/>
                    <w:szCs w:val="24"/>
                  </w:rPr>
                  <w:t xml:space="preserve"> and disposal; solid waste collection, </w:t>
                </w:r>
                <w:r w:rsidR="003F7B52" w:rsidRPr="00592B08">
                  <w:rPr>
                    <w:rFonts w:ascii="Century Gothic" w:eastAsiaTheme="minorHAnsi" w:hAnsi="Century Gothic"/>
                    <w:bCs/>
                    <w:iCs/>
                    <w:color w:val="auto"/>
                    <w:sz w:val="24"/>
                    <w:szCs w:val="24"/>
                  </w:rPr>
                  <w:t>disposal,</w:t>
                </w:r>
                <w:r w:rsidRPr="00592B08">
                  <w:rPr>
                    <w:rFonts w:ascii="Century Gothic" w:eastAsiaTheme="minorHAnsi" w:hAnsi="Century Gothic"/>
                    <w:bCs/>
                    <w:iCs/>
                    <w:color w:val="auto"/>
                    <w:sz w:val="24"/>
                    <w:szCs w:val="24"/>
                  </w:rPr>
                  <w:t xml:space="preserve"> and closure; storm water collection, </w:t>
                </w:r>
                <w:r w:rsidR="003F7B52" w:rsidRPr="00592B08">
                  <w:rPr>
                    <w:rFonts w:ascii="Century Gothic" w:eastAsiaTheme="minorHAnsi" w:hAnsi="Century Gothic"/>
                    <w:bCs/>
                    <w:iCs/>
                    <w:color w:val="auto"/>
                    <w:sz w:val="24"/>
                    <w:szCs w:val="24"/>
                  </w:rPr>
                  <w:t>transmission,</w:t>
                </w:r>
                <w:r w:rsidRPr="00592B08">
                  <w:rPr>
                    <w:rFonts w:ascii="Century Gothic" w:eastAsiaTheme="minorHAnsi" w:hAnsi="Century Gothic"/>
                    <w:bCs/>
                    <w:iCs/>
                    <w:color w:val="auto"/>
                    <w:sz w:val="24"/>
                    <w:szCs w:val="24"/>
                  </w:rPr>
                  <w:t xml:space="preserve"> and disposal.</w:t>
                </w:r>
              </w:p>
              <w:p w14:paraId="0E69BFF8" w14:textId="77777777" w:rsidR="003D350D" w:rsidRPr="00592B08" w:rsidRDefault="003D350D"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p>
              <w:p w14:paraId="68DB9B73" w14:textId="539B66A7" w:rsidR="009035FF" w:rsidRPr="00592B08" w:rsidRDefault="009035FF"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In some cases, funding may also be available for related activities such as: legal and engineering fees; land acquisition, </w:t>
                </w:r>
                <w:proofErr w:type="gramStart"/>
                <w:r w:rsidRPr="00592B08">
                  <w:rPr>
                    <w:rFonts w:ascii="Century Gothic" w:eastAsiaTheme="minorHAnsi" w:hAnsi="Century Gothic"/>
                    <w:bCs/>
                    <w:iCs/>
                    <w:color w:val="auto"/>
                    <w:sz w:val="24"/>
                    <w:szCs w:val="24"/>
                  </w:rPr>
                  <w:t>water</w:t>
                </w:r>
                <w:proofErr w:type="gramEnd"/>
                <w:r w:rsidRPr="00592B08">
                  <w:rPr>
                    <w:rFonts w:ascii="Century Gothic" w:eastAsiaTheme="minorHAnsi" w:hAnsi="Century Gothic"/>
                    <w:bCs/>
                    <w:iCs/>
                    <w:color w:val="auto"/>
                    <w:sz w:val="24"/>
                    <w:szCs w:val="24"/>
                  </w:rPr>
                  <w:t xml:space="preserve"> and land rights, permits and equipment; start-up operations and maintenance; interest incurred during construction; purchase of facilities to improve service or prevent loss of service; other costs determined to be necessary for completion of the project.</w:t>
                </w:r>
              </w:p>
            </w:tc>
          </w:tr>
          <w:tr w:rsidR="009035FF" w:rsidRPr="00592B08" w14:paraId="07F37B14"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B0E04E8"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33DEDDE5" w14:textId="413A1646" w:rsidR="009035FF" w:rsidRPr="00592B08"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For-Profit Organizations, Local Government &amp; Authority, Nonprofit Organizations, State, Territory, Tribe</w:t>
                </w:r>
              </w:p>
            </w:tc>
          </w:tr>
          <w:tr w:rsidR="009035FF" w:rsidRPr="00592B08" w14:paraId="693232D0"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C55C6C"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087770E2" w14:textId="1360E505" w:rsidR="009035FF"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Dependent </w:t>
                </w:r>
                <w:r w:rsidR="005D5B36" w:rsidRPr="00592B08">
                  <w:rPr>
                    <w:rFonts w:ascii="Century Gothic" w:eastAsiaTheme="minorHAnsi" w:hAnsi="Century Gothic"/>
                    <w:bCs/>
                    <w:iCs/>
                    <w:color w:val="auto"/>
                    <w:sz w:val="24"/>
                    <w:szCs w:val="24"/>
                  </w:rPr>
                  <w:t>upon program</w:t>
                </w:r>
              </w:p>
            </w:tc>
          </w:tr>
          <w:tr w:rsidR="009035FF" w:rsidRPr="00592B08" w14:paraId="1AA66B8C"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5D455EA"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7DF0D19D" w14:textId="3FCDE472" w:rsidR="009035FF" w:rsidRPr="00592B08"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r w:rsidR="009035FF" w:rsidRPr="00592B08">
                  <w:rPr>
                    <w:rFonts w:ascii="Century Gothic" w:eastAsiaTheme="minorHAnsi" w:hAnsi="Century Gothic"/>
                    <w:bCs/>
                    <w:iCs/>
                    <w:color w:val="auto"/>
                    <w:sz w:val="24"/>
                    <w:szCs w:val="24"/>
                  </w:rPr>
                  <w:t xml:space="preserve"> </w:t>
                </w:r>
              </w:p>
            </w:tc>
          </w:tr>
          <w:tr w:rsidR="009035FF" w:rsidRPr="00592B08" w14:paraId="00363B51"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D78A8E8"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6F3963C6" w14:textId="77777777" w:rsidR="00124F16" w:rsidRPr="00592B08"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Apply: </w:t>
                </w:r>
                <w:hyperlink r:id="rId74" w:history="1">
                  <w:r w:rsidRPr="00592B08">
                    <w:rPr>
                      <w:rStyle w:val="Hyperlink"/>
                      <w:rFonts w:eastAsiaTheme="minorHAnsi"/>
                      <w:bCs/>
                      <w:iCs/>
                      <w:szCs w:val="24"/>
                    </w:rPr>
                    <w:t>www.rd.usda.gov/files/Water_and_Environmental_Customer_User_Guide.pdf</w:t>
                  </w:r>
                </w:hyperlink>
                <w:r w:rsidRPr="00592B08">
                  <w:rPr>
                    <w:rFonts w:ascii="Century Gothic" w:eastAsiaTheme="minorHAnsi" w:hAnsi="Century Gothic"/>
                    <w:bCs/>
                    <w:iCs/>
                    <w:color w:val="auto"/>
                    <w:sz w:val="24"/>
                    <w:szCs w:val="24"/>
                  </w:rPr>
                  <w:t xml:space="preserve">  </w:t>
                </w:r>
              </w:p>
              <w:p w14:paraId="07B58876" w14:textId="77777777" w:rsidR="00124F16" w:rsidRPr="00592B08"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Fact Sheet:</w:t>
                </w:r>
              </w:p>
              <w:p w14:paraId="5A40CF23" w14:textId="3FD8C028" w:rsidR="00124F16"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 </w:t>
                </w:r>
                <w:hyperlink r:id="rId75" w:history="1">
                  <w:r w:rsidRPr="00592B08">
                    <w:rPr>
                      <w:rStyle w:val="Hyperlink"/>
                      <w:rFonts w:eastAsiaTheme="minorHAnsi"/>
                      <w:bCs/>
                      <w:iCs/>
                      <w:szCs w:val="24"/>
                    </w:rPr>
                    <w:t>www.rd.usda.gov/sites/default/files/fact-sheet/508_RD__FS_RUS_WEPDirect.pdf</w:t>
                  </w:r>
                </w:hyperlink>
                <w:r w:rsidRPr="00592B08">
                  <w:rPr>
                    <w:rFonts w:ascii="Century Gothic" w:eastAsiaTheme="minorHAnsi" w:hAnsi="Century Gothic"/>
                    <w:bCs/>
                    <w:iCs/>
                    <w:color w:val="auto"/>
                    <w:sz w:val="24"/>
                    <w:szCs w:val="24"/>
                  </w:rPr>
                  <w:t xml:space="preserve"> </w:t>
                </w:r>
              </w:p>
              <w:p w14:paraId="7950A28F" w14:textId="77777777" w:rsidR="00124F16" w:rsidRPr="00592B08"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p>
              <w:p w14:paraId="1910ECF5" w14:textId="4958DCF8" w:rsidR="00124F16" w:rsidRDefault="00124F16" w:rsidP="00124F16">
                <w:pPr>
                  <w:spacing w:line="259" w:lineRule="auto"/>
                  <w:cnfStyle w:val="000000010000" w:firstRow="0" w:lastRow="0" w:firstColumn="0" w:lastColumn="0" w:oddVBand="0" w:evenVBand="0" w:oddHBand="0" w:evenHBand="1" w:firstRowFirstColumn="0" w:firstRowLastColumn="0" w:lastRowFirstColumn="0" w:lastRowLastColumn="0"/>
                  <w:rPr>
                    <w:rStyle w:val="Hyperlink"/>
                    <w:rFonts w:eastAsiaTheme="minorHAnsi"/>
                    <w:bCs/>
                    <w:iCs/>
                    <w:szCs w:val="24"/>
                  </w:rPr>
                </w:pPr>
                <w:r w:rsidRPr="00592B08">
                  <w:rPr>
                    <w:rFonts w:ascii="Century Gothic" w:eastAsiaTheme="minorHAnsi" w:hAnsi="Century Gothic"/>
                    <w:bCs/>
                    <w:iCs/>
                    <w:color w:val="auto"/>
                    <w:sz w:val="24"/>
                    <w:szCs w:val="24"/>
                  </w:rPr>
                  <w:t xml:space="preserve">Applications are also accepted through your local RD office: </w:t>
                </w:r>
                <w:hyperlink r:id="rId76" w:history="1">
                  <w:r w:rsidRPr="00592B08">
                    <w:rPr>
                      <w:rStyle w:val="Hyperlink"/>
                      <w:rFonts w:eastAsiaTheme="minorHAnsi"/>
                      <w:bCs/>
                      <w:iCs/>
                      <w:szCs w:val="24"/>
                    </w:rPr>
                    <w:t>https://www.rd.usda.gov/page/state-offices</w:t>
                  </w:r>
                </w:hyperlink>
              </w:p>
              <w:p w14:paraId="7121FC4B" w14:textId="77777777" w:rsidR="00124F16" w:rsidRDefault="00124F16" w:rsidP="00124F16">
                <w:pPr>
                  <w:spacing w:line="259" w:lineRule="auto"/>
                  <w:cnfStyle w:val="000000010000" w:firstRow="0" w:lastRow="0" w:firstColumn="0" w:lastColumn="0" w:oddVBand="0" w:evenVBand="0" w:oddHBand="0" w:evenHBand="1" w:firstRowFirstColumn="0" w:firstRowLastColumn="0" w:lastRowFirstColumn="0" w:lastRowLastColumn="0"/>
                </w:pPr>
              </w:p>
              <w:p w14:paraId="18F4BE53" w14:textId="202CBC1D" w:rsidR="009035FF"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77" w:history="1">
                  <w:r w:rsidR="00124F16" w:rsidRPr="00EF7654">
                    <w:rPr>
                      <w:rStyle w:val="Hyperlink"/>
                      <w:rFonts w:eastAsiaTheme="minorHAnsi"/>
                      <w:bCs/>
                      <w:iCs/>
                      <w:szCs w:val="24"/>
                    </w:rPr>
                    <w:t>https://www.rd.usda.gov/programs-services/water-waste-disposal-loan-grant-program/ca?pid=</w:t>
                  </w:r>
                </w:hyperlink>
                <w:r w:rsidR="00205C85" w:rsidRPr="00592B08">
                  <w:rPr>
                    <w:rFonts w:ascii="Century Gothic" w:eastAsiaTheme="minorHAnsi" w:hAnsi="Century Gothic"/>
                    <w:bCs/>
                    <w:iCs/>
                    <w:color w:val="auto"/>
                    <w:sz w:val="24"/>
                    <w:szCs w:val="24"/>
                  </w:rPr>
                  <w:t xml:space="preserve"> </w:t>
                </w:r>
              </w:p>
            </w:tc>
          </w:tr>
          <w:tr w:rsidR="009035FF" w:rsidRPr="00592B08" w14:paraId="0DCED1FD"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3B8E38A4"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1DCE2B39" w14:textId="77777777" w:rsidR="009035FF" w:rsidRDefault="009035FF"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Email: </w:t>
                </w:r>
                <w:hyperlink r:id="rId78" w:history="1">
                  <w:r w:rsidRPr="00592B08">
                    <w:rPr>
                      <w:rStyle w:val="Hyperlink"/>
                      <w:rFonts w:eastAsiaTheme="minorHAnsi"/>
                      <w:bCs/>
                      <w:iCs/>
                      <w:szCs w:val="24"/>
                    </w:rPr>
                    <w:t>edna.primrose@usda.gov</w:t>
                  </w:r>
                </w:hyperlink>
                <w:r w:rsidRPr="00592B08">
                  <w:rPr>
                    <w:rFonts w:ascii="Century Gothic" w:eastAsiaTheme="minorHAnsi" w:hAnsi="Century Gothic"/>
                    <w:bCs/>
                    <w:iCs/>
                    <w:color w:val="auto"/>
                    <w:sz w:val="24"/>
                    <w:szCs w:val="24"/>
                  </w:rPr>
                  <w:t xml:space="preserve"> </w:t>
                </w:r>
              </w:p>
              <w:p w14:paraId="095CF4B7" w14:textId="7D228D85" w:rsidR="00124F16" w:rsidRPr="00592B08" w:rsidRDefault="00124F16" w:rsidP="00124F16">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Phone: 202-690-2670 </w:t>
                </w:r>
              </w:p>
              <w:p w14:paraId="5A1FB77B" w14:textId="76A7C8C5" w:rsidR="00124F16" w:rsidRPr="00592B08"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p>
            </w:tc>
          </w:tr>
          <w:tr w:rsidR="009035FF" w:rsidRPr="00592B08" w14:paraId="0FF2345B"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25A8464" w14:textId="77777777" w:rsidR="009035FF" w:rsidRPr="00592B08" w:rsidRDefault="009035FF"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595D3FB" w14:textId="417F0984" w:rsidR="009035FF"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7D8CB0DF" w14:textId="0E55C134" w:rsidR="009035FF" w:rsidRDefault="009035FF" w:rsidP="00C25A95">
          <w:pPr>
            <w:rPr>
              <w:rFonts w:ascii="Century Gothic" w:hAnsi="Century Gothic"/>
              <w:sz w:val="24"/>
              <w:szCs w:val="24"/>
            </w:rPr>
          </w:pPr>
        </w:p>
        <w:p w14:paraId="0AE1A436" w14:textId="22CDF57B" w:rsidR="00306BDE" w:rsidRPr="00592B08" w:rsidRDefault="00306BDE" w:rsidP="00306BDE">
          <w:pPr>
            <w:pStyle w:val="Heading3"/>
          </w:pPr>
          <w:r>
            <w:t>USDA, Conservation Stewardship Program (CSP)</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07D8E3BC"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824432F" w14:textId="323D5DB1"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2321EEA" w14:textId="7740274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FF3AC0" w:rsidRPr="00592B08" w14:paraId="23FA3503"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C94613B"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2362E50F" w14:textId="5577B9D2" w:rsidR="00FF3AC0" w:rsidRPr="00592B08" w:rsidRDefault="0043482C"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FF3AC0" w:rsidRPr="00592B08" w14:paraId="1E6F8576"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0D06F48"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674A0A06" w14:textId="50E0DA66" w:rsidR="00FF3AC0" w:rsidRPr="00592B08" w:rsidRDefault="0043482C"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Conservation Stewardship Program (CSP) helps agricultural producers maintain and improve their existing conservation systems and adopt additional conservation activities to address priority resources concerns. Participants earn CSP payments for conservation performance—the higher the performance, the higher the payment.</w:t>
                </w:r>
              </w:p>
            </w:tc>
          </w:tr>
          <w:tr w:rsidR="00FF3AC0" w:rsidRPr="00592B08" w14:paraId="110D3D9C"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75FCE51"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717ADA15" w14:textId="76FE71D9" w:rsidR="00FF3AC0" w:rsidRPr="00592B08" w:rsidRDefault="0043482C"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CSP is for working lands. It is the largest conservation program in the United States.</w:t>
                </w:r>
              </w:p>
            </w:tc>
          </w:tr>
          <w:tr w:rsidR="00FF3AC0" w:rsidRPr="00592B08" w14:paraId="648E1DAE"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4014564"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7FCFDE3F" w14:textId="77B9992C" w:rsidR="00FF3AC0"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Dependent</w:t>
                </w:r>
              </w:p>
            </w:tc>
          </w:tr>
          <w:tr w:rsidR="00FF3AC0" w:rsidRPr="00592B08" w14:paraId="7B74A2C8"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B1593B9"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5D0EF2E" w14:textId="7BF7AE57" w:rsidR="00FF3AC0" w:rsidRPr="00592B08" w:rsidRDefault="005D5B3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FF3AC0" w:rsidRPr="00592B08" w14:paraId="5AF149FD"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495C226"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4046106F" w14:textId="6450A861" w:rsidR="00FF3AC0"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79" w:history="1">
                  <w:r w:rsidR="008C7EF7" w:rsidRPr="00592B08">
                    <w:rPr>
                      <w:rStyle w:val="Hyperlink"/>
                      <w:rFonts w:eastAsiaTheme="minorHAnsi"/>
                      <w:bCs/>
                      <w:iCs/>
                      <w:szCs w:val="24"/>
                    </w:rPr>
                    <w:t>https://www.nrcs.usda.gov/wps/portal/nrcs/main/national/programs/financial/csp/</w:t>
                  </w:r>
                </w:hyperlink>
                <w:r w:rsidR="008C7EF7" w:rsidRPr="00592B08">
                  <w:rPr>
                    <w:rFonts w:ascii="Century Gothic" w:eastAsiaTheme="minorHAnsi" w:hAnsi="Century Gothic"/>
                    <w:bCs/>
                    <w:iCs/>
                    <w:color w:val="auto"/>
                    <w:sz w:val="24"/>
                    <w:szCs w:val="24"/>
                  </w:rPr>
                  <w:t xml:space="preserve"> </w:t>
                </w:r>
              </w:p>
            </w:tc>
          </w:tr>
          <w:tr w:rsidR="00FF3AC0" w:rsidRPr="00592B08" w14:paraId="7F5D7289"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75B05CAD"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09E05D06" w14:textId="6643237E" w:rsidR="00FF3AC0" w:rsidRPr="00592B08"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80" w:history="1">
                  <w:r w:rsidR="005D5B36" w:rsidRPr="00592B08">
                    <w:rPr>
                      <w:rStyle w:val="Hyperlink"/>
                    </w:rPr>
                    <w:t>Local Service Centers Directory | NRCS (usda.gov)</w:t>
                  </w:r>
                </w:hyperlink>
              </w:p>
            </w:tc>
          </w:tr>
          <w:tr w:rsidR="00FF3AC0" w:rsidRPr="00592B08" w14:paraId="33C3939C"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3EFFFD49"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DA4BBBF" w14:textId="3D1721B2" w:rsidR="00FF3AC0" w:rsidRPr="00592B08" w:rsidRDefault="005D5B36"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4A78659A" w14:textId="524F2E8C" w:rsidR="009938F1" w:rsidRDefault="009938F1" w:rsidP="00C25A95">
          <w:pPr>
            <w:rPr>
              <w:rFonts w:ascii="Century Gothic" w:eastAsiaTheme="majorEastAsia" w:hAnsi="Century Gothic" w:cstheme="majorBidi"/>
              <w:iCs/>
              <w:color w:val="ED7D31" w:themeColor="accent2"/>
              <w:sz w:val="32"/>
              <w:szCs w:val="32"/>
              <w:highlight w:val="yellow"/>
            </w:rPr>
          </w:pPr>
        </w:p>
        <w:p w14:paraId="42B999E9" w14:textId="483B1EEF" w:rsidR="00306BDE" w:rsidRPr="00306BDE" w:rsidRDefault="00306BDE" w:rsidP="00306BDE">
          <w:pPr>
            <w:pStyle w:val="Heading3"/>
          </w:pPr>
          <w:r w:rsidRPr="00306BDE">
            <w:t>USDA</w:t>
          </w:r>
          <w:r>
            <w:t>, Community Facilities Direct Loan &amp; Grant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5C098CA2"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0CD342F" w14:textId="3D6BCC1B" w:rsidR="00042A41" w:rsidRPr="2250B9DF" w:rsidRDefault="00042A41" w:rsidP="00042A41">
                <w:pPr>
                  <w:rPr>
                    <w:rFonts w:ascii="Century Gothic" w:hAnsi="Century Gothic"/>
                    <w:color w:val="333333"/>
                    <w:sz w:val="24"/>
                    <w:szCs w:val="24"/>
                  </w:rPr>
                </w:pPr>
                <w:r w:rsidRPr="00E24C45">
                  <w:rPr>
                    <w:rFonts w:ascii="Century Gothic" w:hAnsi="Century Gothic"/>
                    <w:iCs/>
                    <w:sz w:val="28"/>
                    <w:szCs w:val="28"/>
                  </w:rPr>
                  <w:t>Category</w:t>
                </w:r>
              </w:p>
            </w:tc>
            <w:tc>
              <w:tcPr>
                <w:tcW w:w="8010" w:type="dxa"/>
              </w:tcPr>
              <w:p w14:paraId="2B57A2B4" w14:textId="6B820039" w:rsidR="00042A41" w:rsidRPr="2250B9DF"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rPr>
                </w:pPr>
                <w:r w:rsidRPr="00E24C45">
                  <w:rPr>
                    <w:rFonts w:ascii="Century Gothic" w:hAnsi="Century Gothic"/>
                    <w:bCs w:val="0"/>
                    <w:iCs/>
                    <w:sz w:val="28"/>
                    <w:szCs w:val="28"/>
                  </w:rPr>
                  <w:t>Criteria</w:t>
                </w:r>
              </w:p>
            </w:tc>
          </w:tr>
          <w:tr w:rsidR="00FF3AC0" w:rsidRPr="00592B08" w14:paraId="718DBD77"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451E034" w14:textId="2CB0753D"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Deadline</w:t>
                </w:r>
              </w:p>
            </w:tc>
            <w:tc>
              <w:tcPr>
                <w:tcW w:w="8010" w:type="dxa"/>
              </w:tcPr>
              <w:p w14:paraId="5412D54D" w14:textId="3C588C23" w:rsidR="00FF3AC0" w:rsidRPr="00592B08" w:rsidRDefault="045A76E5"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r w:rsidR="00FF3AC0" w:rsidRPr="00592B08" w14:paraId="03EDDFCC"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65AA7DE8" w14:textId="3975498E"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lastRenderedPageBreak/>
                  <w:t>Program Description</w:t>
                </w:r>
              </w:p>
            </w:tc>
            <w:tc>
              <w:tcPr>
                <w:tcW w:w="8010" w:type="dxa"/>
              </w:tcPr>
              <w:p w14:paraId="58AD1AE6" w14:textId="3801E31E" w:rsidR="00FF3AC0" w:rsidRPr="00592B08" w:rsidRDefault="045A76E5" w:rsidP="2250B9DF">
                <w:pPr>
                  <w:pStyle w:val="ListParagraph"/>
                  <w:ind w:left="0"/>
                  <w:cnfStyle w:val="000000010000" w:firstRow="0" w:lastRow="0" w:firstColumn="0" w:lastColumn="0" w:oddVBand="0" w:evenVBand="0" w:oddHBand="0" w:evenHBand="1"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This program provides affordable funding to develop essential community facilities in rural areas. An essential community facility is defined as a facility that provides an essential service to the local community for the orderly development of the commu</w:t>
                </w:r>
                <w:r w:rsidR="1857715A" w:rsidRPr="2250B9DF">
                  <w:rPr>
                    <w:rFonts w:ascii="Century Gothic" w:hAnsi="Century Gothic"/>
                    <w:sz w:val="24"/>
                    <w:szCs w:val="24"/>
                  </w:rPr>
                  <w:t xml:space="preserve">nity in a primary rural area, and does not include private, </w:t>
                </w:r>
                <w:proofErr w:type="gramStart"/>
                <w:r w:rsidR="1857715A" w:rsidRPr="2250B9DF">
                  <w:rPr>
                    <w:rFonts w:ascii="Century Gothic" w:hAnsi="Century Gothic"/>
                    <w:sz w:val="24"/>
                    <w:szCs w:val="24"/>
                  </w:rPr>
                  <w:t>commercial</w:t>
                </w:r>
                <w:proofErr w:type="gramEnd"/>
                <w:r w:rsidR="1857715A" w:rsidRPr="2250B9DF">
                  <w:rPr>
                    <w:rFonts w:ascii="Century Gothic" w:hAnsi="Century Gothic"/>
                    <w:sz w:val="24"/>
                    <w:szCs w:val="24"/>
                  </w:rPr>
                  <w:t xml:space="preserve"> or business undertakings.</w:t>
                </w:r>
              </w:p>
            </w:tc>
          </w:tr>
          <w:tr w:rsidR="00FF3AC0" w:rsidRPr="00592B08" w14:paraId="54B2B16C"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7AF3A59" w14:textId="59A948A6"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Eligibility</w:t>
                </w:r>
              </w:p>
            </w:tc>
            <w:tc>
              <w:tcPr>
                <w:tcW w:w="8010" w:type="dxa"/>
              </w:tcPr>
              <w:p w14:paraId="785E4CBC" w14:textId="69C8FCCE" w:rsidR="00FF3AC0" w:rsidRPr="00592B08" w:rsidRDefault="26EDFD05" w:rsidP="2250B9DF">
                <w:pPr>
                  <w:pStyle w:val="ListParagraph"/>
                  <w:ind w:left="0"/>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Public entities, community-based non-profit corporations, and federally recognized tribes. Rural areas include cities, villages, townships, and towns including federally recognize</w:t>
                </w:r>
                <w:r w:rsidR="1D4E0B2E" w:rsidRPr="2250B9DF">
                  <w:rPr>
                    <w:rFonts w:ascii="Century Gothic" w:hAnsi="Century Gothic"/>
                    <w:sz w:val="24"/>
                    <w:szCs w:val="24"/>
                  </w:rPr>
                  <w:t>d tribal lands with no more than 20,000 residents according to the latest U.S. Census Data are eligible for this program.</w:t>
                </w:r>
              </w:p>
            </w:tc>
          </w:tr>
          <w:tr w:rsidR="00FF3AC0" w:rsidRPr="00592B08" w14:paraId="62451189"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64D5014" w14:textId="1E125D22"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Maximum Award</w:t>
                </w:r>
              </w:p>
            </w:tc>
            <w:tc>
              <w:tcPr>
                <w:tcW w:w="8010" w:type="dxa"/>
              </w:tcPr>
              <w:p w14:paraId="3F05F2EC" w14:textId="5FD9CAE2" w:rsidR="00FF3AC0" w:rsidRPr="00592B08" w:rsidRDefault="259366CC" w:rsidP="2250B9DF">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Maximum of 75% of total project cost when guidelines are met.</w:t>
                </w:r>
              </w:p>
            </w:tc>
          </w:tr>
          <w:tr w:rsidR="00FF3AC0" w:rsidRPr="00592B08" w14:paraId="121FB015"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EBEB1C1" w14:textId="29F79B17"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Application Process</w:t>
                </w:r>
              </w:p>
            </w:tc>
            <w:tc>
              <w:tcPr>
                <w:tcW w:w="8010" w:type="dxa"/>
              </w:tcPr>
              <w:p w14:paraId="44B5EBB1" w14:textId="3AF7213F" w:rsidR="00FF3AC0" w:rsidRPr="00592B08" w:rsidRDefault="49709E73"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r w:rsidRPr="2250B9DF">
                  <w:rPr>
                    <w:rFonts w:ascii="Century Gothic" w:hAnsi="Century Gothic"/>
                    <w:sz w:val="24"/>
                    <w:szCs w:val="24"/>
                  </w:rPr>
                  <w:t>Online</w:t>
                </w:r>
              </w:p>
            </w:tc>
          </w:tr>
          <w:tr w:rsidR="00FF3AC0" w:rsidRPr="00592B08" w14:paraId="21E11E8D"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4B2D3BE" w14:textId="53486EE4"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Website</w:t>
                </w:r>
              </w:p>
            </w:tc>
            <w:tc>
              <w:tcPr>
                <w:tcW w:w="8010" w:type="dxa"/>
              </w:tcPr>
              <w:p w14:paraId="3B72101E" w14:textId="559EB869" w:rsidR="00FF3AC0" w:rsidRPr="00124F16" w:rsidRDefault="00B31938" w:rsidP="2250B9DF">
                <w:pPr>
                  <w:spacing w:line="259" w:lineRule="auto"/>
                  <w:cnfStyle w:val="000000010000" w:firstRow="0" w:lastRow="0" w:firstColumn="0" w:lastColumn="0" w:oddVBand="0" w:evenVBand="0" w:oddHBand="0" w:evenHBand="1" w:firstRowFirstColumn="0" w:firstRowLastColumn="0" w:lastRowFirstColumn="0" w:lastRowLastColumn="0"/>
                </w:pPr>
                <w:hyperlink r:id="rId81">
                  <w:r w:rsidR="0AD6F47A" w:rsidRPr="2250B9DF">
                    <w:rPr>
                      <w:rStyle w:val="Hyperlink"/>
                    </w:rPr>
                    <w:t>Community Facilities Direct Loan &amp; Grant Program | Rural Development (usda.gov)</w:t>
                  </w:r>
                </w:hyperlink>
              </w:p>
            </w:tc>
          </w:tr>
          <w:tr w:rsidR="00FF3AC0" w:rsidRPr="00592B08" w14:paraId="16A313B8"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545DBDEB" w14:textId="21A8E71B"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Contact Information</w:t>
                </w:r>
              </w:p>
            </w:tc>
            <w:tc>
              <w:tcPr>
                <w:tcW w:w="8010" w:type="dxa"/>
              </w:tcPr>
              <w:p w14:paraId="6C5FD084" w14:textId="6DB187BC"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Main Phone # (530) 792-5800</w:t>
                </w:r>
              </w:p>
              <w:p w14:paraId="2C506D8C" w14:textId="41CD7D07"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Address:</w:t>
                </w:r>
              </w:p>
              <w:p w14:paraId="6FBF0A22" w14:textId="7903AED1"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USDA Rural Development</w:t>
                </w:r>
              </w:p>
              <w:p w14:paraId="7200A724" w14:textId="654D37C4"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Attn: Community Programs</w:t>
                </w:r>
              </w:p>
              <w:p w14:paraId="2CFC78AB" w14:textId="1E612952"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430 G Street, Agency 4169</w:t>
                </w:r>
              </w:p>
              <w:p w14:paraId="2B4BD124" w14:textId="5CA99D7D" w:rsidR="00FF3AC0" w:rsidRPr="00592B08" w:rsidRDefault="462E26D0"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Davis, CA 95616</w:t>
                </w:r>
              </w:p>
            </w:tc>
          </w:tr>
          <w:tr w:rsidR="00FF3AC0" w:rsidRPr="00592B08" w14:paraId="4F147DB2"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93831D2" w14:textId="4284118C" w:rsidR="00FF3AC0" w:rsidRPr="00592B08" w:rsidRDefault="045A76E5" w:rsidP="2250B9DF">
                <w:pPr>
                  <w:spacing w:line="259" w:lineRule="auto"/>
                  <w:rPr>
                    <w:rFonts w:ascii="Century Gothic" w:hAnsi="Century Gothic"/>
                    <w:color w:val="333333"/>
                    <w:sz w:val="24"/>
                    <w:szCs w:val="24"/>
                  </w:rPr>
                </w:pPr>
                <w:r w:rsidRPr="2250B9DF">
                  <w:rPr>
                    <w:rFonts w:ascii="Century Gothic" w:hAnsi="Century Gothic"/>
                    <w:color w:val="333333"/>
                    <w:sz w:val="24"/>
                    <w:szCs w:val="24"/>
                  </w:rPr>
                  <w:t>Timeline for Available Funding</w:t>
                </w:r>
              </w:p>
            </w:tc>
            <w:tc>
              <w:tcPr>
                <w:tcW w:w="8010" w:type="dxa"/>
              </w:tcPr>
              <w:p w14:paraId="4BDBECB3" w14:textId="5A811B10" w:rsidR="00FF3AC0" w:rsidRPr="00592B08" w:rsidRDefault="40A521C0" w:rsidP="2250B9DF">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bl>
        <w:p w14:paraId="0CC172DA" w14:textId="1F1E8FD7" w:rsidR="00FF3AC0" w:rsidRDefault="00FF3AC0" w:rsidP="00C25A95">
          <w:pPr>
            <w:rPr>
              <w:rFonts w:ascii="Century Gothic" w:eastAsiaTheme="majorEastAsia" w:hAnsi="Century Gothic" w:cstheme="majorBidi"/>
              <w:iCs/>
              <w:color w:val="ED7D31" w:themeColor="accent2"/>
              <w:sz w:val="32"/>
              <w:szCs w:val="32"/>
              <w:highlight w:val="yellow"/>
            </w:rPr>
          </w:pPr>
        </w:p>
        <w:p w14:paraId="7280FCD9" w14:textId="05FD5742" w:rsidR="00306BDE" w:rsidRPr="00306BDE" w:rsidRDefault="00306BDE" w:rsidP="00306BDE">
          <w:pPr>
            <w:pStyle w:val="Heading3"/>
          </w:pPr>
          <w:r w:rsidRPr="00306BDE">
            <w:t>USDA, Emergency Conservation Program (ECP)</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34BD268E"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62BDFEF" w14:textId="7BB94144"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3C3ABEF9" w14:textId="0D09BF5F"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FF3AC0" w:rsidRPr="00592B08" w14:paraId="7013653C"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FF123E"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2E6B93D7" w14:textId="12385238" w:rsidR="00FF3AC0" w:rsidRPr="00592B08" w:rsidRDefault="00770391"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FF3AC0" w:rsidRPr="00592B08" w14:paraId="611E22DE"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31FAF9A"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1D698CC2" w14:textId="77777777" w:rsidR="00C1634B" w:rsidRPr="00592B08" w:rsidRDefault="00C1634B"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The Emergency Conservation Program (ECP), administered by the </w:t>
                </w:r>
              </w:p>
              <w:p w14:paraId="7549B714" w14:textId="77777777" w:rsidR="00C1634B" w:rsidRPr="00592B08" w:rsidRDefault="00C1634B"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U.S. Department of Agriculture (USDA) Farm Service Agency (FSA), </w:t>
                </w:r>
              </w:p>
              <w:p w14:paraId="28017AD8" w14:textId="77777777" w:rsidR="00C1634B" w:rsidRPr="00592B08" w:rsidRDefault="00C1634B"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provides emergency funding and technical assistance to farmers </w:t>
                </w:r>
              </w:p>
              <w:p w14:paraId="5BD27E9E" w14:textId="77777777" w:rsidR="00C1634B" w:rsidRPr="00592B08" w:rsidRDefault="00C1634B"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and ranchers to rehabilitate farmland and conservation structures </w:t>
                </w:r>
              </w:p>
              <w:p w14:paraId="35505E8C" w14:textId="77777777" w:rsidR="00C1634B" w:rsidRPr="00592B08" w:rsidRDefault="00C1634B" w:rsidP="00592B0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damaged by natural disasters and implement emergency water </w:t>
                </w:r>
              </w:p>
              <w:p w14:paraId="61A063B6" w14:textId="4DF3C783" w:rsidR="00FF3AC0" w:rsidRPr="00592B08" w:rsidRDefault="00C1634B"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conservation measures in periods of severe drought.</w:t>
                </w:r>
              </w:p>
            </w:tc>
          </w:tr>
          <w:tr w:rsidR="00FF3AC0" w:rsidRPr="00592B08" w14:paraId="3207E6A0"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C2C921D"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3E026BC1" w14:textId="77777777" w:rsidR="00C1634B" w:rsidRPr="00592B08" w:rsidRDefault="00C1634B" w:rsidP="00592B08">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Commercial farming, ranching and orchard operations</w:t>
                </w:r>
              </w:p>
              <w:p w14:paraId="55447148" w14:textId="77777777" w:rsidR="00C1634B" w:rsidRPr="00592B08" w:rsidRDefault="00C1634B" w:rsidP="00592B08">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Growing nursery stock and Christmas tree plantations</w:t>
                </w:r>
              </w:p>
              <w:p w14:paraId="32B27ECD" w14:textId="77777777" w:rsidR="00C1634B" w:rsidRPr="00592B08" w:rsidRDefault="00C1634B" w:rsidP="00592B08">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Grazing for commercial livestock production</w:t>
                </w:r>
              </w:p>
              <w:p w14:paraId="2A0CD45F" w14:textId="77777777" w:rsidR="00C1634B" w:rsidRPr="00592B08" w:rsidRDefault="00C1634B" w:rsidP="00592B08">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lastRenderedPageBreak/>
                  <w:t>Conservation structures such as, waterways, terraces, diversions, and windbreaks.</w:t>
                </w:r>
              </w:p>
              <w:p w14:paraId="34EE38DB" w14:textId="0E942E09" w:rsidR="00FF3AC0" w:rsidRPr="00592B08" w:rsidRDefault="00C1634B" w:rsidP="00592B08">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Conservation problems existing before the applicable disaster event are ineligible for ECP assistance.</w:t>
                </w:r>
              </w:p>
            </w:tc>
          </w:tr>
          <w:tr w:rsidR="00FF3AC0" w:rsidRPr="00592B08" w14:paraId="3596AECE"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4276363"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585C6D33" w14:textId="59659FCA" w:rsidR="00C1634B" w:rsidRPr="00592B08" w:rsidRDefault="00C1634B" w:rsidP="00592B08">
                <w:pPr>
                  <w:pStyle w:val="ListParagraph"/>
                  <w:numPr>
                    <w:ilvl w:val="0"/>
                    <w:numId w:val="43"/>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Up to 75 percent of the cost to implement approved restoration</w:t>
                </w:r>
                <w:r w:rsidR="00942EA3" w:rsidRPr="00592B08">
                  <w:rPr>
                    <w:rFonts w:ascii="Century Gothic" w:hAnsi="Century Gothic"/>
                    <w:bCs/>
                    <w:iCs/>
                    <w:sz w:val="24"/>
                    <w:szCs w:val="24"/>
                  </w:rPr>
                  <w:t xml:space="preserve"> </w:t>
                </w:r>
                <w:r w:rsidRPr="00592B08">
                  <w:rPr>
                    <w:rFonts w:ascii="Century Gothic" w:hAnsi="Century Gothic"/>
                    <w:bCs/>
                    <w:iCs/>
                    <w:sz w:val="24"/>
                    <w:szCs w:val="24"/>
                  </w:rPr>
                  <w:t>practices</w:t>
                </w:r>
              </w:p>
              <w:p w14:paraId="6CD6145E" w14:textId="2A13CBA6" w:rsidR="00C1634B" w:rsidRPr="00592B08" w:rsidRDefault="00C1634B" w:rsidP="00592B08">
                <w:pPr>
                  <w:pStyle w:val="ListParagraph"/>
                  <w:numPr>
                    <w:ilvl w:val="0"/>
                    <w:numId w:val="43"/>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 xml:space="preserve">Up to 90 percent of the cost to implement approved restoration </w:t>
                </w:r>
              </w:p>
              <w:p w14:paraId="6BD847FE" w14:textId="07FD261E" w:rsidR="00C1634B" w:rsidRPr="00592B08" w:rsidRDefault="00C1634B" w:rsidP="00592B08">
                <w:pPr>
                  <w:pStyle w:val="ListParagraph"/>
                  <w:numPr>
                    <w:ilvl w:val="0"/>
                    <w:numId w:val="43"/>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practices for producers who certify as limited resource, socially disadvantaged or beginning farmers/ranchers</w:t>
                </w:r>
              </w:p>
              <w:p w14:paraId="634EC033" w14:textId="06A8CB4C" w:rsidR="00C1634B" w:rsidRPr="00592B08" w:rsidRDefault="00C1634B" w:rsidP="00592B08">
                <w:pPr>
                  <w:pStyle w:val="ListParagraph"/>
                  <w:numPr>
                    <w:ilvl w:val="0"/>
                    <w:numId w:val="43"/>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Limited to $500,000 per person or legal entity per disaster</w:t>
                </w:r>
              </w:p>
              <w:p w14:paraId="261CAFF2" w14:textId="7E9453AA" w:rsidR="00FF3AC0" w:rsidRPr="00592B08" w:rsidRDefault="00C1634B" w:rsidP="00592B08">
                <w:pPr>
                  <w:pStyle w:val="ListParagraph"/>
                  <w:numPr>
                    <w:ilvl w:val="0"/>
                    <w:numId w:val="43"/>
                  </w:numPr>
                  <w:cnfStyle w:val="000000010000" w:firstRow="0" w:lastRow="0" w:firstColumn="0" w:lastColumn="0" w:oddVBand="0" w:evenVBand="0" w:oddHBand="0" w:evenHBand="1" w:firstRowFirstColumn="0" w:firstRowLastColumn="0" w:lastRowFirstColumn="0" w:lastRowLastColumn="0"/>
                  <w:rPr>
                    <w:rFonts w:ascii="Century Gothic" w:hAnsi="Century Gothic"/>
                    <w:bCs/>
                    <w:iCs/>
                    <w:sz w:val="24"/>
                    <w:szCs w:val="24"/>
                  </w:rPr>
                </w:pPr>
                <w:r w:rsidRPr="00592B08">
                  <w:rPr>
                    <w:rFonts w:ascii="Century Gothic" w:hAnsi="Century Gothic"/>
                    <w:bCs/>
                    <w:iCs/>
                    <w:sz w:val="24"/>
                    <w:szCs w:val="24"/>
                  </w:rPr>
                  <w:t>Available as an advance payment of up to 25 percent of expected cost-share, for only the replacement or restoration of fencing.</w:t>
                </w:r>
              </w:p>
            </w:tc>
          </w:tr>
          <w:tr w:rsidR="00FF3AC0" w:rsidRPr="00592B08" w14:paraId="0188522D" w14:textId="77777777" w:rsidTr="00042A41">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700" w:type="dxa"/>
              </w:tcPr>
              <w:p w14:paraId="70BCF125"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1B7C1041" w14:textId="2BFDFEF6" w:rsidR="00FF3AC0" w:rsidRPr="00592B08" w:rsidRDefault="00124F16"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FF3AC0" w:rsidRPr="00592B08" w14:paraId="7A9CF2B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65C5438A"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5AC47E96" w14:textId="77777777" w:rsidR="00124F16" w:rsidRPr="00592B08" w:rsidRDefault="00124F16" w:rsidP="00124F16">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For more information about FSA disaster programs, </w:t>
                </w:r>
              </w:p>
              <w:p w14:paraId="6C21645E" w14:textId="34A1E5C1" w:rsidR="00124F16" w:rsidRPr="00124F16" w:rsidRDefault="00124F16" w:rsidP="00124F16">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visit </w:t>
                </w:r>
                <w:hyperlink r:id="rId82" w:history="1">
                  <w:r w:rsidRPr="00592B08">
                    <w:rPr>
                      <w:rStyle w:val="Hyperlink"/>
                      <w:rFonts w:eastAsiaTheme="minorHAnsi"/>
                      <w:bCs/>
                      <w:iCs/>
                      <w:szCs w:val="24"/>
                    </w:rPr>
                    <w:t>http://disaster.fsa.usda.gov</w:t>
                  </w:r>
                </w:hyperlink>
                <w:r w:rsidRPr="00592B08">
                  <w:rPr>
                    <w:rFonts w:ascii="Century Gothic" w:eastAsiaTheme="minorHAnsi" w:hAnsi="Century Gothic"/>
                    <w:bCs/>
                    <w:iCs/>
                    <w:color w:val="auto"/>
                    <w:sz w:val="24"/>
                    <w:szCs w:val="24"/>
                  </w:rPr>
                  <w:t xml:space="preserve"> or contact your local FSA office.</w:t>
                </w:r>
              </w:p>
              <w:p w14:paraId="1E2D5F51" w14:textId="4DAE593A" w:rsidR="00124F16"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83" w:history="1">
                  <w:r w:rsidR="00124F16" w:rsidRPr="00EF7654">
                    <w:rPr>
                      <w:rStyle w:val="Hyperlink"/>
                      <w:rFonts w:eastAsiaTheme="minorHAnsi"/>
                      <w:bCs/>
                      <w:iCs/>
                      <w:szCs w:val="24"/>
                    </w:rPr>
                    <w:t>http://disaster.fsa.usda.gov/</w:t>
                  </w:r>
                </w:hyperlink>
                <w:r w:rsidR="00C1634B" w:rsidRPr="00592B08">
                  <w:rPr>
                    <w:rFonts w:ascii="Century Gothic" w:eastAsiaTheme="minorHAnsi" w:hAnsi="Century Gothic"/>
                    <w:bCs/>
                    <w:iCs/>
                    <w:color w:val="auto"/>
                    <w:sz w:val="24"/>
                    <w:szCs w:val="24"/>
                  </w:rPr>
                  <w:t xml:space="preserve"> </w:t>
                </w:r>
              </w:p>
              <w:p w14:paraId="5BBCF201" w14:textId="24AD2629" w:rsidR="00770391"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84" w:history="1">
                  <w:r w:rsidR="00770391" w:rsidRPr="00592B08">
                    <w:rPr>
                      <w:rStyle w:val="Hyperlink"/>
                    </w:rPr>
                    <w:t>emergency-conservation-program-ecp-fact_sheet.pdf (usda.gov)</w:t>
                  </w:r>
                </w:hyperlink>
              </w:p>
            </w:tc>
          </w:tr>
          <w:tr w:rsidR="00FF3AC0" w:rsidRPr="00592B08" w14:paraId="430E25CE"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72194FD1"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5017FB3D" w14:textId="4626FC46" w:rsidR="00FF3AC0" w:rsidRPr="00592B08"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85" w:history="1">
                  <w:r w:rsidR="00C1634B" w:rsidRPr="00592B08">
                    <w:rPr>
                      <w:rStyle w:val="Hyperlink"/>
                      <w:rFonts w:eastAsiaTheme="minorHAnsi"/>
                      <w:bCs/>
                      <w:iCs/>
                      <w:szCs w:val="24"/>
                    </w:rPr>
                    <w:t>http://offices.usda.gov/</w:t>
                  </w:r>
                </w:hyperlink>
                <w:r w:rsidR="00C1634B" w:rsidRPr="00592B08">
                  <w:rPr>
                    <w:rFonts w:ascii="Century Gothic" w:eastAsiaTheme="minorHAnsi" w:hAnsi="Century Gothic"/>
                    <w:bCs/>
                    <w:iCs/>
                    <w:color w:val="auto"/>
                    <w:sz w:val="24"/>
                    <w:szCs w:val="24"/>
                  </w:rPr>
                  <w:t xml:space="preserve"> </w:t>
                </w:r>
              </w:p>
            </w:tc>
          </w:tr>
          <w:tr w:rsidR="00FF3AC0" w:rsidRPr="00592B08" w14:paraId="12FE0923"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10CD3717" w14:textId="77777777" w:rsidR="00FF3AC0" w:rsidRPr="00592B08" w:rsidRDefault="00FF3AC0"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2BC72C5F" w14:textId="3EB12608" w:rsidR="00FF3AC0" w:rsidRPr="00592B08" w:rsidRDefault="00205C85"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525FC6C8" w14:textId="71CF411C" w:rsidR="00FF3AC0" w:rsidRDefault="00FF3AC0" w:rsidP="00C25A95">
          <w:pPr>
            <w:rPr>
              <w:rFonts w:ascii="Century Gothic" w:eastAsiaTheme="majorEastAsia" w:hAnsi="Century Gothic" w:cstheme="majorBidi"/>
              <w:iCs/>
              <w:color w:val="ED7D31" w:themeColor="accent2"/>
              <w:sz w:val="32"/>
              <w:szCs w:val="32"/>
              <w:highlight w:val="yellow"/>
            </w:rPr>
          </w:pPr>
        </w:p>
        <w:p w14:paraId="3701BBAB" w14:textId="7308A160" w:rsidR="0041151D" w:rsidRPr="00306BDE" w:rsidRDefault="00306BDE" w:rsidP="00306BDE">
          <w:pPr>
            <w:pStyle w:val="Heading3"/>
          </w:pPr>
          <w:r w:rsidRPr="00306BDE">
            <w:t>USDA, Emergency Watershed Protection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2778184F"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4E523AF" w14:textId="0CCE5048"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596DBB9" w14:textId="61EA8756"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B6013B" w:rsidRPr="00592B08" w14:paraId="3D8052A1"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6100269"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2F391FA9" w14:textId="7F077BAD" w:rsidR="00B6013B" w:rsidRPr="00592B08" w:rsidRDefault="009D4582"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B6013B" w:rsidRPr="00592B08" w14:paraId="59705FF4"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7EEEB693"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26DF23E2" w14:textId="77777777" w:rsidR="00B6013B" w:rsidRPr="00592B08" w:rsidRDefault="00B6013B"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Emergency Watershed Protection (EWP) Program, a federal emergency recovery program, helps local communities recover after a natural disaster strikes. The program offers technical and financial assistance to help local communities relieve imminent threats to life and property caused by floods, fires, windstorms, and other natural disasters that impair a watershed.</w:t>
                </w:r>
              </w:p>
            </w:tc>
          </w:tr>
          <w:tr w:rsidR="00B6013B" w:rsidRPr="00592B08" w14:paraId="151005C2"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71DFF16"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4CFDAF6" w14:textId="77777777" w:rsidR="00B6013B" w:rsidRPr="00592B08" w:rsidRDefault="00B6013B"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 xml:space="preserve">All EWP Program – Recovery projects begin with a local sponsor or legal subdivision of state or tribal government. Eligible sponsors </w:t>
                </w:r>
                <w:r w:rsidRPr="00592B08">
                  <w:rPr>
                    <w:rFonts w:ascii="Century Gothic" w:eastAsiaTheme="minorHAnsi" w:hAnsi="Century Gothic"/>
                    <w:bCs/>
                    <w:iCs/>
                    <w:color w:val="auto"/>
                    <w:sz w:val="24"/>
                    <w:szCs w:val="24"/>
                  </w:rPr>
                  <w:lastRenderedPageBreak/>
                  <w:t xml:space="preserve">include cities, counties, towns, conservation districts, or any </w:t>
                </w:r>
                <w:proofErr w:type="gramStart"/>
                <w:r w:rsidRPr="00592B08">
                  <w:rPr>
                    <w:rFonts w:ascii="Century Gothic" w:eastAsiaTheme="minorHAnsi" w:hAnsi="Century Gothic"/>
                    <w:bCs/>
                    <w:iCs/>
                    <w:color w:val="auto"/>
                    <w:sz w:val="24"/>
                    <w:szCs w:val="24"/>
                  </w:rPr>
                  <w:t>federally-recognized</w:t>
                </w:r>
                <w:proofErr w:type="gramEnd"/>
                <w:r w:rsidRPr="00592B08">
                  <w:rPr>
                    <w:rFonts w:ascii="Century Gothic" w:eastAsiaTheme="minorHAnsi" w:hAnsi="Century Gothic"/>
                    <w:bCs/>
                    <w:iCs/>
                    <w:color w:val="auto"/>
                    <w:sz w:val="24"/>
                    <w:szCs w:val="24"/>
                  </w:rPr>
                  <w:t xml:space="preserve"> Native American tribe or tribal organization.</w:t>
                </w:r>
              </w:p>
            </w:tc>
          </w:tr>
          <w:tr w:rsidR="00B6013B" w:rsidRPr="00592B08" w14:paraId="48F08EE4"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B996A8"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44D560D4" w14:textId="77777777" w:rsidR="00B6013B" w:rsidRPr="00592B08" w:rsidRDefault="00B6013B"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NRCS can pay up to 75 percent of the cost for eligible emergency projects. Local sponsors must acquire the remaining 25 percent in cash or in-kind services.</w:t>
                </w:r>
              </w:p>
            </w:tc>
          </w:tr>
          <w:tr w:rsidR="00B6013B" w:rsidRPr="00592B08" w14:paraId="3A46D945"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FA68D8E"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3915A6D" w14:textId="0D8F6AE3" w:rsidR="00B6013B" w:rsidRPr="00592B08" w:rsidRDefault="00124F16"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B6013B" w:rsidRPr="00592B08" w14:paraId="0180FCB1"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B0A0575"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5A8027BA" w14:textId="77777777" w:rsidR="00B6013B"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86" w:history="1">
                  <w:r w:rsidR="00B6013B" w:rsidRPr="00592B08">
                    <w:rPr>
                      <w:rStyle w:val="Hyperlink"/>
                      <w:rFonts w:eastAsiaTheme="minorHAnsi"/>
                      <w:bCs/>
                      <w:iCs/>
                      <w:szCs w:val="24"/>
                    </w:rPr>
                    <w:t>https://www.nrcs.usda.gov/wps/portal/nrcs/main/national/programs/landscape/ewpp/</w:t>
                  </w:r>
                </w:hyperlink>
                <w:r w:rsidR="00B6013B" w:rsidRPr="00592B08">
                  <w:rPr>
                    <w:rFonts w:ascii="Century Gothic" w:eastAsiaTheme="minorHAnsi" w:hAnsi="Century Gothic"/>
                    <w:bCs/>
                    <w:iCs/>
                    <w:color w:val="auto"/>
                    <w:sz w:val="24"/>
                    <w:szCs w:val="24"/>
                  </w:rPr>
                  <w:t xml:space="preserve"> </w:t>
                </w:r>
              </w:p>
            </w:tc>
          </w:tr>
          <w:tr w:rsidR="00B6013B" w:rsidRPr="00592B08" w14:paraId="355D6730"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4C6AB7EA"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351E6CE4" w14:textId="77777777" w:rsidR="00B6013B" w:rsidRPr="00592B08" w:rsidRDefault="00B6013B"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Please contact your state's EWP Program Manager.</w:t>
                </w:r>
              </w:p>
              <w:p w14:paraId="6B4446CF" w14:textId="77777777" w:rsidR="00B6013B" w:rsidRPr="00592B08"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87" w:history="1">
                  <w:r w:rsidR="00B6013B" w:rsidRPr="00592B08">
                    <w:rPr>
                      <w:rStyle w:val="Hyperlink"/>
                      <w:rFonts w:eastAsiaTheme="minorHAnsi"/>
                      <w:bCs/>
                      <w:iCs/>
                      <w:szCs w:val="24"/>
                    </w:rPr>
                    <w:t>https://www.nrcs.usda.gov/wps/portal/nrcs/detail/national/programs/landscape/ewpp/?cid=nrcseprd1538616</w:t>
                  </w:r>
                </w:hyperlink>
                <w:r w:rsidR="00B6013B" w:rsidRPr="00592B08">
                  <w:rPr>
                    <w:rFonts w:ascii="Century Gothic" w:eastAsiaTheme="minorHAnsi" w:hAnsi="Century Gothic"/>
                    <w:bCs/>
                    <w:iCs/>
                    <w:color w:val="auto"/>
                    <w:sz w:val="24"/>
                    <w:szCs w:val="24"/>
                  </w:rPr>
                  <w:t xml:space="preserve"> </w:t>
                </w:r>
              </w:p>
            </w:tc>
          </w:tr>
          <w:tr w:rsidR="00B6013B" w:rsidRPr="00592B08" w14:paraId="3B76E390"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B4C7D2B" w14:textId="77777777" w:rsidR="00B6013B" w:rsidRPr="00592B08" w:rsidRDefault="00B6013B"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206AC792" w14:textId="3BC5A3CE" w:rsidR="00B6013B" w:rsidRPr="00592B08" w:rsidRDefault="009D4582"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72643900" w14:textId="77777777" w:rsidR="00982227" w:rsidRDefault="00982227" w:rsidP="00982227">
          <w:pPr>
            <w:keepNext/>
            <w:keepLines/>
            <w:spacing w:before="40" w:after="0" w:line="240" w:lineRule="auto"/>
            <w:outlineLvl w:val="1"/>
            <w:rPr>
              <w:rFonts w:ascii="Century Gothic" w:eastAsiaTheme="majorEastAsia" w:hAnsi="Century Gothic" w:cstheme="majorBidi"/>
              <w:iCs/>
              <w:color w:val="ED7D31" w:themeColor="accent2"/>
              <w:sz w:val="32"/>
              <w:szCs w:val="32"/>
            </w:rPr>
          </w:pPr>
        </w:p>
        <w:p w14:paraId="23F21B1C" w14:textId="2D23CF72" w:rsidR="00BC38CF" w:rsidRDefault="00BC38CF" w:rsidP="00306BDE">
          <w:pPr>
            <w:keepNext/>
            <w:keepLines/>
            <w:spacing w:before="40" w:after="0" w:line="240" w:lineRule="auto"/>
            <w:ind w:left="-630"/>
            <w:outlineLvl w:val="1"/>
            <w:rPr>
              <w:rFonts w:ascii="Century Gothic" w:eastAsiaTheme="majorEastAsia" w:hAnsi="Century Gothic" w:cstheme="majorBidi"/>
              <w:b/>
              <w:bCs/>
              <w:color w:val="2F5496" w:themeColor="accent1" w:themeShade="BF"/>
              <w:sz w:val="36"/>
              <w:szCs w:val="36"/>
            </w:rPr>
          </w:pPr>
          <w:bookmarkStart w:id="7" w:name="_Toc124841745"/>
          <w:r w:rsidRPr="2250B9DF">
            <w:rPr>
              <w:rFonts w:ascii="Century Gothic" w:eastAsiaTheme="majorEastAsia" w:hAnsi="Century Gothic" w:cstheme="majorBidi"/>
              <w:b/>
              <w:bCs/>
              <w:color w:val="2F5496" w:themeColor="accent1" w:themeShade="BF"/>
              <w:sz w:val="36"/>
              <w:szCs w:val="36"/>
            </w:rPr>
            <w:t>Technical Assistance</w:t>
          </w:r>
          <w:r w:rsidR="007A04BC" w:rsidRPr="2250B9DF">
            <w:rPr>
              <w:rFonts w:ascii="Century Gothic" w:eastAsiaTheme="majorEastAsia" w:hAnsi="Century Gothic" w:cstheme="majorBidi"/>
              <w:b/>
              <w:bCs/>
              <w:color w:val="2F5496" w:themeColor="accent1" w:themeShade="BF"/>
              <w:sz w:val="36"/>
              <w:szCs w:val="36"/>
            </w:rPr>
            <w:t xml:space="preserve"> &amp; Resource Support</w:t>
          </w:r>
          <w:bookmarkEnd w:id="7"/>
        </w:p>
        <w:p w14:paraId="51DA0DB9" w14:textId="10A2183F" w:rsidR="00306BDE" w:rsidRPr="00592B08" w:rsidRDefault="00306BDE" w:rsidP="00306BDE">
          <w:pPr>
            <w:pStyle w:val="Heading3"/>
          </w:pPr>
          <w:r>
            <w:t>USDA, Watershed Surveys and Planning</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565881BB"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DE43ECF" w14:textId="05525802"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84A52D4" w14:textId="4306F594"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770391" w:rsidRPr="00592B08" w14:paraId="3CEC1C51"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691DC2B"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54B84998" w14:textId="2587D6D2" w:rsidR="00770391" w:rsidRPr="00592B08" w:rsidRDefault="009B2DA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770391" w:rsidRPr="00592B08" w14:paraId="6A21F788"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49072FEF"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281C0830" w14:textId="77777777" w:rsidR="00770391" w:rsidRPr="00592B08" w:rsidRDefault="00770391"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purpose of the program is to assist Federal, State, and local agencies and tribal governments to protect watersheds from damage caused by erosion, floodwater, and sediment and to conserve and develop water and land resources.</w:t>
                </w:r>
              </w:p>
              <w:p w14:paraId="33C6BBDE" w14:textId="6C4EE679" w:rsidR="00770391" w:rsidRPr="00592B08" w:rsidRDefault="00770391"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Types of surveys and plans include watershed plans, river basin surveys and studies, flood hazard analyses, and flood plain management assistance. The focus of these plans is to identify solutions that use land treatment and nonstructural measures to solve resource problems.</w:t>
                </w:r>
              </w:p>
            </w:tc>
          </w:tr>
          <w:tr w:rsidR="00770391" w:rsidRPr="00592B08" w14:paraId="37105BA2"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4220BFA"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19323B0F" w14:textId="1B63374B" w:rsidR="00770391" w:rsidRPr="00592B08" w:rsidRDefault="009B2DA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Federal, State, Local agencies, and Tribal Governments</w:t>
                </w:r>
              </w:p>
            </w:tc>
          </w:tr>
          <w:tr w:rsidR="00770391" w:rsidRPr="00592B08" w14:paraId="734CFC32"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9981DA3"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2BB5AA24" w14:textId="7B652372" w:rsidR="00770391" w:rsidRPr="00592B08" w:rsidRDefault="009B2DA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770391" w:rsidRPr="00592B08" w14:paraId="3551FB5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B73F130"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59F8B559" w14:textId="364C3182" w:rsidR="00770391" w:rsidRPr="00592B08" w:rsidRDefault="009B2DA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770391" w:rsidRPr="00592B08" w14:paraId="7CFFED08"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524E512"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1374A58E" w14:textId="77777777" w:rsidR="00770391"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88" w:history="1">
                  <w:r w:rsidR="00770391" w:rsidRPr="00592B08">
                    <w:rPr>
                      <w:rStyle w:val="Hyperlink"/>
                      <w:rFonts w:eastAsiaTheme="minorHAnsi"/>
                      <w:bCs/>
                      <w:iCs/>
                      <w:szCs w:val="24"/>
                    </w:rPr>
                    <w:t>https://www.nrcs.usda.gov/wps/portal/nrcs/main/national/programs/landscape/wsp/</w:t>
                  </w:r>
                </w:hyperlink>
                <w:r w:rsidR="00770391" w:rsidRPr="00592B08">
                  <w:rPr>
                    <w:rFonts w:ascii="Century Gothic" w:eastAsiaTheme="minorHAnsi" w:hAnsi="Century Gothic"/>
                    <w:bCs/>
                    <w:iCs/>
                    <w:color w:val="auto"/>
                    <w:sz w:val="24"/>
                    <w:szCs w:val="24"/>
                  </w:rPr>
                  <w:t xml:space="preserve"> </w:t>
                </w:r>
              </w:p>
            </w:tc>
          </w:tr>
          <w:tr w:rsidR="00770391" w:rsidRPr="00592B08" w14:paraId="33AC4A6C"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013551CF"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Contact Information</w:t>
                </w:r>
              </w:p>
            </w:tc>
            <w:tc>
              <w:tcPr>
                <w:tcW w:w="8010" w:type="dxa"/>
              </w:tcPr>
              <w:p w14:paraId="75901616" w14:textId="73DE32B3" w:rsidR="00770391" w:rsidRPr="00592B08"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89" w:history="1">
                  <w:r w:rsidR="009B2DA8" w:rsidRPr="00592B08">
                    <w:rPr>
                      <w:rStyle w:val="Hyperlink"/>
                    </w:rPr>
                    <w:t>Local Service Centers Directory | NRCS (usda.gov)</w:t>
                  </w:r>
                </w:hyperlink>
              </w:p>
            </w:tc>
          </w:tr>
          <w:tr w:rsidR="00770391" w:rsidRPr="00592B08" w14:paraId="51F8627F"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73AFDCFC" w14:textId="77777777" w:rsidR="00770391" w:rsidRPr="00592B08" w:rsidRDefault="00770391"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CBDA1E3" w14:textId="689E1456" w:rsidR="00770391" w:rsidRPr="00592B08" w:rsidRDefault="009B2DA8" w:rsidP="00770391">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703E2644" w14:textId="0DA24FA2" w:rsidR="007A04BC" w:rsidRPr="00592B08" w:rsidRDefault="00306BDE" w:rsidP="00306BDE">
          <w:pPr>
            <w:pStyle w:val="Heading3"/>
          </w:pPr>
          <w:r>
            <w:t>U.S. Army Corps of Engineers, Emergency Water Assistance (Resource Support)</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66FF9B33"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6A5BDAC" w14:textId="2B590CB0"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3F6A2AFA" w14:textId="12488C91"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7A04BC" w:rsidRPr="00592B08" w14:paraId="593530D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B16CA54"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645CDA72" w14:textId="77777777" w:rsidR="007A04BC" w:rsidRPr="00592B08" w:rsidRDefault="007A04BC"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7A04BC" w:rsidRPr="00592B08" w14:paraId="38C5D40C"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689F7162"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47CDAF2B" w14:textId="77777777" w:rsidR="007A04BC" w:rsidRPr="00592B08" w:rsidRDefault="007A04BC"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Transport emergency supplies of clean drinking water for human consumption, not for livestock. USACE assistance will be at 100% federal cost. Wells constructed by USACE will be paid for by the applicant.</w:t>
                </w:r>
              </w:p>
            </w:tc>
          </w:tr>
          <w:tr w:rsidR="007A04BC" w:rsidRPr="00592B08" w14:paraId="20A937B9"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8649885"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63BD6B8" w14:textId="77777777" w:rsidR="007A04BC" w:rsidRPr="00592B08" w:rsidRDefault="007A04BC"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Any non-federal jurisdiction designated as a drought distressed or contaminated area.</w:t>
                </w:r>
              </w:p>
            </w:tc>
          </w:tr>
          <w:tr w:rsidR="007A04BC" w:rsidRPr="00592B08" w14:paraId="42EF4C4D"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6CB76BF"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16973C41" w14:textId="77777777" w:rsidR="007A04BC" w:rsidRPr="00592B08" w:rsidRDefault="007A04BC"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r w:rsidR="007A04BC" w:rsidRPr="00592B08" w14:paraId="4B70552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14EF2C5"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1F243775" w14:textId="3A9B5705" w:rsidR="007A04BC" w:rsidRPr="00592B08" w:rsidRDefault="00982227"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Pr>
                    <w:rFonts w:ascii="Century Gothic" w:eastAsiaTheme="minorHAnsi" w:hAnsi="Century Gothic"/>
                    <w:bCs/>
                    <w:iCs/>
                    <w:color w:val="auto"/>
                    <w:sz w:val="24"/>
                    <w:szCs w:val="24"/>
                  </w:rPr>
                  <w:t>Online</w:t>
                </w:r>
              </w:p>
            </w:tc>
          </w:tr>
          <w:tr w:rsidR="007A04BC" w:rsidRPr="00592B08" w14:paraId="4055A838"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F8078BD"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6EA4B8E2" w14:textId="1B2B186A" w:rsidR="007A04BC"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90" w:history="1">
                  <w:r w:rsidR="00982227" w:rsidRPr="00EF7654">
                    <w:rPr>
                      <w:rStyle w:val="Hyperlink"/>
                      <w:rFonts w:eastAsiaTheme="minorHAnsi"/>
                      <w:bCs/>
                      <w:iCs/>
                      <w:szCs w:val="24"/>
                    </w:rPr>
                    <w:t>https://www.spa.usace.army.mil/Missions/Emergency-Management/Emergency-Water-Assistance/</w:t>
                  </w:r>
                </w:hyperlink>
                <w:r w:rsidR="007A04BC" w:rsidRPr="00592B08">
                  <w:rPr>
                    <w:rFonts w:ascii="Century Gothic" w:eastAsiaTheme="minorHAnsi" w:hAnsi="Century Gothic"/>
                    <w:bCs/>
                    <w:iCs/>
                    <w:color w:val="auto"/>
                    <w:sz w:val="24"/>
                    <w:szCs w:val="24"/>
                  </w:rPr>
                  <w:t xml:space="preserve"> </w:t>
                </w:r>
              </w:p>
            </w:tc>
          </w:tr>
          <w:tr w:rsidR="007A04BC" w:rsidRPr="00592B08" w14:paraId="7ACC3EE4"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31233866"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0C92ECCB" w14:textId="77777777" w:rsidR="007A04BC"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91" w:history="1">
                  <w:r w:rsidR="00735DB8" w:rsidRPr="003B6BBD">
                    <w:rPr>
                      <w:rStyle w:val="Hyperlink"/>
                      <w:rFonts w:eastAsiaTheme="minorHAnsi"/>
                      <w:bCs/>
                      <w:iCs/>
                      <w:szCs w:val="24"/>
                    </w:rPr>
                    <w:t>http://www.usace.army.mil/Missions/EmergencyOperations/Drought.aspx</w:t>
                  </w:r>
                </w:hyperlink>
                <w:r w:rsidR="007A04BC" w:rsidRPr="00592B08">
                  <w:rPr>
                    <w:rFonts w:ascii="Century Gothic" w:eastAsiaTheme="minorHAnsi" w:hAnsi="Century Gothic"/>
                    <w:bCs/>
                    <w:iCs/>
                    <w:color w:val="auto"/>
                    <w:sz w:val="24"/>
                    <w:szCs w:val="24"/>
                  </w:rPr>
                  <w:t xml:space="preserve"> </w:t>
                </w:r>
              </w:p>
              <w:p w14:paraId="7B92E3D6" w14:textId="5BBE3388" w:rsidR="005976D5" w:rsidRPr="005B2A0E" w:rsidRDefault="005976D5" w:rsidP="005976D5">
                <w:pPr>
                  <w:shd w:val="clear" w:color="auto" w:fill="FFFFFF"/>
                  <w:textAlignment w:val="baseline"/>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Arial"/>
                    <w:color w:val="auto"/>
                    <w:sz w:val="24"/>
                    <w:szCs w:val="24"/>
                  </w:rPr>
                </w:pPr>
                <w:r>
                  <w:rPr>
                    <w:rFonts w:ascii="Century Gothic" w:eastAsia="Times New Roman" w:hAnsi="Century Gothic" w:cs="Arial"/>
                    <w:color w:val="auto"/>
                    <w:sz w:val="24"/>
                    <w:szCs w:val="24"/>
                  </w:rPr>
                  <w:t xml:space="preserve">Sacramento Office of </w:t>
                </w:r>
                <w:r w:rsidRPr="005B2A0E">
                  <w:rPr>
                    <w:rFonts w:ascii="Century Gothic" w:eastAsia="Times New Roman" w:hAnsi="Century Gothic" w:cs="Arial"/>
                    <w:color w:val="auto"/>
                    <w:sz w:val="24"/>
                    <w:szCs w:val="24"/>
                  </w:rPr>
                  <w:t>Emergency Management</w:t>
                </w:r>
              </w:p>
              <w:p w14:paraId="2F37628B" w14:textId="6C88EB77" w:rsidR="005976D5" w:rsidRPr="005976D5" w:rsidRDefault="00982227" w:rsidP="005976D5">
                <w:pPr>
                  <w:shd w:val="clear" w:color="auto" w:fill="FFFFFF"/>
                  <w:textAlignment w:val="baseline"/>
                  <w:cnfStyle w:val="000000100000" w:firstRow="0" w:lastRow="0" w:firstColumn="0" w:lastColumn="0" w:oddVBand="0" w:evenVBand="0" w:oddHBand="1" w:evenHBand="0" w:firstRowFirstColumn="0" w:firstRowLastColumn="0" w:lastRowFirstColumn="0" w:lastRowLastColumn="0"/>
                  <w:rPr>
                    <w:rFonts w:ascii="Century Gothic" w:eastAsia="Times New Roman" w:hAnsi="Century Gothic" w:cs="Arial"/>
                    <w:color w:val="auto"/>
                    <w:sz w:val="24"/>
                    <w:szCs w:val="24"/>
                  </w:rPr>
                </w:pPr>
                <w:r>
                  <w:rPr>
                    <w:rFonts w:ascii="Century Gothic" w:eastAsia="Times New Roman" w:hAnsi="Century Gothic" w:cs="Arial"/>
                    <w:color w:val="auto"/>
                    <w:sz w:val="24"/>
                    <w:szCs w:val="24"/>
                  </w:rPr>
                  <w:t xml:space="preserve">Phone: </w:t>
                </w:r>
                <w:r w:rsidR="005976D5" w:rsidRPr="005B2A0E">
                  <w:rPr>
                    <w:rFonts w:ascii="Century Gothic" w:eastAsia="Times New Roman" w:hAnsi="Century Gothic" w:cs="Arial"/>
                    <w:color w:val="auto"/>
                    <w:sz w:val="24"/>
                    <w:szCs w:val="24"/>
                  </w:rPr>
                  <w:t>916-557-6911</w:t>
                </w:r>
              </w:p>
            </w:tc>
          </w:tr>
          <w:tr w:rsidR="007A04BC" w:rsidRPr="00592B08" w14:paraId="5C005BBB"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0895AD36" w14:textId="77777777" w:rsidR="007A04BC" w:rsidRPr="00592B08" w:rsidRDefault="007A04BC"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122B82C" w14:textId="77777777" w:rsidR="007A04BC" w:rsidRPr="00592B08" w:rsidRDefault="007A04BC"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bl>
        <w:p w14:paraId="7199F555" w14:textId="26D5B19A" w:rsidR="002A7103" w:rsidRDefault="002A7103" w:rsidP="00C25A95">
          <w:pPr>
            <w:rPr>
              <w:rFonts w:ascii="Century Gothic" w:hAnsi="Century Gothic"/>
            </w:rPr>
          </w:pPr>
        </w:p>
        <w:p w14:paraId="6F0B2551" w14:textId="2D7F15C4" w:rsidR="00306BDE" w:rsidRPr="00592B08" w:rsidRDefault="00306BDE" w:rsidP="00306BDE">
          <w:pPr>
            <w:pStyle w:val="Heading3"/>
          </w:pPr>
          <w:r>
            <w:t>Cybersecurity and Infrastructure Security Agency, Critical Infrastructure Vulnerability Assessments</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1C510377"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CC5828E" w14:textId="588BCA11"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502E53C8" w14:textId="05D3CA57"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706F84" w:rsidRPr="00592B08" w14:paraId="1370879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63E9144F"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7FBD1235" w14:textId="3E058236" w:rsidR="00706F84" w:rsidRPr="00592B08" w:rsidRDefault="009D4582"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706F84" w:rsidRPr="00592B08" w14:paraId="59D3379F"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F0EB44C"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5227BEE5" w14:textId="3F44D511" w:rsidR="00706F84" w:rsidRPr="00592B08" w:rsidRDefault="009B2DA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color w:val="auto"/>
                    <w:sz w:val="24"/>
                    <w:szCs w:val="24"/>
                  </w:rPr>
                </w:pPr>
                <w:r w:rsidRPr="00592B08">
                  <w:rPr>
                    <w:rFonts w:ascii="Century Gothic" w:hAnsi="Century Gothic"/>
                    <w:color w:val="auto"/>
                    <w:sz w:val="24"/>
                    <w:szCs w:val="24"/>
                    <w:shd w:val="clear" w:color="auto" w:fill="FFFFFF"/>
                  </w:rPr>
                  <w:t xml:space="preserve">The </w:t>
                </w:r>
                <w:r w:rsidR="00735DB8">
                  <w:rPr>
                    <w:rFonts w:ascii="Century Gothic" w:hAnsi="Century Gothic"/>
                    <w:color w:val="auto"/>
                    <w:sz w:val="24"/>
                    <w:szCs w:val="24"/>
                    <w:shd w:val="clear" w:color="auto" w:fill="FFFFFF"/>
                  </w:rPr>
                  <w:t>Cybersecurity and Infrastructure Security Agency,</w:t>
                </w:r>
                <w:r w:rsidRPr="00592B08">
                  <w:rPr>
                    <w:rFonts w:ascii="Century Gothic" w:hAnsi="Century Gothic"/>
                    <w:color w:val="auto"/>
                    <w:sz w:val="24"/>
                    <w:szCs w:val="24"/>
                    <w:shd w:val="clear" w:color="auto" w:fill="FFFFFF"/>
                  </w:rPr>
                  <w:t> </w:t>
                </w:r>
                <w:hyperlink r:id="rId92" w:history="1">
                  <w:r w:rsidRPr="00592B08">
                    <w:rPr>
                      <w:rStyle w:val="Hyperlink"/>
                      <w:color w:val="auto"/>
                      <w:szCs w:val="24"/>
                      <w:u w:val="none"/>
                      <w:shd w:val="clear" w:color="auto" w:fill="FFFFFF"/>
                    </w:rPr>
                    <w:t>Protective Security Coordination Division</w:t>
                  </w:r>
                </w:hyperlink>
                <w:r w:rsidRPr="00592B08">
                  <w:rPr>
                    <w:rFonts w:ascii="Century Gothic" w:hAnsi="Century Gothic"/>
                    <w:color w:val="auto"/>
                    <w:sz w:val="24"/>
                    <w:szCs w:val="24"/>
                    <w:shd w:val="clear" w:color="auto" w:fill="FFFFFF"/>
                  </w:rPr>
                  <w:t xml:space="preserve"> conducts specialized field assessments to identify vulnerabilities, interdependencies, </w:t>
                </w:r>
                <w:r w:rsidRPr="00592B08">
                  <w:rPr>
                    <w:rFonts w:ascii="Century Gothic" w:hAnsi="Century Gothic"/>
                    <w:color w:val="auto"/>
                    <w:sz w:val="24"/>
                    <w:szCs w:val="24"/>
                    <w:shd w:val="clear" w:color="auto" w:fill="FFFFFF"/>
                  </w:rPr>
                  <w:lastRenderedPageBreak/>
                  <w:t>capabilities, and cascading effects of impacts on the Nation’s </w:t>
                </w:r>
                <w:hyperlink r:id="rId93" w:history="1">
                  <w:r w:rsidRPr="00592B08">
                    <w:rPr>
                      <w:rStyle w:val="Hyperlink"/>
                      <w:color w:val="auto"/>
                      <w:szCs w:val="24"/>
                      <w:u w:val="none"/>
                      <w:shd w:val="clear" w:color="auto" w:fill="FFFFFF"/>
                    </w:rPr>
                    <w:t>critical infrastructure</w:t>
                  </w:r>
                </w:hyperlink>
                <w:r w:rsidRPr="00592B08">
                  <w:rPr>
                    <w:rFonts w:ascii="Century Gothic" w:hAnsi="Century Gothic"/>
                    <w:color w:val="auto"/>
                    <w:sz w:val="24"/>
                    <w:szCs w:val="24"/>
                    <w:shd w:val="clear" w:color="auto" w:fill="FFFFFF"/>
                  </w:rPr>
                  <w:t>.</w:t>
                </w:r>
              </w:p>
            </w:tc>
          </w:tr>
          <w:tr w:rsidR="00706F84" w:rsidRPr="00592B08" w14:paraId="016F029B"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709C633"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D055A88" w14:textId="61F05408" w:rsidR="00706F84" w:rsidRPr="00592B08" w:rsidRDefault="00C61D1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333333"/>
                    <w:sz w:val="26"/>
                    <w:szCs w:val="26"/>
                    <w:shd w:val="clear" w:color="auto" w:fill="FFFFFF"/>
                  </w:rPr>
                  <w:t>Federal, State, Local, Tribal, Territorial, and Private sector partners.</w:t>
                </w:r>
              </w:p>
            </w:tc>
          </w:tr>
          <w:tr w:rsidR="00706F84" w:rsidRPr="00592B08" w14:paraId="31936B1F"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AC396B4"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5C79392D" w14:textId="07C90F5F" w:rsidR="00706F84" w:rsidRPr="00592B08" w:rsidRDefault="00C61D1E"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r w:rsidR="00706F84" w:rsidRPr="00592B08" w14:paraId="5DA59B90"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F81587A"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202C46D2" w14:textId="40088E80" w:rsidR="00706F84" w:rsidRPr="00592B08" w:rsidRDefault="00C61D1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706F84" w:rsidRPr="00592B08" w14:paraId="463DE14B"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54DC2C6"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0335E925" w14:textId="1EBFBD89" w:rsidR="00706F84"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94" w:history="1">
                  <w:r w:rsidR="00C3474B">
                    <w:rPr>
                      <w:rStyle w:val="Hyperlink"/>
                    </w:rPr>
                    <w:t>Critical Infrastructure Vulnerability Assessments</w:t>
                  </w:r>
                </w:hyperlink>
              </w:p>
            </w:tc>
          </w:tr>
          <w:tr w:rsidR="00706F84" w:rsidRPr="00592B08" w14:paraId="7E26C863"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4EF8E492"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3D659C37" w14:textId="02BFCEFA" w:rsidR="00706F84" w:rsidRPr="00592B08" w:rsidRDefault="00C61D1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CISARegion9@cisa.dhs.gov</w:t>
                </w:r>
              </w:p>
            </w:tc>
          </w:tr>
          <w:tr w:rsidR="00706F84" w:rsidRPr="00592B08" w14:paraId="1D331AF2"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30E27913"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B4B9229" w14:textId="08D2CD0C" w:rsidR="00706F84" w:rsidRPr="00592B08" w:rsidRDefault="00C61D1E" w:rsidP="00770391">
                <w:pPr>
                  <w:spacing w:after="160"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bl>
        <w:p w14:paraId="4D7977A8" w14:textId="5015623A" w:rsidR="00706F84" w:rsidRDefault="00706F84" w:rsidP="00C25A95">
          <w:pPr>
            <w:rPr>
              <w:rFonts w:ascii="Century Gothic" w:hAnsi="Century Gothic"/>
              <w:sz w:val="24"/>
              <w:szCs w:val="24"/>
            </w:rPr>
          </w:pPr>
        </w:p>
        <w:p w14:paraId="5F663AB6" w14:textId="54868A64" w:rsidR="00E70873" w:rsidRPr="00592B08" w:rsidRDefault="00E70873" w:rsidP="00E70873">
          <w:pPr>
            <w:pStyle w:val="Heading3"/>
          </w:pPr>
          <w:r>
            <w:t>Cybersecurity and Infrastructure Security Agency, Regional Resiliency Assessment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046C0AAF"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91CF9F6" w14:textId="200B87B2"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7AE4A7A" w14:textId="75617793"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sz w:val="24"/>
                    <w:szCs w:val="24"/>
                  </w:rPr>
                </w:pPr>
                <w:r w:rsidRPr="00E24C45">
                  <w:rPr>
                    <w:rFonts w:ascii="Century Gothic" w:hAnsi="Century Gothic"/>
                    <w:bCs w:val="0"/>
                    <w:iCs/>
                    <w:sz w:val="28"/>
                    <w:szCs w:val="28"/>
                  </w:rPr>
                  <w:t>Criteria</w:t>
                </w:r>
              </w:p>
            </w:tc>
          </w:tr>
          <w:tr w:rsidR="00706F84" w:rsidRPr="00592B08" w14:paraId="0D19A90F"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8D04AEE"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69D78BC3" w14:textId="53756F12" w:rsidR="00706F84" w:rsidRPr="00592B08" w:rsidRDefault="009D4582" w:rsidP="00592B08">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sz w:val="24"/>
                    <w:szCs w:val="24"/>
                  </w:rPr>
                </w:pPr>
                <w:r w:rsidRPr="00592B08">
                  <w:rPr>
                    <w:rFonts w:ascii="Century Gothic" w:eastAsiaTheme="minorHAnsi" w:hAnsi="Century Gothic"/>
                    <w:sz w:val="24"/>
                    <w:szCs w:val="24"/>
                  </w:rPr>
                  <w:t>Ongoing</w:t>
                </w:r>
              </w:p>
            </w:tc>
          </w:tr>
          <w:tr w:rsidR="00706F84" w:rsidRPr="00592B08" w14:paraId="50E8C343"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2C776989"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C187260" w14:textId="41EFCF99" w:rsidR="00706F84" w:rsidRPr="00592B08" w:rsidRDefault="00C61D1E"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auto"/>
                    <w:sz w:val="24"/>
                    <w:szCs w:val="24"/>
                    <w:shd w:val="clear" w:color="auto" w:fill="FFFFFF"/>
                  </w:rPr>
                  <w:t>The Regional Resiliency Assessment Program (RRAP) is a cooperative assessment of specific </w:t>
                </w:r>
                <w:hyperlink r:id="rId95" w:history="1">
                  <w:r w:rsidRPr="00592B08">
                    <w:rPr>
                      <w:rStyle w:val="Hyperlink"/>
                      <w:color w:val="auto"/>
                      <w:szCs w:val="24"/>
                      <w:u w:val="none"/>
                      <w:shd w:val="clear" w:color="auto" w:fill="FFFFFF"/>
                    </w:rPr>
                    <w:t>critical infrastructure</w:t>
                  </w:r>
                </w:hyperlink>
                <w:r w:rsidRPr="00592B08">
                  <w:rPr>
                    <w:rFonts w:ascii="Century Gothic" w:hAnsi="Century Gothic"/>
                    <w:color w:val="auto"/>
                    <w:sz w:val="24"/>
                    <w:szCs w:val="24"/>
                    <w:shd w:val="clear" w:color="auto" w:fill="FFFFFF"/>
                  </w:rPr>
                  <w:t> within a designated geographic area and a regional analysis of the surrounding infrastructure to address a range of infrastructure resilience issues that could have regionally and nationally significant consequences. These voluntary, nonregulatory RRAP projects are led by the Department of Homeland Security and are selected each year by the Department with input and guidance from federal, state, and local partners.</w:t>
                </w:r>
              </w:p>
            </w:tc>
          </w:tr>
          <w:tr w:rsidR="00706F84" w:rsidRPr="00592B08" w14:paraId="125FD26E"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0C97BAE2"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33E925E7" w14:textId="3AEA4086" w:rsidR="00706F84" w:rsidRPr="00592B08" w:rsidRDefault="00C61D1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333333"/>
                    <w:sz w:val="24"/>
                    <w:szCs w:val="24"/>
                    <w:shd w:val="clear" w:color="auto" w:fill="FFFFFF"/>
                  </w:rPr>
                  <w:t>Public and Private sector</w:t>
                </w:r>
              </w:p>
            </w:tc>
          </w:tr>
          <w:tr w:rsidR="00706F84" w:rsidRPr="00592B08" w14:paraId="38F4FAF7"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11892B1"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26C043C7" w14:textId="07F0AE82" w:rsidR="00706F84" w:rsidRPr="00592B08" w:rsidRDefault="00C61D1E"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r w:rsidR="00706F84" w:rsidRPr="00592B08" w14:paraId="422AA351"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94CBAA0"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7FA042AB" w14:textId="40E230D0" w:rsidR="00706F84" w:rsidRPr="00592B08" w:rsidRDefault="00C61D1E"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706F84" w:rsidRPr="00592B08" w14:paraId="7A081997"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78C82460"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312881CB" w14:textId="29AB480D" w:rsidR="00706F84"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96" w:history="1">
                  <w:r w:rsidR="00C61D1E" w:rsidRPr="00592B08">
                    <w:rPr>
                      <w:rStyle w:val="Hyperlink"/>
                      <w:szCs w:val="24"/>
                    </w:rPr>
                    <w:t>Regional Resiliency Assessment Program | CISA</w:t>
                  </w:r>
                </w:hyperlink>
              </w:p>
            </w:tc>
          </w:tr>
          <w:tr w:rsidR="00706F84" w:rsidRPr="00592B08" w14:paraId="113D3FF1"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23CAB5AF"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32A8CFEB" w14:textId="6872C886" w:rsidR="00706F84" w:rsidRPr="00592B08" w:rsidRDefault="00B31938"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97" w:history="1">
                  <w:r w:rsidR="00025B7B" w:rsidRPr="00592B08">
                    <w:rPr>
                      <w:rStyle w:val="Hyperlink"/>
                      <w:rFonts w:eastAsiaTheme="minorHAnsi"/>
                      <w:bCs/>
                      <w:iCs/>
                      <w:szCs w:val="24"/>
                    </w:rPr>
                    <w:t>CISARegion9@cisa.dhs.gov</w:t>
                  </w:r>
                </w:hyperlink>
                <w:r w:rsidR="00025B7B" w:rsidRPr="00592B08">
                  <w:rPr>
                    <w:rFonts w:ascii="Century Gothic" w:eastAsiaTheme="minorHAnsi" w:hAnsi="Century Gothic"/>
                    <w:bCs/>
                    <w:iCs/>
                    <w:color w:val="auto"/>
                    <w:sz w:val="24"/>
                    <w:szCs w:val="24"/>
                  </w:rPr>
                  <w:t xml:space="preserve"> </w:t>
                </w:r>
              </w:p>
            </w:tc>
          </w:tr>
          <w:tr w:rsidR="00706F84" w:rsidRPr="00592B08" w14:paraId="0E2DE51A"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75CAC4A8"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Timeline for Funding Availability</w:t>
                </w:r>
              </w:p>
            </w:tc>
            <w:tc>
              <w:tcPr>
                <w:tcW w:w="8010" w:type="dxa"/>
              </w:tcPr>
              <w:p w14:paraId="7EE76580" w14:textId="780DDB5E" w:rsidR="00706F84" w:rsidRPr="00592B08" w:rsidRDefault="00C61D1E"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bl>
        <w:p w14:paraId="189BF6B8" w14:textId="48780F05" w:rsidR="00706F84" w:rsidRDefault="00706F84" w:rsidP="00C25A95">
          <w:pPr>
            <w:rPr>
              <w:rFonts w:ascii="Century Gothic" w:hAnsi="Century Gothic"/>
              <w:sz w:val="24"/>
              <w:szCs w:val="24"/>
            </w:rPr>
          </w:pPr>
        </w:p>
        <w:p w14:paraId="40E513D9" w14:textId="34CA0D59" w:rsidR="00E70873" w:rsidRPr="00592B08" w:rsidRDefault="00E70873" w:rsidP="00E70873">
          <w:pPr>
            <w:pStyle w:val="Heading3"/>
          </w:pPr>
          <w:r>
            <w:t>Environmental Protection Agency, The Healthy Watersheds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7C01F7CC"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EF074F6" w14:textId="3089D9B7"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9C3EA57" w14:textId="33721DDE"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706F84" w:rsidRPr="00592B08" w14:paraId="713975C9"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1D7E747"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62D06ED9" w14:textId="6706026C" w:rsidR="00706F84" w:rsidRPr="00592B08" w:rsidRDefault="009D4582"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706F84" w:rsidRPr="00592B08" w14:paraId="61F8BC95"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4468A2FF"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7D41D797" w14:textId="4DA90C82" w:rsidR="00706F84" w:rsidRPr="00592B08" w:rsidRDefault="00C61D1E"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212121"/>
                    <w:sz w:val="26"/>
                    <w:szCs w:val="26"/>
                    <w:shd w:val="clear" w:color="auto" w:fill="FFFFFF"/>
                  </w:rPr>
                  <w:t xml:space="preserve">The Healthy Watersheds Program conceptual framework views watersheds as integrated systems that can be understood through assessments, which capture the interacting dynamics of their essential ecological attributes. Since watersheds are not static systems, healthy watersheds assessments should incorporate expected future changes, including land and water use changes, and should </w:t>
                </w:r>
                <w:proofErr w:type="gramStart"/>
                <w:r w:rsidRPr="00592B08">
                  <w:rPr>
                    <w:rFonts w:ascii="Century Gothic" w:hAnsi="Century Gothic"/>
                    <w:color w:val="212121"/>
                    <w:sz w:val="26"/>
                    <w:szCs w:val="26"/>
                    <w:shd w:val="clear" w:color="auto" w:fill="FFFFFF"/>
                  </w:rPr>
                  <w:t>take into account</w:t>
                </w:r>
                <w:proofErr w:type="gramEnd"/>
                <w:r w:rsidRPr="00592B08">
                  <w:rPr>
                    <w:rFonts w:ascii="Century Gothic" w:hAnsi="Century Gothic"/>
                    <w:color w:val="212121"/>
                    <w:sz w:val="26"/>
                    <w:szCs w:val="26"/>
                    <w:shd w:val="clear" w:color="auto" w:fill="FFFFFF"/>
                  </w:rPr>
                  <w:t xml:space="preserve"> vulnerability to climate change and population growth.   </w:t>
                </w:r>
              </w:p>
            </w:tc>
          </w:tr>
          <w:tr w:rsidR="00706F84" w:rsidRPr="00592B08" w14:paraId="3AF4A518"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E677C5E"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031AECA2" w14:textId="15A0996E" w:rsidR="00706F84" w:rsidRPr="00592B08" w:rsidRDefault="00634A2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212121"/>
                    <w:sz w:val="26"/>
                    <w:szCs w:val="26"/>
                    <w:shd w:val="clear" w:color="auto" w:fill="FFFFFF"/>
                  </w:rPr>
                  <w:t xml:space="preserve">State, </w:t>
                </w:r>
                <w:proofErr w:type="gramStart"/>
                <w:r w:rsidRPr="00592B08">
                  <w:rPr>
                    <w:rFonts w:ascii="Century Gothic" w:hAnsi="Century Gothic"/>
                    <w:color w:val="212121"/>
                    <w:sz w:val="26"/>
                    <w:szCs w:val="26"/>
                    <w:shd w:val="clear" w:color="auto" w:fill="FFFFFF"/>
                  </w:rPr>
                  <w:t>tribal</w:t>
                </w:r>
                <w:proofErr w:type="gramEnd"/>
                <w:r w:rsidRPr="00592B08">
                  <w:rPr>
                    <w:rFonts w:ascii="Century Gothic" w:hAnsi="Century Gothic"/>
                    <w:color w:val="212121"/>
                    <w:sz w:val="26"/>
                    <w:szCs w:val="26"/>
                    <w:shd w:val="clear" w:color="auto" w:fill="FFFFFF"/>
                  </w:rPr>
                  <w:t xml:space="preserve"> and large basin healthy watershed protection strategies.  These strategies leverage programs and resources of land and aquatic ecosystem protection agencies, and of other partners.</w:t>
                </w:r>
              </w:p>
            </w:tc>
          </w:tr>
          <w:tr w:rsidR="00706F84" w:rsidRPr="00592B08" w14:paraId="6F84D4E6"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66E63EF"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63FCACFA" w14:textId="569C66BC" w:rsidR="00706F84" w:rsidRPr="00592B08" w:rsidRDefault="00634A2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r w:rsidR="00706F84" w:rsidRPr="00592B08" w14:paraId="49BEB934"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5E872D7"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518A828A" w14:textId="21537BAE" w:rsidR="00706F84" w:rsidRPr="00592B08" w:rsidRDefault="00634A2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706F84" w:rsidRPr="00592B08" w14:paraId="58CBE5BD"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4D3EE43"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78E49E47" w14:textId="37E619AE" w:rsidR="00706F84"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rPr>
                </w:pPr>
                <w:hyperlink r:id="rId98" w:history="1">
                  <w:r w:rsidR="00313934">
                    <w:rPr>
                      <w:rStyle w:val="Hyperlink"/>
                    </w:rPr>
                    <w:t>EPA Healthy Watersheds Program</w:t>
                  </w:r>
                </w:hyperlink>
              </w:p>
              <w:p w14:paraId="4168492C" w14:textId="3F421AC8" w:rsidR="00C61D1E"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99" w:history="1">
                  <w:r w:rsidR="00313934">
                    <w:rPr>
                      <w:rStyle w:val="Hyperlink"/>
                    </w:rPr>
                    <w:t>Integrated Assessment of Healthy Watersheds</w:t>
                  </w:r>
                </w:hyperlink>
              </w:p>
            </w:tc>
          </w:tr>
          <w:tr w:rsidR="00706F84" w:rsidRPr="00592B08" w14:paraId="4EEF777D"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21396BD0"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EDC651E" w14:textId="1F5B90BB" w:rsidR="00313934" w:rsidRP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rPr>
                </w:pPr>
                <w:r w:rsidRPr="00313934">
                  <w:rPr>
                    <w:rFonts w:ascii="Century Gothic" w:hAnsi="Century Gothic"/>
                  </w:rPr>
                  <w:t>Sam Ziegler</w:t>
                </w:r>
              </w:p>
              <w:p w14:paraId="5A9CE3D3" w14:textId="6A42A0B1" w:rsidR="00313934" w:rsidRP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sidRPr="00313934">
                  <w:rPr>
                    <w:rFonts w:ascii="Century Gothic" w:hAnsi="Century Gothic"/>
                  </w:rPr>
                  <w:t xml:space="preserve">Email: </w:t>
                </w:r>
                <w:hyperlink r:id="rId100" w:history="1">
                  <w:r w:rsidRPr="00313934">
                    <w:rPr>
                      <w:rStyle w:val="Hyperlink"/>
                    </w:rPr>
                    <w:t>ziegler.sam@epa.gov</w:t>
                  </w:r>
                </w:hyperlink>
              </w:p>
              <w:p w14:paraId="5789F24A" w14:textId="77777777" w:rsid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rPr>
                </w:pPr>
                <w:r w:rsidRPr="00313934">
                  <w:rPr>
                    <w:rFonts w:ascii="Century Gothic" w:hAnsi="Century Gothic"/>
                    <w:color w:val="212121"/>
                  </w:rPr>
                  <w:t>Phone: 4</w:t>
                </w:r>
                <w:r w:rsidR="00634A2D" w:rsidRPr="00313934">
                  <w:rPr>
                    <w:rFonts w:ascii="Century Gothic" w:hAnsi="Century Gothic"/>
                    <w:color w:val="212121"/>
                  </w:rPr>
                  <w:t>15-972-3399</w:t>
                </w:r>
                <w:r w:rsidR="00634A2D" w:rsidRPr="00313934">
                  <w:rPr>
                    <w:rFonts w:ascii="Century Gothic" w:hAnsi="Century Gothic"/>
                    <w:color w:val="212121"/>
                  </w:rPr>
                  <w:br/>
                </w:r>
              </w:p>
              <w:p w14:paraId="5B20D60B" w14:textId="1C53D7C9" w:rsidR="00313934" w:rsidRPr="00313934" w:rsidRDefault="00634A2D"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sidRPr="00313934">
                  <w:rPr>
                    <w:rFonts w:ascii="Century Gothic" w:hAnsi="Century Gothic"/>
                  </w:rPr>
                  <w:t>Terrence Fleming</w:t>
                </w:r>
                <w:r w:rsidRPr="00313934">
                  <w:rPr>
                    <w:rFonts w:ascii="Century Gothic" w:hAnsi="Century Gothic"/>
                    <w:color w:val="212121"/>
                  </w:rPr>
                  <w:t> </w:t>
                </w:r>
              </w:p>
              <w:p w14:paraId="52EC5E53" w14:textId="15A6984E" w:rsid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sidRPr="00313934">
                  <w:rPr>
                    <w:rFonts w:ascii="Century Gothic" w:hAnsi="Century Gothic"/>
                    <w:color w:val="212121"/>
                  </w:rPr>
                  <w:t xml:space="preserve">Email: </w:t>
                </w:r>
                <w:hyperlink r:id="rId101" w:history="1">
                  <w:r w:rsidRPr="003B6BBD">
                    <w:rPr>
                      <w:rStyle w:val="Hyperlink"/>
                    </w:rPr>
                    <w:t>fleming.terrence@epa.gov</w:t>
                  </w:r>
                </w:hyperlink>
              </w:p>
              <w:p w14:paraId="32E9D079" w14:textId="6220EA88" w:rsidR="00706F84" w:rsidRP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sidRPr="00313934">
                  <w:rPr>
                    <w:rFonts w:ascii="Century Gothic" w:hAnsi="Century Gothic"/>
                    <w:color w:val="212121"/>
                  </w:rPr>
                  <w:t>Phone:</w:t>
                </w:r>
                <w:r>
                  <w:rPr>
                    <w:rFonts w:ascii="Century Gothic" w:hAnsi="Century Gothic"/>
                    <w:color w:val="212121"/>
                  </w:rPr>
                  <w:t xml:space="preserve"> </w:t>
                </w:r>
                <w:r w:rsidR="00634A2D" w:rsidRPr="00313934">
                  <w:rPr>
                    <w:rFonts w:ascii="Century Gothic" w:hAnsi="Century Gothic"/>
                    <w:color w:val="212121"/>
                  </w:rPr>
                  <w:t>415-972-3462</w:t>
                </w:r>
              </w:p>
            </w:tc>
          </w:tr>
          <w:tr w:rsidR="00706F84" w:rsidRPr="00592B08" w14:paraId="516D6FA2"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3C7E5D4"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6C8D3AD" w14:textId="448FE48D" w:rsidR="00706F84" w:rsidRPr="00592B08" w:rsidRDefault="00634A2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N/A</w:t>
                </w:r>
              </w:p>
            </w:tc>
          </w:tr>
        </w:tbl>
        <w:p w14:paraId="451DBD33" w14:textId="1FC974DC" w:rsidR="00706F84" w:rsidRDefault="00706F84" w:rsidP="00C25A95">
          <w:pPr>
            <w:rPr>
              <w:rFonts w:ascii="Century Gothic" w:hAnsi="Century Gothic"/>
              <w:sz w:val="24"/>
              <w:szCs w:val="24"/>
            </w:rPr>
          </w:pPr>
        </w:p>
        <w:p w14:paraId="0E94E8A7" w14:textId="22BD3F21" w:rsidR="00E70873" w:rsidRPr="00592B08" w:rsidRDefault="00E70873" w:rsidP="00E70873">
          <w:pPr>
            <w:pStyle w:val="Heading3"/>
          </w:pPr>
          <w:r>
            <w:lastRenderedPageBreak/>
            <w:t>Environmental Protection Agency, Water Financing Clearinghouse</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B605ABD"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9787B18" w14:textId="51E127AD"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E173531" w14:textId="45BC08FD"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706F84" w:rsidRPr="00592B08" w14:paraId="7AFBE43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280F667"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487992A7" w14:textId="467ACE7A" w:rsidR="00706F84" w:rsidRPr="00592B08" w:rsidRDefault="009D4582"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706F84" w:rsidRPr="00592B08" w14:paraId="586FCED9"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2C6ED9C3"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33A4E848" w14:textId="3325C0AF" w:rsidR="00706F84" w:rsidRPr="00592B08" w:rsidRDefault="00634A2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393939"/>
                    <w:sz w:val="24"/>
                    <w:szCs w:val="24"/>
                    <w:shd w:val="clear" w:color="auto" w:fill="FFFFFF"/>
                  </w:rPr>
                  <w:t xml:space="preserve">This page provides links to non-EPA web sites that provide additional information to support Water Finance Clearinghouse. Links to water Related Technical Assistance, and Funding. </w:t>
                </w:r>
              </w:p>
            </w:tc>
          </w:tr>
          <w:tr w:rsidR="00706F84" w:rsidRPr="00592B08" w14:paraId="74F330B4"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45F399E"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6432339E" w14:textId="58361F6F" w:rsidR="00706F84" w:rsidRPr="00592B08" w:rsidRDefault="00634A2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706F84" w:rsidRPr="00592B08" w14:paraId="077907CF"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0A05058"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113709A0" w14:textId="799C83E5" w:rsidR="00706F84" w:rsidRPr="00592B08" w:rsidRDefault="00634A2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Varies</w:t>
                </w:r>
              </w:p>
            </w:tc>
          </w:tr>
          <w:tr w:rsidR="00706F84" w:rsidRPr="00592B08" w14:paraId="4B5CF1FE"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92D4B05"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69A3C8D8" w14:textId="349F8412" w:rsidR="00706F84" w:rsidRPr="00592B08" w:rsidRDefault="00634A2D" w:rsidP="00592B0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706F84" w:rsidRPr="00592B08" w14:paraId="7DB244FE"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7BC69DA"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22359C1A" w14:textId="3445451B" w:rsidR="00706F84" w:rsidRPr="00592B08" w:rsidRDefault="00B31938"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102" w:history="1">
                  <w:r w:rsidR="00313934">
                    <w:rPr>
                      <w:rStyle w:val="Hyperlink"/>
                      <w:szCs w:val="24"/>
                    </w:rPr>
                    <w:t>Water Finance Clearinghouse</w:t>
                  </w:r>
                </w:hyperlink>
              </w:p>
            </w:tc>
          </w:tr>
          <w:tr w:rsidR="00706F84" w:rsidRPr="00592B08" w14:paraId="72542448"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3B0DC347"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5178AF59" w14:textId="77777777" w:rsidR="00313934" w:rsidRDefault="00634A2D"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sidRPr="00592B08">
                  <w:rPr>
                    <w:rFonts w:ascii="Century Gothic" w:hAnsi="Century Gothic"/>
                    <w:color w:val="212121"/>
                  </w:rPr>
                  <w:t>EPA Region 9 (serving AZ, CA, HI, and NV)</w:t>
                </w:r>
                <w:r w:rsidRPr="00592B08">
                  <w:rPr>
                    <w:rFonts w:ascii="Century Gothic" w:hAnsi="Century Gothic"/>
                    <w:color w:val="212121"/>
                  </w:rPr>
                  <w:br/>
                  <w:t>U.S. EPA</w:t>
                </w:r>
                <w:r w:rsidRPr="00592B08">
                  <w:rPr>
                    <w:rFonts w:ascii="Century Gothic" w:hAnsi="Century Gothic"/>
                    <w:color w:val="212121"/>
                  </w:rPr>
                  <w:br/>
                  <w:t>75 Hawthorne Street (WTR-3)</w:t>
                </w:r>
                <w:r w:rsidRPr="00592B08">
                  <w:rPr>
                    <w:rFonts w:ascii="Century Gothic" w:hAnsi="Century Gothic"/>
                    <w:color w:val="212121"/>
                  </w:rPr>
                  <w:br/>
                  <w:t>San Francisco, CA 94105</w:t>
                </w:r>
                <w:r w:rsidRPr="00592B08">
                  <w:rPr>
                    <w:rFonts w:ascii="Century Gothic" w:hAnsi="Century Gothic"/>
                    <w:color w:val="212121"/>
                  </w:rPr>
                  <w:br/>
                </w:r>
                <w:r w:rsidR="00313934">
                  <w:rPr>
                    <w:rFonts w:ascii="Century Gothic" w:hAnsi="Century Gothic"/>
                  </w:rPr>
                  <w:t xml:space="preserve">Email: </w:t>
                </w:r>
                <w:hyperlink r:id="rId103" w:history="1">
                  <w:r w:rsidR="00313934" w:rsidRPr="003B6BBD">
                    <w:rPr>
                      <w:rStyle w:val="Hyperlink"/>
                    </w:rPr>
                    <w:t>davidw@epa.gov</w:t>
                  </w:r>
                </w:hyperlink>
                <w:r w:rsidR="00313934">
                  <w:rPr>
                    <w:rFonts w:ascii="Century Gothic" w:hAnsi="Century Gothic"/>
                    <w:color w:val="212121"/>
                  </w:rPr>
                  <w:t xml:space="preserve"> </w:t>
                </w:r>
              </w:p>
              <w:p w14:paraId="1A095024" w14:textId="295232EE" w:rsidR="00706F84" w:rsidRPr="00313934" w:rsidRDefault="00313934" w:rsidP="00313934">
                <w:pPr>
                  <w:pStyle w:val="NormalWeb"/>
                  <w:shd w:val="clear" w:color="auto" w:fill="FFFFFF"/>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Century Gothic" w:hAnsi="Century Gothic"/>
                    <w:color w:val="212121"/>
                  </w:rPr>
                </w:pPr>
                <w:r>
                  <w:rPr>
                    <w:rFonts w:ascii="Century Gothic" w:hAnsi="Century Gothic"/>
                    <w:color w:val="212121"/>
                  </w:rPr>
                  <w:t>Phone: 415-</w:t>
                </w:r>
                <w:r w:rsidR="00634A2D" w:rsidRPr="00592B08">
                  <w:rPr>
                    <w:rFonts w:ascii="Century Gothic" w:hAnsi="Century Gothic"/>
                    <w:color w:val="212121"/>
                  </w:rPr>
                  <w:t>972-3464</w:t>
                </w:r>
              </w:p>
            </w:tc>
          </w:tr>
          <w:tr w:rsidR="00706F84" w:rsidRPr="00592B08" w14:paraId="2A8FFAB0"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2100C8A2" w14:textId="77777777" w:rsidR="00706F84" w:rsidRPr="00592B08" w:rsidRDefault="00706F84" w:rsidP="00592B0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361DA6AD" w14:textId="03F55223" w:rsidR="00706F84" w:rsidRPr="00592B08" w:rsidRDefault="00634A2D" w:rsidP="00592B0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Varies</w:t>
                </w:r>
              </w:p>
            </w:tc>
          </w:tr>
        </w:tbl>
        <w:p w14:paraId="08315D39" w14:textId="7091027C" w:rsidR="00706F84" w:rsidRPr="00592B08" w:rsidRDefault="00706F84" w:rsidP="00C25A95">
          <w:pPr>
            <w:rPr>
              <w:rFonts w:ascii="Century Gothic" w:hAnsi="Century Gothic"/>
              <w:sz w:val="24"/>
              <w:szCs w:val="24"/>
            </w:rPr>
          </w:pPr>
        </w:p>
        <w:p w14:paraId="68EFC357" w14:textId="512B9FC4" w:rsidR="002A7103" w:rsidRDefault="00706F84" w:rsidP="2250B9DF">
          <w:pPr>
            <w:keepNext/>
            <w:keepLines/>
            <w:spacing w:before="40" w:after="0" w:line="240" w:lineRule="auto"/>
            <w:ind w:left="-630"/>
            <w:outlineLvl w:val="1"/>
            <w:rPr>
              <w:rFonts w:ascii="Century Gothic" w:eastAsiaTheme="majorEastAsia" w:hAnsi="Century Gothic" w:cstheme="majorBidi"/>
              <w:b/>
              <w:bCs/>
              <w:color w:val="2F5496" w:themeColor="accent1" w:themeShade="BF"/>
              <w:sz w:val="36"/>
              <w:szCs w:val="36"/>
            </w:rPr>
          </w:pPr>
          <w:bookmarkStart w:id="8" w:name="_Toc124841752"/>
          <w:r w:rsidRPr="2250B9DF">
            <w:rPr>
              <w:rFonts w:ascii="Century Gothic" w:eastAsiaTheme="majorEastAsia" w:hAnsi="Century Gothic" w:cstheme="majorBidi"/>
              <w:b/>
              <w:bCs/>
              <w:color w:val="2F5496" w:themeColor="accent1" w:themeShade="BF"/>
              <w:sz w:val="36"/>
              <w:szCs w:val="36"/>
            </w:rPr>
            <w:t>Philanthropic Grants</w:t>
          </w:r>
          <w:bookmarkEnd w:id="8"/>
        </w:p>
        <w:p w14:paraId="119D06AF" w14:textId="0DB5895B" w:rsidR="00E70873" w:rsidRPr="0077171E" w:rsidRDefault="00E70873" w:rsidP="00E70873">
          <w:pPr>
            <w:pStyle w:val="Heading3"/>
          </w:pPr>
          <w:r>
            <w:t>Center for Disaster Philanthropy (CDP)</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5BB33CFE"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D6FE318" w14:textId="5DD122BF"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48681325" w14:textId="3B2EDBC5"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9D4582" w:rsidRPr="00592B08" w14:paraId="461870AF"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D81EEE2"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0CB63B95" w14:textId="36F6D8D6" w:rsidR="009D4582" w:rsidRPr="00592B08" w:rsidRDefault="009D4582"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9D4582" w:rsidRPr="00592B08" w14:paraId="5284E49C"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32A7D433"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shd w:val="clear" w:color="auto" w:fill="auto"/>
              </w:tcPr>
              <w:p w14:paraId="6B846E35" w14:textId="37A28B13" w:rsidR="009D4582" w:rsidRPr="00592B08" w:rsidRDefault="00C9641D"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The Disaster Philanthropy Playbook is a compilation of philanthropic strategies, promising practices and lessons learned that help communities be better prepared when a disaster strikes their community. It is aimed at helping philanthropic organizations and individual donors be more strategic with their investments and recognize the importance of supporting long-term recovery for vulnerable populations.</w:t>
                </w:r>
              </w:p>
            </w:tc>
          </w:tr>
          <w:tr w:rsidR="009D4582" w:rsidRPr="00592B08" w14:paraId="79FAAB11"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4F430A2A"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59E9D0C3" w14:textId="2F903FFB" w:rsidR="009D4582" w:rsidRPr="00592B08" w:rsidRDefault="009D4582"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Federal, State, Local, Tribal, Private.</w:t>
                </w:r>
              </w:p>
            </w:tc>
          </w:tr>
          <w:tr w:rsidR="009D4582" w:rsidRPr="00592B08" w14:paraId="35FD2F73"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2081B067"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Maximum Award</w:t>
                </w:r>
              </w:p>
            </w:tc>
            <w:tc>
              <w:tcPr>
                <w:tcW w:w="8010" w:type="dxa"/>
              </w:tcPr>
              <w:p w14:paraId="2A591166" w14:textId="4BF33B9A" w:rsidR="009D4582" w:rsidRPr="00592B08" w:rsidRDefault="009D4582"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9D4582" w:rsidRPr="00592B08" w14:paraId="4C360B46"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D122DDC"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D763E04" w14:textId="4D425E5B" w:rsidR="009D4582" w:rsidRPr="00592B08" w:rsidRDefault="009D4582"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9D4582" w:rsidRPr="00592B08" w14:paraId="1259E2BB"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505B64E1"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5D39ED85" w14:textId="6652A4E0" w:rsidR="009D4582" w:rsidRPr="00592B08" w:rsidRDefault="00B31938"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104" w:history="1">
                  <w:r w:rsidR="00870B09">
                    <w:rPr>
                      <w:rStyle w:val="Hyperlink"/>
                    </w:rPr>
                    <w:t>Disaster Philanthropy Playbook</w:t>
                  </w:r>
                </w:hyperlink>
              </w:p>
            </w:tc>
          </w:tr>
          <w:tr w:rsidR="009D4582" w:rsidRPr="00592B08" w14:paraId="231075A4" w14:textId="77777777" w:rsidTr="00042A41">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2700" w:type="dxa"/>
              </w:tcPr>
              <w:p w14:paraId="1D5BEA7D"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7F466667" w14:textId="76B25CCD" w:rsidR="002F6BF3" w:rsidRPr="00870B09" w:rsidRDefault="00870B09" w:rsidP="00E854C8">
                <w:pPr>
                  <w:pStyle w:val="NormalWeb"/>
                  <w:spacing w:before="0" w:beforeAutospacing="0" w:after="0" w:afterAutospacing="0" w:line="420" w:lineRule="atLeast"/>
                  <w:cnfStyle w:val="000000100000" w:firstRow="0" w:lastRow="0" w:firstColumn="0" w:lastColumn="0" w:oddVBand="0" w:evenVBand="0" w:oddHBand="1" w:evenHBand="0" w:firstRowFirstColumn="0" w:firstRowLastColumn="0" w:lastRowFirstColumn="0" w:lastRowLastColumn="0"/>
                  <w:rPr>
                    <w:rFonts w:ascii="Century Gothic" w:hAnsi="Century Gothic"/>
                    <w:color w:val="333333"/>
                  </w:rPr>
                </w:pPr>
                <w:r>
                  <w:rPr>
                    <w:rFonts w:ascii="Century Gothic" w:hAnsi="Century Gothic" w:cs="Arial"/>
                    <w:color w:val="333333"/>
                  </w:rPr>
                  <w:t xml:space="preserve">Email: </w:t>
                </w:r>
                <w:hyperlink r:id="rId105" w:history="1">
                  <w:r w:rsidRPr="003B6BBD">
                    <w:rPr>
                      <w:rStyle w:val="Hyperlink"/>
                      <w:rFonts w:cs="Arial"/>
                    </w:rPr>
                    <w:t>playbook@disasterphilanthropy.org</w:t>
                  </w:r>
                </w:hyperlink>
              </w:p>
              <w:p w14:paraId="6A3F8CFB" w14:textId="40A043A9" w:rsidR="009D4582" w:rsidRPr="00870B09" w:rsidRDefault="009D4582" w:rsidP="00870B09">
                <w:pPr>
                  <w:pStyle w:val="NormalWeb"/>
                  <w:spacing w:before="0" w:beforeAutospacing="0" w:after="0" w:afterAutospacing="0" w:line="420" w:lineRule="atLeast"/>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333333"/>
                  </w:rPr>
                </w:pPr>
                <w:r w:rsidRPr="00870B09">
                  <w:rPr>
                    <w:rStyle w:val="Strong"/>
                    <w:rFonts w:ascii="Century Gothic" w:hAnsi="Century Gothic" w:cs="Arial"/>
                    <w:b w:val="0"/>
                    <w:bCs w:val="0"/>
                    <w:color w:val="333333"/>
                  </w:rPr>
                  <w:t>Phone:</w:t>
                </w:r>
                <w:r w:rsidRPr="00870B09">
                  <w:rPr>
                    <w:rFonts w:ascii="Century Gothic" w:hAnsi="Century Gothic" w:cs="Arial"/>
                    <w:color w:val="333333"/>
                  </w:rPr>
                  <w:t> 1-202-595-1026</w:t>
                </w:r>
              </w:p>
            </w:tc>
          </w:tr>
          <w:tr w:rsidR="009D4582" w:rsidRPr="00592B08" w14:paraId="70064865"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497DE31A" w14:textId="77777777" w:rsidR="009D4582" w:rsidRPr="00592B08" w:rsidRDefault="009D4582"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7D7E4411" w14:textId="29F0F420" w:rsidR="009D4582" w:rsidRPr="00592B08" w:rsidRDefault="009D4582"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4432E6C6" w14:textId="086321D5" w:rsidR="00706F84" w:rsidRDefault="00706F84" w:rsidP="00C25A95">
          <w:pPr>
            <w:rPr>
              <w:rFonts w:ascii="Century Gothic" w:hAnsi="Century Gothic"/>
              <w:sz w:val="24"/>
              <w:szCs w:val="24"/>
            </w:rPr>
          </w:pPr>
        </w:p>
        <w:p w14:paraId="5E159D94" w14:textId="6191A903" w:rsidR="00E70873" w:rsidRPr="00592B08" w:rsidRDefault="00E70873" w:rsidP="00E70873">
          <w:pPr>
            <w:pStyle w:val="Heading3"/>
          </w:pPr>
          <w:r>
            <w:t>Water Education Foundation</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13C9E50A"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Borders>
                  <w:top w:val="single" w:sz="4" w:space="0" w:color="00123F"/>
                  <w:left w:val="single" w:sz="4" w:space="0" w:color="00123F"/>
                  <w:bottom w:val="single" w:sz="4" w:space="0" w:color="00123F"/>
                  <w:right w:val="single" w:sz="4" w:space="0" w:color="00123F"/>
                </w:tcBorders>
              </w:tcPr>
              <w:p w14:paraId="5BE662D9" w14:textId="6AA87E45"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Borders>
                  <w:top w:val="single" w:sz="4" w:space="0" w:color="00123F"/>
                  <w:left w:val="single" w:sz="4" w:space="0" w:color="00123F"/>
                  <w:bottom w:val="single" w:sz="4" w:space="0" w:color="00123F"/>
                  <w:right w:val="single" w:sz="4" w:space="0" w:color="00123F"/>
                </w:tcBorders>
              </w:tcPr>
              <w:p w14:paraId="306AFF1E" w14:textId="5D0108A9"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2F6BF3" w:rsidRPr="00592B08" w14:paraId="4513E41D"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Borders>
                  <w:top w:val="single" w:sz="4" w:space="0" w:color="00123F"/>
                  <w:left w:val="single" w:sz="4" w:space="0" w:color="00123F"/>
                  <w:bottom w:val="single" w:sz="4" w:space="0" w:color="00123F"/>
                  <w:right w:val="single" w:sz="4" w:space="0" w:color="00123F"/>
                </w:tcBorders>
                <w:hideMark/>
              </w:tcPr>
              <w:p w14:paraId="660E1EDE"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Application Deadline</w:t>
                </w:r>
              </w:p>
            </w:tc>
            <w:tc>
              <w:tcPr>
                <w:tcW w:w="8010" w:type="dxa"/>
                <w:tcBorders>
                  <w:top w:val="single" w:sz="4" w:space="0" w:color="00123F"/>
                  <w:left w:val="single" w:sz="4" w:space="0" w:color="00123F"/>
                  <w:bottom w:val="single" w:sz="4" w:space="0" w:color="00123F"/>
                  <w:right w:val="single" w:sz="4" w:space="0" w:color="00123F"/>
                </w:tcBorders>
              </w:tcPr>
              <w:p w14:paraId="46C31545" w14:textId="0A282AC3" w:rsidR="002F6BF3" w:rsidRPr="00592B08" w:rsidRDefault="003B1A2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Ongoing</w:t>
                </w:r>
              </w:p>
            </w:tc>
          </w:tr>
          <w:tr w:rsidR="002F6BF3" w:rsidRPr="00592B08" w14:paraId="2F35B668"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hideMark/>
              </w:tcPr>
              <w:p w14:paraId="27230387"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Program Description</w:t>
                </w:r>
              </w:p>
            </w:tc>
            <w:tc>
              <w:tcPr>
                <w:tcW w:w="8010" w:type="dxa"/>
              </w:tcPr>
              <w:p w14:paraId="054B2777" w14:textId="4EBCAA4D" w:rsidR="002F6BF3" w:rsidRPr="00592B08" w:rsidRDefault="003B1A2D">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hAnsi="Century Gothic" w:cs="Helvetica"/>
                    <w:color w:val="auto"/>
                    <w:sz w:val="24"/>
                    <w:szCs w:val="24"/>
                    <w:shd w:val="clear" w:color="auto" w:fill="FFFFFF"/>
                  </w:rPr>
                  <w:t xml:space="preserve">Water Education Foundation, an impartial nonprofit that was founded in 1977 </w:t>
                </w:r>
                <w:proofErr w:type="gramStart"/>
                <w:r w:rsidRPr="00592B08">
                  <w:rPr>
                    <w:rFonts w:ascii="Century Gothic" w:hAnsi="Century Gothic" w:cs="Helvetica"/>
                    <w:color w:val="auto"/>
                    <w:sz w:val="24"/>
                    <w:szCs w:val="24"/>
                    <w:shd w:val="clear" w:color="auto" w:fill="FFFFFF"/>
                  </w:rPr>
                  <w:t>in the midst of</w:t>
                </w:r>
                <w:proofErr w:type="gramEnd"/>
                <w:r w:rsidRPr="00592B08">
                  <w:rPr>
                    <w:rFonts w:ascii="Century Gothic" w:hAnsi="Century Gothic" w:cs="Helvetica"/>
                    <w:color w:val="auto"/>
                    <w:sz w:val="24"/>
                    <w:szCs w:val="24"/>
                    <w:shd w:val="clear" w:color="auto" w:fill="FFFFFF"/>
                  </w:rPr>
                  <w:t xml:space="preserve"> a deep drought, has put water resource issues in California and the West in context to inspire a deep understanding of and appreciation for water. The Water Education Foundation is the only impartial organization educating people about water issues in California and the Southwest.</w:t>
                </w:r>
              </w:p>
            </w:tc>
          </w:tr>
          <w:tr w:rsidR="002F6BF3" w:rsidRPr="00592B08" w14:paraId="47896D6F"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Borders>
                  <w:top w:val="single" w:sz="4" w:space="0" w:color="00123F"/>
                  <w:left w:val="single" w:sz="4" w:space="0" w:color="00123F"/>
                  <w:bottom w:val="single" w:sz="4" w:space="0" w:color="00123F"/>
                  <w:right w:val="single" w:sz="4" w:space="0" w:color="00123F"/>
                </w:tcBorders>
                <w:hideMark/>
              </w:tcPr>
              <w:p w14:paraId="3AA373C5"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Eligibility</w:t>
                </w:r>
              </w:p>
            </w:tc>
            <w:tc>
              <w:tcPr>
                <w:tcW w:w="8010" w:type="dxa"/>
                <w:tcBorders>
                  <w:top w:val="single" w:sz="4" w:space="0" w:color="00123F"/>
                  <w:left w:val="single" w:sz="4" w:space="0" w:color="00123F"/>
                  <w:bottom w:val="single" w:sz="4" w:space="0" w:color="00123F"/>
                  <w:right w:val="single" w:sz="4" w:space="0" w:color="00123F"/>
                </w:tcBorders>
              </w:tcPr>
              <w:p w14:paraId="2B9D2B0D" w14:textId="725F5DAD" w:rsidR="002F6BF3" w:rsidRPr="00592B08" w:rsidRDefault="003B1A2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Local and PNP</w:t>
                </w:r>
              </w:p>
            </w:tc>
          </w:tr>
          <w:tr w:rsidR="002F6BF3" w:rsidRPr="00592B08" w14:paraId="5208AAA2"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hideMark/>
              </w:tcPr>
              <w:p w14:paraId="7E3821BF"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Maximum Award</w:t>
                </w:r>
              </w:p>
            </w:tc>
            <w:tc>
              <w:tcPr>
                <w:tcW w:w="8010" w:type="dxa"/>
              </w:tcPr>
              <w:p w14:paraId="4A73A834" w14:textId="45BE9C56" w:rsidR="002F6BF3" w:rsidRPr="00592B08" w:rsidRDefault="003B1A2D">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N/A</w:t>
                </w:r>
              </w:p>
            </w:tc>
          </w:tr>
          <w:tr w:rsidR="002F6BF3" w:rsidRPr="00592B08" w14:paraId="7D12ED9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Borders>
                  <w:top w:val="single" w:sz="4" w:space="0" w:color="00123F"/>
                  <w:left w:val="single" w:sz="4" w:space="0" w:color="00123F"/>
                  <w:bottom w:val="single" w:sz="4" w:space="0" w:color="00123F"/>
                  <w:right w:val="single" w:sz="4" w:space="0" w:color="00123F"/>
                </w:tcBorders>
                <w:hideMark/>
              </w:tcPr>
              <w:p w14:paraId="3186D73A"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Application Process</w:t>
                </w:r>
              </w:p>
            </w:tc>
            <w:tc>
              <w:tcPr>
                <w:tcW w:w="8010" w:type="dxa"/>
                <w:tcBorders>
                  <w:top w:val="single" w:sz="4" w:space="0" w:color="00123F"/>
                  <w:left w:val="single" w:sz="4" w:space="0" w:color="00123F"/>
                  <w:bottom w:val="single" w:sz="4" w:space="0" w:color="00123F"/>
                  <w:right w:val="single" w:sz="4" w:space="0" w:color="00123F"/>
                </w:tcBorders>
              </w:tcPr>
              <w:p w14:paraId="1CFBA5C3" w14:textId="0A3B3589" w:rsidR="002F6BF3" w:rsidRPr="00592B08" w:rsidRDefault="003B1A2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Online</w:t>
                </w:r>
              </w:p>
            </w:tc>
          </w:tr>
          <w:tr w:rsidR="002F6BF3" w:rsidRPr="00592B08" w14:paraId="05E8B20F"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hideMark/>
              </w:tcPr>
              <w:p w14:paraId="5A310208"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Website</w:t>
                </w:r>
              </w:p>
            </w:tc>
            <w:tc>
              <w:tcPr>
                <w:tcW w:w="8010" w:type="dxa"/>
              </w:tcPr>
              <w:p w14:paraId="2527E0D3" w14:textId="095D5619" w:rsidR="002F6BF3" w:rsidRPr="00592B08" w:rsidRDefault="00B31938">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hyperlink r:id="rId106" w:history="1">
                  <w:r w:rsidR="003B1A2D" w:rsidRPr="00592B08">
                    <w:rPr>
                      <w:rStyle w:val="Hyperlink"/>
                      <w:szCs w:val="24"/>
                    </w:rPr>
                    <w:t>California Water 101 - Water Education Foundation</w:t>
                  </w:r>
                </w:hyperlink>
              </w:p>
            </w:tc>
          </w:tr>
          <w:tr w:rsidR="002F6BF3" w:rsidRPr="00592B08" w14:paraId="18C92E0B" w14:textId="77777777" w:rsidTr="00042A41">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700" w:type="dxa"/>
                <w:tcBorders>
                  <w:top w:val="single" w:sz="4" w:space="0" w:color="00123F"/>
                  <w:left w:val="single" w:sz="4" w:space="0" w:color="00123F"/>
                  <w:bottom w:val="single" w:sz="4" w:space="0" w:color="00123F"/>
                  <w:right w:val="single" w:sz="4" w:space="0" w:color="00123F"/>
                </w:tcBorders>
                <w:hideMark/>
              </w:tcPr>
              <w:p w14:paraId="4B038DCA"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Contact Information</w:t>
                </w:r>
              </w:p>
            </w:tc>
            <w:tc>
              <w:tcPr>
                <w:tcW w:w="8010" w:type="dxa"/>
                <w:tcBorders>
                  <w:top w:val="single" w:sz="4" w:space="0" w:color="00123F"/>
                  <w:left w:val="single" w:sz="4" w:space="0" w:color="00123F"/>
                  <w:bottom w:val="single" w:sz="4" w:space="0" w:color="00123F"/>
                  <w:right w:val="single" w:sz="4" w:space="0" w:color="00123F"/>
                </w:tcBorders>
              </w:tcPr>
              <w:p w14:paraId="6B8AA675" w14:textId="0A89A75A" w:rsidR="003B1A2D" w:rsidRPr="00592B08" w:rsidRDefault="00982227">
                <w:pPr>
                  <w:cnfStyle w:val="000000100000" w:firstRow="0" w:lastRow="0" w:firstColumn="0" w:lastColumn="0" w:oddVBand="0" w:evenVBand="0" w:oddHBand="1" w:evenHBand="0" w:firstRowFirstColumn="0" w:firstRowLastColumn="0" w:lastRowFirstColumn="0" w:lastRowLastColumn="0"/>
                  <w:rPr>
                    <w:rFonts w:ascii="Century Gothic" w:hAnsi="Century Gothic" w:cs="Helvetica"/>
                    <w:color w:val="auto"/>
                    <w:sz w:val="24"/>
                    <w:szCs w:val="24"/>
                    <w:shd w:val="clear" w:color="auto" w:fill="FFFFFF"/>
                  </w:rPr>
                </w:pPr>
                <w:r w:rsidRPr="00982227">
                  <w:rPr>
                    <w:rFonts w:ascii="Century Gothic" w:hAnsi="Century Gothic"/>
                    <w:sz w:val="24"/>
                    <w:szCs w:val="24"/>
                  </w:rPr>
                  <w:t xml:space="preserve">Email: </w:t>
                </w:r>
                <w:hyperlink r:id="rId107" w:history="1">
                  <w:r w:rsidRPr="00EF7654">
                    <w:rPr>
                      <w:rStyle w:val="Hyperlink"/>
                      <w:rFonts w:cs="Helvetica"/>
                      <w:szCs w:val="24"/>
                      <w:shd w:val="clear" w:color="auto" w:fill="FFFFFF"/>
                    </w:rPr>
                    <w:t>dbeeman@watereducation.org</w:t>
                  </w:r>
                </w:hyperlink>
              </w:p>
              <w:p w14:paraId="65250399" w14:textId="77777777" w:rsidR="003B1A2D" w:rsidRPr="00592B08" w:rsidRDefault="003B1A2D">
                <w:pPr>
                  <w:cnfStyle w:val="000000100000" w:firstRow="0" w:lastRow="0" w:firstColumn="0" w:lastColumn="0" w:oddVBand="0" w:evenVBand="0" w:oddHBand="1" w:evenHBand="0" w:firstRowFirstColumn="0" w:firstRowLastColumn="0" w:lastRowFirstColumn="0" w:lastRowLastColumn="0"/>
                  <w:rPr>
                    <w:rFonts w:ascii="Century Gothic" w:hAnsi="Century Gothic" w:cs="Helvetica"/>
                    <w:color w:val="auto"/>
                    <w:sz w:val="24"/>
                    <w:szCs w:val="24"/>
                    <w:shd w:val="clear" w:color="auto" w:fill="FFFFFF"/>
                  </w:rPr>
                </w:pPr>
                <w:r w:rsidRPr="00592B08">
                  <w:rPr>
                    <w:rFonts w:ascii="Century Gothic" w:hAnsi="Century Gothic" w:cs="Helvetica"/>
                    <w:color w:val="auto"/>
                    <w:sz w:val="24"/>
                    <w:szCs w:val="24"/>
                    <w:shd w:val="clear" w:color="auto" w:fill="FFFFFF"/>
                  </w:rPr>
                  <w:t xml:space="preserve">Water Education Foundation </w:t>
                </w:r>
              </w:p>
              <w:p w14:paraId="62635BE4" w14:textId="4F0A9C8F" w:rsidR="002F6BF3" w:rsidRPr="00592B08" w:rsidRDefault="003B1A2D">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hAnsi="Century Gothic" w:cs="Helvetica"/>
                    <w:color w:val="auto"/>
                    <w:sz w:val="24"/>
                    <w:szCs w:val="24"/>
                    <w:shd w:val="clear" w:color="auto" w:fill="FFFFFF"/>
                  </w:rPr>
                  <w:t>1401 21st Street, Suite 200, Sacramento CA 95811</w:t>
                </w:r>
              </w:p>
            </w:tc>
          </w:tr>
          <w:tr w:rsidR="002F6BF3" w:rsidRPr="00592B08" w14:paraId="2C577D64"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hideMark/>
              </w:tcPr>
              <w:p w14:paraId="78F82B44" w14:textId="77777777" w:rsidR="002F6BF3" w:rsidRPr="00592B08" w:rsidRDefault="002F6BF3">
                <w:pPr>
                  <w:rPr>
                    <w:rFonts w:ascii="Century Gothic" w:eastAsiaTheme="minorHAnsi" w:hAnsi="Century Gothic"/>
                    <w:iCs/>
                    <w:sz w:val="24"/>
                    <w:szCs w:val="24"/>
                  </w:rPr>
                </w:pPr>
                <w:r w:rsidRPr="00592B08">
                  <w:rPr>
                    <w:rFonts w:ascii="Century Gothic" w:hAnsi="Century Gothic"/>
                    <w:iCs/>
                    <w:color w:val="333333"/>
                    <w:sz w:val="24"/>
                    <w:szCs w:val="24"/>
                  </w:rPr>
                  <w:t>Timeline for Funding Availability</w:t>
                </w:r>
              </w:p>
            </w:tc>
            <w:tc>
              <w:tcPr>
                <w:tcW w:w="8010" w:type="dxa"/>
              </w:tcPr>
              <w:p w14:paraId="63A0D6A6" w14:textId="5B40D69E" w:rsidR="002F6BF3" w:rsidRPr="00592B08" w:rsidRDefault="003B1A2D">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N/A</w:t>
                </w:r>
              </w:p>
            </w:tc>
          </w:tr>
        </w:tbl>
        <w:p w14:paraId="4EE31B8B" w14:textId="51FF12A0" w:rsidR="00805CA0" w:rsidRDefault="00805CA0" w:rsidP="00C25A95">
          <w:pPr>
            <w:rPr>
              <w:rFonts w:ascii="Century Gothic" w:hAnsi="Century Gothic"/>
              <w:sz w:val="24"/>
              <w:szCs w:val="24"/>
            </w:rPr>
          </w:pPr>
        </w:p>
        <w:p w14:paraId="417A6AB4" w14:textId="105C486C" w:rsidR="00042A41" w:rsidRDefault="00042A41" w:rsidP="00C25A95">
          <w:pPr>
            <w:rPr>
              <w:rFonts w:ascii="Century Gothic" w:hAnsi="Century Gothic"/>
              <w:sz w:val="24"/>
              <w:szCs w:val="24"/>
            </w:rPr>
          </w:pPr>
        </w:p>
        <w:p w14:paraId="3F530038" w14:textId="77777777" w:rsidR="00042A41" w:rsidRDefault="00042A41" w:rsidP="00C25A95">
          <w:pPr>
            <w:rPr>
              <w:rFonts w:ascii="Century Gothic" w:hAnsi="Century Gothic"/>
              <w:sz w:val="24"/>
              <w:szCs w:val="24"/>
            </w:rPr>
          </w:pPr>
        </w:p>
        <w:p w14:paraId="6616584A" w14:textId="4520D2F1" w:rsidR="00E70873" w:rsidRPr="00592B08" w:rsidRDefault="00E70873" w:rsidP="00E70873">
          <w:pPr>
            <w:pStyle w:val="Heading3"/>
          </w:pPr>
          <w:r>
            <w:lastRenderedPageBreak/>
            <w:t>The Water Research Foundation</w:t>
          </w:r>
        </w:p>
        <w:tbl>
          <w:tblPr>
            <w:tblStyle w:val="GridTable41"/>
            <w:tblW w:w="10710" w:type="dxa"/>
            <w:tblInd w:w="-635" w:type="dxa"/>
            <w:tblLayout w:type="fixed"/>
            <w:tblLook w:val="04A0" w:firstRow="1" w:lastRow="0" w:firstColumn="1" w:lastColumn="0" w:noHBand="0" w:noVBand="1"/>
          </w:tblPr>
          <w:tblGrid>
            <w:gridCol w:w="2700"/>
            <w:gridCol w:w="8010"/>
          </w:tblGrid>
          <w:tr w:rsidR="00042A41" w:rsidRPr="00592B08" w14:paraId="6CEEDA9C"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6F58E30" w14:textId="2F48CEDB"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255C9C8F" w14:textId="173471D1"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805CA0" w:rsidRPr="00592B08" w14:paraId="5FAA3BCE"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hideMark/>
              </w:tcPr>
              <w:p w14:paraId="79B5EBAA"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Application Deadline</w:t>
                </w:r>
              </w:p>
            </w:tc>
            <w:tc>
              <w:tcPr>
                <w:tcW w:w="8010" w:type="dxa"/>
              </w:tcPr>
              <w:p w14:paraId="531ECCF9" w14:textId="77777777" w:rsidR="00805CA0" w:rsidRPr="00592B08" w:rsidRDefault="00805CA0" w:rsidP="00805CA0">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Open</w:t>
                </w:r>
              </w:p>
            </w:tc>
          </w:tr>
          <w:tr w:rsidR="00805CA0" w:rsidRPr="00592B08" w14:paraId="6E541EB2"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hideMark/>
              </w:tcPr>
              <w:p w14:paraId="20C53564"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Program Description</w:t>
                </w:r>
              </w:p>
            </w:tc>
            <w:tc>
              <w:tcPr>
                <w:tcW w:w="8010" w:type="dxa"/>
              </w:tcPr>
              <w:p w14:paraId="489DF1DA" w14:textId="77777777" w:rsidR="00805CA0" w:rsidRPr="00592B08" w:rsidRDefault="00805CA0" w:rsidP="00805CA0">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hAnsi="Century Gothic"/>
                    <w:color w:val="2E2F30"/>
                    <w:sz w:val="24"/>
                    <w:szCs w:val="24"/>
                    <w:shd w:val="clear" w:color="auto" w:fill="FFFFFF"/>
                  </w:rPr>
                  <w:t xml:space="preserve"> A unified strategy to improve the drinking water quality of small water systems optimizes resources and creates greater results. By assessing water quality issues holistically, stakeholders </w:t>
                </w:r>
                <w:proofErr w:type="gramStart"/>
                <w:r w:rsidRPr="00592B08">
                  <w:rPr>
                    <w:rFonts w:ascii="Century Gothic" w:hAnsi="Century Gothic"/>
                    <w:color w:val="2E2F30"/>
                    <w:sz w:val="24"/>
                    <w:szCs w:val="24"/>
                    <w:shd w:val="clear" w:color="auto" w:fill="FFFFFF"/>
                  </w:rPr>
                  <w:t>have the opportunity to</w:t>
                </w:r>
                <w:proofErr w:type="gramEnd"/>
                <w:r w:rsidRPr="00592B08">
                  <w:rPr>
                    <w:rFonts w:ascii="Century Gothic" w:hAnsi="Century Gothic"/>
                    <w:color w:val="2E2F30"/>
                    <w:sz w:val="24"/>
                    <w:szCs w:val="24"/>
                    <w:shd w:val="clear" w:color="auto" w:fill="FFFFFF"/>
                  </w:rPr>
                  <w:t xml:space="preserve"> make significant improvements to drinking water quality for small water systems. This project enhances understanding of the most severe problems for drinking water quality in California, identifies potential solutions, and looks at lessons learned for application to the rest of the nation.</w:t>
                </w:r>
              </w:p>
            </w:tc>
          </w:tr>
          <w:tr w:rsidR="00805CA0" w:rsidRPr="00592B08" w14:paraId="22B76FEB"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hideMark/>
              </w:tcPr>
              <w:p w14:paraId="2C2A7F16"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Eligibility</w:t>
                </w:r>
              </w:p>
            </w:tc>
            <w:tc>
              <w:tcPr>
                <w:tcW w:w="8010" w:type="dxa"/>
              </w:tcPr>
              <w:p w14:paraId="755A4289" w14:textId="4D90A245" w:rsidR="00805CA0" w:rsidRPr="00592B08" w:rsidRDefault="00870B09" w:rsidP="00805CA0">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Pr>
                    <w:rFonts w:ascii="Century Gothic" w:eastAsiaTheme="minorHAnsi" w:hAnsi="Century Gothic"/>
                    <w:bCs/>
                    <w:iCs/>
                    <w:sz w:val="24"/>
                    <w:szCs w:val="24"/>
                  </w:rPr>
                  <w:t>Exclusive to private nonprofit organizations</w:t>
                </w:r>
              </w:p>
            </w:tc>
          </w:tr>
          <w:tr w:rsidR="00805CA0" w:rsidRPr="00592B08" w14:paraId="6F3DA086"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hideMark/>
              </w:tcPr>
              <w:p w14:paraId="724D3E72"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Maximum Award</w:t>
                </w:r>
              </w:p>
            </w:tc>
            <w:tc>
              <w:tcPr>
                <w:tcW w:w="8010" w:type="dxa"/>
              </w:tcPr>
              <w:p w14:paraId="18617E79" w14:textId="77777777" w:rsidR="00805CA0" w:rsidRPr="00592B08" w:rsidRDefault="00805CA0" w:rsidP="00805CA0">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N/A</w:t>
                </w:r>
              </w:p>
            </w:tc>
          </w:tr>
          <w:tr w:rsidR="00805CA0" w:rsidRPr="00592B08" w14:paraId="54980A4C"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hideMark/>
              </w:tcPr>
              <w:p w14:paraId="2A443A34"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Application Process</w:t>
                </w:r>
              </w:p>
            </w:tc>
            <w:tc>
              <w:tcPr>
                <w:tcW w:w="8010" w:type="dxa"/>
              </w:tcPr>
              <w:p w14:paraId="1679AABE" w14:textId="77777777" w:rsidR="00805CA0" w:rsidRPr="00592B08" w:rsidRDefault="00805CA0" w:rsidP="00805CA0">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Online</w:t>
                </w:r>
              </w:p>
            </w:tc>
          </w:tr>
          <w:tr w:rsidR="00805CA0" w:rsidRPr="00592B08" w14:paraId="0A911F54"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hideMark/>
              </w:tcPr>
              <w:p w14:paraId="67CFE631"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Website</w:t>
                </w:r>
              </w:p>
            </w:tc>
            <w:tc>
              <w:tcPr>
                <w:tcW w:w="8010" w:type="dxa"/>
              </w:tcPr>
              <w:p w14:paraId="2DBEC4D0" w14:textId="699131D4" w:rsidR="00805CA0" w:rsidRPr="00592B08" w:rsidRDefault="00B31938" w:rsidP="00805CA0">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hyperlink r:id="rId108" w:history="1">
                  <w:r w:rsidR="00870B09">
                    <w:rPr>
                      <w:rFonts w:ascii="Century Gothic" w:hAnsi="Century Gothic"/>
                      <w:color w:val="015E90"/>
                      <w:sz w:val="24"/>
                      <w:szCs w:val="24"/>
                      <w:u w:val="single"/>
                    </w:rPr>
                    <w:t>Solutions for Underperforming Drinking Water Systems in California</w:t>
                  </w:r>
                </w:hyperlink>
              </w:p>
            </w:tc>
          </w:tr>
          <w:tr w:rsidR="00805CA0" w:rsidRPr="00592B08" w14:paraId="2803CC20" w14:textId="77777777" w:rsidTr="00042A41">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700" w:type="dxa"/>
                <w:hideMark/>
              </w:tcPr>
              <w:p w14:paraId="7C6BA318"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Contact Information</w:t>
                </w:r>
              </w:p>
            </w:tc>
            <w:tc>
              <w:tcPr>
                <w:tcW w:w="8010" w:type="dxa"/>
              </w:tcPr>
              <w:p w14:paraId="485CB7CB" w14:textId="1DD38489" w:rsidR="00805CA0" w:rsidRPr="00592B08" w:rsidRDefault="00870B09" w:rsidP="00805CA0">
                <w:pPr>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sz w:val="24"/>
                    <w:szCs w:val="24"/>
                  </w:rPr>
                </w:pPr>
                <w:r w:rsidRPr="00870B09">
                  <w:rPr>
                    <w:rFonts w:ascii="Century Gothic" w:hAnsi="Century Gothic"/>
                    <w:sz w:val="24"/>
                    <w:szCs w:val="24"/>
                  </w:rPr>
                  <w:t xml:space="preserve">Website: </w:t>
                </w:r>
                <w:hyperlink r:id="rId109" w:history="1">
                  <w:r>
                    <w:rPr>
                      <w:rFonts w:ascii="Century Gothic" w:hAnsi="Century Gothic"/>
                      <w:color w:val="015E90"/>
                      <w:sz w:val="24"/>
                      <w:szCs w:val="24"/>
                      <w:u w:val="single"/>
                    </w:rPr>
                    <w:t xml:space="preserve">Contact Us </w:t>
                  </w:r>
                </w:hyperlink>
              </w:p>
            </w:tc>
          </w:tr>
          <w:tr w:rsidR="00805CA0" w:rsidRPr="00592B08" w14:paraId="4C3F6DC1"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hideMark/>
              </w:tcPr>
              <w:p w14:paraId="34BAB840" w14:textId="77777777" w:rsidR="00805CA0" w:rsidRPr="00592B08" w:rsidRDefault="00805CA0" w:rsidP="00805CA0">
                <w:pPr>
                  <w:rPr>
                    <w:rFonts w:ascii="Century Gothic" w:eastAsiaTheme="minorHAnsi" w:hAnsi="Century Gothic"/>
                    <w:iCs/>
                    <w:sz w:val="24"/>
                    <w:szCs w:val="24"/>
                  </w:rPr>
                </w:pPr>
                <w:r w:rsidRPr="00592B08">
                  <w:rPr>
                    <w:rFonts w:ascii="Century Gothic" w:hAnsi="Century Gothic"/>
                    <w:iCs/>
                    <w:color w:val="333333"/>
                    <w:sz w:val="24"/>
                    <w:szCs w:val="24"/>
                  </w:rPr>
                  <w:t>Timeline for Funding Availability</w:t>
                </w:r>
              </w:p>
            </w:tc>
            <w:tc>
              <w:tcPr>
                <w:tcW w:w="8010" w:type="dxa"/>
              </w:tcPr>
              <w:p w14:paraId="7A3B33CE" w14:textId="77777777" w:rsidR="00805CA0" w:rsidRPr="00592B08" w:rsidRDefault="00805CA0" w:rsidP="00805CA0">
                <w:pPr>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sz w:val="24"/>
                    <w:szCs w:val="24"/>
                  </w:rPr>
                </w:pPr>
                <w:r w:rsidRPr="00592B08">
                  <w:rPr>
                    <w:rFonts w:ascii="Century Gothic" w:eastAsiaTheme="minorHAnsi" w:hAnsi="Century Gothic"/>
                    <w:bCs/>
                    <w:iCs/>
                    <w:sz w:val="24"/>
                    <w:szCs w:val="24"/>
                  </w:rPr>
                  <w:t>N/A</w:t>
                </w:r>
              </w:p>
            </w:tc>
          </w:tr>
        </w:tbl>
        <w:p w14:paraId="2D6ABFB4" w14:textId="17494C2F" w:rsidR="00805CA0" w:rsidRDefault="00805CA0" w:rsidP="00C25A95">
          <w:pPr>
            <w:rPr>
              <w:rFonts w:ascii="Century Gothic" w:hAnsi="Century Gothic"/>
              <w:sz w:val="24"/>
              <w:szCs w:val="24"/>
            </w:rPr>
          </w:pPr>
        </w:p>
        <w:p w14:paraId="71FC5860" w14:textId="6B5D93FA" w:rsidR="00E70873" w:rsidRPr="00592B08" w:rsidRDefault="00E70873" w:rsidP="00E70873">
          <w:pPr>
            <w:pStyle w:val="Heading3"/>
          </w:pPr>
          <w:r>
            <w:t>Rural Community Assistance Partnership (RCAP)</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4D285A7D"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170C4D9" w14:textId="70092901"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5E3C5F7E" w14:textId="2A76EBB9" w:rsidR="00042A41" w:rsidRPr="2250B9DF"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rPr>
                </w:pPr>
                <w:r w:rsidRPr="00E24C45">
                  <w:rPr>
                    <w:rFonts w:ascii="Century Gothic" w:hAnsi="Century Gothic"/>
                    <w:bCs w:val="0"/>
                    <w:iCs/>
                    <w:sz w:val="28"/>
                    <w:szCs w:val="28"/>
                  </w:rPr>
                  <w:t>Criteria</w:t>
                </w:r>
              </w:p>
            </w:tc>
          </w:tr>
          <w:tr w:rsidR="000D2EC1" w:rsidRPr="00592B08" w14:paraId="25B6198E"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0A06309F"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2A8404BA" w14:textId="29852C8F" w:rsidR="000D2EC1" w:rsidRPr="00592B08" w:rsidRDefault="337914AD" w:rsidP="2250B9DF">
                <w:pPr>
                  <w:spacing w:line="259" w:lineRule="auto"/>
                  <w:cnfStyle w:val="000000100000" w:firstRow="0" w:lastRow="0" w:firstColumn="0" w:lastColumn="0" w:oddVBand="0" w:evenVBand="0" w:oddHBand="1" w:evenHBand="0" w:firstRowFirstColumn="0" w:firstRowLastColumn="0" w:lastRowFirstColumn="0" w:lastRowLastColumn="0"/>
                  <w:rPr>
                    <w:rFonts w:ascii="Century Gothic" w:hAnsi="Century Gothic"/>
                    <w:color w:val="auto"/>
                    <w:sz w:val="24"/>
                    <w:szCs w:val="24"/>
                  </w:rPr>
                </w:pPr>
                <w:r w:rsidRPr="2250B9DF">
                  <w:rPr>
                    <w:rFonts w:ascii="Century Gothic" w:hAnsi="Century Gothic"/>
                    <w:color w:val="auto"/>
                    <w:sz w:val="24"/>
                    <w:szCs w:val="24"/>
                  </w:rPr>
                  <w:t>Ongoing</w:t>
                </w:r>
              </w:p>
            </w:tc>
          </w:tr>
          <w:tr w:rsidR="000D2EC1" w:rsidRPr="00592B08" w14:paraId="55C220EB"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5FF2916"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38D81C4A" w14:textId="6E04355E" w:rsidR="000D2EC1" w:rsidRPr="00592B08" w:rsidRDefault="000D2EC1"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proofErr w:type="gramStart"/>
                <w:r w:rsidRPr="00592B08">
                  <w:rPr>
                    <w:rFonts w:ascii="Century Gothic" w:hAnsi="Century Gothic"/>
                    <w:color w:val="auto"/>
                    <w:sz w:val="24"/>
                    <w:szCs w:val="24"/>
                    <w:shd w:val="clear" w:color="auto" w:fill="FFFFFF"/>
                  </w:rPr>
                  <w:t>The Rural Community Assistance Partnership (RCAP),</w:t>
                </w:r>
                <w:proofErr w:type="gramEnd"/>
                <w:r w:rsidRPr="00592B08">
                  <w:rPr>
                    <w:rFonts w:ascii="Century Gothic" w:hAnsi="Century Gothic"/>
                    <w:color w:val="auto"/>
                    <w:sz w:val="24"/>
                    <w:szCs w:val="24"/>
                    <w:shd w:val="clear" w:color="auto" w:fill="FFFFFF"/>
                  </w:rPr>
                  <w:t xml:space="preserve"> </w:t>
                </w:r>
                <w:r w:rsidR="00E854C8">
                  <w:rPr>
                    <w:rFonts w:ascii="Century Gothic" w:hAnsi="Century Gothic"/>
                    <w:color w:val="auto"/>
                    <w:sz w:val="24"/>
                    <w:szCs w:val="24"/>
                    <w:shd w:val="clear" w:color="auto" w:fill="FFFFFF"/>
                  </w:rPr>
                  <w:t>supports</w:t>
                </w:r>
                <w:r w:rsidRPr="00592B08">
                  <w:rPr>
                    <w:rFonts w:ascii="Century Gothic" w:hAnsi="Century Gothic"/>
                    <w:color w:val="auto"/>
                    <w:sz w:val="24"/>
                    <w:szCs w:val="24"/>
                    <w:shd w:val="clear" w:color="auto" w:fill="FFFFFF"/>
                  </w:rPr>
                  <w:t xml:space="preserve"> place-based, locally-led approach</w:t>
                </w:r>
                <w:r w:rsidR="00E854C8">
                  <w:rPr>
                    <w:rFonts w:ascii="Century Gothic" w:hAnsi="Century Gothic"/>
                    <w:color w:val="auto"/>
                    <w:sz w:val="24"/>
                    <w:szCs w:val="24"/>
                    <w:shd w:val="clear" w:color="auto" w:fill="FFFFFF"/>
                  </w:rPr>
                  <w:t>es</w:t>
                </w:r>
                <w:r w:rsidRPr="00592B08">
                  <w:rPr>
                    <w:rFonts w:ascii="Century Gothic" w:hAnsi="Century Gothic"/>
                    <w:color w:val="auto"/>
                    <w:sz w:val="24"/>
                    <w:szCs w:val="24"/>
                    <w:shd w:val="clear" w:color="auto" w:fill="FFFFFF"/>
                  </w:rPr>
                  <w:t xml:space="preserve"> to water management.  Working in all 50 states and Puerto Rico, RCAP empowers community leaders and helps them develop sustainable solutions to their problems.  Partnering with private foundations, community foundations and government, NGOs like RCAP help small water systems remain in regulatory compliance, build their own capacity and finance improvements to aging infrastructure. </w:t>
                </w:r>
              </w:p>
            </w:tc>
          </w:tr>
          <w:tr w:rsidR="000D2EC1" w:rsidRPr="00592B08" w14:paraId="3A94DE92"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1375AFA4"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Eligibility</w:t>
                </w:r>
              </w:p>
            </w:tc>
            <w:tc>
              <w:tcPr>
                <w:tcW w:w="8010" w:type="dxa"/>
              </w:tcPr>
              <w:p w14:paraId="24DFD902" w14:textId="4F88716F" w:rsidR="000D2EC1" w:rsidRPr="00592B08" w:rsidRDefault="000D2EC1"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auto"/>
                    <w:sz w:val="24"/>
                    <w:szCs w:val="24"/>
                    <w:shd w:val="clear" w:color="auto" w:fill="FFFFFF"/>
                  </w:rPr>
                  <w:t xml:space="preserve">Private foundations, </w:t>
                </w:r>
                <w:r w:rsidR="00E854C8">
                  <w:rPr>
                    <w:rFonts w:ascii="Century Gothic" w:hAnsi="Century Gothic"/>
                    <w:color w:val="auto"/>
                    <w:sz w:val="24"/>
                    <w:szCs w:val="24"/>
                    <w:shd w:val="clear" w:color="auto" w:fill="FFFFFF"/>
                  </w:rPr>
                  <w:t>c</w:t>
                </w:r>
                <w:r w:rsidRPr="00592B08">
                  <w:rPr>
                    <w:rFonts w:ascii="Century Gothic" w:hAnsi="Century Gothic"/>
                    <w:color w:val="auto"/>
                    <w:sz w:val="24"/>
                    <w:szCs w:val="24"/>
                    <w:shd w:val="clear" w:color="auto" w:fill="FFFFFF"/>
                  </w:rPr>
                  <w:t>ommunity foundations</w:t>
                </w:r>
                <w:r w:rsidR="00E854C8">
                  <w:rPr>
                    <w:rFonts w:ascii="Century Gothic" w:hAnsi="Century Gothic"/>
                    <w:color w:val="auto"/>
                    <w:sz w:val="24"/>
                    <w:szCs w:val="24"/>
                    <w:shd w:val="clear" w:color="auto" w:fill="FFFFFF"/>
                  </w:rPr>
                  <w:t>,</w:t>
                </w:r>
                <w:r w:rsidRPr="00592B08">
                  <w:rPr>
                    <w:rFonts w:ascii="Century Gothic" w:hAnsi="Century Gothic"/>
                    <w:color w:val="auto"/>
                    <w:sz w:val="24"/>
                    <w:szCs w:val="24"/>
                    <w:shd w:val="clear" w:color="auto" w:fill="FFFFFF"/>
                  </w:rPr>
                  <w:t xml:space="preserve"> and </w:t>
                </w:r>
                <w:r w:rsidR="00E854C8">
                  <w:rPr>
                    <w:rFonts w:ascii="Century Gothic" w:hAnsi="Century Gothic"/>
                    <w:color w:val="auto"/>
                    <w:sz w:val="24"/>
                    <w:szCs w:val="24"/>
                    <w:shd w:val="clear" w:color="auto" w:fill="FFFFFF"/>
                  </w:rPr>
                  <w:t>g</w:t>
                </w:r>
                <w:r w:rsidRPr="00592B08">
                  <w:rPr>
                    <w:rFonts w:ascii="Century Gothic" w:hAnsi="Century Gothic"/>
                    <w:color w:val="auto"/>
                    <w:sz w:val="24"/>
                    <w:szCs w:val="24"/>
                    <w:shd w:val="clear" w:color="auto" w:fill="FFFFFF"/>
                  </w:rPr>
                  <w:t>overnment</w:t>
                </w:r>
              </w:p>
            </w:tc>
          </w:tr>
          <w:tr w:rsidR="000D2EC1" w:rsidRPr="00592B08" w14:paraId="07C52F1D"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7C2B4D65"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lastRenderedPageBreak/>
                  <w:t>Maximum Award</w:t>
                </w:r>
              </w:p>
            </w:tc>
            <w:tc>
              <w:tcPr>
                <w:tcW w:w="8010" w:type="dxa"/>
              </w:tcPr>
              <w:p w14:paraId="24450B09" w14:textId="78C6175B" w:rsidR="000D2EC1" w:rsidRPr="00592B08" w:rsidRDefault="000D2EC1"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0D2EC1" w:rsidRPr="00592B08" w14:paraId="25548E0A"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32AD3305"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398B053B" w14:textId="39ACA7FC" w:rsidR="000D2EC1" w:rsidRPr="00592B08" w:rsidRDefault="000D2EC1"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0D2EC1" w:rsidRPr="00592B08" w14:paraId="4419A6CD" w14:textId="77777777" w:rsidTr="00042A41">
            <w:trPr>
              <w:cnfStyle w:val="000000010000" w:firstRow="0" w:lastRow="0" w:firstColumn="0" w:lastColumn="0" w:oddVBand="0" w:evenVBand="0" w:oddHBand="0" w:evenHBand="1"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37D9D4CC"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3AC574AB" w14:textId="036184FF" w:rsidR="000D2EC1" w:rsidRPr="00592B08" w:rsidRDefault="00B31938"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hyperlink r:id="rId110" w:history="1">
                  <w:r w:rsidR="00E854C8">
                    <w:rPr>
                      <w:rStyle w:val="Hyperlink"/>
                      <w:szCs w:val="24"/>
                    </w:rPr>
                    <w:t>RCAP Resource Library</w:t>
                  </w:r>
                </w:hyperlink>
              </w:p>
            </w:tc>
          </w:tr>
          <w:tr w:rsidR="000D2EC1" w:rsidRPr="00592B08" w14:paraId="6D047954" w14:textId="77777777" w:rsidTr="00042A41">
            <w:trPr>
              <w:cnfStyle w:val="000000100000" w:firstRow="0" w:lastRow="0" w:firstColumn="0" w:lastColumn="0" w:oddVBand="0" w:evenVBand="0" w:oddHBand="1"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2700" w:type="dxa"/>
              </w:tcPr>
              <w:p w14:paraId="2720E8C8"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1E9CE05" w14:textId="77777777" w:rsidR="000D2EC1" w:rsidRDefault="00E854C8" w:rsidP="00E854C8">
                <w:pPr>
                  <w:cnfStyle w:val="000000100000" w:firstRow="0" w:lastRow="0" w:firstColumn="0" w:lastColumn="0" w:oddVBand="0" w:evenVBand="0" w:oddHBand="1" w:evenHBand="0" w:firstRowFirstColumn="0" w:firstRowLastColumn="0" w:lastRowFirstColumn="0" w:lastRowLastColumn="0"/>
                  <w:rPr>
                    <w:rStyle w:val="Hyperlink"/>
                    <w:szCs w:val="24"/>
                  </w:rPr>
                </w:pPr>
                <w:r w:rsidRPr="00E854C8">
                  <w:rPr>
                    <w:rFonts w:ascii="Century Gothic" w:hAnsi="Century Gothic"/>
                    <w:sz w:val="24"/>
                    <w:szCs w:val="24"/>
                  </w:rPr>
                  <w:t xml:space="preserve">Website: </w:t>
                </w:r>
                <w:hyperlink r:id="rId111" w:history="1">
                  <w:r w:rsidRPr="00E854C8">
                    <w:rPr>
                      <w:rStyle w:val="Hyperlink"/>
                      <w:szCs w:val="24"/>
                    </w:rPr>
                    <w:t>Contact RCAP</w:t>
                  </w:r>
                </w:hyperlink>
              </w:p>
              <w:p w14:paraId="619170A1" w14:textId="77777777" w:rsidR="00982227" w:rsidRPr="00E854C8" w:rsidRDefault="00982227" w:rsidP="00982227">
                <w:pPr>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r w:rsidRPr="00E854C8">
                  <w:rPr>
                    <w:rStyle w:val="fl-heading-text"/>
                    <w:rFonts w:ascii="Century Gothic" w:hAnsi="Century Gothic" w:cs="Arial"/>
                    <w:color w:val="auto"/>
                    <w:sz w:val="24"/>
                    <w:szCs w:val="24"/>
                  </w:rPr>
                  <w:t>Phone: 202-408-1273</w:t>
                </w:r>
              </w:p>
              <w:p w14:paraId="348F001F" w14:textId="58AC37E9" w:rsidR="00982227" w:rsidRPr="00E854C8" w:rsidRDefault="00982227" w:rsidP="00E854C8">
                <w:pPr>
                  <w:cnfStyle w:val="000000100000" w:firstRow="0" w:lastRow="0" w:firstColumn="0" w:lastColumn="0" w:oddVBand="0" w:evenVBand="0" w:oddHBand="1" w:evenHBand="0" w:firstRowFirstColumn="0" w:firstRowLastColumn="0" w:lastRowFirstColumn="0" w:lastRowLastColumn="0"/>
                  <w:rPr>
                    <w:rFonts w:ascii="Century Gothic" w:hAnsi="Century Gothic"/>
                    <w:sz w:val="24"/>
                    <w:szCs w:val="24"/>
                  </w:rPr>
                </w:pPr>
              </w:p>
            </w:tc>
          </w:tr>
          <w:tr w:rsidR="000D2EC1" w:rsidRPr="00592B08" w14:paraId="770CC75D" w14:textId="77777777" w:rsidTr="00042A41">
            <w:trPr>
              <w:cnfStyle w:val="000000010000" w:firstRow="0" w:lastRow="0" w:firstColumn="0" w:lastColumn="0" w:oddVBand="0" w:evenVBand="0" w:oddHBand="0" w:evenHBand="1"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5FAF8413" w14:textId="77777777" w:rsidR="000D2EC1" w:rsidRPr="00592B08" w:rsidRDefault="000D2EC1"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6B6AB0C8" w14:textId="31982F65" w:rsidR="000D2EC1" w:rsidRPr="00E854C8" w:rsidRDefault="000D2EC1"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E854C8">
                  <w:rPr>
                    <w:rFonts w:ascii="Century Gothic" w:eastAsiaTheme="minorHAnsi" w:hAnsi="Century Gothic"/>
                    <w:bCs/>
                    <w:iCs/>
                    <w:color w:val="auto"/>
                    <w:sz w:val="24"/>
                    <w:szCs w:val="24"/>
                  </w:rPr>
                  <w:t>TBD</w:t>
                </w:r>
              </w:p>
            </w:tc>
          </w:tr>
        </w:tbl>
        <w:p w14:paraId="2F67ADE1" w14:textId="0002C2AE" w:rsidR="002C3DDD" w:rsidRDefault="002C3DDD" w:rsidP="00C25A95">
          <w:pPr>
            <w:rPr>
              <w:rFonts w:ascii="Century Gothic" w:hAnsi="Century Gothic"/>
              <w:sz w:val="24"/>
              <w:szCs w:val="24"/>
            </w:rPr>
          </w:pPr>
        </w:p>
        <w:p w14:paraId="04F32D36" w14:textId="5E01F087" w:rsidR="00E70873" w:rsidRPr="00592B08" w:rsidRDefault="00E70873" w:rsidP="00E70873">
          <w:pPr>
            <w:pStyle w:val="Heading3"/>
          </w:pPr>
          <w:r>
            <w:t>The Forest &amp; Watershed Health Grant Program</w:t>
          </w:r>
        </w:p>
        <w:tbl>
          <w:tblPr>
            <w:tblStyle w:val="GridTable4"/>
            <w:tblW w:w="10710" w:type="dxa"/>
            <w:tblInd w:w="-635" w:type="dxa"/>
            <w:tblLayout w:type="fixed"/>
            <w:tblLook w:val="04A0" w:firstRow="1" w:lastRow="0" w:firstColumn="1" w:lastColumn="0" w:noHBand="0" w:noVBand="1"/>
          </w:tblPr>
          <w:tblGrid>
            <w:gridCol w:w="2700"/>
            <w:gridCol w:w="8010"/>
          </w:tblGrid>
          <w:tr w:rsidR="00042A41" w:rsidRPr="00592B08" w14:paraId="6621560A" w14:textId="77777777" w:rsidTr="00042A41">
            <w:trPr>
              <w:cnfStyle w:val="100000000000" w:firstRow="1" w:lastRow="0" w:firstColumn="0" w:lastColumn="0" w:oddVBand="0" w:evenVBand="0" w:oddHBand="0"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4547F843" w14:textId="7BB99FFF" w:rsidR="00042A41" w:rsidRPr="00592B08" w:rsidRDefault="00042A41" w:rsidP="00042A41">
                <w:pPr>
                  <w:rPr>
                    <w:rFonts w:ascii="Century Gothic" w:hAnsi="Century Gothic"/>
                    <w:iCs/>
                    <w:color w:val="333333"/>
                    <w:sz w:val="24"/>
                    <w:szCs w:val="24"/>
                  </w:rPr>
                </w:pPr>
                <w:r w:rsidRPr="00E24C45">
                  <w:rPr>
                    <w:rFonts w:ascii="Century Gothic" w:hAnsi="Century Gothic"/>
                    <w:iCs/>
                    <w:sz w:val="28"/>
                    <w:szCs w:val="28"/>
                  </w:rPr>
                  <w:t>Category</w:t>
                </w:r>
              </w:p>
            </w:tc>
            <w:tc>
              <w:tcPr>
                <w:tcW w:w="8010" w:type="dxa"/>
              </w:tcPr>
              <w:p w14:paraId="750BF0C9" w14:textId="1B3BE8AF" w:rsidR="00042A41" w:rsidRPr="00592B08" w:rsidRDefault="00042A41" w:rsidP="00042A41">
                <w:pPr>
                  <w:cnfStyle w:val="100000000000" w:firstRow="1" w:lastRow="0" w:firstColumn="0" w:lastColumn="0" w:oddVBand="0" w:evenVBand="0" w:oddHBand="0" w:evenHBand="0" w:firstRowFirstColumn="0" w:firstRowLastColumn="0" w:lastRowFirstColumn="0" w:lastRowLastColumn="0"/>
                  <w:rPr>
                    <w:rFonts w:ascii="Century Gothic" w:eastAsiaTheme="minorHAnsi" w:hAnsi="Century Gothic"/>
                    <w:bCs w:val="0"/>
                    <w:iCs/>
                    <w:sz w:val="24"/>
                    <w:szCs w:val="24"/>
                  </w:rPr>
                </w:pPr>
                <w:r w:rsidRPr="00E24C45">
                  <w:rPr>
                    <w:rFonts w:ascii="Century Gothic" w:hAnsi="Century Gothic"/>
                    <w:bCs w:val="0"/>
                    <w:iCs/>
                    <w:sz w:val="28"/>
                    <w:szCs w:val="28"/>
                  </w:rPr>
                  <w:t>Criteria</w:t>
                </w:r>
              </w:p>
            </w:tc>
          </w:tr>
          <w:tr w:rsidR="002C3DDD" w:rsidRPr="00592B08" w14:paraId="20D9CF54"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31FCBD8"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Deadline</w:t>
                </w:r>
              </w:p>
            </w:tc>
            <w:tc>
              <w:tcPr>
                <w:tcW w:w="8010" w:type="dxa"/>
              </w:tcPr>
              <w:p w14:paraId="45DBEB2C" w14:textId="7FB22BC5" w:rsidR="002C3DDD" w:rsidRPr="00592B08" w:rsidRDefault="002C3DDD"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Ongoing</w:t>
                </w:r>
              </w:p>
            </w:tc>
          </w:tr>
          <w:tr w:rsidR="002C3DDD" w:rsidRPr="00592B08" w14:paraId="6585E3AA" w14:textId="77777777" w:rsidTr="00042A41">
            <w:trPr>
              <w:cnfStyle w:val="000000010000" w:firstRow="0" w:lastRow="0" w:firstColumn="0" w:lastColumn="0" w:oddVBand="0" w:evenVBand="0" w:oddHBand="0" w:evenHBand="1"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2700" w:type="dxa"/>
              </w:tcPr>
              <w:p w14:paraId="5EF382E9"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Program Description</w:t>
                </w:r>
              </w:p>
            </w:tc>
            <w:tc>
              <w:tcPr>
                <w:tcW w:w="8010" w:type="dxa"/>
              </w:tcPr>
              <w:p w14:paraId="3EF203BB" w14:textId="050822A6" w:rsidR="002C3DDD" w:rsidRPr="00592B08" w:rsidRDefault="002C3DDD"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hAnsi="Century Gothic"/>
                    <w:color w:val="373D3E"/>
                    <w:sz w:val="24"/>
                    <w:szCs w:val="24"/>
                    <w:shd w:val="clear" w:color="auto" w:fill="FFFEFD"/>
                  </w:rPr>
                  <w:t>The Forest and Watershed Health Grant Program aims to support projects that create or improve forest conditions that result in a combination of multiple watershed, ecosystem, and community benefits.</w:t>
                </w:r>
              </w:p>
            </w:tc>
          </w:tr>
          <w:tr w:rsidR="002C3DDD" w:rsidRPr="00592B08" w14:paraId="519B9A32" w14:textId="77777777" w:rsidTr="00042A41">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1A85E941"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Maximum Award</w:t>
                </w:r>
              </w:p>
            </w:tc>
            <w:tc>
              <w:tcPr>
                <w:tcW w:w="8010" w:type="dxa"/>
              </w:tcPr>
              <w:p w14:paraId="1E522D2B" w14:textId="59A84344" w:rsidR="002C3DDD" w:rsidRPr="00592B08" w:rsidRDefault="00462542"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r w:rsidR="002C3DDD" w:rsidRPr="00592B08" w14:paraId="581EB620" w14:textId="77777777" w:rsidTr="00042A41">
            <w:trPr>
              <w:cnfStyle w:val="000000010000" w:firstRow="0" w:lastRow="0" w:firstColumn="0" w:lastColumn="0" w:oddVBand="0" w:evenVBand="0" w:oddHBand="0" w:evenHBand="1"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2700" w:type="dxa"/>
              </w:tcPr>
              <w:p w14:paraId="59774641"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Application Process</w:t>
                </w:r>
              </w:p>
            </w:tc>
            <w:tc>
              <w:tcPr>
                <w:tcW w:w="8010" w:type="dxa"/>
              </w:tcPr>
              <w:p w14:paraId="4FCF2080" w14:textId="79E43303" w:rsidR="002C3DDD" w:rsidRPr="00592B08" w:rsidRDefault="00462542"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Online</w:t>
                </w:r>
              </w:p>
            </w:tc>
          </w:tr>
          <w:tr w:rsidR="002C3DDD" w:rsidRPr="00592B08" w14:paraId="34D9229C" w14:textId="77777777" w:rsidTr="00042A4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700" w:type="dxa"/>
              </w:tcPr>
              <w:p w14:paraId="2D3DCB7C"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Website</w:t>
                </w:r>
              </w:p>
            </w:tc>
            <w:tc>
              <w:tcPr>
                <w:tcW w:w="8010" w:type="dxa"/>
              </w:tcPr>
              <w:p w14:paraId="36B41011" w14:textId="42837B75" w:rsidR="002C3DDD" w:rsidRPr="00592B08" w:rsidRDefault="00B31938"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hyperlink r:id="rId112" w:history="1">
                  <w:r w:rsidR="00E854C8">
                    <w:rPr>
                      <w:rStyle w:val="Hyperlink"/>
                      <w:szCs w:val="24"/>
                    </w:rPr>
                    <w:t>Sierra Nevada Conservancy Grants</w:t>
                  </w:r>
                </w:hyperlink>
              </w:p>
            </w:tc>
          </w:tr>
          <w:tr w:rsidR="002C3DDD" w:rsidRPr="00592B08" w14:paraId="6FB54529" w14:textId="77777777" w:rsidTr="00042A41">
            <w:trPr>
              <w:cnfStyle w:val="000000010000" w:firstRow="0" w:lastRow="0" w:firstColumn="0" w:lastColumn="0" w:oddVBand="0" w:evenVBand="0" w:oddHBand="0" w:evenHBand="1"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700" w:type="dxa"/>
              </w:tcPr>
              <w:p w14:paraId="09118AA0"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Contact Information</w:t>
                </w:r>
              </w:p>
            </w:tc>
            <w:tc>
              <w:tcPr>
                <w:tcW w:w="8010" w:type="dxa"/>
              </w:tcPr>
              <w:p w14:paraId="6F97BC84" w14:textId="77777777" w:rsidR="00982227" w:rsidRDefault="00462542"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auto"/>
                    <w:sz w:val="24"/>
                    <w:szCs w:val="24"/>
                  </w:rPr>
                </w:pPr>
                <w:r w:rsidRPr="00592B08">
                  <w:rPr>
                    <w:rFonts w:ascii="Century Gothic" w:hAnsi="Century Gothic" w:cs="Arial"/>
                    <w:color w:val="auto"/>
                    <w:sz w:val="24"/>
                    <w:szCs w:val="24"/>
                  </w:rPr>
                  <w:t xml:space="preserve">Shannon </w:t>
                </w:r>
                <w:proofErr w:type="spellStart"/>
                <w:r w:rsidRPr="00592B08">
                  <w:rPr>
                    <w:rFonts w:ascii="Century Gothic" w:hAnsi="Century Gothic" w:cs="Arial"/>
                    <w:color w:val="auto"/>
                    <w:sz w:val="24"/>
                    <w:szCs w:val="24"/>
                  </w:rPr>
                  <w:t>Ciotti</w:t>
                </w:r>
                <w:proofErr w:type="spellEnd"/>
              </w:p>
              <w:p w14:paraId="00FFC856" w14:textId="1426D3BD" w:rsidR="002C3DDD" w:rsidRPr="00592B08" w:rsidRDefault="00982227" w:rsidP="00E854C8">
                <w:pPr>
                  <w:spacing w:line="259" w:lineRule="auto"/>
                  <w:cnfStyle w:val="000000010000" w:firstRow="0" w:lastRow="0" w:firstColumn="0" w:lastColumn="0" w:oddVBand="0" w:evenVBand="0" w:oddHBand="0" w:evenHBand="1" w:firstRowFirstColumn="0" w:firstRowLastColumn="0" w:lastRowFirstColumn="0" w:lastRowLastColumn="0"/>
                  <w:rPr>
                    <w:rFonts w:ascii="Century Gothic" w:eastAsiaTheme="minorHAnsi" w:hAnsi="Century Gothic"/>
                    <w:bCs/>
                    <w:iCs/>
                    <w:color w:val="auto"/>
                    <w:sz w:val="24"/>
                    <w:szCs w:val="24"/>
                  </w:rPr>
                </w:pPr>
                <w:r>
                  <w:rPr>
                    <w:rFonts w:ascii="Century Gothic" w:hAnsi="Century Gothic" w:cs="Arial"/>
                    <w:color w:val="auto"/>
                    <w:sz w:val="24"/>
                    <w:szCs w:val="24"/>
                  </w:rPr>
                  <w:t>Phone:</w:t>
                </w:r>
                <w:r w:rsidR="00462542" w:rsidRPr="00592B08">
                  <w:rPr>
                    <w:rFonts w:ascii="Century Gothic" w:hAnsi="Century Gothic" w:cs="Arial"/>
                    <w:color w:val="auto"/>
                    <w:sz w:val="24"/>
                    <w:szCs w:val="24"/>
                  </w:rPr>
                  <w:t xml:space="preserve"> 530-906-7345</w:t>
                </w:r>
                <w:r w:rsidR="00462542" w:rsidRPr="00592B08">
                  <w:rPr>
                    <w:rFonts w:ascii="Century Gothic" w:eastAsiaTheme="minorHAnsi" w:hAnsi="Century Gothic"/>
                    <w:bCs/>
                    <w:iCs/>
                    <w:color w:val="auto"/>
                    <w:sz w:val="24"/>
                    <w:szCs w:val="24"/>
                  </w:rPr>
                  <w:t xml:space="preserve"> </w:t>
                </w:r>
              </w:p>
            </w:tc>
          </w:tr>
          <w:tr w:rsidR="002C3DDD" w:rsidRPr="00592B08" w14:paraId="0CBCD2B8" w14:textId="77777777" w:rsidTr="00042A41">
            <w:trPr>
              <w:cnfStyle w:val="000000100000" w:firstRow="0" w:lastRow="0" w:firstColumn="0" w:lastColumn="0" w:oddVBand="0" w:evenVBand="0" w:oddHBand="1" w:evenHBand="0" w:firstRowFirstColumn="0" w:firstRowLastColumn="0" w:lastRowFirstColumn="0" w:lastRowLastColumn="0"/>
              <w:trHeight w:val="812"/>
            </w:trPr>
            <w:tc>
              <w:tcPr>
                <w:cnfStyle w:val="001000000000" w:firstRow="0" w:lastRow="0" w:firstColumn="1" w:lastColumn="0" w:oddVBand="0" w:evenVBand="0" w:oddHBand="0" w:evenHBand="0" w:firstRowFirstColumn="0" w:firstRowLastColumn="0" w:lastRowFirstColumn="0" w:lastRowLastColumn="0"/>
                <w:tcW w:w="2700" w:type="dxa"/>
              </w:tcPr>
              <w:p w14:paraId="182B1F66" w14:textId="77777777" w:rsidR="002C3DDD" w:rsidRPr="00592B08" w:rsidRDefault="002C3DDD" w:rsidP="00E854C8">
                <w:pPr>
                  <w:spacing w:line="259" w:lineRule="auto"/>
                  <w:rPr>
                    <w:rFonts w:ascii="Century Gothic" w:eastAsiaTheme="minorHAnsi" w:hAnsi="Century Gothic"/>
                    <w:iCs/>
                    <w:color w:val="auto"/>
                    <w:sz w:val="24"/>
                    <w:szCs w:val="24"/>
                  </w:rPr>
                </w:pPr>
                <w:r w:rsidRPr="00592B08">
                  <w:rPr>
                    <w:rFonts w:ascii="Century Gothic" w:hAnsi="Century Gothic"/>
                    <w:iCs/>
                    <w:color w:val="333333"/>
                    <w:sz w:val="24"/>
                    <w:szCs w:val="24"/>
                  </w:rPr>
                  <w:t>Timeline for Funding Availability</w:t>
                </w:r>
              </w:p>
            </w:tc>
            <w:tc>
              <w:tcPr>
                <w:tcW w:w="8010" w:type="dxa"/>
              </w:tcPr>
              <w:p w14:paraId="4960417A" w14:textId="0BF91798" w:rsidR="002C3DDD" w:rsidRPr="00592B08" w:rsidRDefault="00462542" w:rsidP="00E854C8">
                <w:pPr>
                  <w:spacing w:line="259" w:lineRule="auto"/>
                  <w:cnfStyle w:val="000000100000" w:firstRow="0" w:lastRow="0" w:firstColumn="0" w:lastColumn="0" w:oddVBand="0" w:evenVBand="0" w:oddHBand="1" w:evenHBand="0" w:firstRowFirstColumn="0" w:firstRowLastColumn="0" w:lastRowFirstColumn="0" w:lastRowLastColumn="0"/>
                  <w:rPr>
                    <w:rFonts w:ascii="Century Gothic" w:eastAsiaTheme="minorHAnsi" w:hAnsi="Century Gothic"/>
                    <w:bCs/>
                    <w:iCs/>
                    <w:color w:val="auto"/>
                    <w:sz w:val="24"/>
                    <w:szCs w:val="24"/>
                  </w:rPr>
                </w:pPr>
                <w:r w:rsidRPr="00592B08">
                  <w:rPr>
                    <w:rFonts w:ascii="Century Gothic" w:eastAsiaTheme="minorHAnsi" w:hAnsi="Century Gothic"/>
                    <w:bCs/>
                    <w:iCs/>
                    <w:color w:val="auto"/>
                    <w:sz w:val="24"/>
                    <w:szCs w:val="24"/>
                  </w:rPr>
                  <w:t>TBD</w:t>
                </w:r>
              </w:p>
            </w:tc>
          </w:tr>
        </w:tbl>
        <w:p w14:paraId="6362CBFE" w14:textId="2FCF2349" w:rsidR="00462542" w:rsidRPr="00592B08" w:rsidRDefault="00462542" w:rsidP="00C25A95">
          <w:pPr>
            <w:rPr>
              <w:rFonts w:ascii="Century Gothic" w:hAnsi="Century Gothic"/>
              <w:sz w:val="24"/>
              <w:szCs w:val="24"/>
            </w:rPr>
          </w:pPr>
        </w:p>
        <w:p w14:paraId="4C53366F" w14:textId="77777777" w:rsidR="00462542" w:rsidRPr="00592B08" w:rsidRDefault="00B31938" w:rsidP="00C25A95">
          <w:pPr>
            <w:rPr>
              <w:rFonts w:ascii="Century Gothic" w:hAnsi="Century Gothic"/>
              <w:sz w:val="24"/>
              <w:szCs w:val="24"/>
            </w:rPr>
          </w:pPr>
        </w:p>
      </w:sdtContent>
    </w:sdt>
    <w:sectPr w:rsidR="00462542" w:rsidRPr="00592B08" w:rsidSect="00C25A95">
      <w:headerReference w:type="default" r:id="rId113"/>
      <w:footerReference w:type="default" r:id="rId114"/>
      <w:headerReference w:type="first" r:id="rId115"/>
      <w:footerReference w:type="first" r:id="rId1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9F0FC" w14:textId="77777777" w:rsidR="00B31938" w:rsidRDefault="00B31938" w:rsidP="00182332">
      <w:pPr>
        <w:spacing w:after="0" w:line="240" w:lineRule="auto"/>
      </w:pPr>
      <w:r>
        <w:separator/>
      </w:r>
    </w:p>
  </w:endnote>
  <w:endnote w:type="continuationSeparator" w:id="0">
    <w:p w14:paraId="7E466D5D" w14:textId="77777777" w:rsidR="00B31938" w:rsidRDefault="00B31938" w:rsidP="00182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8877E" w14:textId="74A8F9C5" w:rsidR="00364FEA" w:rsidRDefault="00364FEA" w:rsidP="00E854C8">
    <w:pPr>
      <w:pStyle w:val="Footer"/>
      <w:tabs>
        <w:tab w:val="clear" w:pos="4680"/>
      </w:tabs>
      <w:jc w:val="center"/>
    </w:pPr>
    <w:r>
      <w:rPr>
        <w:noProof/>
      </w:rPr>
      <w:drawing>
        <wp:anchor distT="0" distB="0" distL="114300" distR="114300" simplePos="0" relativeHeight="251660288" behindDoc="0" locked="0" layoutInCell="1" allowOverlap="1" wp14:anchorId="0D0BC4B8" wp14:editId="160462DF">
          <wp:simplePos x="0" y="0"/>
          <wp:positionH relativeFrom="column">
            <wp:posOffset>-762000</wp:posOffset>
          </wp:positionH>
          <wp:positionV relativeFrom="page">
            <wp:posOffset>9267825</wp:posOffset>
          </wp:positionV>
          <wp:extent cx="1514475" cy="581025"/>
          <wp:effectExtent l="0" t="0" r="9525" b="9525"/>
          <wp:wrapSquare wrapText="bothSides"/>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4475" cy="581025"/>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9264" behindDoc="0" locked="0" layoutInCell="1" allowOverlap="1" wp14:anchorId="2DEBCD20" wp14:editId="4151C7C6">
              <wp:simplePos x="0" y="0"/>
              <wp:positionH relativeFrom="column">
                <wp:posOffset>4933950</wp:posOffset>
              </wp:positionH>
              <wp:positionV relativeFrom="page">
                <wp:posOffset>9267825</wp:posOffset>
              </wp:positionV>
              <wp:extent cx="1533525" cy="266700"/>
              <wp:effectExtent l="0" t="0" r="9525" b="0"/>
              <wp:wrapSquare wrapText="bothSides"/>
              <wp:docPr id="21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66700"/>
                      </a:xfrm>
                      <a:prstGeom prst="rect">
                        <a:avLst/>
                      </a:prstGeom>
                      <a:solidFill>
                        <a:srgbClr val="FFFFFF"/>
                      </a:solidFill>
                      <a:ln w="9525">
                        <a:noFill/>
                        <a:miter lim="800000"/>
                        <a:headEnd/>
                        <a:tailEnd/>
                      </a:ln>
                    </wps:spPr>
                    <wps:txbx>
                      <w:txbxContent>
                        <w:p w14:paraId="3E802B19" w14:textId="163EBB7C" w:rsidR="00364FEA" w:rsidRPr="00D42CDC" w:rsidRDefault="00364FEA">
                          <w:pPr>
                            <w:rPr>
                              <w:rFonts w:ascii="Century Gothic" w:hAnsi="Century Gothic"/>
                              <w:sz w:val="16"/>
                              <w:szCs w:val="16"/>
                            </w:rPr>
                          </w:pPr>
                          <w:r w:rsidRPr="00D42CDC">
                            <w:rPr>
                              <w:rFonts w:ascii="Century Gothic" w:hAnsi="Century Gothic"/>
                              <w:sz w:val="16"/>
                              <w:szCs w:val="16"/>
                            </w:rPr>
                            <w:t xml:space="preserve">Updated </w:t>
                          </w:r>
                          <w:r w:rsidR="006B110D">
                            <w:rPr>
                              <w:rFonts w:ascii="Century Gothic" w:hAnsi="Century Gothic"/>
                              <w:sz w:val="16"/>
                              <w:szCs w:val="16"/>
                            </w:rPr>
                            <w:t>February 1, 2022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EBCD20" id="_x0000_t202" coordsize="21600,21600" o:spt="202" path="m,l,21600r21600,l21600,xe">
              <v:stroke joinstyle="miter"/>
              <v:path gradientshapeok="t" o:connecttype="rect"/>
            </v:shapetype>
            <v:shape id="Text Box 2" o:spid="_x0000_s1031" type="#_x0000_t202" alt="&quot;&quot;" style="position:absolute;left:0;text-align:left;margin-left:388.5pt;margin-top:729.75pt;width:120.75pt;height:2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" stroked="f">
              <v:textbox>
                <w:txbxContent>
                  <w:p w14:paraId="3E802B19" w14:textId="163EBB7C" w:rsidR="00364FEA" w:rsidRPr="00D42CDC" w:rsidRDefault="00364FEA">
                    <w:pPr>
                      <w:rPr>
                        <w:rFonts w:ascii="Century Gothic" w:hAnsi="Century Gothic"/>
                        <w:sz w:val="16"/>
                        <w:szCs w:val="16"/>
                      </w:rPr>
                    </w:pPr>
                    <w:r w:rsidRPr="00D42CDC">
                      <w:rPr>
                        <w:rFonts w:ascii="Century Gothic" w:hAnsi="Century Gothic"/>
                        <w:sz w:val="16"/>
                        <w:szCs w:val="16"/>
                      </w:rPr>
                      <w:t xml:space="preserve">Updated </w:t>
                    </w:r>
                    <w:r w:rsidR="006B110D">
                      <w:rPr>
                        <w:rFonts w:ascii="Century Gothic" w:hAnsi="Century Gothic"/>
                        <w:sz w:val="16"/>
                        <w:szCs w:val="16"/>
                      </w:rPr>
                      <w:t>February 1, 2022</w:t>
                    </w:r>
                  </w:p>
                </w:txbxContent>
              </v:textbox>
              <w10:wrap type="square" anchory="page"/>
            </v:shape>
          </w:pict>
        </mc:Fallback>
      </mc:AlternateContent>
    </w:r>
    <w:sdt>
      <w:sdtPr>
        <w:id w:val="122973561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A9606A">
          <w:rPr>
            <w:noProof/>
          </w:rPr>
          <w:t>2</w:t>
        </w:r>
        <w:r>
          <w:rPr>
            <w:noProof/>
          </w:rPr>
          <w:fldChar w:fldCharType="end"/>
        </w:r>
      </w:sdtContent>
    </w:sdt>
  </w:p>
  <w:p w14:paraId="519EAD57" w14:textId="502E5786" w:rsidR="00364FEA" w:rsidRDefault="00364FEA">
    <w:pPr>
      <w:pStyle w:val="Footer"/>
    </w:pPr>
  </w:p>
  <w:p w14:paraId="1CE08806" w14:textId="258E676B" w:rsidR="00364FEA" w:rsidRDefault="00364FEA">
    <w:pPr>
      <w:pStyle w:val="Footer"/>
    </w:pPr>
  </w:p>
  <w:p w14:paraId="63224C82" w14:textId="77777777" w:rsidR="00364FEA" w:rsidRDefault="00364F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CA058D0" w14:paraId="7D332AA1" w14:textId="77777777" w:rsidTr="4CA058D0">
      <w:tc>
        <w:tcPr>
          <w:tcW w:w="3120" w:type="dxa"/>
        </w:tcPr>
        <w:p w14:paraId="20E58B74" w14:textId="4059693B" w:rsidR="4CA058D0" w:rsidRDefault="4CA058D0" w:rsidP="4CA058D0">
          <w:pPr>
            <w:pStyle w:val="Header"/>
            <w:ind w:left="-115"/>
          </w:pPr>
        </w:p>
      </w:tc>
      <w:tc>
        <w:tcPr>
          <w:tcW w:w="3120" w:type="dxa"/>
        </w:tcPr>
        <w:p w14:paraId="693066E8" w14:textId="025B1264" w:rsidR="4CA058D0" w:rsidRDefault="4CA058D0" w:rsidP="4CA058D0">
          <w:pPr>
            <w:pStyle w:val="Header"/>
            <w:jc w:val="center"/>
          </w:pPr>
        </w:p>
      </w:tc>
      <w:tc>
        <w:tcPr>
          <w:tcW w:w="3120" w:type="dxa"/>
        </w:tcPr>
        <w:p w14:paraId="0DED7519" w14:textId="5531CFB6" w:rsidR="4CA058D0" w:rsidRDefault="4CA058D0" w:rsidP="4CA058D0">
          <w:pPr>
            <w:pStyle w:val="Header"/>
            <w:ind w:right="-115"/>
            <w:jc w:val="right"/>
          </w:pPr>
        </w:p>
      </w:tc>
    </w:tr>
  </w:tbl>
  <w:p w14:paraId="0DCC465B" w14:textId="3EBA708E" w:rsidR="4CA058D0" w:rsidRDefault="4CA058D0" w:rsidP="4CA05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152F0" w14:textId="77777777" w:rsidR="00B31938" w:rsidRDefault="00B31938" w:rsidP="00182332">
      <w:pPr>
        <w:spacing w:after="0" w:line="240" w:lineRule="auto"/>
      </w:pPr>
      <w:r>
        <w:separator/>
      </w:r>
    </w:p>
  </w:footnote>
  <w:footnote w:type="continuationSeparator" w:id="0">
    <w:p w14:paraId="36661DA4" w14:textId="77777777" w:rsidR="00B31938" w:rsidRDefault="00B31938" w:rsidP="001823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CA058D0" w14:paraId="79A9C305" w14:textId="77777777" w:rsidTr="4CA058D0">
      <w:tc>
        <w:tcPr>
          <w:tcW w:w="3120" w:type="dxa"/>
        </w:tcPr>
        <w:p w14:paraId="2E23865D" w14:textId="2FE604F1" w:rsidR="4CA058D0" w:rsidRDefault="4CA058D0" w:rsidP="4CA058D0">
          <w:pPr>
            <w:pStyle w:val="Header"/>
            <w:ind w:left="-115"/>
          </w:pPr>
        </w:p>
      </w:tc>
      <w:tc>
        <w:tcPr>
          <w:tcW w:w="3120" w:type="dxa"/>
        </w:tcPr>
        <w:p w14:paraId="3C783AFC" w14:textId="0B301BB6" w:rsidR="4CA058D0" w:rsidRDefault="4CA058D0" w:rsidP="4CA058D0">
          <w:pPr>
            <w:pStyle w:val="Header"/>
            <w:jc w:val="center"/>
          </w:pPr>
        </w:p>
      </w:tc>
      <w:tc>
        <w:tcPr>
          <w:tcW w:w="3120" w:type="dxa"/>
        </w:tcPr>
        <w:p w14:paraId="0EB77ABD" w14:textId="14061684" w:rsidR="4CA058D0" w:rsidRDefault="4CA058D0" w:rsidP="4CA058D0">
          <w:pPr>
            <w:pStyle w:val="Header"/>
            <w:ind w:right="-115"/>
            <w:jc w:val="right"/>
          </w:pPr>
        </w:p>
      </w:tc>
    </w:tr>
  </w:tbl>
  <w:p w14:paraId="03B331BF" w14:textId="6C10874E" w:rsidR="4CA058D0" w:rsidRDefault="4CA058D0" w:rsidP="4CA058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CA058D0" w14:paraId="68AC17BA" w14:textId="77777777" w:rsidTr="4CA058D0">
      <w:tc>
        <w:tcPr>
          <w:tcW w:w="3120" w:type="dxa"/>
        </w:tcPr>
        <w:p w14:paraId="13B31A46" w14:textId="4FA25169" w:rsidR="4CA058D0" w:rsidRDefault="4CA058D0" w:rsidP="4CA058D0">
          <w:pPr>
            <w:pStyle w:val="Header"/>
            <w:ind w:left="-115"/>
          </w:pPr>
        </w:p>
      </w:tc>
      <w:tc>
        <w:tcPr>
          <w:tcW w:w="3120" w:type="dxa"/>
        </w:tcPr>
        <w:p w14:paraId="65457F32" w14:textId="6DEBB476" w:rsidR="4CA058D0" w:rsidRDefault="4CA058D0" w:rsidP="4CA058D0">
          <w:pPr>
            <w:pStyle w:val="Header"/>
            <w:jc w:val="center"/>
          </w:pPr>
        </w:p>
      </w:tc>
      <w:tc>
        <w:tcPr>
          <w:tcW w:w="3120" w:type="dxa"/>
        </w:tcPr>
        <w:p w14:paraId="0A81BD32" w14:textId="5C7886FC" w:rsidR="4CA058D0" w:rsidRDefault="4CA058D0" w:rsidP="4CA058D0">
          <w:pPr>
            <w:pStyle w:val="Header"/>
            <w:ind w:right="-115"/>
            <w:jc w:val="right"/>
          </w:pPr>
        </w:p>
      </w:tc>
    </w:tr>
  </w:tbl>
  <w:p w14:paraId="71A7FE0E" w14:textId="49B36A26" w:rsidR="4CA058D0" w:rsidRDefault="4CA058D0" w:rsidP="4CA058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1BAE"/>
    <w:multiLevelType w:val="hybridMultilevel"/>
    <w:tmpl w:val="2A464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478E8"/>
    <w:multiLevelType w:val="hybridMultilevel"/>
    <w:tmpl w:val="4D54E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3C5538"/>
    <w:multiLevelType w:val="multilevel"/>
    <w:tmpl w:val="100AC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B42A6"/>
    <w:multiLevelType w:val="multilevel"/>
    <w:tmpl w:val="4C14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D87E82"/>
    <w:multiLevelType w:val="multilevel"/>
    <w:tmpl w:val="503EB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2A5E63"/>
    <w:multiLevelType w:val="multilevel"/>
    <w:tmpl w:val="B1FC8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AB0577"/>
    <w:multiLevelType w:val="hybridMultilevel"/>
    <w:tmpl w:val="88627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2C65A0"/>
    <w:multiLevelType w:val="multilevel"/>
    <w:tmpl w:val="E06C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025C5D"/>
    <w:multiLevelType w:val="multilevel"/>
    <w:tmpl w:val="586CB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09088F"/>
    <w:multiLevelType w:val="hybridMultilevel"/>
    <w:tmpl w:val="148CB8C0"/>
    <w:lvl w:ilvl="0" w:tplc="45F63E3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EE5C9E"/>
    <w:multiLevelType w:val="hybridMultilevel"/>
    <w:tmpl w:val="DB1656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4E76BE7"/>
    <w:multiLevelType w:val="multilevel"/>
    <w:tmpl w:val="8758B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9D3DF5"/>
    <w:multiLevelType w:val="multilevel"/>
    <w:tmpl w:val="229C2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63587C"/>
    <w:multiLevelType w:val="multilevel"/>
    <w:tmpl w:val="91E2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8B39E0"/>
    <w:multiLevelType w:val="multilevel"/>
    <w:tmpl w:val="1A2EB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B865A1"/>
    <w:multiLevelType w:val="multilevel"/>
    <w:tmpl w:val="3D38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02034E"/>
    <w:multiLevelType w:val="multilevel"/>
    <w:tmpl w:val="CAA0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662F06"/>
    <w:multiLevelType w:val="hybridMultilevel"/>
    <w:tmpl w:val="76D65F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691274D"/>
    <w:multiLevelType w:val="multilevel"/>
    <w:tmpl w:val="F19C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BA3C36"/>
    <w:multiLevelType w:val="multilevel"/>
    <w:tmpl w:val="5CFE0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E20855"/>
    <w:multiLevelType w:val="hybridMultilevel"/>
    <w:tmpl w:val="B9300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03731C"/>
    <w:multiLevelType w:val="hybridMultilevel"/>
    <w:tmpl w:val="B5DE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1823EF"/>
    <w:multiLevelType w:val="hybridMultilevel"/>
    <w:tmpl w:val="944EFC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23823F2"/>
    <w:multiLevelType w:val="hybridMultilevel"/>
    <w:tmpl w:val="DD9E86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5452B39"/>
    <w:multiLevelType w:val="multilevel"/>
    <w:tmpl w:val="E5C8A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0205F2"/>
    <w:multiLevelType w:val="multilevel"/>
    <w:tmpl w:val="6CBE2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130F0A"/>
    <w:multiLevelType w:val="hybridMultilevel"/>
    <w:tmpl w:val="468E1B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8F77CCD"/>
    <w:multiLevelType w:val="multilevel"/>
    <w:tmpl w:val="29065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8B5BCE"/>
    <w:multiLevelType w:val="multilevel"/>
    <w:tmpl w:val="5CD82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0D42C9"/>
    <w:multiLevelType w:val="multilevel"/>
    <w:tmpl w:val="BE72C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F16717"/>
    <w:multiLevelType w:val="hybridMultilevel"/>
    <w:tmpl w:val="74F2DE3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812947"/>
    <w:multiLevelType w:val="multilevel"/>
    <w:tmpl w:val="7A2E9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35AC8"/>
    <w:multiLevelType w:val="hybridMultilevel"/>
    <w:tmpl w:val="06F67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B05447"/>
    <w:multiLevelType w:val="hybridMultilevel"/>
    <w:tmpl w:val="DC985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F626F0A"/>
    <w:multiLevelType w:val="hybridMultilevel"/>
    <w:tmpl w:val="8DC2D0C4"/>
    <w:lvl w:ilvl="0" w:tplc="04090001">
      <w:start w:val="1"/>
      <w:numFmt w:val="bullet"/>
      <w:lvlText w:val=""/>
      <w:lvlJc w:val="left"/>
      <w:pPr>
        <w:ind w:left="720" w:hanging="360"/>
      </w:pPr>
      <w:rPr>
        <w:rFonts w:ascii="Symbol" w:hAnsi="Symbol" w:hint="default"/>
      </w:rPr>
    </w:lvl>
    <w:lvl w:ilvl="1" w:tplc="962ED31E">
      <w:start w:val="4"/>
      <w:numFmt w:val="bullet"/>
      <w:lvlText w:val="•"/>
      <w:lvlJc w:val="left"/>
      <w:pPr>
        <w:ind w:left="1800" w:hanging="720"/>
      </w:pPr>
      <w:rPr>
        <w:rFonts w:ascii="Century Gothic" w:eastAsiaTheme="minorHAnsi" w:hAnsi="Century Gothic"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00155B9"/>
    <w:multiLevelType w:val="multilevel"/>
    <w:tmpl w:val="D1C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9D2BDF"/>
    <w:multiLevelType w:val="hybridMultilevel"/>
    <w:tmpl w:val="863AD9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320CAF"/>
    <w:multiLevelType w:val="hybridMultilevel"/>
    <w:tmpl w:val="74DC835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23D1BBA"/>
    <w:multiLevelType w:val="multilevel"/>
    <w:tmpl w:val="C9B6E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661A53"/>
    <w:multiLevelType w:val="multilevel"/>
    <w:tmpl w:val="4D2CE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3150BC"/>
    <w:multiLevelType w:val="multilevel"/>
    <w:tmpl w:val="1144C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9860BD7"/>
    <w:multiLevelType w:val="multilevel"/>
    <w:tmpl w:val="E1343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BCD5B5F"/>
    <w:multiLevelType w:val="multilevel"/>
    <w:tmpl w:val="3EBA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674721"/>
    <w:multiLevelType w:val="hybridMultilevel"/>
    <w:tmpl w:val="19C019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66A2199"/>
    <w:multiLevelType w:val="hybridMultilevel"/>
    <w:tmpl w:val="40FC8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7472A08"/>
    <w:multiLevelType w:val="hybridMultilevel"/>
    <w:tmpl w:val="9FC013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5A3757"/>
    <w:multiLevelType w:val="multilevel"/>
    <w:tmpl w:val="9BBE4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0C3FF4"/>
    <w:multiLevelType w:val="hybridMultilevel"/>
    <w:tmpl w:val="5BB6C4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1"/>
  </w:num>
  <w:num w:numId="2">
    <w:abstractNumId w:val="25"/>
  </w:num>
  <w:num w:numId="3">
    <w:abstractNumId w:val="31"/>
  </w:num>
  <w:num w:numId="4">
    <w:abstractNumId w:val="3"/>
  </w:num>
  <w:num w:numId="5">
    <w:abstractNumId w:val="42"/>
  </w:num>
  <w:num w:numId="6">
    <w:abstractNumId w:val="36"/>
  </w:num>
  <w:num w:numId="7">
    <w:abstractNumId w:val="10"/>
  </w:num>
  <w:num w:numId="8">
    <w:abstractNumId w:val="44"/>
  </w:num>
  <w:num w:numId="9">
    <w:abstractNumId w:val="47"/>
  </w:num>
  <w:num w:numId="10">
    <w:abstractNumId w:val="43"/>
  </w:num>
  <w:num w:numId="11">
    <w:abstractNumId w:val="23"/>
  </w:num>
  <w:num w:numId="12">
    <w:abstractNumId w:val="22"/>
  </w:num>
  <w:num w:numId="13">
    <w:abstractNumId w:val="37"/>
  </w:num>
  <w:num w:numId="14">
    <w:abstractNumId w:val="45"/>
  </w:num>
  <w:num w:numId="15">
    <w:abstractNumId w:val="30"/>
  </w:num>
  <w:num w:numId="16">
    <w:abstractNumId w:val="34"/>
  </w:num>
  <w:num w:numId="17">
    <w:abstractNumId w:val="14"/>
  </w:num>
  <w:num w:numId="18">
    <w:abstractNumId w:val="15"/>
  </w:num>
  <w:num w:numId="19">
    <w:abstractNumId w:val="38"/>
  </w:num>
  <w:num w:numId="20">
    <w:abstractNumId w:val="11"/>
  </w:num>
  <w:num w:numId="21">
    <w:abstractNumId w:val="35"/>
  </w:num>
  <w:num w:numId="22">
    <w:abstractNumId w:val="24"/>
  </w:num>
  <w:num w:numId="23">
    <w:abstractNumId w:val="19"/>
  </w:num>
  <w:num w:numId="24">
    <w:abstractNumId w:val="2"/>
  </w:num>
  <w:num w:numId="25">
    <w:abstractNumId w:val="28"/>
  </w:num>
  <w:num w:numId="26">
    <w:abstractNumId w:val="18"/>
  </w:num>
  <w:num w:numId="27">
    <w:abstractNumId w:val="29"/>
  </w:num>
  <w:num w:numId="28">
    <w:abstractNumId w:val="8"/>
  </w:num>
  <w:num w:numId="29">
    <w:abstractNumId w:val="13"/>
  </w:num>
  <w:num w:numId="30">
    <w:abstractNumId w:val="7"/>
  </w:num>
  <w:num w:numId="31">
    <w:abstractNumId w:val="39"/>
  </w:num>
  <w:num w:numId="32">
    <w:abstractNumId w:val="16"/>
  </w:num>
  <w:num w:numId="33">
    <w:abstractNumId w:val="46"/>
  </w:num>
  <w:num w:numId="34">
    <w:abstractNumId w:val="5"/>
  </w:num>
  <w:num w:numId="35">
    <w:abstractNumId w:val="21"/>
  </w:num>
  <w:num w:numId="36">
    <w:abstractNumId w:val="1"/>
  </w:num>
  <w:num w:numId="37">
    <w:abstractNumId w:val="9"/>
  </w:num>
  <w:num w:numId="38">
    <w:abstractNumId w:val="26"/>
  </w:num>
  <w:num w:numId="39">
    <w:abstractNumId w:val="0"/>
  </w:num>
  <w:num w:numId="40">
    <w:abstractNumId w:val="32"/>
  </w:num>
  <w:num w:numId="41">
    <w:abstractNumId w:val="20"/>
  </w:num>
  <w:num w:numId="42">
    <w:abstractNumId w:val="17"/>
  </w:num>
  <w:num w:numId="43">
    <w:abstractNumId w:val="6"/>
  </w:num>
  <w:num w:numId="44">
    <w:abstractNumId w:val="4"/>
  </w:num>
  <w:num w:numId="45">
    <w:abstractNumId w:val="27"/>
  </w:num>
  <w:num w:numId="46">
    <w:abstractNumId w:val="12"/>
  </w:num>
  <w:num w:numId="47">
    <w:abstractNumId w:val="40"/>
  </w:num>
  <w:num w:numId="4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A95"/>
    <w:rsid w:val="00025B7B"/>
    <w:rsid w:val="00041B5E"/>
    <w:rsid w:val="00042A41"/>
    <w:rsid w:val="00064133"/>
    <w:rsid w:val="0009018C"/>
    <w:rsid w:val="000A0581"/>
    <w:rsid w:val="000A6EDE"/>
    <w:rsid w:val="000D2EC1"/>
    <w:rsid w:val="000D3816"/>
    <w:rsid w:val="000D6DB8"/>
    <w:rsid w:val="000E7FE6"/>
    <w:rsid w:val="000F703F"/>
    <w:rsid w:val="00121E57"/>
    <w:rsid w:val="00124F16"/>
    <w:rsid w:val="00134F26"/>
    <w:rsid w:val="001507B6"/>
    <w:rsid w:val="00176846"/>
    <w:rsid w:val="00182332"/>
    <w:rsid w:val="001A0D59"/>
    <w:rsid w:val="001E1FE8"/>
    <w:rsid w:val="00205C85"/>
    <w:rsid w:val="00222E03"/>
    <w:rsid w:val="00223868"/>
    <w:rsid w:val="00224FF2"/>
    <w:rsid w:val="00294EE8"/>
    <w:rsid w:val="002A1475"/>
    <w:rsid w:val="002A7103"/>
    <w:rsid w:val="002C3DDD"/>
    <w:rsid w:val="002F6BF3"/>
    <w:rsid w:val="00305A9F"/>
    <w:rsid w:val="00306295"/>
    <w:rsid w:val="00306BDE"/>
    <w:rsid w:val="00313934"/>
    <w:rsid w:val="00326BD0"/>
    <w:rsid w:val="00332E92"/>
    <w:rsid w:val="00337ABD"/>
    <w:rsid w:val="00364FEA"/>
    <w:rsid w:val="00377811"/>
    <w:rsid w:val="00395418"/>
    <w:rsid w:val="003B1A2D"/>
    <w:rsid w:val="003B5945"/>
    <w:rsid w:val="003C2A23"/>
    <w:rsid w:val="003D350D"/>
    <w:rsid w:val="003D573D"/>
    <w:rsid w:val="003E0281"/>
    <w:rsid w:val="003E66CE"/>
    <w:rsid w:val="003F7B52"/>
    <w:rsid w:val="0040430D"/>
    <w:rsid w:val="0041151D"/>
    <w:rsid w:val="00416C1D"/>
    <w:rsid w:val="00417C36"/>
    <w:rsid w:val="0042585E"/>
    <w:rsid w:val="0043482C"/>
    <w:rsid w:val="00435ABD"/>
    <w:rsid w:val="00437FC7"/>
    <w:rsid w:val="00443556"/>
    <w:rsid w:val="00446E61"/>
    <w:rsid w:val="00454A86"/>
    <w:rsid w:val="00455238"/>
    <w:rsid w:val="0045749F"/>
    <w:rsid w:val="00462542"/>
    <w:rsid w:val="004815E2"/>
    <w:rsid w:val="00490886"/>
    <w:rsid w:val="004A1EF7"/>
    <w:rsid w:val="004B4959"/>
    <w:rsid w:val="004C0FA1"/>
    <w:rsid w:val="004D1D82"/>
    <w:rsid w:val="00503F20"/>
    <w:rsid w:val="0050474D"/>
    <w:rsid w:val="0051142E"/>
    <w:rsid w:val="005121DD"/>
    <w:rsid w:val="00523279"/>
    <w:rsid w:val="00526224"/>
    <w:rsid w:val="00532F46"/>
    <w:rsid w:val="005613BF"/>
    <w:rsid w:val="00565337"/>
    <w:rsid w:val="00580C9B"/>
    <w:rsid w:val="00592B08"/>
    <w:rsid w:val="005976D5"/>
    <w:rsid w:val="005B2A0E"/>
    <w:rsid w:val="005D5B36"/>
    <w:rsid w:val="005D6C45"/>
    <w:rsid w:val="005E51CA"/>
    <w:rsid w:val="00601F5F"/>
    <w:rsid w:val="006054E1"/>
    <w:rsid w:val="00605DF9"/>
    <w:rsid w:val="00614EC4"/>
    <w:rsid w:val="00622DC3"/>
    <w:rsid w:val="00623798"/>
    <w:rsid w:val="00634A2D"/>
    <w:rsid w:val="006361D4"/>
    <w:rsid w:val="00673BEC"/>
    <w:rsid w:val="00691A63"/>
    <w:rsid w:val="006B110D"/>
    <w:rsid w:val="006C6822"/>
    <w:rsid w:val="006D3794"/>
    <w:rsid w:val="00706F84"/>
    <w:rsid w:val="00710719"/>
    <w:rsid w:val="00734115"/>
    <w:rsid w:val="00735DB8"/>
    <w:rsid w:val="0075177C"/>
    <w:rsid w:val="007532C6"/>
    <w:rsid w:val="00756126"/>
    <w:rsid w:val="00770391"/>
    <w:rsid w:val="0077171E"/>
    <w:rsid w:val="00791DAB"/>
    <w:rsid w:val="007A04BC"/>
    <w:rsid w:val="007D7508"/>
    <w:rsid w:val="007F0CD2"/>
    <w:rsid w:val="007F45D1"/>
    <w:rsid w:val="00805CA0"/>
    <w:rsid w:val="00827C8A"/>
    <w:rsid w:val="00832EE2"/>
    <w:rsid w:val="0084326F"/>
    <w:rsid w:val="00843BD7"/>
    <w:rsid w:val="008575CB"/>
    <w:rsid w:val="00867069"/>
    <w:rsid w:val="00870B09"/>
    <w:rsid w:val="00882EEC"/>
    <w:rsid w:val="00890D3C"/>
    <w:rsid w:val="0089785D"/>
    <w:rsid w:val="008A0EF2"/>
    <w:rsid w:val="008A2D40"/>
    <w:rsid w:val="008B74B1"/>
    <w:rsid w:val="008C237D"/>
    <w:rsid w:val="008C7EF7"/>
    <w:rsid w:val="008E42EF"/>
    <w:rsid w:val="009035FF"/>
    <w:rsid w:val="009067F8"/>
    <w:rsid w:val="00910454"/>
    <w:rsid w:val="00935C56"/>
    <w:rsid w:val="00942EA3"/>
    <w:rsid w:val="00957BFD"/>
    <w:rsid w:val="00967B96"/>
    <w:rsid w:val="00971957"/>
    <w:rsid w:val="00980AEE"/>
    <w:rsid w:val="00982227"/>
    <w:rsid w:val="009938F1"/>
    <w:rsid w:val="009944B8"/>
    <w:rsid w:val="009957DA"/>
    <w:rsid w:val="009A417F"/>
    <w:rsid w:val="009B2DA8"/>
    <w:rsid w:val="009B51E6"/>
    <w:rsid w:val="009D4582"/>
    <w:rsid w:val="009D55B8"/>
    <w:rsid w:val="009D568C"/>
    <w:rsid w:val="009E1F9D"/>
    <w:rsid w:val="009E20F0"/>
    <w:rsid w:val="009E55EC"/>
    <w:rsid w:val="00A17766"/>
    <w:rsid w:val="00A35F42"/>
    <w:rsid w:val="00A40EBD"/>
    <w:rsid w:val="00A6458D"/>
    <w:rsid w:val="00A74E59"/>
    <w:rsid w:val="00A9606A"/>
    <w:rsid w:val="00AA373D"/>
    <w:rsid w:val="00AE12AF"/>
    <w:rsid w:val="00B0638D"/>
    <w:rsid w:val="00B11D7B"/>
    <w:rsid w:val="00B2265B"/>
    <w:rsid w:val="00B31938"/>
    <w:rsid w:val="00B516DC"/>
    <w:rsid w:val="00B6013B"/>
    <w:rsid w:val="00B64103"/>
    <w:rsid w:val="00B72D88"/>
    <w:rsid w:val="00B85B86"/>
    <w:rsid w:val="00B9554A"/>
    <w:rsid w:val="00BC38CF"/>
    <w:rsid w:val="00BD05D0"/>
    <w:rsid w:val="00BD1197"/>
    <w:rsid w:val="00BD2606"/>
    <w:rsid w:val="00BE48F9"/>
    <w:rsid w:val="00BF17B1"/>
    <w:rsid w:val="00BF1C8E"/>
    <w:rsid w:val="00C1634B"/>
    <w:rsid w:val="00C25A95"/>
    <w:rsid w:val="00C3474B"/>
    <w:rsid w:val="00C52F42"/>
    <w:rsid w:val="00C61D1E"/>
    <w:rsid w:val="00C667D3"/>
    <w:rsid w:val="00C7272F"/>
    <w:rsid w:val="00C750FE"/>
    <w:rsid w:val="00C806C9"/>
    <w:rsid w:val="00C9193D"/>
    <w:rsid w:val="00C9641D"/>
    <w:rsid w:val="00CC078F"/>
    <w:rsid w:val="00CC32AC"/>
    <w:rsid w:val="00CD6CE3"/>
    <w:rsid w:val="00D0033C"/>
    <w:rsid w:val="00D1242F"/>
    <w:rsid w:val="00D35AF4"/>
    <w:rsid w:val="00D42CDC"/>
    <w:rsid w:val="00D62C15"/>
    <w:rsid w:val="00D9535B"/>
    <w:rsid w:val="00D95ABE"/>
    <w:rsid w:val="00D971B8"/>
    <w:rsid w:val="00DB6A53"/>
    <w:rsid w:val="00DD4A7F"/>
    <w:rsid w:val="00DD4F97"/>
    <w:rsid w:val="00DE2DED"/>
    <w:rsid w:val="00DE3EAF"/>
    <w:rsid w:val="00E14C7C"/>
    <w:rsid w:val="00E16A4B"/>
    <w:rsid w:val="00E225D5"/>
    <w:rsid w:val="00E24C45"/>
    <w:rsid w:val="00E37A1D"/>
    <w:rsid w:val="00E429CF"/>
    <w:rsid w:val="00E46BCC"/>
    <w:rsid w:val="00E51BB0"/>
    <w:rsid w:val="00E52748"/>
    <w:rsid w:val="00E70873"/>
    <w:rsid w:val="00E7176A"/>
    <w:rsid w:val="00E7574C"/>
    <w:rsid w:val="00E854C8"/>
    <w:rsid w:val="00E93610"/>
    <w:rsid w:val="00EC318D"/>
    <w:rsid w:val="00EC3483"/>
    <w:rsid w:val="00EC77E0"/>
    <w:rsid w:val="00F0325C"/>
    <w:rsid w:val="00F06325"/>
    <w:rsid w:val="00F1006E"/>
    <w:rsid w:val="00F23418"/>
    <w:rsid w:val="00F27CCB"/>
    <w:rsid w:val="00F42B59"/>
    <w:rsid w:val="00F436BE"/>
    <w:rsid w:val="00F54302"/>
    <w:rsid w:val="00F56916"/>
    <w:rsid w:val="00FF3AC0"/>
    <w:rsid w:val="00FF7232"/>
    <w:rsid w:val="011E1E53"/>
    <w:rsid w:val="01634C45"/>
    <w:rsid w:val="025B9D92"/>
    <w:rsid w:val="02E4563B"/>
    <w:rsid w:val="045A76E5"/>
    <w:rsid w:val="0461A8AA"/>
    <w:rsid w:val="04A1C1B3"/>
    <w:rsid w:val="05312E8C"/>
    <w:rsid w:val="05DE6A41"/>
    <w:rsid w:val="05F18F76"/>
    <w:rsid w:val="07DB4295"/>
    <w:rsid w:val="0822D1A8"/>
    <w:rsid w:val="091BF170"/>
    <w:rsid w:val="0AB7C1D1"/>
    <w:rsid w:val="0AD6F47A"/>
    <w:rsid w:val="0B1B6FC8"/>
    <w:rsid w:val="0D3765B8"/>
    <w:rsid w:val="10A705D3"/>
    <w:rsid w:val="10F867A4"/>
    <w:rsid w:val="11123CA9"/>
    <w:rsid w:val="11BDB494"/>
    <w:rsid w:val="1233AD9C"/>
    <w:rsid w:val="131613F2"/>
    <w:rsid w:val="1449DD6B"/>
    <w:rsid w:val="15B14FA4"/>
    <w:rsid w:val="1857715A"/>
    <w:rsid w:val="1870DF6F"/>
    <w:rsid w:val="193EDC9A"/>
    <w:rsid w:val="1B40DEFA"/>
    <w:rsid w:val="1CA59621"/>
    <w:rsid w:val="1D180E35"/>
    <w:rsid w:val="1D4E0B2E"/>
    <w:rsid w:val="1DF87620"/>
    <w:rsid w:val="1FC88591"/>
    <w:rsid w:val="1FCD62B9"/>
    <w:rsid w:val="201E3E8C"/>
    <w:rsid w:val="204EE551"/>
    <w:rsid w:val="220B2B78"/>
    <w:rsid w:val="2250B9DF"/>
    <w:rsid w:val="23CCBA73"/>
    <w:rsid w:val="259366CC"/>
    <w:rsid w:val="25CCAB63"/>
    <w:rsid w:val="26592699"/>
    <w:rsid w:val="2684D4F0"/>
    <w:rsid w:val="26EDFD05"/>
    <w:rsid w:val="27335C88"/>
    <w:rsid w:val="278B3B29"/>
    <w:rsid w:val="27997443"/>
    <w:rsid w:val="279B2DCC"/>
    <w:rsid w:val="28233C75"/>
    <w:rsid w:val="28723C8D"/>
    <w:rsid w:val="289C2F87"/>
    <w:rsid w:val="293CE7E2"/>
    <w:rsid w:val="2990C75B"/>
    <w:rsid w:val="29BACF85"/>
    <w:rsid w:val="2A22D39A"/>
    <w:rsid w:val="2E4B1021"/>
    <w:rsid w:val="302FC7ED"/>
    <w:rsid w:val="31736E4A"/>
    <w:rsid w:val="337914AD"/>
    <w:rsid w:val="33B4EF34"/>
    <w:rsid w:val="33E804F9"/>
    <w:rsid w:val="369F0971"/>
    <w:rsid w:val="36F01BCB"/>
    <w:rsid w:val="38333214"/>
    <w:rsid w:val="3903FD23"/>
    <w:rsid w:val="3ABE168A"/>
    <w:rsid w:val="3AD50708"/>
    <w:rsid w:val="3C3B9DE5"/>
    <w:rsid w:val="3CC60F7F"/>
    <w:rsid w:val="3D751473"/>
    <w:rsid w:val="401C48AA"/>
    <w:rsid w:val="40A521C0"/>
    <w:rsid w:val="40B72CB2"/>
    <w:rsid w:val="41C5F71D"/>
    <w:rsid w:val="41E06B46"/>
    <w:rsid w:val="43D4C5F1"/>
    <w:rsid w:val="462E26D0"/>
    <w:rsid w:val="4668179B"/>
    <w:rsid w:val="470C0C69"/>
    <w:rsid w:val="47BA518D"/>
    <w:rsid w:val="47CB93DF"/>
    <w:rsid w:val="48424A0B"/>
    <w:rsid w:val="484701AA"/>
    <w:rsid w:val="49709E73"/>
    <w:rsid w:val="49F4BB83"/>
    <w:rsid w:val="4B5FDC51"/>
    <w:rsid w:val="4B6DD98A"/>
    <w:rsid w:val="4BE8418C"/>
    <w:rsid w:val="4CA058D0"/>
    <w:rsid w:val="4CCD73AB"/>
    <w:rsid w:val="4F9FAB0F"/>
    <w:rsid w:val="51065391"/>
    <w:rsid w:val="51E6A50B"/>
    <w:rsid w:val="51F1EB95"/>
    <w:rsid w:val="5255E0AC"/>
    <w:rsid w:val="52D4E3EB"/>
    <w:rsid w:val="53F41AE7"/>
    <w:rsid w:val="54BF5D33"/>
    <w:rsid w:val="54C3BEE4"/>
    <w:rsid w:val="5B1A9213"/>
    <w:rsid w:val="5BA0F8CA"/>
    <w:rsid w:val="5BD5B801"/>
    <w:rsid w:val="5D1394E7"/>
    <w:rsid w:val="5E663F79"/>
    <w:rsid w:val="5EC52813"/>
    <w:rsid w:val="5F08F012"/>
    <w:rsid w:val="60020FDA"/>
    <w:rsid w:val="60050C3E"/>
    <w:rsid w:val="604B35A9"/>
    <w:rsid w:val="60F5D2CD"/>
    <w:rsid w:val="61FCC8D5"/>
    <w:rsid w:val="620CA5AE"/>
    <w:rsid w:val="6217FFA5"/>
    <w:rsid w:val="6267038C"/>
    <w:rsid w:val="62979E65"/>
    <w:rsid w:val="62FB88BC"/>
    <w:rsid w:val="6317C0DF"/>
    <w:rsid w:val="634A5F8E"/>
    <w:rsid w:val="63D3408D"/>
    <w:rsid w:val="6410BF5D"/>
    <w:rsid w:val="64EAAD4B"/>
    <w:rsid w:val="653D258E"/>
    <w:rsid w:val="65DF451F"/>
    <w:rsid w:val="67A759BE"/>
    <w:rsid w:val="68292621"/>
    <w:rsid w:val="68FDBD84"/>
    <w:rsid w:val="6B7AE70D"/>
    <w:rsid w:val="6BDC92FE"/>
    <w:rsid w:val="6DA61ECB"/>
    <w:rsid w:val="6DC92549"/>
    <w:rsid w:val="6E04EAC1"/>
    <w:rsid w:val="716ADF31"/>
    <w:rsid w:val="7458C3A7"/>
    <w:rsid w:val="76224B69"/>
    <w:rsid w:val="769141D6"/>
    <w:rsid w:val="78BD13D3"/>
    <w:rsid w:val="7962FBBB"/>
    <w:rsid w:val="79C70370"/>
    <w:rsid w:val="7A203526"/>
    <w:rsid w:val="7AB2B948"/>
    <w:rsid w:val="7ACE2C49"/>
    <w:rsid w:val="7C39E292"/>
    <w:rsid w:val="7C4AAD2F"/>
    <w:rsid w:val="7D2943D4"/>
    <w:rsid w:val="7E2E419E"/>
    <w:rsid w:val="7EC1ED07"/>
    <w:rsid w:val="7ED86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42338"/>
  <w15:chartTrackingRefBased/>
  <w15:docId w15:val="{AD0370C8-4955-4D63-B920-F4343893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822"/>
  </w:style>
  <w:style w:type="paragraph" w:styleId="Heading1">
    <w:name w:val="heading 1"/>
    <w:basedOn w:val="Normal"/>
    <w:next w:val="Normal"/>
    <w:link w:val="Heading1Char"/>
    <w:uiPriority w:val="9"/>
    <w:rsid w:val="00041B5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041B5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882EEC"/>
    <w:pPr>
      <w:keepNext/>
      <w:keepLines/>
      <w:spacing w:before="40" w:after="0" w:line="240" w:lineRule="auto"/>
      <w:outlineLvl w:val="2"/>
    </w:pPr>
    <w:rPr>
      <w:rFonts w:ascii="Century Gothic" w:eastAsiaTheme="majorEastAsia" w:hAnsi="Century Gothic" w:cstheme="majorBidi"/>
      <w:b/>
      <w:color w:val="2F5496" w:themeColor="accent1" w:themeShade="BF"/>
      <w:sz w:val="28"/>
      <w:szCs w:val="28"/>
    </w:rPr>
  </w:style>
  <w:style w:type="paragraph" w:styleId="Heading4">
    <w:name w:val="heading 4"/>
    <w:basedOn w:val="Normal"/>
    <w:next w:val="Normal"/>
    <w:link w:val="Heading4Char"/>
    <w:uiPriority w:val="9"/>
    <w:unhideWhenUsed/>
    <w:qFormat/>
    <w:rsid w:val="00041B5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41B5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41B5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41B5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41B5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41B5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41B5E"/>
    <w:pPr>
      <w:spacing w:after="0" w:line="240" w:lineRule="auto"/>
    </w:pPr>
  </w:style>
  <w:style w:type="character" w:customStyle="1" w:styleId="NoSpacingChar">
    <w:name w:val="No Spacing Char"/>
    <w:basedOn w:val="DefaultParagraphFont"/>
    <w:link w:val="NoSpacing"/>
    <w:uiPriority w:val="1"/>
    <w:rsid w:val="00C25A95"/>
  </w:style>
  <w:style w:type="character" w:styleId="Hyperlink">
    <w:name w:val="Hyperlink"/>
    <w:basedOn w:val="DefaultParagraphFont"/>
    <w:uiPriority w:val="99"/>
    <w:unhideWhenUsed/>
    <w:rsid w:val="00C25A95"/>
    <w:rPr>
      <w:rFonts w:ascii="Century Gothic" w:hAnsi="Century Gothic"/>
      <w:color w:val="015E90"/>
      <w:sz w:val="24"/>
      <w:u w:val="single"/>
    </w:rPr>
  </w:style>
  <w:style w:type="table" w:styleId="GridTable4">
    <w:name w:val="Grid Table 4"/>
    <w:basedOn w:val="TableNormal"/>
    <w:uiPriority w:val="49"/>
    <w:rsid w:val="00C25A95"/>
    <w:pPr>
      <w:spacing w:after="0" w:line="240" w:lineRule="auto"/>
    </w:pPr>
    <w:rPr>
      <w:color w:val="000000" w:themeColor="text1"/>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color w:val="000000" w:themeColor="text1"/>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paragraph" w:styleId="NormalWeb">
    <w:name w:val="Normal (Web)"/>
    <w:basedOn w:val="Normal"/>
    <w:uiPriority w:val="99"/>
    <w:unhideWhenUsed/>
    <w:rsid w:val="00C25A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332E92"/>
    <w:rPr>
      <w:color w:val="605E5C"/>
      <w:shd w:val="clear" w:color="auto" w:fill="E1DFDD"/>
    </w:rPr>
  </w:style>
  <w:style w:type="character" w:customStyle="1" w:styleId="Heading1Char">
    <w:name w:val="Heading 1 Char"/>
    <w:basedOn w:val="DefaultParagraphFont"/>
    <w:link w:val="Heading1"/>
    <w:uiPriority w:val="9"/>
    <w:rsid w:val="00041B5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041B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82EEC"/>
    <w:rPr>
      <w:rFonts w:ascii="Century Gothic" w:eastAsiaTheme="majorEastAsia" w:hAnsi="Century Gothic" w:cstheme="majorBidi"/>
      <w:b/>
      <w:color w:val="2F5496" w:themeColor="accent1" w:themeShade="BF"/>
      <w:sz w:val="28"/>
      <w:szCs w:val="28"/>
    </w:rPr>
  </w:style>
  <w:style w:type="character" w:customStyle="1" w:styleId="Heading4Char">
    <w:name w:val="Heading 4 Char"/>
    <w:basedOn w:val="DefaultParagraphFont"/>
    <w:link w:val="Heading4"/>
    <w:uiPriority w:val="9"/>
    <w:rsid w:val="00041B5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41B5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41B5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41B5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41B5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41B5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41B5E"/>
    <w:pPr>
      <w:spacing w:line="240" w:lineRule="auto"/>
    </w:pPr>
    <w:rPr>
      <w:b/>
      <w:bCs/>
      <w:smallCaps/>
      <w:color w:val="44546A" w:themeColor="text2"/>
    </w:rPr>
  </w:style>
  <w:style w:type="paragraph" w:styleId="Title">
    <w:name w:val="Title"/>
    <w:basedOn w:val="Normal"/>
    <w:next w:val="Normal"/>
    <w:link w:val="TitleChar"/>
    <w:uiPriority w:val="10"/>
    <w:qFormat/>
    <w:rsid w:val="00041B5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41B5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41B5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41B5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041B5E"/>
    <w:rPr>
      <w:b/>
      <w:bCs/>
    </w:rPr>
  </w:style>
  <w:style w:type="character" w:styleId="Emphasis">
    <w:name w:val="Emphasis"/>
    <w:basedOn w:val="DefaultParagraphFont"/>
    <w:uiPriority w:val="20"/>
    <w:qFormat/>
    <w:rsid w:val="00041B5E"/>
    <w:rPr>
      <w:i/>
      <w:iCs/>
    </w:rPr>
  </w:style>
  <w:style w:type="paragraph" w:styleId="Quote">
    <w:name w:val="Quote"/>
    <w:basedOn w:val="Normal"/>
    <w:next w:val="Normal"/>
    <w:link w:val="QuoteChar"/>
    <w:uiPriority w:val="29"/>
    <w:qFormat/>
    <w:rsid w:val="00041B5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41B5E"/>
    <w:rPr>
      <w:color w:val="44546A" w:themeColor="text2"/>
      <w:sz w:val="24"/>
      <w:szCs w:val="24"/>
    </w:rPr>
  </w:style>
  <w:style w:type="paragraph" w:styleId="IntenseQuote">
    <w:name w:val="Intense Quote"/>
    <w:basedOn w:val="Normal"/>
    <w:next w:val="Normal"/>
    <w:link w:val="IntenseQuoteChar"/>
    <w:uiPriority w:val="30"/>
    <w:qFormat/>
    <w:rsid w:val="00041B5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41B5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41B5E"/>
    <w:rPr>
      <w:i/>
      <w:iCs/>
      <w:color w:val="595959" w:themeColor="text1" w:themeTint="A6"/>
    </w:rPr>
  </w:style>
  <w:style w:type="character" w:styleId="IntenseEmphasis">
    <w:name w:val="Intense Emphasis"/>
    <w:basedOn w:val="DefaultParagraphFont"/>
    <w:uiPriority w:val="21"/>
    <w:qFormat/>
    <w:rsid w:val="00041B5E"/>
    <w:rPr>
      <w:b/>
      <w:bCs/>
      <w:i/>
      <w:iCs/>
    </w:rPr>
  </w:style>
  <w:style w:type="character" w:styleId="SubtleReference">
    <w:name w:val="Subtle Reference"/>
    <w:basedOn w:val="DefaultParagraphFont"/>
    <w:uiPriority w:val="31"/>
    <w:qFormat/>
    <w:rsid w:val="00041B5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41B5E"/>
    <w:rPr>
      <w:b/>
      <w:bCs/>
      <w:smallCaps/>
      <w:color w:val="44546A" w:themeColor="text2"/>
      <w:u w:val="single"/>
    </w:rPr>
  </w:style>
  <w:style w:type="character" w:styleId="BookTitle">
    <w:name w:val="Book Title"/>
    <w:basedOn w:val="DefaultParagraphFont"/>
    <w:uiPriority w:val="33"/>
    <w:qFormat/>
    <w:rsid w:val="00041B5E"/>
    <w:rPr>
      <w:b/>
      <w:bCs/>
      <w:smallCaps/>
      <w:spacing w:val="10"/>
    </w:rPr>
  </w:style>
  <w:style w:type="paragraph" w:styleId="TOCHeading">
    <w:name w:val="TOC Heading"/>
    <w:basedOn w:val="Heading1"/>
    <w:next w:val="Normal"/>
    <w:uiPriority w:val="39"/>
    <w:unhideWhenUsed/>
    <w:qFormat/>
    <w:rsid w:val="00041B5E"/>
    <w:pPr>
      <w:outlineLvl w:val="9"/>
    </w:pPr>
  </w:style>
  <w:style w:type="paragraph" w:styleId="TOC2">
    <w:name w:val="toc 2"/>
    <w:basedOn w:val="Normal"/>
    <w:next w:val="Normal"/>
    <w:autoRedefine/>
    <w:uiPriority w:val="39"/>
    <w:unhideWhenUsed/>
    <w:rsid w:val="009E55EC"/>
    <w:pPr>
      <w:spacing w:after="100"/>
      <w:ind w:left="220"/>
    </w:pPr>
  </w:style>
  <w:style w:type="paragraph" w:styleId="BalloonText">
    <w:name w:val="Balloon Text"/>
    <w:basedOn w:val="Normal"/>
    <w:link w:val="BalloonTextChar"/>
    <w:uiPriority w:val="99"/>
    <w:semiHidden/>
    <w:unhideWhenUsed/>
    <w:rsid w:val="00E717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76A"/>
    <w:rPr>
      <w:rFonts w:ascii="Segoe UI" w:hAnsi="Segoe UI" w:cs="Segoe UI"/>
      <w:sz w:val="18"/>
      <w:szCs w:val="18"/>
    </w:rPr>
  </w:style>
  <w:style w:type="paragraph" w:styleId="Header">
    <w:name w:val="header"/>
    <w:basedOn w:val="Normal"/>
    <w:link w:val="HeaderChar"/>
    <w:uiPriority w:val="99"/>
    <w:unhideWhenUsed/>
    <w:rsid w:val="001823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2332"/>
  </w:style>
  <w:style w:type="paragraph" w:styleId="Footer">
    <w:name w:val="footer"/>
    <w:basedOn w:val="Normal"/>
    <w:link w:val="FooterChar"/>
    <w:uiPriority w:val="99"/>
    <w:unhideWhenUsed/>
    <w:rsid w:val="001823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2332"/>
  </w:style>
  <w:style w:type="paragraph" w:styleId="ListParagraph">
    <w:name w:val="List Paragraph"/>
    <w:basedOn w:val="Normal"/>
    <w:uiPriority w:val="34"/>
    <w:qFormat/>
    <w:rsid w:val="00435ABD"/>
    <w:pPr>
      <w:ind w:left="720"/>
      <w:contextualSpacing/>
    </w:pPr>
    <w:rPr>
      <w:rFonts w:eastAsiaTheme="minorHAnsi"/>
    </w:rPr>
  </w:style>
  <w:style w:type="paragraph" w:styleId="TOC3">
    <w:name w:val="toc 3"/>
    <w:basedOn w:val="Normal"/>
    <w:next w:val="Normal"/>
    <w:autoRedefine/>
    <w:uiPriority w:val="39"/>
    <w:unhideWhenUsed/>
    <w:rsid w:val="00BD1197"/>
    <w:pPr>
      <w:spacing w:after="100"/>
      <w:ind w:left="440"/>
    </w:pPr>
  </w:style>
  <w:style w:type="paragraph" w:styleId="TOC1">
    <w:name w:val="toc 1"/>
    <w:basedOn w:val="Normal"/>
    <w:next w:val="Normal"/>
    <w:autoRedefine/>
    <w:uiPriority w:val="39"/>
    <w:unhideWhenUsed/>
    <w:rsid w:val="00C52F42"/>
    <w:pPr>
      <w:spacing w:after="100"/>
    </w:pPr>
  </w:style>
  <w:style w:type="character" w:styleId="FollowedHyperlink">
    <w:name w:val="FollowedHyperlink"/>
    <w:basedOn w:val="DefaultParagraphFont"/>
    <w:uiPriority w:val="99"/>
    <w:semiHidden/>
    <w:unhideWhenUsed/>
    <w:rsid w:val="003B5945"/>
    <w:rPr>
      <w:color w:val="954F72" w:themeColor="followedHyperlink"/>
      <w:u w:val="single"/>
    </w:rPr>
  </w:style>
  <w:style w:type="paragraph" w:customStyle="1" w:styleId="commercial--block-container">
    <w:name w:val="commercial--block-container"/>
    <w:basedOn w:val="Normal"/>
    <w:rsid w:val="004552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ny">
    <w:name w:val="tiny"/>
    <w:basedOn w:val="Normal"/>
    <w:rsid w:val="004552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l-heading-text">
    <w:name w:val="fl-heading-text"/>
    <w:basedOn w:val="DefaultParagraphFont"/>
    <w:rsid w:val="000D2EC1"/>
  </w:style>
  <w:style w:type="character" w:customStyle="1" w:styleId="UnresolvedMention2">
    <w:name w:val="Unresolved Mention2"/>
    <w:basedOn w:val="DefaultParagraphFont"/>
    <w:uiPriority w:val="99"/>
    <w:semiHidden/>
    <w:unhideWhenUsed/>
    <w:rsid w:val="007A04BC"/>
    <w:rPr>
      <w:color w:val="605E5C"/>
      <w:shd w:val="clear" w:color="auto" w:fill="E1DFDD"/>
    </w:rPr>
  </w:style>
  <w:style w:type="table" w:customStyle="1" w:styleId="GridTable41">
    <w:name w:val="Grid Table 41"/>
    <w:basedOn w:val="TableNormal"/>
    <w:next w:val="GridTable4"/>
    <w:uiPriority w:val="49"/>
    <w:rsid w:val="00805CA0"/>
    <w:pPr>
      <w:spacing w:after="0" w:line="240" w:lineRule="auto"/>
    </w:pPr>
    <w:rPr>
      <w:color w:val="000000" w:themeColor="text1"/>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themeColor="background1"/>
      </w:rPr>
      <w:tblPr/>
      <w:tcPr>
        <w:shd w:val="clear" w:color="auto" w:fill="0B2847"/>
      </w:tcPr>
    </w:tblStylePr>
    <w:tblStylePr w:type="lastRow">
      <w:rPr>
        <w:b/>
        <w:bCs/>
      </w:rPr>
      <w:tblPr/>
      <w:tcPr>
        <w:tcBorders>
          <w:top w:val="single" w:sz="4" w:space="0" w:color="015E90"/>
        </w:tcBorders>
      </w:tcPr>
    </w:tblStylePr>
    <w:tblStylePr w:type="firstCol">
      <w:rPr>
        <w:b/>
        <w:bCs/>
        <w:color w:val="000000" w:themeColor="text1"/>
      </w:rPr>
      <w:tblPr/>
      <w:tcPr>
        <w:shd w:val="clear" w:color="auto" w:fill="DEE7EF"/>
      </w:tcPr>
    </w:tblStylePr>
    <w:tblStylePr w:type="lastCol">
      <w:rPr>
        <w:b/>
        <w:bCs/>
      </w:rPr>
    </w:tblStylePr>
    <w:tblStylePr w:type="band1Horz">
      <w:tblPr/>
      <w:tcPr>
        <w:shd w:val="clear" w:color="auto" w:fill="FFFFFF" w:themeFill="background1"/>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hemeFill="background1"/>
      </w:tcPr>
    </w:tblStylePr>
  </w:style>
  <w:style w:type="character" w:styleId="CommentReference">
    <w:name w:val="annotation reference"/>
    <w:basedOn w:val="DefaultParagraphFont"/>
    <w:uiPriority w:val="99"/>
    <w:semiHidden/>
    <w:unhideWhenUsed/>
    <w:rsid w:val="00313934"/>
    <w:rPr>
      <w:sz w:val="16"/>
      <w:szCs w:val="16"/>
    </w:rPr>
  </w:style>
  <w:style w:type="paragraph" w:styleId="CommentText">
    <w:name w:val="annotation text"/>
    <w:basedOn w:val="Normal"/>
    <w:link w:val="CommentTextChar"/>
    <w:uiPriority w:val="99"/>
    <w:semiHidden/>
    <w:unhideWhenUsed/>
    <w:rsid w:val="00313934"/>
    <w:pPr>
      <w:spacing w:line="240" w:lineRule="auto"/>
    </w:pPr>
    <w:rPr>
      <w:sz w:val="20"/>
      <w:szCs w:val="20"/>
    </w:rPr>
  </w:style>
  <w:style w:type="character" w:customStyle="1" w:styleId="CommentTextChar">
    <w:name w:val="Comment Text Char"/>
    <w:basedOn w:val="DefaultParagraphFont"/>
    <w:link w:val="CommentText"/>
    <w:uiPriority w:val="99"/>
    <w:semiHidden/>
    <w:rsid w:val="00313934"/>
    <w:rPr>
      <w:sz w:val="20"/>
      <w:szCs w:val="20"/>
    </w:rPr>
  </w:style>
  <w:style w:type="paragraph" w:styleId="CommentSubject">
    <w:name w:val="annotation subject"/>
    <w:basedOn w:val="CommentText"/>
    <w:next w:val="CommentText"/>
    <w:link w:val="CommentSubjectChar"/>
    <w:uiPriority w:val="99"/>
    <w:semiHidden/>
    <w:unhideWhenUsed/>
    <w:rsid w:val="00313934"/>
    <w:rPr>
      <w:b/>
      <w:bCs/>
    </w:rPr>
  </w:style>
  <w:style w:type="character" w:customStyle="1" w:styleId="CommentSubjectChar">
    <w:name w:val="Comment Subject Char"/>
    <w:basedOn w:val="CommentTextChar"/>
    <w:link w:val="CommentSubject"/>
    <w:uiPriority w:val="99"/>
    <w:semiHidden/>
    <w:rsid w:val="00313934"/>
    <w:rPr>
      <w:b/>
      <w:bCs/>
      <w:sz w:val="20"/>
      <w:szCs w:val="2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6997">
      <w:bodyDiv w:val="1"/>
      <w:marLeft w:val="0"/>
      <w:marRight w:val="0"/>
      <w:marTop w:val="0"/>
      <w:marBottom w:val="0"/>
      <w:divBdr>
        <w:top w:val="none" w:sz="0" w:space="0" w:color="auto"/>
        <w:left w:val="none" w:sz="0" w:space="0" w:color="auto"/>
        <w:bottom w:val="none" w:sz="0" w:space="0" w:color="auto"/>
        <w:right w:val="none" w:sz="0" w:space="0" w:color="auto"/>
      </w:divBdr>
    </w:div>
    <w:div w:id="168714941">
      <w:bodyDiv w:val="1"/>
      <w:marLeft w:val="0"/>
      <w:marRight w:val="0"/>
      <w:marTop w:val="0"/>
      <w:marBottom w:val="0"/>
      <w:divBdr>
        <w:top w:val="none" w:sz="0" w:space="0" w:color="auto"/>
        <w:left w:val="none" w:sz="0" w:space="0" w:color="auto"/>
        <w:bottom w:val="none" w:sz="0" w:space="0" w:color="auto"/>
        <w:right w:val="none" w:sz="0" w:space="0" w:color="auto"/>
      </w:divBdr>
    </w:div>
    <w:div w:id="242833352">
      <w:bodyDiv w:val="1"/>
      <w:marLeft w:val="0"/>
      <w:marRight w:val="0"/>
      <w:marTop w:val="0"/>
      <w:marBottom w:val="0"/>
      <w:divBdr>
        <w:top w:val="none" w:sz="0" w:space="0" w:color="auto"/>
        <w:left w:val="none" w:sz="0" w:space="0" w:color="auto"/>
        <w:bottom w:val="none" w:sz="0" w:space="0" w:color="auto"/>
        <w:right w:val="none" w:sz="0" w:space="0" w:color="auto"/>
      </w:divBdr>
    </w:div>
    <w:div w:id="248659447">
      <w:bodyDiv w:val="1"/>
      <w:marLeft w:val="0"/>
      <w:marRight w:val="0"/>
      <w:marTop w:val="0"/>
      <w:marBottom w:val="0"/>
      <w:divBdr>
        <w:top w:val="none" w:sz="0" w:space="0" w:color="auto"/>
        <w:left w:val="none" w:sz="0" w:space="0" w:color="auto"/>
        <w:bottom w:val="none" w:sz="0" w:space="0" w:color="auto"/>
        <w:right w:val="none" w:sz="0" w:space="0" w:color="auto"/>
      </w:divBdr>
    </w:div>
    <w:div w:id="254411261">
      <w:bodyDiv w:val="1"/>
      <w:marLeft w:val="0"/>
      <w:marRight w:val="0"/>
      <w:marTop w:val="0"/>
      <w:marBottom w:val="0"/>
      <w:divBdr>
        <w:top w:val="none" w:sz="0" w:space="0" w:color="auto"/>
        <w:left w:val="none" w:sz="0" w:space="0" w:color="auto"/>
        <w:bottom w:val="none" w:sz="0" w:space="0" w:color="auto"/>
        <w:right w:val="none" w:sz="0" w:space="0" w:color="auto"/>
      </w:divBdr>
    </w:div>
    <w:div w:id="397946611">
      <w:bodyDiv w:val="1"/>
      <w:marLeft w:val="0"/>
      <w:marRight w:val="0"/>
      <w:marTop w:val="0"/>
      <w:marBottom w:val="0"/>
      <w:divBdr>
        <w:top w:val="none" w:sz="0" w:space="0" w:color="auto"/>
        <w:left w:val="none" w:sz="0" w:space="0" w:color="auto"/>
        <w:bottom w:val="none" w:sz="0" w:space="0" w:color="auto"/>
        <w:right w:val="none" w:sz="0" w:space="0" w:color="auto"/>
      </w:divBdr>
    </w:div>
    <w:div w:id="428737686">
      <w:bodyDiv w:val="1"/>
      <w:marLeft w:val="0"/>
      <w:marRight w:val="0"/>
      <w:marTop w:val="0"/>
      <w:marBottom w:val="0"/>
      <w:divBdr>
        <w:top w:val="none" w:sz="0" w:space="0" w:color="auto"/>
        <w:left w:val="none" w:sz="0" w:space="0" w:color="auto"/>
        <w:bottom w:val="none" w:sz="0" w:space="0" w:color="auto"/>
        <w:right w:val="none" w:sz="0" w:space="0" w:color="auto"/>
      </w:divBdr>
      <w:divsChild>
        <w:div w:id="1643777970">
          <w:marLeft w:val="0"/>
          <w:marRight w:val="0"/>
          <w:marTop w:val="0"/>
          <w:marBottom w:val="0"/>
          <w:divBdr>
            <w:top w:val="none" w:sz="0" w:space="0" w:color="auto"/>
            <w:left w:val="none" w:sz="0" w:space="0" w:color="auto"/>
            <w:bottom w:val="none" w:sz="0" w:space="0" w:color="auto"/>
            <w:right w:val="none" w:sz="0" w:space="0" w:color="auto"/>
          </w:divBdr>
          <w:divsChild>
            <w:div w:id="2066370938">
              <w:marLeft w:val="0"/>
              <w:marRight w:val="0"/>
              <w:marTop w:val="0"/>
              <w:marBottom w:val="0"/>
              <w:divBdr>
                <w:top w:val="none" w:sz="0" w:space="0" w:color="auto"/>
                <w:left w:val="none" w:sz="0" w:space="0" w:color="auto"/>
                <w:bottom w:val="none" w:sz="0" w:space="0" w:color="auto"/>
                <w:right w:val="none" w:sz="0" w:space="0" w:color="auto"/>
              </w:divBdr>
              <w:divsChild>
                <w:div w:id="1482884243">
                  <w:marLeft w:val="-225"/>
                  <w:marRight w:val="-225"/>
                  <w:marTop w:val="0"/>
                  <w:marBottom w:val="0"/>
                  <w:divBdr>
                    <w:top w:val="none" w:sz="0" w:space="0" w:color="auto"/>
                    <w:left w:val="none" w:sz="0" w:space="0" w:color="auto"/>
                    <w:bottom w:val="none" w:sz="0" w:space="0" w:color="auto"/>
                    <w:right w:val="none" w:sz="0" w:space="0" w:color="auto"/>
                  </w:divBdr>
                  <w:divsChild>
                    <w:div w:id="556666533">
                      <w:marLeft w:val="0"/>
                      <w:marRight w:val="0"/>
                      <w:marTop w:val="0"/>
                      <w:marBottom w:val="0"/>
                      <w:divBdr>
                        <w:top w:val="none" w:sz="0" w:space="0" w:color="auto"/>
                        <w:left w:val="none" w:sz="0" w:space="0" w:color="auto"/>
                        <w:bottom w:val="none" w:sz="0" w:space="0" w:color="auto"/>
                        <w:right w:val="none" w:sz="0" w:space="0" w:color="auto"/>
                      </w:divBdr>
                      <w:divsChild>
                        <w:div w:id="214002306">
                          <w:marLeft w:val="0"/>
                          <w:marRight w:val="0"/>
                          <w:marTop w:val="0"/>
                          <w:marBottom w:val="0"/>
                          <w:divBdr>
                            <w:top w:val="none" w:sz="0" w:space="0" w:color="auto"/>
                            <w:left w:val="none" w:sz="0" w:space="0" w:color="auto"/>
                            <w:bottom w:val="none" w:sz="0" w:space="0" w:color="auto"/>
                            <w:right w:val="none" w:sz="0" w:space="0" w:color="auto"/>
                          </w:divBdr>
                          <w:divsChild>
                            <w:div w:id="147333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3156825">
      <w:bodyDiv w:val="1"/>
      <w:marLeft w:val="0"/>
      <w:marRight w:val="0"/>
      <w:marTop w:val="0"/>
      <w:marBottom w:val="0"/>
      <w:divBdr>
        <w:top w:val="none" w:sz="0" w:space="0" w:color="auto"/>
        <w:left w:val="none" w:sz="0" w:space="0" w:color="auto"/>
        <w:bottom w:val="none" w:sz="0" w:space="0" w:color="auto"/>
        <w:right w:val="none" w:sz="0" w:space="0" w:color="auto"/>
      </w:divBdr>
    </w:div>
    <w:div w:id="469127862">
      <w:bodyDiv w:val="1"/>
      <w:marLeft w:val="0"/>
      <w:marRight w:val="0"/>
      <w:marTop w:val="0"/>
      <w:marBottom w:val="0"/>
      <w:divBdr>
        <w:top w:val="none" w:sz="0" w:space="0" w:color="auto"/>
        <w:left w:val="none" w:sz="0" w:space="0" w:color="auto"/>
        <w:bottom w:val="none" w:sz="0" w:space="0" w:color="auto"/>
        <w:right w:val="none" w:sz="0" w:space="0" w:color="auto"/>
      </w:divBdr>
    </w:div>
    <w:div w:id="487139796">
      <w:bodyDiv w:val="1"/>
      <w:marLeft w:val="0"/>
      <w:marRight w:val="0"/>
      <w:marTop w:val="0"/>
      <w:marBottom w:val="0"/>
      <w:divBdr>
        <w:top w:val="none" w:sz="0" w:space="0" w:color="auto"/>
        <w:left w:val="none" w:sz="0" w:space="0" w:color="auto"/>
        <w:bottom w:val="none" w:sz="0" w:space="0" w:color="auto"/>
        <w:right w:val="none" w:sz="0" w:space="0" w:color="auto"/>
      </w:divBdr>
      <w:divsChild>
        <w:div w:id="216477510">
          <w:marLeft w:val="0"/>
          <w:marRight w:val="0"/>
          <w:marTop w:val="0"/>
          <w:marBottom w:val="0"/>
          <w:divBdr>
            <w:top w:val="none" w:sz="0" w:space="0" w:color="auto"/>
            <w:left w:val="none" w:sz="0" w:space="0" w:color="auto"/>
            <w:bottom w:val="none" w:sz="0" w:space="0" w:color="auto"/>
            <w:right w:val="none" w:sz="0" w:space="0" w:color="auto"/>
          </w:divBdr>
          <w:divsChild>
            <w:div w:id="856652355">
              <w:marLeft w:val="0"/>
              <w:marRight w:val="0"/>
              <w:marTop w:val="0"/>
              <w:marBottom w:val="0"/>
              <w:divBdr>
                <w:top w:val="none" w:sz="0" w:space="0" w:color="auto"/>
                <w:left w:val="none" w:sz="0" w:space="0" w:color="auto"/>
                <w:bottom w:val="none" w:sz="0" w:space="0" w:color="auto"/>
                <w:right w:val="none" w:sz="0" w:space="0" w:color="auto"/>
              </w:divBdr>
              <w:divsChild>
                <w:div w:id="1998917598">
                  <w:marLeft w:val="-225"/>
                  <w:marRight w:val="-225"/>
                  <w:marTop w:val="0"/>
                  <w:marBottom w:val="0"/>
                  <w:divBdr>
                    <w:top w:val="none" w:sz="0" w:space="0" w:color="auto"/>
                    <w:left w:val="none" w:sz="0" w:space="0" w:color="auto"/>
                    <w:bottom w:val="none" w:sz="0" w:space="0" w:color="auto"/>
                    <w:right w:val="none" w:sz="0" w:space="0" w:color="auto"/>
                  </w:divBdr>
                  <w:divsChild>
                    <w:div w:id="2070877969">
                      <w:marLeft w:val="0"/>
                      <w:marRight w:val="0"/>
                      <w:marTop w:val="0"/>
                      <w:marBottom w:val="0"/>
                      <w:divBdr>
                        <w:top w:val="none" w:sz="0" w:space="0" w:color="auto"/>
                        <w:left w:val="none" w:sz="0" w:space="0" w:color="auto"/>
                        <w:bottom w:val="none" w:sz="0" w:space="0" w:color="auto"/>
                        <w:right w:val="none" w:sz="0" w:space="0" w:color="auto"/>
                      </w:divBdr>
                      <w:divsChild>
                        <w:div w:id="1405376034">
                          <w:marLeft w:val="0"/>
                          <w:marRight w:val="0"/>
                          <w:marTop w:val="0"/>
                          <w:marBottom w:val="0"/>
                          <w:divBdr>
                            <w:top w:val="none" w:sz="0" w:space="0" w:color="auto"/>
                            <w:left w:val="none" w:sz="0" w:space="0" w:color="auto"/>
                            <w:bottom w:val="none" w:sz="0" w:space="0" w:color="auto"/>
                            <w:right w:val="none" w:sz="0" w:space="0" w:color="auto"/>
                          </w:divBdr>
                          <w:divsChild>
                            <w:div w:id="153950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476541">
      <w:bodyDiv w:val="1"/>
      <w:marLeft w:val="0"/>
      <w:marRight w:val="0"/>
      <w:marTop w:val="0"/>
      <w:marBottom w:val="0"/>
      <w:divBdr>
        <w:top w:val="none" w:sz="0" w:space="0" w:color="auto"/>
        <w:left w:val="none" w:sz="0" w:space="0" w:color="auto"/>
        <w:bottom w:val="none" w:sz="0" w:space="0" w:color="auto"/>
        <w:right w:val="none" w:sz="0" w:space="0" w:color="auto"/>
      </w:divBdr>
      <w:divsChild>
        <w:div w:id="2091149073">
          <w:marLeft w:val="0"/>
          <w:marRight w:val="0"/>
          <w:marTop w:val="0"/>
          <w:marBottom w:val="0"/>
          <w:divBdr>
            <w:top w:val="none" w:sz="0" w:space="0" w:color="auto"/>
            <w:left w:val="none" w:sz="0" w:space="0" w:color="auto"/>
            <w:bottom w:val="none" w:sz="0" w:space="0" w:color="auto"/>
            <w:right w:val="none" w:sz="0" w:space="0" w:color="auto"/>
          </w:divBdr>
          <w:divsChild>
            <w:div w:id="1199204568">
              <w:marLeft w:val="0"/>
              <w:marRight w:val="0"/>
              <w:marTop w:val="0"/>
              <w:marBottom w:val="0"/>
              <w:divBdr>
                <w:top w:val="none" w:sz="0" w:space="0" w:color="auto"/>
                <w:left w:val="none" w:sz="0" w:space="0" w:color="auto"/>
                <w:bottom w:val="none" w:sz="0" w:space="0" w:color="auto"/>
                <w:right w:val="none" w:sz="0" w:space="0" w:color="auto"/>
              </w:divBdr>
            </w:div>
            <w:div w:id="147745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60189">
      <w:bodyDiv w:val="1"/>
      <w:marLeft w:val="0"/>
      <w:marRight w:val="0"/>
      <w:marTop w:val="0"/>
      <w:marBottom w:val="0"/>
      <w:divBdr>
        <w:top w:val="none" w:sz="0" w:space="0" w:color="auto"/>
        <w:left w:val="none" w:sz="0" w:space="0" w:color="auto"/>
        <w:bottom w:val="none" w:sz="0" w:space="0" w:color="auto"/>
        <w:right w:val="none" w:sz="0" w:space="0" w:color="auto"/>
      </w:divBdr>
    </w:div>
    <w:div w:id="639458649">
      <w:bodyDiv w:val="1"/>
      <w:marLeft w:val="0"/>
      <w:marRight w:val="0"/>
      <w:marTop w:val="0"/>
      <w:marBottom w:val="0"/>
      <w:divBdr>
        <w:top w:val="none" w:sz="0" w:space="0" w:color="auto"/>
        <w:left w:val="none" w:sz="0" w:space="0" w:color="auto"/>
        <w:bottom w:val="none" w:sz="0" w:space="0" w:color="auto"/>
        <w:right w:val="none" w:sz="0" w:space="0" w:color="auto"/>
      </w:divBdr>
    </w:div>
    <w:div w:id="801341037">
      <w:bodyDiv w:val="1"/>
      <w:marLeft w:val="0"/>
      <w:marRight w:val="0"/>
      <w:marTop w:val="0"/>
      <w:marBottom w:val="0"/>
      <w:divBdr>
        <w:top w:val="none" w:sz="0" w:space="0" w:color="auto"/>
        <w:left w:val="none" w:sz="0" w:space="0" w:color="auto"/>
        <w:bottom w:val="none" w:sz="0" w:space="0" w:color="auto"/>
        <w:right w:val="none" w:sz="0" w:space="0" w:color="auto"/>
      </w:divBdr>
    </w:div>
    <w:div w:id="886842350">
      <w:bodyDiv w:val="1"/>
      <w:marLeft w:val="0"/>
      <w:marRight w:val="0"/>
      <w:marTop w:val="0"/>
      <w:marBottom w:val="0"/>
      <w:divBdr>
        <w:top w:val="none" w:sz="0" w:space="0" w:color="auto"/>
        <w:left w:val="none" w:sz="0" w:space="0" w:color="auto"/>
        <w:bottom w:val="none" w:sz="0" w:space="0" w:color="auto"/>
        <w:right w:val="none" w:sz="0" w:space="0" w:color="auto"/>
      </w:divBdr>
      <w:divsChild>
        <w:div w:id="1980062968">
          <w:marLeft w:val="0"/>
          <w:marRight w:val="0"/>
          <w:marTop w:val="0"/>
          <w:marBottom w:val="0"/>
          <w:divBdr>
            <w:top w:val="none" w:sz="0" w:space="0" w:color="auto"/>
            <w:left w:val="none" w:sz="0" w:space="0" w:color="auto"/>
            <w:bottom w:val="none" w:sz="0" w:space="0" w:color="auto"/>
            <w:right w:val="none" w:sz="0" w:space="0" w:color="auto"/>
          </w:divBdr>
          <w:divsChild>
            <w:div w:id="111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84516">
      <w:bodyDiv w:val="1"/>
      <w:marLeft w:val="0"/>
      <w:marRight w:val="0"/>
      <w:marTop w:val="0"/>
      <w:marBottom w:val="0"/>
      <w:divBdr>
        <w:top w:val="none" w:sz="0" w:space="0" w:color="auto"/>
        <w:left w:val="none" w:sz="0" w:space="0" w:color="auto"/>
        <w:bottom w:val="none" w:sz="0" w:space="0" w:color="auto"/>
        <w:right w:val="none" w:sz="0" w:space="0" w:color="auto"/>
      </w:divBdr>
    </w:div>
    <w:div w:id="1074622550">
      <w:bodyDiv w:val="1"/>
      <w:marLeft w:val="0"/>
      <w:marRight w:val="0"/>
      <w:marTop w:val="0"/>
      <w:marBottom w:val="0"/>
      <w:divBdr>
        <w:top w:val="none" w:sz="0" w:space="0" w:color="auto"/>
        <w:left w:val="none" w:sz="0" w:space="0" w:color="auto"/>
        <w:bottom w:val="none" w:sz="0" w:space="0" w:color="auto"/>
        <w:right w:val="none" w:sz="0" w:space="0" w:color="auto"/>
      </w:divBdr>
      <w:divsChild>
        <w:div w:id="33048756">
          <w:marLeft w:val="0"/>
          <w:marRight w:val="0"/>
          <w:marTop w:val="0"/>
          <w:marBottom w:val="0"/>
          <w:divBdr>
            <w:top w:val="none" w:sz="0" w:space="0" w:color="auto"/>
            <w:left w:val="none" w:sz="0" w:space="0" w:color="auto"/>
            <w:bottom w:val="none" w:sz="0" w:space="0" w:color="auto"/>
            <w:right w:val="none" w:sz="0" w:space="0" w:color="auto"/>
          </w:divBdr>
          <w:divsChild>
            <w:div w:id="1143498539">
              <w:marLeft w:val="0"/>
              <w:marRight w:val="0"/>
              <w:marTop w:val="0"/>
              <w:marBottom w:val="0"/>
              <w:divBdr>
                <w:top w:val="none" w:sz="0" w:space="0" w:color="auto"/>
                <w:left w:val="none" w:sz="0" w:space="0" w:color="auto"/>
                <w:bottom w:val="none" w:sz="0" w:space="0" w:color="auto"/>
                <w:right w:val="none" w:sz="0" w:space="0" w:color="auto"/>
              </w:divBdr>
            </w:div>
          </w:divsChild>
        </w:div>
        <w:div w:id="158935561">
          <w:marLeft w:val="0"/>
          <w:marRight w:val="0"/>
          <w:marTop w:val="0"/>
          <w:marBottom w:val="0"/>
          <w:divBdr>
            <w:top w:val="none" w:sz="0" w:space="0" w:color="auto"/>
            <w:left w:val="none" w:sz="0" w:space="0" w:color="auto"/>
            <w:bottom w:val="none" w:sz="0" w:space="0" w:color="auto"/>
            <w:right w:val="none" w:sz="0" w:space="0" w:color="auto"/>
          </w:divBdr>
          <w:divsChild>
            <w:div w:id="127424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89658">
      <w:bodyDiv w:val="1"/>
      <w:marLeft w:val="0"/>
      <w:marRight w:val="0"/>
      <w:marTop w:val="0"/>
      <w:marBottom w:val="0"/>
      <w:divBdr>
        <w:top w:val="none" w:sz="0" w:space="0" w:color="auto"/>
        <w:left w:val="none" w:sz="0" w:space="0" w:color="auto"/>
        <w:bottom w:val="none" w:sz="0" w:space="0" w:color="auto"/>
        <w:right w:val="none" w:sz="0" w:space="0" w:color="auto"/>
      </w:divBdr>
      <w:divsChild>
        <w:div w:id="4476049">
          <w:marLeft w:val="0"/>
          <w:marRight w:val="0"/>
          <w:marTop w:val="0"/>
          <w:marBottom w:val="0"/>
          <w:divBdr>
            <w:top w:val="none" w:sz="0" w:space="0" w:color="auto"/>
            <w:left w:val="none" w:sz="0" w:space="0" w:color="auto"/>
            <w:bottom w:val="none" w:sz="0" w:space="0" w:color="auto"/>
            <w:right w:val="none" w:sz="0" w:space="0" w:color="auto"/>
          </w:divBdr>
          <w:divsChild>
            <w:div w:id="1931818531">
              <w:marLeft w:val="0"/>
              <w:marRight w:val="0"/>
              <w:marTop w:val="0"/>
              <w:marBottom w:val="0"/>
              <w:divBdr>
                <w:top w:val="none" w:sz="0" w:space="0" w:color="auto"/>
                <w:left w:val="none" w:sz="0" w:space="0" w:color="auto"/>
                <w:bottom w:val="none" w:sz="0" w:space="0" w:color="auto"/>
                <w:right w:val="none" w:sz="0" w:space="0" w:color="auto"/>
              </w:divBdr>
            </w:div>
          </w:divsChild>
        </w:div>
        <w:div w:id="1378356333">
          <w:marLeft w:val="0"/>
          <w:marRight w:val="0"/>
          <w:marTop w:val="0"/>
          <w:marBottom w:val="0"/>
          <w:divBdr>
            <w:top w:val="none" w:sz="0" w:space="0" w:color="auto"/>
            <w:left w:val="none" w:sz="0" w:space="0" w:color="auto"/>
            <w:bottom w:val="none" w:sz="0" w:space="0" w:color="auto"/>
            <w:right w:val="none" w:sz="0" w:space="0" w:color="auto"/>
          </w:divBdr>
          <w:divsChild>
            <w:div w:id="178600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969176">
      <w:bodyDiv w:val="1"/>
      <w:marLeft w:val="0"/>
      <w:marRight w:val="0"/>
      <w:marTop w:val="0"/>
      <w:marBottom w:val="0"/>
      <w:divBdr>
        <w:top w:val="none" w:sz="0" w:space="0" w:color="auto"/>
        <w:left w:val="none" w:sz="0" w:space="0" w:color="auto"/>
        <w:bottom w:val="none" w:sz="0" w:space="0" w:color="auto"/>
        <w:right w:val="none" w:sz="0" w:space="0" w:color="auto"/>
      </w:divBdr>
    </w:div>
    <w:div w:id="1238830421">
      <w:bodyDiv w:val="1"/>
      <w:marLeft w:val="0"/>
      <w:marRight w:val="0"/>
      <w:marTop w:val="0"/>
      <w:marBottom w:val="0"/>
      <w:divBdr>
        <w:top w:val="none" w:sz="0" w:space="0" w:color="auto"/>
        <w:left w:val="none" w:sz="0" w:space="0" w:color="auto"/>
        <w:bottom w:val="none" w:sz="0" w:space="0" w:color="auto"/>
        <w:right w:val="none" w:sz="0" w:space="0" w:color="auto"/>
      </w:divBdr>
    </w:div>
    <w:div w:id="1248270440">
      <w:bodyDiv w:val="1"/>
      <w:marLeft w:val="0"/>
      <w:marRight w:val="0"/>
      <w:marTop w:val="0"/>
      <w:marBottom w:val="0"/>
      <w:divBdr>
        <w:top w:val="none" w:sz="0" w:space="0" w:color="auto"/>
        <w:left w:val="none" w:sz="0" w:space="0" w:color="auto"/>
        <w:bottom w:val="none" w:sz="0" w:space="0" w:color="auto"/>
        <w:right w:val="none" w:sz="0" w:space="0" w:color="auto"/>
      </w:divBdr>
    </w:div>
    <w:div w:id="1253274651">
      <w:bodyDiv w:val="1"/>
      <w:marLeft w:val="0"/>
      <w:marRight w:val="0"/>
      <w:marTop w:val="0"/>
      <w:marBottom w:val="0"/>
      <w:divBdr>
        <w:top w:val="none" w:sz="0" w:space="0" w:color="auto"/>
        <w:left w:val="none" w:sz="0" w:space="0" w:color="auto"/>
        <w:bottom w:val="none" w:sz="0" w:space="0" w:color="auto"/>
        <w:right w:val="none" w:sz="0" w:space="0" w:color="auto"/>
      </w:divBdr>
    </w:div>
    <w:div w:id="1277718288">
      <w:bodyDiv w:val="1"/>
      <w:marLeft w:val="0"/>
      <w:marRight w:val="0"/>
      <w:marTop w:val="0"/>
      <w:marBottom w:val="0"/>
      <w:divBdr>
        <w:top w:val="none" w:sz="0" w:space="0" w:color="auto"/>
        <w:left w:val="none" w:sz="0" w:space="0" w:color="auto"/>
        <w:bottom w:val="none" w:sz="0" w:space="0" w:color="auto"/>
        <w:right w:val="none" w:sz="0" w:space="0" w:color="auto"/>
      </w:divBdr>
    </w:div>
    <w:div w:id="1287463650">
      <w:bodyDiv w:val="1"/>
      <w:marLeft w:val="0"/>
      <w:marRight w:val="0"/>
      <w:marTop w:val="0"/>
      <w:marBottom w:val="0"/>
      <w:divBdr>
        <w:top w:val="none" w:sz="0" w:space="0" w:color="auto"/>
        <w:left w:val="none" w:sz="0" w:space="0" w:color="auto"/>
        <w:bottom w:val="none" w:sz="0" w:space="0" w:color="auto"/>
        <w:right w:val="none" w:sz="0" w:space="0" w:color="auto"/>
      </w:divBdr>
    </w:div>
    <w:div w:id="1334335588">
      <w:bodyDiv w:val="1"/>
      <w:marLeft w:val="0"/>
      <w:marRight w:val="0"/>
      <w:marTop w:val="0"/>
      <w:marBottom w:val="0"/>
      <w:divBdr>
        <w:top w:val="none" w:sz="0" w:space="0" w:color="auto"/>
        <w:left w:val="none" w:sz="0" w:space="0" w:color="auto"/>
        <w:bottom w:val="none" w:sz="0" w:space="0" w:color="auto"/>
        <w:right w:val="none" w:sz="0" w:space="0" w:color="auto"/>
      </w:divBdr>
    </w:div>
    <w:div w:id="1345404790">
      <w:bodyDiv w:val="1"/>
      <w:marLeft w:val="0"/>
      <w:marRight w:val="0"/>
      <w:marTop w:val="0"/>
      <w:marBottom w:val="0"/>
      <w:divBdr>
        <w:top w:val="none" w:sz="0" w:space="0" w:color="auto"/>
        <w:left w:val="none" w:sz="0" w:space="0" w:color="auto"/>
        <w:bottom w:val="none" w:sz="0" w:space="0" w:color="auto"/>
        <w:right w:val="none" w:sz="0" w:space="0" w:color="auto"/>
      </w:divBdr>
    </w:div>
    <w:div w:id="1439257267">
      <w:bodyDiv w:val="1"/>
      <w:marLeft w:val="0"/>
      <w:marRight w:val="0"/>
      <w:marTop w:val="0"/>
      <w:marBottom w:val="0"/>
      <w:divBdr>
        <w:top w:val="none" w:sz="0" w:space="0" w:color="auto"/>
        <w:left w:val="none" w:sz="0" w:space="0" w:color="auto"/>
        <w:bottom w:val="none" w:sz="0" w:space="0" w:color="auto"/>
        <w:right w:val="none" w:sz="0" w:space="0" w:color="auto"/>
      </w:divBdr>
    </w:div>
    <w:div w:id="1471173652">
      <w:bodyDiv w:val="1"/>
      <w:marLeft w:val="0"/>
      <w:marRight w:val="0"/>
      <w:marTop w:val="0"/>
      <w:marBottom w:val="0"/>
      <w:divBdr>
        <w:top w:val="none" w:sz="0" w:space="0" w:color="auto"/>
        <w:left w:val="none" w:sz="0" w:space="0" w:color="auto"/>
        <w:bottom w:val="none" w:sz="0" w:space="0" w:color="auto"/>
        <w:right w:val="none" w:sz="0" w:space="0" w:color="auto"/>
      </w:divBdr>
    </w:div>
    <w:div w:id="1481578072">
      <w:bodyDiv w:val="1"/>
      <w:marLeft w:val="0"/>
      <w:marRight w:val="0"/>
      <w:marTop w:val="0"/>
      <w:marBottom w:val="0"/>
      <w:divBdr>
        <w:top w:val="none" w:sz="0" w:space="0" w:color="auto"/>
        <w:left w:val="none" w:sz="0" w:space="0" w:color="auto"/>
        <w:bottom w:val="none" w:sz="0" w:space="0" w:color="auto"/>
        <w:right w:val="none" w:sz="0" w:space="0" w:color="auto"/>
      </w:divBdr>
    </w:div>
    <w:div w:id="1567837136">
      <w:bodyDiv w:val="1"/>
      <w:marLeft w:val="0"/>
      <w:marRight w:val="0"/>
      <w:marTop w:val="0"/>
      <w:marBottom w:val="0"/>
      <w:divBdr>
        <w:top w:val="none" w:sz="0" w:space="0" w:color="auto"/>
        <w:left w:val="none" w:sz="0" w:space="0" w:color="auto"/>
        <w:bottom w:val="none" w:sz="0" w:space="0" w:color="auto"/>
        <w:right w:val="none" w:sz="0" w:space="0" w:color="auto"/>
      </w:divBdr>
    </w:div>
    <w:div w:id="1582180683">
      <w:bodyDiv w:val="1"/>
      <w:marLeft w:val="0"/>
      <w:marRight w:val="0"/>
      <w:marTop w:val="0"/>
      <w:marBottom w:val="0"/>
      <w:divBdr>
        <w:top w:val="none" w:sz="0" w:space="0" w:color="auto"/>
        <w:left w:val="none" w:sz="0" w:space="0" w:color="auto"/>
        <w:bottom w:val="none" w:sz="0" w:space="0" w:color="auto"/>
        <w:right w:val="none" w:sz="0" w:space="0" w:color="auto"/>
      </w:divBdr>
    </w:div>
    <w:div w:id="1651711060">
      <w:bodyDiv w:val="1"/>
      <w:marLeft w:val="0"/>
      <w:marRight w:val="0"/>
      <w:marTop w:val="0"/>
      <w:marBottom w:val="0"/>
      <w:divBdr>
        <w:top w:val="none" w:sz="0" w:space="0" w:color="auto"/>
        <w:left w:val="none" w:sz="0" w:space="0" w:color="auto"/>
        <w:bottom w:val="none" w:sz="0" w:space="0" w:color="auto"/>
        <w:right w:val="none" w:sz="0" w:space="0" w:color="auto"/>
      </w:divBdr>
    </w:div>
    <w:div w:id="1658924304">
      <w:bodyDiv w:val="1"/>
      <w:marLeft w:val="0"/>
      <w:marRight w:val="0"/>
      <w:marTop w:val="0"/>
      <w:marBottom w:val="0"/>
      <w:divBdr>
        <w:top w:val="none" w:sz="0" w:space="0" w:color="auto"/>
        <w:left w:val="none" w:sz="0" w:space="0" w:color="auto"/>
        <w:bottom w:val="none" w:sz="0" w:space="0" w:color="auto"/>
        <w:right w:val="none" w:sz="0" w:space="0" w:color="auto"/>
      </w:divBdr>
    </w:div>
    <w:div w:id="1704137601">
      <w:bodyDiv w:val="1"/>
      <w:marLeft w:val="0"/>
      <w:marRight w:val="0"/>
      <w:marTop w:val="0"/>
      <w:marBottom w:val="0"/>
      <w:divBdr>
        <w:top w:val="none" w:sz="0" w:space="0" w:color="auto"/>
        <w:left w:val="none" w:sz="0" w:space="0" w:color="auto"/>
        <w:bottom w:val="none" w:sz="0" w:space="0" w:color="auto"/>
        <w:right w:val="none" w:sz="0" w:space="0" w:color="auto"/>
      </w:divBdr>
    </w:div>
    <w:div w:id="1749031687">
      <w:bodyDiv w:val="1"/>
      <w:marLeft w:val="0"/>
      <w:marRight w:val="0"/>
      <w:marTop w:val="0"/>
      <w:marBottom w:val="0"/>
      <w:divBdr>
        <w:top w:val="none" w:sz="0" w:space="0" w:color="auto"/>
        <w:left w:val="none" w:sz="0" w:space="0" w:color="auto"/>
        <w:bottom w:val="none" w:sz="0" w:space="0" w:color="auto"/>
        <w:right w:val="none" w:sz="0" w:space="0" w:color="auto"/>
      </w:divBdr>
    </w:div>
    <w:div w:id="1766151084">
      <w:bodyDiv w:val="1"/>
      <w:marLeft w:val="0"/>
      <w:marRight w:val="0"/>
      <w:marTop w:val="0"/>
      <w:marBottom w:val="0"/>
      <w:divBdr>
        <w:top w:val="none" w:sz="0" w:space="0" w:color="auto"/>
        <w:left w:val="none" w:sz="0" w:space="0" w:color="auto"/>
        <w:bottom w:val="none" w:sz="0" w:space="0" w:color="auto"/>
        <w:right w:val="none" w:sz="0" w:space="0" w:color="auto"/>
      </w:divBdr>
    </w:div>
    <w:div w:id="1803841629">
      <w:bodyDiv w:val="1"/>
      <w:marLeft w:val="0"/>
      <w:marRight w:val="0"/>
      <w:marTop w:val="0"/>
      <w:marBottom w:val="0"/>
      <w:divBdr>
        <w:top w:val="none" w:sz="0" w:space="0" w:color="auto"/>
        <w:left w:val="none" w:sz="0" w:space="0" w:color="auto"/>
        <w:bottom w:val="none" w:sz="0" w:space="0" w:color="auto"/>
        <w:right w:val="none" w:sz="0" w:space="0" w:color="auto"/>
      </w:divBdr>
    </w:div>
    <w:div w:id="1822044554">
      <w:bodyDiv w:val="1"/>
      <w:marLeft w:val="0"/>
      <w:marRight w:val="0"/>
      <w:marTop w:val="0"/>
      <w:marBottom w:val="0"/>
      <w:divBdr>
        <w:top w:val="none" w:sz="0" w:space="0" w:color="auto"/>
        <w:left w:val="none" w:sz="0" w:space="0" w:color="auto"/>
        <w:bottom w:val="none" w:sz="0" w:space="0" w:color="auto"/>
        <w:right w:val="none" w:sz="0" w:space="0" w:color="auto"/>
      </w:divBdr>
      <w:divsChild>
        <w:div w:id="1465268324">
          <w:marLeft w:val="0"/>
          <w:marRight w:val="0"/>
          <w:marTop w:val="0"/>
          <w:marBottom w:val="0"/>
          <w:divBdr>
            <w:top w:val="none" w:sz="0" w:space="0" w:color="auto"/>
            <w:left w:val="none" w:sz="0" w:space="0" w:color="auto"/>
            <w:bottom w:val="none" w:sz="0" w:space="0" w:color="auto"/>
            <w:right w:val="none" w:sz="0" w:space="0" w:color="auto"/>
          </w:divBdr>
        </w:div>
      </w:divsChild>
    </w:div>
    <w:div w:id="1873348654">
      <w:bodyDiv w:val="1"/>
      <w:marLeft w:val="0"/>
      <w:marRight w:val="0"/>
      <w:marTop w:val="0"/>
      <w:marBottom w:val="0"/>
      <w:divBdr>
        <w:top w:val="none" w:sz="0" w:space="0" w:color="auto"/>
        <w:left w:val="none" w:sz="0" w:space="0" w:color="auto"/>
        <w:bottom w:val="none" w:sz="0" w:space="0" w:color="auto"/>
        <w:right w:val="none" w:sz="0" w:space="0" w:color="auto"/>
      </w:divBdr>
    </w:div>
    <w:div w:id="1896696290">
      <w:bodyDiv w:val="1"/>
      <w:marLeft w:val="0"/>
      <w:marRight w:val="0"/>
      <w:marTop w:val="0"/>
      <w:marBottom w:val="0"/>
      <w:divBdr>
        <w:top w:val="none" w:sz="0" w:space="0" w:color="auto"/>
        <w:left w:val="none" w:sz="0" w:space="0" w:color="auto"/>
        <w:bottom w:val="none" w:sz="0" w:space="0" w:color="auto"/>
        <w:right w:val="none" w:sz="0" w:space="0" w:color="auto"/>
      </w:divBdr>
      <w:divsChild>
        <w:div w:id="307250260">
          <w:marLeft w:val="0"/>
          <w:marRight w:val="0"/>
          <w:marTop w:val="0"/>
          <w:marBottom w:val="0"/>
          <w:divBdr>
            <w:top w:val="none" w:sz="0" w:space="0" w:color="auto"/>
            <w:left w:val="none" w:sz="0" w:space="0" w:color="auto"/>
            <w:bottom w:val="none" w:sz="0" w:space="0" w:color="auto"/>
            <w:right w:val="none" w:sz="0" w:space="0" w:color="auto"/>
          </w:divBdr>
          <w:divsChild>
            <w:div w:id="2037536788">
              <w:marLeft w:val="0"/>
              <w:marRight w:val="0"/>
              <w:marTop w:val="0"/>
              <w:marBottom w:val="0"/>
              <w:divBdr>
                <w:top w:val="none" w:sz="0" w:space="0" w:color="auto"/>
                <w:left w:val="none" w:sz="0" w:space="0" w:color="auto"/>
                <w:bottom w:val="none" w:sz="0" w:space="0" w:color="auto"/>
                <w:right w:val="none" w:sz="0" w:space="0" w:color="auto"/>
              </w:divBdr>
            </w:div>
          </w:divsChild>
        </w:div>
        <w:div w:id="356196788">
          <w:marLeft w:val="0"/>
          <w:marRight w:val="0"/>
          <w:marTop w:val="0"/>
          <w:marBottom w:val="0"/>
          <w:divBdr>
            <w:top w:val="none" w:sz="0" w:space="0" w:color="auto"/>
            <w:left w:val="none" w:sz="0" w:space="0" w:color="auto"/>
            <w:bottom w:val="none" w:sz="0" w:space="0" w:color="auto"/>
            <w:right w:val="none" w:sz="0" w:space="0" w:color="auto"/>
          </w:divBdr>
          <w:divsChild>
            <w:div w:id="697632342">
              <w:marLeft w:val="0"/>
              <w:marRight w:val="0"/>
              <w:marTop w:val="0"/>
              <w:marBottom w:val="0"/>
              <w:divBdr>
                <w:top w:val="none" w:sz="0" w:space="0" w:color="auto"/>
                <w:left w:val="none" w:sz="0" w:space="0" w:color="auto"/>
                <w:bottom w:val="none" w:sz="0" w:space="0" w:color="auto"/>
                <w:right w:val="none" w:sz="0" w:space="0" w:color="auto"/>
              </w:divBdr>
            </w:div>
          </w:divsChild>
        </w:div>
        <w:div w:id="799569045">
          <w:marLeft w:val="0"/>
          <w:marRight w:val="0"/>
          <w:marTop w:val="0"/>
          <w:marBottom w:val="0"/>
          <w:divBdr>
            <w:top w:val="none" w:sz="0" w:space="0" w:color="auto"/>
            <w:left w:val="none" w:sz="0" w:space="0" w:color="auto"/>
            <w:bottom w:val="none" w:sz="0" w:space="0" w:color="auto"/>
            <w:right w:val="none" w:sz="0" w:space="0" w:color="auto"/>
          </w:divBdr>
          <w:divsChild>
            <w:div w:id="224099371">
              <w:marLeft w:val="0"/>
              <w:marRight w:val="0"/>
              <w:marTop w:val="0"/>
              <w:marBottom w:val="0"/>
              <w:divBdr>
                <w:top w:val="none" w:sz="0" w:space="0" w:color="auto"/>
                <w:left w:val="none" w:sz="0" w:space="0" w:color="auto"/>
                <w:bottom w:val="none" w:sz="0" w:space="0" w:color="auto"/>
                <w:right w:val="none" w:sz="0" w:space="0" w:color="auto"/>
              </w:divBdr>
              <w:divsChild>
                <w:div w:id="1123230569">
                  <w:marLeft w:val="0"/>
                  <w:marRight w:val="0"/>
                  <w:marTop w:val="0"/>
                  <w:marBottom w:val="0"/>
                  <w:divBdr>
                    <w:top w:val="none" w:sz="0" w:space="0" w:color="auto"/>
                    <w:left w:val="none" w:sz="0" w:space="0" w:color="auto"/>
                    <w:bottom w:val="none" w:sz="0" w:space="0" w:color="auto"/>
                    <w:right w:val="none" w:sz="0" w:space="0" w:color="auto"/>
                  </w:divBdr>
                  <w:divsChild>
                    <w:div w:id="1667398600">
                      <w:marLeft w:val="0"/>
                      <w:marRight w:val="0"/>
                      <w:marTop w:val="0"/>
                      <w:marBottom w:val="0"/>
                      <w:divBdr>
                        <w:top w:val="none" w:sz="0" w:space="0" w:color="auto"/>
                        <w:left w:val="none" w:sz="0" w:space="0" w:color="auto"/>
                        <w:bottom w:val="none" w:sz="0" w:space="0" w:color="auto"/>
                        <w:right w:val="none" w:sz="0" w:space="0" w:color="auto"/>
                      </w:divBdr>
                      <w:divsChild>
                        <w:div w:id="141316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7641464">
      <w:bodyDiv w:val="1"/>
      <w:marLeft w:val="0"/>
      <w:marRight w:val="0"/>
      <w:marTop w:val="0"/>
      <w:marBottom w:val="0"/>
      <w:divBdr>
        <w:top w:val="none" w:sz="0" w:space="0" w:color="auto"/>
        <w:left w:val="none" w:sz="0" w:space="0" w:color="auto"/>
        <w:bottom w:val="none" w:sz="0" w:space="0" w:color="auto"/>
        <w:right w:val="none" w:sz="0" w:space="0" w:color="auto"/>
      </w:divBdr>
    </w:div>
    <w:div w:id="1989434808">
      <w:bodyDiv w:val="1"/>
      <w:marLeft w:val="0"/>
      <w:marRight w:val="0"/>
      <w:marTop w:val="0"/>
      <w:marBottom w:val="0"/>
      <w:divBdr>
        <w:top w:val="none" w:sz="0" w:space="0" w:color="auto"/>
        <w:left w:val="none" w:sz="0" w:space="0" w:color="auto"/>
        <w:bottom w:val="none" w:sz="0" w:space="0" w:color="auto"/>
        <w:right w:val="none" w:sz="0" w:space="0" w:color="auto"/>
      </w:divBdr>
      <w:divsChild>
        <w:div w:id="809521086">
          <w:marLeft w:val="0"/>
          <w:marRight w:val="0"/>
          <w:marTop w:val="0"/>
          <w:marBottom w:val="0"/>
          <w:divBdr>
            <w:top w:val="none" w:sz="0" w:space="0" w:color="auto"/>
            <w:left w:val="none" w:sz="0" w:space="0" w:color="auto"/>
            <w:bottom w:val="none" w:sz="0" w:space="0" w:color="auto"/>
            <w:right w:val="none" w:sz="0" w:space="0" w:color="auto"/>
          </w:divBdr>
          <w:divsChild>
            <w:div w:id="2041318509">
              <w:marLeft w:val="0"/>
              <w:marRight w:val="0"/>
              <w:marTop w:val="75"/>
              <w:marBottom w:val="0"/>
              <w:divBdr>
                <w:top w:val="none" w:sz="0" w:space="0" w:color="auto"/>
                <w:left w:val="none" w:sz="0" w:space="0" w:color="auto"/>
                <w:bottom w:val="none" w:sz="0" w:space="0" w:color="auto"/>
                <w:right w:val="none" w:sz="0" w:space="0" w:color="auto"/>
              </w:divBdr>
              <w:divsChild>
                <w:div w:id="550381727">
                  <w:marLeft w:val="0"/>
                  <w:marRight w:val="0"/>
                  <w:marTop w:val="0"/>
                  <w:marBottom w:val="0"/>
                  <w:divBdr>
                    <w:top w:val="none" w:sz="0" w:space="0" w:color="auto"/>
                    <w:left w:val="none" w:sz="0" w:space="0" w:color="auto"/>
                    <w:bottom w:val="none" w:sz="0" w:space="0" w:color="auto"/>
                    <w:right w:val="none" w:sz="0" w:space="0" w:color="auto"/>
                  </w:divBdr>
                  <w:divsChild>
                    <w:div w:id="74128624">
                      <w:marLeft w:val="0"/>
                      <w:marRight w:val="0"/>
                      <w:marTop w:val="0"/>
                      <w:marBottom w:val="0"/>
                      <w:divBdr>
                        <w:top w:val="none" w:sz="0" w:space="0" w:color="auto"/>
                        <w:left w:val="none" w:sz="0" w:space="0" w:color="auto"/>
                        <w:bottom w:val="none" w:sz="0" w:space="0" w:color="auto"/>
                        <w:right w:val="none" w:sz="0" w:space="0" w:color="auto"/>
                      </w:divBdr>
                      <w:divsChild>
                        <w:div w:id="319773345">
                          <w:marLeft w:val="0"/>
                          <w:marRight w:val="0"/>
                          <w:marTop w:val="0"/>
                          <w:marBottom w:val="0"/>
                          <w:divBdr>
                            <w:top w:val="none" w:sz="0" w:space="0" w:color="auto"/>
                            <w:left w:val="none" w:sz="0" w:space="0" w:color="auto"/>
                            <w:bottom w:val="none" w:sz="0" w:space="0" w:color="auto"/>
                            <w:right w:val="none" w:sz="0" w:space="0" w:color="auto"/>
                          </w:divBdr>
                          <w:divsChild>
                            <w:div w:id="1488933460">
                              <w:marLeft w:val="0"/>
                              <w:marRight w:val="0"/>
                              <w:marTop w:val="0"/>
                              <w:marBottom w:val="0"/>
                              <w:divBdr>
                                <w:top w:val="none" w:sz="0" w:space="0" w:color="auto"/>
                                <w:left w:val="none" w:sz="0" w:space="0" w:color="auto"/>
                                <w:bottom w:val="none" w:sz="0" w:space="0" w:color="auto"/>
                                <w:right w:val="none" w:sz="0" w:space="0" w:color="auto"/>
                              </w:divBdr>
                              <w:divsChild>
                                <w:div w:id="1326974698">
                                  <w:marLeft w:val="0"/>
                                  <w:marRight w:val="0"/>
                                  <w:marTop w:val="0"/>
                                  <w:marBottom w:val="0"/>
                                  <w:divBdr>
                                    <w:top w:val="none" w:sz="0" w:space="0" w:color="auto"/>
                                    <w:left w:val="none" w:sz="0" w:space="0" w:color="auto"/>
                                    <w:bottom w:val="none" w:sz="0" w:space="0" w:color="auto"/>
                                    <w:right w:val="none" w:sz="0" w:space="0" w:color="auto"/>
                                  </w:divBdr>
                                  <w:divsChild>
                                    <w:div w:id="429666039">
                                      <w:marLeft w:val="0"/>
                                      <w:marRight w:val="0"/>
                                      <w:marTop w:val="0"/>
                                      <w:marBottom w:val="0"/>
                                      <w:divBdr>
                                        <w:top w:val="none" w:sz="0" w:space="0" w:color="auto"/>
                                        <w:left w:val="none" w:sz="0" w:space="0" w:color="auto"/>
                                        <w:bottom w:val="none" w:sz="0" w:space="0" w:color="auto"/>
                                        <w:right w:val="none" w:sz="0" w:space="0" w:color="auto"/>
                                      </w:divBdr>
                                      <w:divsChild>
                                        <w:div w:id="866412275">
                                          <w:marLeft w:val="0"/>
                                          <w:marRight w:val="0"/>
                                          <w:marTop w:val="0"/>
                                          <w:marBottom w:val="0"/>
                                          <w:divBdr>
                                            <w:top w:val="none" w:sz="0" w:space="0" w:color="auto"/>
                                            <w:left w:val="none" w:sz="0" w:space="0" w:color="auto"/>
                                            <w:bottom w:val="none" w:sz="0" w:space="0" w:color="auto"/>
                                            <w:right w:val="none" w:sz="0" w:space="0" w:color="auto"/>
                                          </w:divBdr>
                                          <w:divsChild>
                                            <w:div w:id="102767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67756736">
      <w:bodyDiv w:val="1"/>
      <w:marLeft w:val="0"/>
      <w:marRight w:val="0"/>
      <w:marTop w:val="0"/>
      <w:marBottom w:val="0"/>
      <w:divBdr>
        <w:top w:val="none" w:sz="0" w:space="0" w:color="auto"/>
        <w:left w:val="none" w:sz="0" w:space="0" w:color="auto"/>
        <w:bottom w:val="none" w:sz="0" w:space="0" w:color="auto"/>
        <w:right w:val="none" w:sz="0" w:space="0" w:color="auto"/>
      </w:divBdr>
      <w:divsChild>
        <w:div w:id="1079255468">
          <w:marLeft w:val="0"/>
          <w:marRight w:val="0"/>
          <w:marTop w:val="0"/>
          <w:marBottom w:val="0"/>
          <w:divBdr>
            <w:top w:val="none" w:sz="0" w:space="0" w:color="auto"/>
            <w:left w:val="none" w:sz="0" w:space="0" w:color="auto"/>
            <w:bottom w:val="none" w:sz="0" w:space="0" w:color="auto"/>
            <w:right w:val="none" w:sz="0" w:space="0" w:color="auto"/>
          </w:divBdr>
          <w:divsChild>
            <w:div w:id="1166213178">
              <w:marLeft w:val="0"/>
              <w:marRight w:val="0"/>
              <w:marTop w:val="75"/>
              <w:marBottom w:val="0"/>
              <w:divBdr>
                <w:top w:val="none" w:sz="0" w:space="0" w:color="auto"/>
                <w:left w:val="none" w:sz="0" w:space="0" w:color="auto"/>
                <w:bottom w:val="none" w:sz="0" w:space="0" w:color="auto"/>
                <w:right w:val="none" w:sz="0" w:space="0" w:color="auto"/>
              </w:divBdr>
              <w:divsChild>
                <w:div w:id="948850362">
                  <w:marLeft w:val="0"/>
                  <w:marRight w:val="0"/>
                  <w:marTop w:val="0"/>
                  <w:marBottom w:val="0"/>
                  <w:divBdr>
                    <w:top w:val="none" w:sz="0" w:space="0" w:color="auto"/>
                    <w:left w:val="none" w:sz="0" w:space="0" w:color="auto"/>
                    <w:bottom w:val="none" w:sz="0" w:space="0" w:color="auto"/>
                    <w:right w:val="none" w:sz="0" w:space="0" w:color="auto"/>
                  </w:divBdr>
                  <w:divsChild>
                    <w:div w:id="494030551">
                      <w:marLeft w:val="0"/>
                      <w:marRight w:val="0"/>
                      <w:marTop w:val="0"/>
                      <w:marBottom w:val="0"/>
                      <w:divBdr>
                        <w:top w:val="none" w:sz="0" w:space="0" w:color="auto"/>
                        <w:left w:val="none" w:sz="0" w:space="0" w:color="auto"/>
                        <w:bottom w:val="none" w:sz="0" w:space="0" w:color="auto"/>
                        <w:right w:val="none" w:sz="0" w:space="0" w:color="auto"/>
                      </w:divBdr>
                      <w:divsChild>
                        <w:div w:id="214003847">
                          <w:marLeft w:val="0"/>
                          <w:marRight w:val="0"/>
                          <w:marTop w:val="0"/>
                          <w:marBottom w:val="0"/>
                          <w:divBdr>
                            <w:top w:val="none" w:sz="0" w:space="0" w:color="auto"/>
                            <w:left w:val="none" w:sz="0" w:space="0" w:color="auto"/>
                            <w:bottom w:val="none" w:sz="0" w:space="0" w:color="auto"/>
                            <w:right w:val="none" w:sz="0" w:space="0" w:color="auto"/>
                          </w:divBdr>
                          <w:divsChild>
                            <w:div w:id="869537794">
                              <w:marLeft w:val="0"/>
                              <w:marRight w:val="0"/>
                              <w:marTop w:val="0"/>
                              <w:marBottom w:val="0"/>
                              <w:divBdr>
                                <w:top w:val="none" w:sz="0" w:space="0" w:color="auto"/>
                                <w:left w:val="none" w:sz="0" w:space="0" w:color="auto"/>
                                <w:bottom w:val="none" w:sz="0" w:space="0" w:color="auto"/>
                                <w:right w:val="none" w:sz="0" w:space="0" w:color="auto"/>
                              </w:divBdr>
                              <w:divsChild>
                                <w:div w:id="966202297">
                                  <w:marLeft w:val="0"/>
                                  <w:marRight w:val="0"/>
                                  <w:marTop w:val="0"/>
                                  <w:marBottom w:val="0"/>
                                  <w:divBdr>
                                    <w:top w:val="none" w:sz="0" w:space="0" w:color="auto"/>
                                    <w:left w:val="none" w:sz="0" w:space="0" w:color="auto"/>
                                    <w:bottom w:val="none" w:sz="0" w:space="0" w:color="auto"/>
                                    <w:right w:val="none" w:sz="0" w:space="0" w:color="auto"/>
                                  </w:divBdr>
                                </w:div>
                              </w:divsChild>
                            </w:div>
                            <w:div w:id="1900087204">
                              <w:marLeft w:val="0"/>
                              <w:marRight w:val="0"/>
                              <w:marTop w:val="0"/>
                              <w:marBottom w:val="0"/>
                              <w:divBdr>
                                <w:top w:val="none" w:sz="0" w:space="0" w:color="auto"/>
                                <w:left w:val="none" w:sz="0" w:space="0" w:color="auto"/>
                                <w:bottom w:val="none" w:sz="0" w:space="0" w:color="auto"/>
                                <w:right w:val="none" w:sz="0" w:space="0" w:color="auto"/>
                              </w:divBdr>
                              <w:divsChild>
                                <w:div w:id="44384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255226">
      <w:bodyDiv w:val="1"/>
      <w:marLeft w:val="0"/>
      <w:marRight w:val="0"/>
      <w:marTop w:val="0"/>
      <w:marBottom w:val="0"/>
      <w:divBdr>
        <w:top w:val="none" w:sz="0" w:space="0" w:color="auto"/>
        <w:left w:val="none" w:sz="0" w:space="0" w:color="auto"/>
        <w:bottom w:val="none" w:sz="0" w:space="0" w:color="auto"/>
        <w:right w:val="none" w:sz="0" w:space="0" w:color="auto"/>
      </w:divBdr>
    </w:div>
    <w:div w:id="2116092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DFA-OSWS@waterboards.ca.gov" TargetMode="External"/><Relationship Id="rId117" Type="http://schemas.openxmlformats.org/officeDocument/2006/relationships/fontTable" Target="fontTable.xml"/><Relationship Id="rId21" Type="http://schemas.openxmlformats.org/officeDocument/2006/relationships/hyperlink" Target="mailto:DrinkingWaterRSF@waterboards.ca.gov" TargetMode="External"/><Relationship Id="rId42" Type="http://schemas.openxmlformats.org/officeDocument/2006/relationships/hyperlink" Target="mailto:LoanProgram@IBank.ca.gov" TargetMode="External"/><Relationship Id="rId47" Type="http://schemas.openxmlformats.org/officeDocument/2006/relationships/hyperlink" Target="https://www.waterboards.ca.gov/drinking_water/certlic/drinkingwater/" TargetMode="External"/><Relationship Id="rId63" Type="http://schemas.openxmlformats.org/officeDocument/2006/relationships/hyperlink" Target="https://www.rd.usda.gov/programs-services/emergency-community-water-assistance-grants" TargetMode="External"/><Relationship Id="rId68" Type="http://schemas.openxmlformats.org/officeDocument/2006/relationships/hyperlink" Target="https://offices.sc.egov.usda.gov/locator/app?state=us&amp;agency=fsa" TargetMode="External"/><Relationship Id="rId84" Type="http://schemas.openxmlformats.org/officeDocument/2006/relationships/hyperlink" Target="https://www.fsa.usda.gov/Assets/USDA-FSA-Public/usdafiles/FactSheets/emergency-conservation-program-ecp-fact_sheet.pdf" TargetMode="External"/><Relationship Id="rId89" Type="http://schemas.openxmlformats.org/officeDocument/2006/relationships/hyperlink" Target="https://www.nrcs.usda.gov/wps/portal/nrcs/main/national/contact/local/" TargetMode="External"/><Relationship Id="rId112" Type="http://schemas.openxmlformats.org/officeDocument/2006/relationships/hyperlink" Target="https://sierranevada.ca.gov/funding/snc-grants/" TargetMode="External"/><Relationship Id="rId16" Type="http://schemas.openxmlformats.org/officeDocument/2006/relationships/image" Target="media/image3.png"/><Relationship Id="rId107" Type="http://schemas.openxmlformats.org/officeDocument/2006/relationships/hyperlink" Target="mailto:dbeeman@watereducation.org" TargetMode="External"/><Relationship Id="rId11" Type="http://schemas.openxmlformats.org/officeDocument/2006/relationships/endnotes" Target="endnotes.xml"/><Relationship Id="rId24" Type="http://schemas.openxmlformats.org/officeDocument/2006/relationships/hyperlink" Target="https://www.waterboards.ca.gov/water_issues/programs/grants_loans/water_recycling/" TargetMode="External"/><Relationship Id="rId32" Type="http://schemas.openxmlformats.org/officeDocument/2006/relationships/hyperlink" Target="http://www.rcac.org" TargetMode="External"/><Relationship Id="rId37" Type="http://schemas.openxmlformats.org/officeDocument/2006/relationships/hyperlink" Target="mailto:DFA-CAA@waterboards.ca.gov" TargetMode="External"/><Relationship Id="rId40" Type="http://schemas.openxmlformats.org/officeDocument/2006/relationships/hyperlink" Target="https://cdn.ibank.ca.gov/wp-content/uploads/2020/07/11-19-15-ISRF-Application-Final.pdf" TargetMode="External"/><Relationship Id="rId45" Type="http://schemas.openxmlformats.org/officeDocument/2006/relationships/hyperlink" Target="https://www.waterboards.ca.gov/safer/calendar.html" TargetMode="External"/><Relationship Id="rId53" Type="http://schemas.openxmlformats.org/officeDocument/2006/relationships/hyperlink" Target="http://www.waterboards.ca.gov" TargetMode="External"/><Relationship Id="rId58" Type="http://schemas.openxmlformats.org/officeDocument/2006/relationships/hyperlink" Target="mailto:WUE@water.ca.gov" TargetMode="External"/><Relationship Id="rId66" Type="http://schemas.openxmlformats.org/officeDocument/2006/relationships/hyperlink" Target="https://www.fsa.usda.gov/programs-and-services/conservation-programs/emergency-conservation/index" TargetMode="External"/><Relationship Id="rId74" Type="http://schemas.openxmlformats.org/officeDocument/2006/relationships/hyperlink" Target="http://www.rd.usda.gov/files/Water_and_Environmental_Customer_User_Guide.pdf" TargetMode="External"/><Relationship Id="rId79" Type="http://schemas.openxmlformats.org/officeDocument/2006/relationships/hyperlink" Target="https://www.nrcs.usda.gov/wps/portal/nrcs/main/national/programs/financial/csp/" TargetMode="External"/><Relationship Id="rId87" Type="http://schemas.openxmlformats.org/officeDocument/2006/relationships/hyperlink" Target="https://www.nrcs.usda.gov/wps/portal/nrcs/detail/national/programs/landscape/ewpp/?cid=nrcseprd1538616" TargetMode="External"/><Relationship Id="rId102" Type="http://schemas.openxmlformats.org/officeDocument/2006/relationships/hyperlink" Target="https://ofmpub.epa.gov/apex/wfc/f?p=165:12:6596125852549:::12::" TargetMode="External"/><Relationship Id="rId110" Type="http://schemas.openxmlformats.org/officeDocument/2006/relationships/hyperlink" Target="https://www.rcap.org/resources/" TargetMode="External"/><Relationship Id="rId115" Type="http://schemas.openxmlformats.org/officeDocument/2006/relationships/header" Target="header2.xml"/><Relationship Id="rId5" Type="http://schemas.openxmlformats.org/officeDocument/2006/relationships/customXml" Target="../customXml/item5.xml"/><Relationship Id="rId61" Type="http://schemas.openxmlformats.org/officeDocument/2006/relationships/hyperlink" Target="https://www.rd.usda.gov/programs-services/rd-apply" TargetMode="External"/><Relationship Id="rId82" Type="http://schemas.openxmlformats.org/officeDocument/2006/relationships/hyperlink" Target="http://disaster.fsa.usda.gov" TargetMode="External"/><Relationship Id="rId90" Type="http://schemas.openxmlformats.org/officeDocument/2006/relationships/hyperlink" Target="https://www.spa.usace.army.mil/Missions/Emergency-Management/Emergency-Water-Assistance/" TargetMode="External"/><Relationship Id="rId95" Type="http://schemas.openxmlformats.org/officeDocument/2006/relationships/hyperlink" Target="https://www.cisa.gov/what-critical-infrastructure" TargetMode="External"/><Relationship Id="rId19" Type="http://schemas.openxmlformats.org/officeDocument/2006/relationships/hyperlink" Target="https://faast.waterboards.ca.gov" TargetMode="External"/><Relationship Id="rId14" Type="http://schemas.openxmlformats.org/officeDocument/2006/relationships/image" Target="media/image10.wmf"/><Relationship Id="rId22" Type="http://schemas.openxmlformats.org/officeDocument/2006/relationships/hyperlink" Target="http://www.waterboards.ca.gov" TargetMode="External"/><Relationship Id="rId27" Type="http://schemas.openxmlformats.org/officeDocument/2006/relationships/hyperlink" Target="https://faast.waterboards.ca.gov" TargetMode="External"/><Relationship Id="rId30" Type="http://schemas.openxmlformats.org/officeDocument/2006/relationships/hyperlink" Target="http://www.rcac.org/" TargetMode="External"/><Relationship Id="rId35" Type="http://schemas.openxmlformats.org/officeDocument/2006/relationships/hyperlink" Target="mailto:dalmazan@rcac.org" TargetMode="External"/><Relationship Id="rId43" Type="http://schemas.openxmlformats.org/officeDocument/2006/relationships/hyperlink" Target="https://www.waterboards.ca.gov/water_issues/programs/grants_loans/sustainable_water_solutions/safer.html" TargetMode="External"/><Relationship Id="rId48" Type="http://schemas.openxmlformats.org/officeDocument/2006/relationships/hyperlink" Target="mailto:DFA-OSWS@waterboards.ca.gov" TargetMode="External"/><Relationship Id="rId56" Type="http://schemas.openxmlformats.org/officeDocument/2006/relationships/hyperlink" Target="https://water.ca.gov/" TargetMode="External"/><Relationship Id="rId64" Type="http://schemas.openxmlformats.org/officeDocument/2006/relationships/hyperlink" Target="mailto:edna.primrose@usda.gov" TargetMode="External"/><Relationship Id="rId69" Type="http://schemas.openxmlformats.org/officeDocument/2006/relationships/hyperlink" Target="https://www.rd.usda.gov/programs-services/rd-apply" TargetMode="External"/><Relationship Id="rId77" Type="http://schemas.openxmlformats.org/officeDocument/2006/relationships/hyperlink" Target="https://www.rd.usda.gov/programs-services/water-waste-disposal-loan-grant-program/ca?pid=" TargetMode="External"/><Relationship Id="rId100" Type="http://schemas.openxmlformats.org/officeDocument/2006/relationships/hyperlink" Target="mailto:ziegler.sam@epa.gov" TargetMode="External"/><Relationship Id="rId105" Type="http://schemas.openxmlformats.org/officeDocument/2006/relationships/hyperlink" Target="mailto:playbook@disasterphilanthropy.org" TargetMode="External"/><Relationship Id="rId113" Type="http://schemas.openxmlformats.org/officeDocument/2006/relationships/header" Target="header1.xml"/><Relationship Id="rId118"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s://water.ca.gov/Work-With-Us/Grants-And-Loans/GRanTS" TargetMode="External"/><Relationship Id="rId72" Type="http://schemas.openxmlformats.org/officeDocument/2006/relationships/hyperlink" Target="https://www.fsa.usda.gov/programs-and-services/disaster-assistance-program/index" TargetMode="External"/><Relationship Id="rId80" Type="http://schemas.openxmlformats.org/officeDocument/2006/relationships/hyperlink" Target="https://www.nrcs.usda.gov/wps/portal/nrcs/main/national/contact/local/" TargetMode="External"/><Relationship Id="rId85" Type="http://schemas.openxmlformats.org/officeDocument/2006/relationships/hyperlink" Target="http://offices.usda.gov/" TargetMode="External"/><Relationship Id="rId93" Type="http://schemas.openxmlformats.org/officeDocument/2006/relationships/hyperlink" Target="https://www.cisa.gov/what-critical-infrastructure" TargetMode="External"/><Relationship Id="rId98" Type="http://schemas.openxmlformats.org/officeDocument/2006/relationships/hyperlink" Target="https://www.epa.gov/watershed-analysis" TargetMode="External"/><Relationship Id="rId3" Type="http://schemas.openxmlformats.org/officeDocument/2006/relationships/customXml" Target="../customXml/item3.xml"/><Relationship Id="rId12" Type="http://schemas.openxmlformats.org/officeDocument/2006/relationships/image" Target="media/image1.wmf"/><Relationship Id="rId17" Type="http://schemas.openxmlformats.org/officeDocument/2006/relationships/hyperlink" Target="https://resources.ca.gov/Initiatives/Building-Water-Resilience/portfolio" TargetMode="External"/><Relationship Id="rId25" Type="http://schemas.openxmlformats.org/officeDocument/2006/relationships/hyperlink" Target="https://faast.waterboards.ca.gov" TargetMode="External"/><Relationship Id="rId33" Type="http://schemas.openxmlformats.org/officeDocument/2006/relationships/hyperlink" Target="mailto:dalmazan@rcac.org" TargetMode="External"/><Relationship Id="rId38" Type="http://schemas.openxmlformats.org/officeDocument/2006/relationships/hyperlink" Target="https://www.waterboards.ca.gov/water_issues/programs/grants_loans/caa/dw_droughtfund/" TargetMode="External"/><Relationship Id="rId46" Type="http://schemas.openxmlformats.org/officeDocument/2006/relationships/hyperlink" Target="https://www.waterboards.ca.gov/drinking_water/programs/compliance/" TargetMode="External"/><Relationship Id="rId59" Type="http://schemas.openxmlformats.org/officeDocument/2006/relationships/hyperlink" Target="https://www.grantmanagementassoc.com/post/california-dept-of-fish-wildlife-prop-1-restoration-grant-programs-due-3-4-22" TargetMode="External"/><Relationship Id="rId67" Type="http://schemas.openxmlformats.org/officeDocument/2006/relationships/hyperlink" Target="https://www.fsa.usda.gov/state-offices/index" TargetMode="External"/><Relationship Id="rId103" Type="http://schemas.openxmlformats.org/officeDocument/2006/relationships/hyperlink" Target="mailto:davidw@epa.gov" TargetMode="External"/><Relationship Id="rId108" Type="http://schemas.openxmlformats.org/officeDocument/2006/relationships/hyperlink" Target="https://www.waterrf.org/research/projects/solutions-underperforming-drinking-water-systems-california" TargetMode="External"/><Relationship Id="rId116" Type="http://schemas.openxmlformats.org/officeDocument/2006/relationships/footer" Target="footer2.xml"/><Relationship Id="rId20" Type="http://schemas.openxmlformats.org/officeDocument/2006/relationships/hyperlink" Target="https://www.waterboards.ca.gov/drinking_water/services/funding/SRF.html" TargetMode="External"/><Relationship Id="rId41" Type="http://schemas.openxmlformats.org/officeDocument/2006/relationships/hyperlink" Target="https://www.waterboards.ca.gov/water_issues/programs/grants_loans/caa/dw_droughtfund/" TargetMode="External"/><Relationship Id="rId54" Type="http://schemas.openxmlformats.org/officeDocument/2006/relationships/hyperlink" Target="https://faast.waterboards.ca.gov" TargetMode="External"/><Relationship Id="rId62" Type="http://schemas.openxmlformats.org/officeDocument/2006/relationships/hyperlink" Target="https://www.rd.usda.gov/page/state-offices" TargetMode="External"/><Relationship Id="rId70" Type="http://schemas.openxmlformats.org/officeDocument/2006/relationships/hyperlink" Target="https://www.rd.usda.gov/programs-services/water-waste-disposal-loan-grant-program" TargetMode="External"/><Relationship Id="rId75" Type="http://schemas.openxmlformats.org/officeDocument/2006/relationships/hyperlink" Target="https://www.rd.usda.gov/sites/default/files/fact-sheet/508_RD__FS_RUS_WEPDirect.pdf" TargetMode="External"/><Relationship Id="rId83" Type="http://schemas.openxmlformats.org/officeDocument/2006/relationships/hyperlink" Target="http://disaster.fsa.usda.gov/" TargetMode="External"/><Relationship Id="rId88" Type="http://schemas.openxmlformats.org/officeDocument/2006/relationships/hyperlink" Target="https://www.nrcs.usda.gov/wps/portal/nrcs/main/national/programs/landscape/wsp/" TargetMode="External"/><Relationship Id="rId91" Type="http://schemas.openxmlformats.org/officeDocument/2006/relationships/hyperlink" Target="http://www.usace.army.mil/Missions/EmergencyOperations/Drought.aspx" TargetMode="External"/><Relationship Id="rId96" Type="http://schemas.openxmlformats.org/officeDocument/2006/relationships/hyperlink" Target="https://www.cisa.gov/regional-resiliency-assessment-program" TargetMode="External"/><Relationship Id="rId111" Type="http://schemas.openxmlformats.org/officeDocument/2006/relationships/hyperlink" Target="https://www.rcap.org/contact/"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mailto:DrinkingWaterSRF@waterboards.ca.gov" TargetMode="External"/><Relationship Id="rId28" Type="http://schemas.openxmlformats.org/officeDocument/2006/relationships/hyperlink" Target="http://www.waterboards.ca.gov" TargetMode="External"/><Relationship Id="rId36" Type="http://schemas.openxmlformats.org/officeDocument/2006/relationships/hyperlink" Target="https://www.waterboards.ca.gov/water_issues/programs/grants_loans/caa/dw_droughtfund/docs/121118_6_final_caa_guidelines_clean_version.pdf" TargetMode="External"/><Relationship Id="rId49" Type="http://schemas.openxmlformats.org/officeDocument/2006/relationships/hyperlink" Target="mailto:dwr_irwm@water.ca.gov" TargetMode="External"/><Relationship Id="rId57" Type="http://schemas.openxmlformats.org/officeDocument/2006/relationships/hyperlink" Target="https://water.ca.gov/Work-With-Us/Grants-And-Loans/GRanTS" TargetMode="External"/><Relationship Id="rId106" Type="http://schemas.openxmlformats.org/officeDocument/2006/relationships/hyperlink" Target="https://www.watereducation.org/photo-gallery/california-water-101" TargetMode="External"/><Relationship Id="rId114"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mailto:dalmazan@rcac.org" TargetMode="External"/><Relationship Id="rId44" Type="http://schemas.openxmlformats.org/officeDocument/2006/relationships/hyperlink" Target="https://www.waterboards.ca.gov/water_issues/programs/grants_loans/" TargetMode="External"/><Relationship Id="rId52" Type="http://schemas.openxmlformats.org/officeDocument/2006/relationships/hyperlink" Target="mailto:sgwp@water.ca.gov" TargetMode="External"/><Relationship Id="rId60" Type="http://schemas.openxmlformats.org/officeDocument/2006/relationships/hyperlink" Target="https://www.waterboards.ca.gov/water_issues/programs/grants_loans/" TargetMode="External"/><Relationship Id="rId65" Type="http://schemas.openxmlformats.org/officeDocument/2006/relationships/hyperlink" Target="https://offices.sc.egov.usda.gov/locator/app?state=us&amp;agency=fsa" TargetMode="External"/><Relationship Id="rId73" Type="http://schemas.openxmlformats.org/officeDocument/2006/relationships/hyperlink" Target="mailto:askusda@usda.gov" TargetMode="External"/><Relationship Id="rId78" Type="http://schemas.openxmlformats.org/officeDocument/2006/relationships/hyperlink" Target="mailto:edna.primrose@usda.gov" TargetMode="External"/><Relationship Id="rId81" Type="http://schemas.openxmlformats.org/officeDocument/2006/relationships/hyperlink" Target="https://www.rd.usda.gov/programs-services/community-facilities/community-facilities-direct-loan-grant-program" TargetMode="External"/><Relationship Id="rId86" Type="http://schemas.openxmlformats.org/officeDocument/2006/relationships/hyperlink" Target="https://www.nrcs.usda.gov/wps/portal/nrcs/main/national/programs/landscape/ewpp/" TargetMode="External"/><Relationship Id="rId94" Type="http://schemas.openxmlformats.org/officeDocument/2006/relationships/hyperlink" Target="https://www.cisa.gov/critical-infrastructure-vulnerability-assessments" TargetMode="External"/><Relationship Id="rId99" Type="http://schemas.openxmlformats.org/officeDocument/2006/relationships/hyperlink" Target="https://www.epa.gov/hwp/integrated-assessment-healthy-watersheds" TargetMode="External"/><Relationship Id="rId101" Type="http://schemas.openxmlformats.org/officeDocument/2006/relationships/hyperlink" Target="mailto:fleming.terrence@epa.gov"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gif"/><Relationship Id="rId18" Type="http://schemas.openxmlformats.org/officeDocument/2006/relationships/hyperlink" Target="https://www.waterboards.ca.gov/water_issues/programs/grants_loans/caa/dw_droughtfund/docs/dfa_droughtfunding.pdf" TargetMode="External"/><Relationship Id="rId39" Type="http://schemas.openxmlformats.org/officeDocument/2006/relationships/hyperlink" Target="mailto:DFA-CAA@waterboards.ca.gov" TargetMode="External"/><Relationship Id="rId109" Type="http://schemas.openxmlformats.org/officeDocument/2006/relationships/hyperlink" Target="https://www.waterrf.org/contact-us" TargetMode="External"/><Relationship Id="rId34" Type="http://schemas.openxmlformats.org/officeDocument/2006/relationships/hyperlink" Target="http://www.rcac.org" TargetMode="External"/><Relationship Id="rId50" Type="http://schemas.openxmlformats.org/officeDocument/2006/relationships/hyperlink" Target="https://water.ca.gov/sgmgrants" TargetMode="External"/><Relationship Id="rId55" Type="http://schemas.openxmlformats.org/officeDocument/2006/relationships/hyperlink" Target="mailto:DFA-OSWS@waterboards.ca.gov" TargetMode="External"/><Relationship Id="rId76" Type="http://schemas.openxmlformats.org/officeDocument/2006/relationships/hyperlink" Target="https://www.rd.usda.gov/page/state-offices" TargetMode="External"/><Relationship Id="rId97" Type="http://schemas.openxmlformats.org/officeDocument/2006/relationships/hyperlink" Target="mailto:CISARegion9@cisa.dhs.gov" TargetMode="External"/><Relationship Id="rId104" Type="http://schemas.openxmlformats.org/officeDocument/2006/relationships/hyperlink" Target="https://disasterplaybook.org/" TargetMode="External"/><Relationship Id="rId7" Type="http://schemas.openxmlformats.org/officeDocument/2006/relationships/styles" Target="styles.xml"/><Relationship Id="rId71" Type="http://schemas.openxmlformats.org/officeDocument/2006/relationships/hyperlink" Target="https://www.rd.usda.gov/page/state-offices" TargetMode="External"/><Relationship Id="rId92" Type="http://schemas.openxmlformats.org/officeDocument/2006/relationships/hyperlink" Target="https://www.cisa.gov/about-protective-security-coordination-division" TargetMode="External"/><Relationship Id="rId2" Type="http://schemas.openxmlformats.org/officeDocument/2006/relationships/customXml" Target="../customXml/item2.xml"/><Relationship Id="rId29" Type="http://schemas.openxmlformats.org/officeDocument/2006/relationships/hyperlink" Target="mailto:DFA-CAA@waterboards.ca.gov"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2021-06-09T00:00:00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08546C6027A3F4CB37C91CFF6AAC897" ma:contentTypeVersion="16" ma:contentTypeDescription="Create a new document." ma:contentTypeScope="" ma:versionID="5ff9cde26a4654c710bb2a28084d6bc8">
  <xsd:schema xmlns:xsd="http://www.w3.org/2001/XMLSchema" xmlns:xs="http://www.w3.org/2001/XMLSchema" xmlns:p="http://schemas.microsoft.com/office/2006/metadata/properties" xmlns:ns1="http://schemas.microsoft.com/sharepoint/v3" xmlns:ns2="7f16be17-cfe5-49b8-8589-d9ca633ae888" xmlns:ns3="568022af-f2c7-4e74-a15b-66ff166fc602" xmlns:ns4="eb252336-8828-4f20-838e-5061d5b26e90" targetNamespace="http://schemas.microsoft.com/office/2006/metadata/properties" ma:root="true" ma:fieldsID="6897b71b16f7be2cf208949272432f8e" ns1:_="" ns2:_="" ns3:_="" ns4:_="">
    <xsd:import namespace="http://schemas.microsoft.com/sharepoint/v3"/>
    <xsd:import namespace="7f16be17-cfe5-49b8-8589-d9ca633ae888"/>
    <xsd:import namespace="568022af-f2c7-4e74-a15b-66ff166fc602"/>
    <xsd:import namespace="eb252336-8828-4f20-838e-5061d5b26e9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f16be17-cfe5-49b8-8589-d9ca633ae8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87d590f-785b-47eb-89c7-5590b8e7505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68022af-f2c7-4e74-a15b-66ff166fc60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52336-8828-4f20-838e-5061d5b26e90"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968a9355-3fab-4031-ae79-74cfea725ca0}" ma:internalName="TaxCatchAll" ma:showField="CatchAllData" ma:web="568022af-f2c7-4e74-a15b-66ff166fc6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7f16be17-cfe5-49b8-8589-d9ca633ae888">
      <Terms xmlns="http://schemas.microsoft.com/office/infopath/2007/PartnerControls"/>
    </lcf76f155ced4ddcb4097134ff3c332f>
    <TaxCatchAll xmlns="eb252336-8828-4f20-838e-5061d5b26e90"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1CE531-31F9-47EA-BAD0-A43DDA5BC9E7}">
  <ds:schemaRefs>
    <ds:schemaRef ds:uri="http://schemas.openxmlformats.org/officeDocument/2006/bibliography"/>
  </ds:schemaRefs>
</ds:datastoreItem>
</file>

<file path=customXml/itemProps3.xml><?xml version="1.0" encoding="utf-8"?>
<ds:datastoreItem xmlns:ds="http://schemas.openxmlformats.org/officeDocument/2006/customXml" ds:itemID="{DE5F45F0-014F-4028-B57F-30A2EA1658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f16be17-cfe5-49b8-8589-d9ca633ae888"/>
    <ds:schemaRef ds:uri="568022af-f2c7-4e74-a15b-66ff166fc602"/>
    <ds:schemaRef ds:uri="eb252336-8828-4f20-838e-5061d5b26e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4A6305-BB44-4288-B733-D2E51BD4688F}">
  <ds:schemaRefs>
    <ds:schemaRef ds:uri="http://schemas.microsoft.com/office/2006/metadata/properties"/>
    <ds:schemaRef ds:uri="http://schemas.microsoft.com/office/infopath/2007/PartnerControls"/>
    <ds:schemaRef ds:uri="http://schemas.microsoft.com/sharepoint/v3"/>
    <ds:schemaRef ds:uri="7f16be17-cfe5-49b8-8589-d9ca633ae888"/>
    <ds:schemaRef ds:uri="eb252336-8828-4f20-838e-5061d5b26e90"/>
  </ds:schemaRefs>
</ds:datastoreItem>
</file>

<file path=customXml/itemProps5.xml><?xml version="1.0" encoding="utf-8"?>
<ds:datastoreItem xmlns:ds="http://schemas.openxmlformats.org/officeDocument/2006/customXml" ds:itemID="{0EEE2094-E872-411F-B5D9-2F02C62C18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34</Pages>
  <Words>9157</Words>
  <Characters>45972</Characters>
  <Application>Microsoft Office Word</Application>
  <DocSecurity>0</DocSecurity>
  <Lines>1768</Lines>
  <Paragraphs>725</Paragraphs>
  <ScaleCrop>false</ScaleCrop>
  <HeadingPairs>
    <vt:vector size="2" baseType="variant">
      <vt:variant>
        <vt:lpstr>Title</vt:lpstr>
      </vt:variant>
      <vt:variant>
        <vt:i4>1</vt:i4>
      </vt:variant>
    </vt:vector>
  </HeadingPairs>
  <TitlesOfParts>
    <vt:vector size="1" baseType="lpstr">
      <vt:lpstr>Infrastructure RSF                   Water Systems Resource Guide</vt:lpstr>
    </vt:vector>
  </TitlesOfParts>
  <Company>Governor’s Office of Emergency Services</Company>
  <LinksUpToDate>false</LinksUpToDate>
  <CharactersWithSpaces>54404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Infrastructure RSF                   Water Systems Resource Guide</dc:title>
  <dc:subject/>
  <dc:creator>Butier, Michael@CalOES</dc:creator>
  <cp:keywords/>
  <dc:description/>
  <cp:lastModifiedBy>Tam, Patricia@CalOES</cp:lastModifiedBy>
  <cp:revision>8</cp:revision>
  <dcterms:created xsi:type="dcterms:W3CDTF">2023-01-18T17:42:00Z</dcterms:created>
  <dcterms:modified xsi:type="dcterms:W3CDTF">2023-01-19T23:59:00Z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0x010100F08546C6027A3F4CB37C91CFF6AAC897</vt:lpwstr>
  </property>
  <property fmtid="{D5CDD505-2E9C-101B-9397-08002B2CF9AE}" pid="3" name="MediaServiceImageTags">
    <vt:lpwstr/>
  </property>
</Properties>
</file>