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45A7" w14:textId="77777777" w:rsidR="00903201" w:rsidRPr="00626B47" w:rsidRDefault="00903201"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hAnsi="Century Gothic" w:cs="Arial"/>
          <w:b w:val="0"/>
          <w:sz w:val="24"/>
          <w:szCs w:val="24"/>
          <w:u w:val="single"/>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Introduction</w:t>
      </w:r>
    </w:p>
    <w:p w14:paraId="39D1F93A" w14:textId="1A2664F7" w:rsidR="001A1A74" w:rsidRPr="00626B47" w:rsidRDefault="001A1A74" w:rsidP="00C67BD7">
      <w:pPr>
        <w:spacing w:line="276" w:lineRule="auto"/>
        <w:rPr>
          <w:rFonts w:ascii="Century Gothic" w:hAnsi="Century Gothic"/>
          <w:sz w:val="24"/>
          <w:szCs w:val="24"/>
          <w:lang w:bidi="ar-SA"/>
        </w:rPr>
      </w:pPr>
      <w:r w:rsidRPr="00626B47">
        <w:rPr>
          <w:rFonts w:ascii="Century Gothic" w:hAnsi="Century Gothic"/>
          <w:sz w:val="24"/>
          <w:szCs w:val="24"/>
        </w:rPr>
        <w:t>The California Governor’s Office of Emergency Services (Cal OES) maintain</w:t>
      </w:r>
      <w:r w:rsidR="0012150C" w:rsidRPr="00626B47">
        <w:rPr>
          <w:rFonts w:ascii="Century Gothic" w:hAnsi="Century Gothic"/>
          <w:sz w:val="24"/>
          <w:szCs w:val="24"/>
        </w:rPr>
        <w:t>s the State Emergency Plan (SEP) and</w:t>
      </w:r>
      <w:r w:rsidR="00841BC5">
        <w:rPr>
          <w:rFonts w:ascii="Century Gothic" w:hAnsi="Century Gothic"/>
          <w:sz w:val="24"/>
          <w:szCs w:val="24"/>
        </w:rPr>
        <w:t xml:space="preserve"> coordinates</w:t>
      </w:r>
      <w:r w:rsidR="00FC2749">
        <w:rPr>
          <w:rFonts w:ascii="Century Gothic" w:hAnsi="Century Gothic"/>
          <w:sz w:val="24"/>
          <w:szCs w:val="24"/>
        </w:rPr>
        <w:t xml:space="preserve"> local</w:t>
      </w:r>
      <w:r w:rsidRPr="00626B47">
        <w:rPr>
          <w:rFonts w:ascii="Century Gothic" w:hAnsi="Century Gothic"/>
          <w:sz w:val="24"/>
          <w:szCs w:val="24"/>
        </w:rPr>
        <w:t xml:space="preserve"> emergency plans in accordance with:</w:t>
      </w:r>
    </w:p>
    <w:p w14:paraId="4752EC94" w14:textId="389A268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 xml:space="preserve">Government Code </w:t>
      </w:r>
      <w:r w:rsidR="00C65922">
        <w:rPr>
          <w:rFonts w:ascii="Century Gothic" w:hAnsi="Century Gothic"/>
          <w:b/>
          <w:bCs/>
          <w:sz w:val="24"/>
          <w:szCs w:val="24"/>
        </w:rPr>
        <w:t>section</w:t>
      </w:r>
      <w:r w:rsidRPr="00626B47">
        <w:rPr>
          <w:rFonts w:ascii="Century Gothic" w:hAnsi="Century Gothic"/>
          <w:b/>
          <w:bCs/>
          <w:sz w:val="24"/>
          <w:szCs w:val="24"/>
        </w:rPr>
        <w:t xml:space="preserve"> 8568</w:t>
      </w:r>
      <w:r w:rsidRPr="00626B47">
        <w:rPr>
          <w:rFonts w:ascii="Century Gothic" w:hAnsi="Century Gothic"/>
          <w:sz w:val="24"/>
          <w:szCs w:val="24"/>
        </w:rPr>
        <w:t xml:space="preserve"> making the State Emergency Plan effective in each of the state’s political </w:t>
      </w:r>
      <w:r w:rsidR="004931C4" w:rsidRPr="00626B47">
        <w:rPr>
          <w:rFonts w:ascii="Century Gothic" w:hAnsi="Century Gothic"/>
          <w:sz w:val="24"/>
          <w:szCs w:val="24"/>
        </w:rPr>
        <w:t>subdivisions and</w:t>
      </w:r>
      <w:r w:rsidRPr="00626B47">
        <w:rPr>
          <w:rFonts w:ascii="Century Gothic" w:hAnsi="Century Gothic"/>
          <w:sz w:val="24"/>
          <w:szCs w:val="24"/>
        </w:rPr>
        <w:t xml:space="preserve"> requiring each governing body to carry out the provisions of that plan.</w:t>
      </w:r>
    </w:p>
    <w:p w14:paraId="534AC0AE" w14:textId="0CC4D16D"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8569</w:t>
      </w:r>
      <w:r w:rsidRPr="00626B47">
        <w:rPr>
          <w:rFonts w:ascii="Century Gothic" w:hAnsi="Century Gothic"/>
          <w:sz w:val="24"/>
          <w:szCs w:val="24"/>
        </w:rPr>
        <w:t xml:space="preserve"> giving the Governor the responsibility to “coordinate the preparation of plans and programs for the mitigation of the effects of an emergency by the political subdivisions of this state, such plans and programs to be integrated into and coordinated with the State Emergency Plan.”</w:t>
      </w:r>
    </w:p>
    <w:p w14:paraId="75CEC805" w14:textId="3154F1F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8570</w:t>
      </w:r>
      <w:r w:rsidR="00B635C3">
        <w:rPr>
          <w:rFonts w:ascii="Century Gothic" w:hAnsi="Century Gothic"/>
          <w:b/>
          <w:bCs/>
          <w:sz w:val="24"/>
          <w:szCs w:val="24"/>
        </w:rPr>
        <w:t>, subdivision</w:t>
      </w:r>
      <w:r w:rsidRPr="00626B47">
        <w:rPr>
          <w:rFonts w:ascii="Century Gothic" w:hAnsi="Century Gothic"/>
          <w:b/>
          <w:bCs/>
          <w:sz w:val="24"/>
          <w:szCs w:val="24"/>
        </w:rPr>
        <w:t xml:space="preserve"> (d)</w:t>
      </w:r>
      <w:r w:rsidRPr="00626B47">
        <w:rPr>
          <w:rFonts w:ascii="Century Gothic" w:hAnsi="Century Gothic"/>
          <w:sz w:val="24"/>
          <w:szCs w:val="24"/>
        </w:rPr>
        <w:t xml:space="preserve"> permitting the Governor to “provide for the approval of local emergency plans</w:t>
      </w:r>
      <w:r w:rsidR="007A38C9">
        <w:rPr>
          <w:rFonts w:ascii="Century Gothic" w:hAnsi="Century Gothic"/>
          <w:sz w:val="24"/>
          <w:szCs w:val="24"/>
        </w:rPr>
        <w:t>.”</w:t>
      </w:r>
    </w:p>
    <w:p w14:paraId="18DC6ED7" w14:textId="15C409CE"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8586</w:t>
      </w:r>
      <w:r w:rsidRPr="00626B47">
        <w:rPr>
          <w:rFonts w:ascii="Century Gothic" w:hAnsi="Century Gothic"/>
          <w:sz w:val="24"/>
          <w:szCs w:val="24"/>
        </w:rPr>
        <w:t xml:space="preserve"> permitting the Governor to “…assign part or all of his </w:t>
      </w:r>
      <w:r w:rsidR="002D664E" w:rsidRPr="00626B47">
        <w:rPr>
          <w:rFonts w:ascii="Century Gothic" w:hAnsi="Century Gothic"/>
          <w:sz w:val="24"/>
          <w:szCs w:val="24"/>
        </w:rPr>
        <w:t>powers and duties under this chapter</w:t>
      </w:r>
      <w:r w:rsidR="002D664E" w:rsidRPr="00626B47">
        <w:rPr>
          <w:rFonts w:ascii="Century Gothic" w:hAnsi="Century Gothic"/>
          <w:color w:val="0070C0"/>
          <w:sz w:val="24"/>
          <w:szCs w:val="24"/>
        </w:rPr>
        <w:t xml:space="preserve"> </w:t>
      </w:r>
      <w:r w:rsidRPr="00626B47">
        <w:rPr>
          <w:rFonts w:ascii="Century Gothic" w:hAnsi="Century Gothic"/>
          <w:sz w:val="24"/>
          <w:szCs w:val="24"/>
        </w:rPr>
        <w:t>to the Office of Emergency Services</w:t>
      </w:r>
      <w:r w:rsidR="007A38C9">
        <w:rPr>
          <w:rFonts w:ascii="Century Gothic" w:hAnsi="Century Gothic"/>
          <w:sz w:val="24"/>
          <w:szCs w:val="24"/>
        </w:rPr>
        <w:t>.”</w:t>
      </w:r>
    </w:p>
    <w:p w14:paraId="7C51897A" w14:textId="3936723B" w:rsidR="00301EC8" w:rsidRPr="00626B47" w:rsidRDefault="00301EC8"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 section</w:t>
      </w:r>
      <w:r w:rsidRPr="00626B47">
        <w:rPr>
          <w:rFonts w:ascii="Century Gothic" w:hAnsi="Century Gothic"/>
          <w:b/>
          <w:bCs/>
          <w:sz w:val="24"/>
          <w:szCs w:val="24"/>
        </w:rPr>
        <w:t xml:space="preserve"> 859</w:t>
      </w:r>
      <w:r w:rsidR="00D2024E" w:rsidRPr="00626B47">
        <w:rPr>
          <w:rFonts w:ascii="Century Gothic" w:hAnsi="Century Gothic"/>
          <w:b/>
          <w:bCs/>
          <w:sz w:val="24"/>
          <w:szCs w:val="24"/>
        </w:rPr>
        <w:t>3.3.2</w:t>
      </w:r>
      <w:r w:rsidRPr="00626B47">
        <w:rPr>
          <w:rFonts w:ascii="Century Gothic" w:hAnsi="Century Gothic"/>
          <w:sz w:val="24"/>
          <w:szCs w:val="24"/>
        </w:rPr>
        <w:t xml:space="preserve"> </w:t>
      </w:r>
      <w:r w:rsidR="009B0214" w:rsidRPr="00626B47">
        <w:rPr>
          <w:rFonts w:ascii="Century Gothic" w:hAnsi="Century Gothic"/>
          <w:sz w:val="24"/>
          <w:szCs w:val="24"/>
        </w:rPr>
        <w:t xml:space="preserve">requires </w:t>
      </w:r>
      <w:r w:rsidRPr="00626B47">
        <w:rPr>
          <w:rFonts w:ascii="Century Gothic" w:hAnsi="Century Gothic"/>
          <w:sz w:val="24"/>
          <w:szCs w:val="24"/>
        </w:rPr>
        <w:t>counties to send a copy of its emergency plan to Cal OES on or before March 1, 2022, and upon any update to the plan after that date.</w:t>
      </w:r>
    </w:p>
    <w:p w14:paraId="646A7C69" w14:textId="1B2D92C6" w:rsidR="005A3065"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bookmarkStart w:id="0" w:name="_Hlk94186190"/>
      <w:r w:rsidR="00C65922">
        <w:rPr>
          <w:rFonts w:ascii="Century Gothic" w:hAnsi="Century Gothic"/>
          <w:b/>
          <w:bCs/>
          <w:sz w:val="24"/>
          <w:szCs w:val="24"/>
        </w:rPr>
        <w:t>ode section</w:t>
      </w:r>
      <w:r w:rsidRPr="00626B47">
        <w:rPr>
          <w:rFonts w:ascii="Century Gothic" w:hAnsi="Century Gothic"/>
          <w:b/>
          <w:bCs/>
          <w:sz w:val="24"/>
          <w:szCs w:val="24"/>
        </w:rPr>
        <w:t xml:space="preserve"> </w:t>
      </w:r>
      <w:bookmarkEnd w:id="0"/>
      <w:r w:rsidRPr="00626B47">
        <w:rPr>
          <w:rFonts w:ascii="Century Gothic" w:hAnsi="Century Gothic"/>
          <w:b/>
          <w:bCs/>
          <w:sz w:val="24"/>
          <w:szCs w:val="24"/>
        </w:rPr>
        <w:t>8607</w:t>
      </w:r>
      <w:r w:rsidR="00B635C3">
        <w:rPr>
          <w:rFonts w:ascii="Century Gothic" w:hAnsi="Century Gothic"/>
          <w:b/>
          <w:bCs/>
          <w:sz w:val="24"/>
          <w:szCs w:val="24"/>
        </w:rPr>
        <w:t>, subdivision</w:t>
      </w:r>
      <w:r w:rsidRPr="00626B47">
        <w:rPr>
          <w:rFonts w:ascii="Century Gothic" w:hAnsi="Century Gothic"/>
          <w:b/>
          <w:bCs/>
          <w:sz w:val="24"/>
          <w:szCs w:val="24"/>
        </w:rPr>
        <w:t xml:space="preserve"> (e) </w:t>
      </w:r>
      <w:r w:rsidRPr="00626B47">
        <w:rPr>
          <w:rFonts w:ascii="Century Gothic" w:hAnsi="Century Gothic"/>
          <w:sz w:val="24"/>
          <w:szCs w:val="24"/>
        </w:rPr>
        <w:t>to be eligible for any funding of response-related costs under disaster assistance programs, each local agency shall use the standardized emergency management system.</w:t>
      </w:r>
    </w:p>
    <w:p w14:paraId="6DD0AA5C" w14:textId="77777777" w:rsidR="00C31A02" w:rsidRDefault="00C31A02" w:rsidP="00C31A02">
      <w:pPr>
        <w:spacing w:after="0"/>
        <w:rPr>
          <w:rFonts w:ascii="Century Gothic" w:hAnsi="Century Gothic"/>
          <w:sz w:val="24"/>
          <w:szCs w:val="24"/>
        </w:rPr>
      </w:pPr>
    </w:p>
    <w:p w14:paraId="597CD7A6" w14:textId="02118BB5" w:rsidR="00FF0815" w:rsidRPr="00C67BD7" w:rsidRDefault="00474132" w:rsidP="00C31A02">
      <w:pPr>
        <w:spacing w:line="276" w:lineRule="auto"/>
        <w:rPr>
          <w:rFonts w:ascii="Century Gothic" w:hAnsi="Century Gothic"/>
          <w:sz w:val="24"/>
          <w:szCs w:val="24"/>
        </w:rPr>
      </w:pPr>
      <w:r w:rsidRPr="00626B47">
        <w:rPr>
          <w:rFonts w:ascii="Century Gothic" w:hAnsi="Century Gothic"/>
          <w:sz w:val="24"/>
          <w:szCs w:val="24"/>
        </w:rPr>
        <w:t xml:space="preserve">A local government’s </w:t>
      </w:r>
      <w:r w:rsidR="007C12A6" w:rsidRPr="00626B47">
        <w:rPr>
          <w:rFonts w:ascii="Century Gothic" w:hAnsi="Century Gothic"/>
          <w:sz w:val="24"/>
          <w:szCs w:val="24"/>
        </w:rPr>
        <w:t>Emergency Operations Plan (</w:t>
      </w:r>
      <w:r w:rsidRPr="00626B47">
        <w:rPr>
          <w:rFonts w:ascii="Century Gothic" w:hAnsi="Century Gothic"/>
          <w:sz w:val="24"/>
          <w:szCs w:val="24"/>
        </w:rPr>
        <w:t>EOP</w:t>
      </w:r>
      <w:r w:rsidR="007C12A6" w:rsidRPr="00626B47">
        <w:rPr>
          <w:rFonts w:ascii="Century Gothic" w:hAnsi="Century Gothic"/>
          <w:sz w:val="24"/>
          <w:szCs w:val="24"/>
        </w:rPr>
        <w:t>)</w:t>
      </w:r>
      <w:r w:rsidRPr="00626B47">
        <w:rPr>
          <w:rFonts w:ascii="Century Gothic" w:hAnsi="Century Gothic"/>
          <w:sz w:val="24"/>
          <w:szCs w:val="24"/>
        </w:rPr>
        <w:t xml:space="preserve"> establishes an emergency management organization to provide a basis for the jurisdiction’s coordinated actions before, during</w:t>
      </w:r>
      <w:r w:rsidR="00C94C6D">
        <w:rPr>
          <w:rFonts w:ascii="Century Gothic" w:hAnsi="Century Gothic"/>
          <w:sz w:val="24"/>
          <w:szCs w:val="24"/>
        </w:rPr>
        <w:t>,</w:t>
      </w:r>
      <w:r w:rsidRPr="00626B47">
        <w:rPr>
          <w:rFonts w:ascii="Century Gothic" w:hAnsi="Century Gothic"/>
          <w:sz w:val="24"/>
          <w:szCs w:val="24"/>
        </w:rPr>
        <w:t xml:space="preserve"> and after a disaster. The primary purpose of the EOP is to outline the jurisdiction’s all-hazard approach to emergency operations to protect the safety, health, and welfare of its citizens. The jurisdiction’s EOP and Continuity Plan (continuity of operations and continuity of government) complement each other. This crosswalk is designed for reviewing local government EOPs and not continuity plans. More information on continuity planning can be found on the </w:t>
      </w:r>
      <w:hyperlink r:id="rId11" w:tooltip="Cal OES | Continuity Planning" w:history="1">
        <w:r w:rsidR="003C453F" w:rsidRPr="00A00EBF">
          <w:rPr>
            <w:rStyle w:val="Hyperlink"/>
            <w:rFonts w:ascii="Century Gothic" w:hAnsi="Century Gothic"/>
            <w:color w:val="auto"/>
            <w:sz w:val="24"/>
            <w:szCs w:val="24"/>
          </w:rPr>
          <w:t>Cal OES Continuity Planning web page</w:t>
        </w:r>
      </w:hyperlink>
      <w:r w:rsidRPr="00A00EBF">
        <w:rPr>
          <w:rFonts w:ascii="Century Gothic" w:hAnsi="Century Gothic"/>
          <w:sz w:val="24"/>
          <w:szCs w:val="24"/>
        </w:rPr>
        <w:t>.</w:t>
      </w:r>
    </w:p>
    <w:p w14:paraId="6B5076B6" w14:textId="77777777" w:rsidR="001777F3" w:rsidRPr="00F12791" w:rsidRDefault="001777F3"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Crosswalk Overview</w:t>
      </w:r>
    </w:p>
    <w:p w14:paraId="048B81EF" w14:textId="0BECDC1D" w:rsidR="001A1A74" w:rsidRPr="00626B47" w:rsidRDefault="001A1A74" w:rsidP="00C67BD7">
      <w:pPr>
        <w:spacing w:line="276" w:lineRule="auto"/>
        <w:rPr>
          <w:rFonts w:ascii="Century Gothic" w:hAnsi="Century Gothic"/>
          <w:sz w:val="24"/>
          <w:szCs w:val="24"/>
        </w:rPr>
      </w:pPr>
      <w:r w:rsidRPr="00626B47">
        <w:rPr>
          <w:rFonts w:ascii="Century Gothic" w:hAnsi="Century Gothic"/>
          <w:sz w:val="24"/>
          <w:szCs w:val="24"/>
        </w:rPr>
        <w:t xml:space="preserve">Cal OES has developed this </w:t>
      </w:r>
      <w:r w:rsidR="000E210B" w:rsidRPr="00626B47">
        <w:rPr>
          <w:rFonts w:ascii="Century Gothic" w:hAnsi="Century Gothic"/>
          <w:sz w:val="24"/>
          <w:szCs w:val="24"/>
        </w:rPr>
        <w:t>crosswalk</w:t>
      </w:r>
      <w:r w:rsidR="00F57AF0">
        <w:rPr>
          <w:rFonts w:ascii="Century Gothic" w:hAnsi="Century Gothic"/>
          <w:sz w:val="24"/>
          <w:szCs w:val="24"/>
        </w:rPr>
        <w:t xml:space="preserve"> </w:t>
      </w:r>
      <w:r w:rsidRPr="00626B47">
        <w:rPr>
          <w:rFonts w:ascii="Century Gothic" w:hAnsi="Century Gothic"/>
          <w:sz w:val="24"/>
          <w:szCs w:val="24"/>
        </w:rPr>
        <w:t>of emergency plan eleme</w:t>
      </w:r>
      <w:r w:rsidR="00F57AF0">
        <w:rPr>
          <w:rFonts w:ascii="Century Gothic" w:hAnsi="Century Gothic"/>
          <w:sz w:val="24"/>
          <w:szCs w:val="24"/>
        </w:rPr>
        <w:t>nts</w:t>
      </w:r>
      <w:r w:rsidR="00CE0721" w:rsidRPr="00626B47">
        <w:rPr>
          <w:rFonts w:ascii="Century Gothic" w:hAnsi="Century Gothic"/>
          <w:sz w:val="24"/>
          <w:szCs w:val="24"/>
        </w:rPr>
        <w:t xml:space="preserve"> to ensure that </w:t>
      </w:r>
      <w:r w:rsidR="003C453F">
        <w:rPr>
          <w:rFonts w:ascii="Century Gothic" w:hAnsi="Century Gothic"/>
          <w:sz w:val="24"/>
          <w:szCs w:val="24"/>
        </w:rPr>
        <w:t>county EOP</w:t>
      </w:r>
      <w:r w:rsidR="00983CAB">
        <w:rPr>
          <w:rFonts w:ascii="Century Gothic" w:hAnsi="Century Gothic"/>
          <w:sz w:val="24"/>
          <w:szCs w:val="24"/>
        </w:rPr>
        <w:t>s</w:t>
      </w:r>
      <w:r w:rsidR="003C453F">
        <w:rPr>
          <w:rFonts w:ascii="Century Gothic" w:hAnsi="Century Gothic"/>
          <w:sz w:val="24"/>
          <w:szCs w:val="24"/>
        </w:rPr>
        <w:t xml:space="preserve"> </w:t>
      </w:r>
      <w:r w:rsidR="001777F3">
        <w:rPr>
          <w:rFonts w:ascii="Century Gothic" w:hAnsi="Century Gothic"/>
          <w:sz w:val="24"/>
          <w:szCs w:val="24"/>
        </w:rPr>
        <w:t>comply</w:t>
      </w:r>
      <w:r w:rsidR="003C453F">
        <w:rPr>
          <w:rFonts w:ascii="Century Gothic" w:hAnsi="Century Gothic"/>
          <w:sz w:val="24"/>
          <w:szCs w:val="24"/>
        </w:rPr>
        <w:t xml:space="preserve"> with the following: (1) </w:t>
      </w:r>
      <w:r w:rsidR="00CE0721" w:rsidRPr="00626B47">
        <w:rPr>
          <w:rFonts w:ascii="Century Gothic" w:hAnsi="Century Gothic"/>
          <w:sz w:val="24"/>
          <w:szCs w:val="24"/>
        </w:rPr>
        <w:t xml:space="preserve">the </w:t>
      </w:r>
      <w:r w:rsidRPr="00626B47">
        <w:rPr>
          <w:rFonts w:ascii="Century Gothic" w:hAnsi="Century Gothic"/>
          <w:sz w:val="24"/>
          <w:szCs w:val="24"/>
        </w:rPr>
        <w:t>Standardized Emergency Management System (SEMS)</w:t>
      </w:r>
      <w:r w:rsidR="003C453F">
        <w:rPr>
          <w:rFonts w:ascii="Century Gothic" w:hAnsi="Century Gothic"/>
          <w:sz w:val="24"/>
          <w:szCs w:val="24"/>
        </w:rPr>
        <w:t>, (2)</w:t>
      </w:r>
      <w:r w:rsidRPr="00626B47">
        <w:rPr>
          <w:rFonts w:ascii="Century Gothic" w:hAnsi="Century Gothic"/>
          <w:sz w:val="24"/>
          <w:szCs w:val="24"/>
        </w:rPr>
        <w:t xml:space="preserve"> </w:t>
      </w:r>
      <w:r w:rsidR="003C453F">
        <w:rPr>
          <w:rFonts w:ascii="Century Gothic" w:hAnsi="Century Gothic"/>
          <w:sz w:val="24"/>
          <w:szCs w:val="24"/>
        </w:rPr>
        <w:t>the</w:t>
      </w:r>
      <w:r w:rsidRPr="00626B47">
        <w:rPr>
          <w:rFonts w:ascii="Century Gothic" w:hAnsi="Century Gothic"/>
          <w:sz w:val="24"/>
          <w:szCs w:val="24"/>
        </w:rPr>
        <w:t xml:space="preserve"> National Incident Management System (NIMS)</w:t>
      </w:r>
      <w:r w:rsidR="003C453F">
        <w:rPr>
          <w:rFonts w:ascii="Century Gothic" w:hAnsi="Century Gothic"/>
          <w:sz w:val="24"/>
          <w:szCs w:val="24"/>
        </w:rPr>
        <w:t>, and (3) applicable California legislation</w:t>
      </w:r>
      <w:r w:rsidR="00841BC5">
        <w:rPr>
          <w:rFonts w:ascii="Century Gothic" w:hAnsi="Century Gothic"/>
          <w:sz w:val="24"/>
          <w:szCs w:val="24"/>
        </w:rPr>
        <w:t xml:space="preserve">. </w:t>
      </w:r>
      <w:r w:rsidRPr="00626B47">
        <w:rPr>
          <w:rFonts w:ascii="Century Gothic" w:hAnsi="Century Gothic"/>
          <w:sz w:val="24"/>
          <w:szCs w:val="24"/>
        </w:rPr>
        <w:t xml:space="preserve">NIMS concepts may be met by following FEMA’s Comprehensive Preparedness Guide (CPG) 101, Version </w:t>
      </w:r>
      <w:r w:rsidR="00301EC8" w:rsidRPr="00626B47">
        <w:rPr>
          <w:rFonts w:ascii="Century Gothic" w:hAnsi="Century Gothic"/>
          <w:sz w:val="24"/>
          <w:szCs w:val="24"/>
        </w:rPr>
        <w:t>3</w:t>
      </w:r>
      <w:r w:rsidRPr="00626B47">
        <w:rPr>
          <w:rFonts w:ascii="Century Gothic" w:hAnsi="Century Gothic"/>
          <w:sz w:val="24"/>
          <w:szCs w:val="24"/>
        </w:rPr>
        <w:t xml:space="preserve">.0, which provides guidelines on developing </w:t>
      </w:r>
      <w:r w:rsidR="00010EAA" w:rsidRPr="00626B47">
        <w:rPr>
          <w:rFonts w:ascii="Century Gothic" w:hAnsi="Century Gothic"/>
          <w:sz w:val="24"/>
          <w:szCs w:val="24"/>
        </w:rPr>
        <w:t>an EOP.</w:t>
      </w:r>
      <w:r w:rsidR="00983CAB">
        <w:rPr>
          <w:rFonts w:ascii="Century Gothic" w:hAnsi="Century Gothic"/>
          <w:sz w:val="24"/>
          <w:szCs w:val="24"/>
        </w:rPr>
        <w:t xml:space="preserve"> </w:t>
      </w:r>
      <w:r w:rsidR="00983CAB" w:rsidRPr="00626B47">
        <w:rPr>
          <w:rFonts w:ascii="Century Gothic" w:hAnsi="Century Gothic"/>
          <w:sz w:val="24"/>
          <w:szCs w:val="24"/>
        </w:rPr>
        <w:t xml:space="preserve">Several SEMS </w:t>
      </w:r>
      <w:r w:rsidR="00983CAB" w:rsidRPr="00626B47">
        <w:rPr>
          <w:rFonts w:ascii="Century Gothic" w:hAnsi="Century Gothic"/>
          <w:sz w:val="24"/>
          <w:szCs w:val="24"/>
        </w:rPr>
        <w:lastRenderedPageBreak/>
        <w:t>and CPG 101 elements overlap.</w:t>
      </w:r>
      <w:r w:rsidR="003F327D">
        <w:rPr>
          <w:rFonts w:ascii="Century Gothic" w:hAnsi="Century Gothic"/>
          <w:sz w:val="24"/>
          <w:szCs w:val="24"/>
        </w:rPr>
        <w:t xml:space="preserve"> </w:t>
      </w:r>
      <w:r w:rsidR="00983CAB" w:rsidRPr="00626B47">
        <w:rPr>
          <w:rFonts w:ascii="Century Gothic" w:hAnsi="Century Gothic"/>
          <w:sz w:val="24"/>
          <w:szCs w:val="24"/>
        </w:rPr>
        <w:t>Where that occurs, those elements have been combined in the crosswalk and may be addressed as one element.</w:t>
      </w:r>
    </w:p>
    <w:p w14:paraId="5902F815" w14:textId="1B7919CD" w:rsidR="00301EC8" w:rsidRPr="00626B47" w:rsidRDefault="00474132" w:rsidP="00C67BD7">
      <w:pPr>
        <w:spacing w:line="276" w:lineRule="auto"/>
        <w:rPr>
          <w:rFonts w:ascii="Century Gothic" w:hAnsi="Century Gothic"/>
          <w:sz w:val="24"/>
          <w:szCs w:val="24"/>
        </w:rPr>
      </w:pPr>
      <w:r w:rsidRPr="00626B47">
        <w:rPr>
          <w:rFonts w:ascii="Century Gothic" w:hAnsi="Century Gothic"/>
          <w:sz w:val="24"/>
          <w:szCs w:val="24"/>
        </w:rPr>
        <w:t>T</w:t>
      </w:r>
      <w:r w:rsidR="00301EC8" w:rsidRPr="00626B47">
        <w:rPr>
          <w:rFonts w:ascii="Century Gothic" w:hAnsi="Century Gothic"/>
          <w:sz w:val="24"/>
          <w:szCs w:val="24"/>
        </w:rPr>
        <w:t>h</w:t>
      </w:r>
      <w:r w:rsidR="003C453F">
        <w:rPr>
          <w:rFonts w:ascii="Century Gothic" w:hAnsi="Century Gothic"/>
          <w:sz w:val="24"/>
          <w:szCs w:val="24"/>
        </w:rPr>
        <w:t xml:space="preserve">e </w:t>
      </w:r>
      <w:r w:rsidR="000C2F3D">
        <w:rPr>
          <w:rFonts w:ascii="Century Gothic" w:hAnsi="Century Gothic"/>
          <w:sz w:val="24"/>
          <w:szCs w:val="24"/>
        </w:rPr>
        <w:t>2024</w:t>
      </w:r>
      <w:r w:rsidR="000C2F3D" w:rsidRPr="00626B47">
        <w:rPr>
          <w:rFonts w:ascii="Century Gothic" w:hAnsi="Century Gothic"/>
          <w:sz w:val="24"/>
          <w:szCs w:val="24"/>
        </w:rPr>
        <w:t xml:space="preserve"> </w:t>
      </w:r>
      <w:r w:rsidR="00301EC8" w:rsidRPr="00626B47">
        <w:rPr>
          <w:rFonts w:ascii="Century Gothic" w:hAnsi="Century Gothic"/>
          <w:sz w:val="24"/>
          <w:szCs w:val="24"/>
        </w:rPr>
        <w:t xml:space="preserve">crosswalk </w:t>
      </w:r>
      <w:r w:rsidR="000C2F3D">
        <w:rPr>
          <w:rFonts w:ascii="Century Gothic" w:hAnsi="Century Gothic"/>
          <w:sz w:val="24"/>
          <w:szCs w:val="24"/>
        </w:rPr>
        <w:t>includes</w:t>
      </w:r>
      <w:r w:rsidR="000C2F3D" w:rsidRPr="00626B47">
        <w:rPr>
          <w:rFonts w:ascii="Century Gothic" w:hAnsi="Century Gothic"/>
          <w:sz w:val="24"/>
          <w:szCs w:val="24"/>
        </w:rPr>
        <w:t xml:space="preserve"> </w:t>
      </w:r>
      <w:r w:rsidR="00301EC8" w:rsidRPr="00626B47">
        <w:rPr>
          <w:rFonts w:ascii="Century Gothic" w:hAnsi="Century Gothic"/>
          <w:sz w:val="24"/>
          <w:szCs w:val="24"/>
        </w:rPr>
        <w:t xml:space="preserve">the following </w:t>
      </w:r>
      <w:r w:rsidR="000C2F3D">
        <w:rPr>
          <w:rFonts w:ascii="Century Gothic" w:hAnsi="Century Gothic"/>
          <w:sz w:val="24"/>
          <w:szCs w:val="24"/>
        </w:rPr>
        <w:t>elements</w:t>
      </w:r>
      <w:r w:rsidR="00301EC8" w:rsidRPr="00626B47">
        <w:rPr>
          <w:rFonts w:ascii="Century Gothic" w:hAnsi="Century Gothic"/>
          <w:sz w:val="24"/>
          <w:szCs w:val="24"/>
        </w:rPr>
        <w:t>:</w:t>
      </w:r>
    </w:p>
    <w:p w14:paraId="59BEA4C3" w14:textId="0C2C1E69" w:rsidR="001620D4" w:rsidRPr="00D6196D" w:rsidRDefault="00301EC8" w:rsidP="00D6196D">
      <w:pPr>
        <w:pStyle w:val="ListParagraph"/>
        <w:numPr>
          <w:ilvl w:val="0"/>
          <w:numId w:val="26"/>
        </w:numPr>
        <w:spacing w:line="276" w:lineRule="auto"/>
        <w:rPr>
          <w:rFonts w:ascii="Century Gothic" w:hAnsi="Century Gothic"/>
          <w:sz w:val="24"/>
          <w:szCs w:val="24"/>
        </w:rPr>
      </w:pPr>
      <w:r w:rsidRPr="00D6196D">
        <w:rPr>
          <w:rFonts w:ascii="Century Gothic" w:hAnsi="Century Gothic"/>
          <w:sz w:val="24"/>
          <w:szCs w:val="24"/>
        </w:rPr>
        <w:t xml:space="preserve">Link to the </w:t>
      </w:r>
      <w:r w:rsidR="003A3A63" w:rsidRPr="00D6196D">
        <w:rPr>
          <w:rFonts w:ascii="Century Gothic" w:hAnsi="Century Gothic"/>
          <w:sz w:val="24"/>
          <w:szCs w:val="24"/>
        </w:rPr>
        <w:t>2022</w:t>
      </w:r>
      <w:r w:rsidRPr="00D6196D">
        <w:rPr>
          <w:rFonts w:ascii="Century Gothic" w:hAnsi="Century Gothic"/>
          <w:sz w:val="24"/>
          <w:szCs w:val="24"/>
        </w:rPr>
        <w:t xml:space="preserve"> draft State of California Planning Best Practices for County Emergency Plans</w:t>
      </w:r>
      <w:r w:rsidR="00D6196D" w:rsidRPr="00D6196D">
        <w:rPr>
          <w:rFonts w:ascii="Century Gothic" w:hAnsi="Century Gothic"/>
          <w:sz w:val="24"/>
          <w:szCs w:val="24"/>
        </w:rPr>
        <w:t xml:space="preserve"> and </w:t>
      </w:r>
      <w:r w:rsidR="003A3A63" w:rsidRPr="00D6196D">
        <w:rPr>
          <w:rFonts w:ascii="Century Gothic" w:hAnsi="Century Gothic"/>
          <w:sz w:val="24"/>
          <w:szCs w:val="24"/>
        </w:rPr>
        <w:t>Integrating Access and Functional Needs within the Emergency Planning Process: Best Practices for Stakeholder Inclusion</w:t>
      </w:r>
    </w:p>
    <w:p w14:paraId="56113F74" w14:textId="649E5E12" w:rsidR="00301EC8" w:rsidRPr="00626B47" w:rsidRDefault="00301EC8" w:rsidP="00C67BD7">
      <w:pPr>
        <w:pStyle w:val="ListParagraph"/>
        <w:numPr>
          <w:ilvl w:val="0"/>
          <w:numId w:val="26"/>
        </w:numPr>
        <w:spacing w:line="276" w:lineRule="auto"/>
        <w:rPr>
          <w:rFonts w:ascii="Century Gothic" w:hAnsi="Century Gothic"/>
          <w:sz w:val="24"/>
          <w:szCs w:val="24"/>
        </w:rPr>
      </w:pPr>
      <w:r w:rsidRPr="00626B47">
        <w:rPr>
          <w:rFonts w:ascii="Century Gothic" w:hAnsi="Century Gothic"/>
          <w:sz w:val="24"/>
          <w:szCs w:val="24"/>
        </w:rPr>
        <w:t xml:space="preserve">Crosswalk elements 56 – </w:t>
      </w:r>
      <w:r w:rsidR="000C2F3D">
        <w:rPr>
          <w:rFonts w:ascii="Century Gothic" w:hAnsi="Century Gothic"/>
          <w:sz w:val="24"/>
          <w:szCs w:val="24"/>
        </w:rPr>
        <w:t>73</w:t>
      </w:r>
      <w:r w:rsidR="000C2F3D" w:rsidRPr="00626B47">
        <w:rPr>
          <w:rFonts w:ascii="Century Gothic" w:hAnsi="Century Gothic"/>
          <w:sz w:val="24"/>
          <w:szCs w:val="24"/>
        </w:rPr>
        <w:t xml:space="preserve"> </w:t>
      </w:r>
      <w:r w:rsidRPr="00626B47">
        <w:rPr>
          <w:rFonts w:ascii="Century Gothic" w:hAnsi="Century Gothic"/>
          <w:sz w:val="24"/>
          <w:szCs w:val="24"/>
        </w:rPr>
        <w:t>that reflect recent changes to legislation:</w:t>
      </w:r>
    </w:p>
    <w:p w14:paraId="6EBC30F6" w14:textId="5620D20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w:t>
      </w:r>
      <w:r w:rsidR="001777F3">
        <w:rPr>
          <w:rFonts w:ascii="Century Gothic" w:hAnsi="Century Gothic"/>
          <w:sz w:val="24"/>
          <w:szCs w:val="24"/>
        </w:rPr>
        <w:t>,</w:t>
      </w:r>
      <w:r w:rsidRPr="00626B47">
        <w:rPr>
          <w:rFonts w:ascii="Century Gothic" w:hAnsi="Century Gothic"/>
          <w:sz w:val="24"/>
          <w:szCs w:val="24"/>
        </w:rPr>
        <w:t xml:space="preserve"> </w:t>
      </w:r>
      <w:r w:rsidR="00F401BE">
        <w:rPr>
          <w:rFonts w:ascii="Century Gothic" w:hAnsi="Century Gothic"/>
          <w:sz w:val="24"/>
          <w:szCs w:val="24"/>
        </w:rPr>
        <w:t>subdivision (a)</w:t>
      </w:r>
      <w:r w:rsidR="001E259A">
        <w:rPr>
          <w:rFonts w:ascii="Century Gothic" w:hAnsi="Century Gothic"/>
          <w:sz w:val="24"/>
          <w:szCs w:val="24"/>
        </w:rPr>
        <w:t xml:space="preserve"> </w:t>
      </w:r>
      <w:r w:rsidRPr="00626B47">
        <w:rPr>
          <w:rFonts w:ascii="Century Gothic" w:hAnsi="Century Gothic"/>
          <w:sz w:val="24"/>
          <w:szCs w:val="24"/>
        </w:rPr>
        <w:t xml:space="preserve">(AB 2311, Brown, </w:t>
      </w:r>
      <w:r w:rsidRPr="00775AF9">
        <w:rPr>
          <w:rFonts w:ascii="Century Gothic" w:eastAsiaTheme="minorEastAsia" w:hAnsi="Century Gothic" w:cstheme="minorBidi"/>
          <w:sz w:val="24"/>
          <w:szCs w:val="24"/>
          <w:lang w:bidi="ar-SA"/>
        </w:rPr>
        <w:t>Chapter</w:t>
      </w:r>
      <w:r w:rsidRPr="00775AF9">
        <w:rPr>
          <w:rFonts w:ascii="Century Gothic" w:hAnsi="Century Gothic"/>
          <w:szCs w:val="22"/>
        </w:rPr>
        <w:t xml:space="preserve"> </w:t>
      </w:r>
      <w:r w:rsidRPr="00626B47">
        <w:rPr>
          <w:rFonts w:ascii="Century Gothic" w:hAnsi="Century Gothic"/>
          <w:sz w:val="24"/>
          <w:szCs w:val="24"/>
        </w:rPr>
        <w:t>520, 2016</w:t>
      </w:r>
      <w:r w:rsidR="00FF0815">
        <w:rPr>
          <w:rFonts w:ascii="Century Gothic" w:hAnsi="Century Gothic"/>
          <w:sz w:val="24"/>
          <w:szCs w:val="24"/>
        </w:rPr>
        <w:t xml:space="preserve"> and </w:t>
      </w:r>
      <w:r w:rsidR="00C65922">
        <w:rPr>
          <w:rFonts w:ascii="Century Gothic" w:hAnsi="Century Gothic"/>
          <w:sz w:val="24"/>
          <w:szCs w:val="24"/>
        </w:rPr>
        <w:t xml:space="preserve">AB 2645, Rodriguez, </w:t>
      </w:r>
      <w:r w:rsidR="00F401BE">
        <w:rPr>
          <w:rFonts w:ascii="Century Gothic" w:hAnsi="Century Gothic"/>
          <w:sz w:val="24"/>
          <w:szCs w:val="24"/>
        </w:rPr>
        <w:t>Chapter 247, 2022</w:t>
      </w:r>
      <w:r w:rsidR="00FF0815">
        <w:rPr>
          <w:rFonts w:ascii="Century Gothic" w:hAnsi="Century Gothic"/>
          <w:sz w:val="24"/>
          <w:szCs w:val="24"/>
        </w:rPr>
        <w:t>)</w:t>
      </w:r>
    </w:p>
    <w:p w14:paraId="44AF35D1" w14:textId="3F9A8070"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8593.3.</w:t>
      </w:r>
      <w:r w:rsidR="009E6F08" w:rsidRPr="00626B47">
        <w:rPr>
          <w:rFonts w:ascii="Century Gothic" w:hAnsi="Century Gothic"/>
          <w:sz w:val="24"/>
          <w:szCs w:val="24"/>
        </w:rPr>
        <w:t>5</w:t>
      </w:r>
      <w:r w:rsidRPr="00626B47">
        <w:rPr>
          <w:rFonts w:ascii="Century Gothic" w:hAnsi="Century Gothic"/>
          <w:sz w:val="24"/>
          <w:szCs w:val="24"/>
        </w:rPr>
        <w:t xml:space="preserve"> (SB 160, Jackson, Chapter 402, 2019)</w:t>
      </w:r>
    </w:p>
    <w:p w14:paraId="10B074DC" w14:textId="2A8BD2C0"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w:t>
      </w:r>
      <w:r w:rsidR="00FF0815">
        <w:rPr>
          <w:rFonts w:ascii="Century Gothic" w:hAnsi="Century Gothic"/>
          <w:sz w:val="24"/>
          <w:szCs w:val="24"/>
        </w:rPr>
        <w:t xml:space="preserve"> </w:t>
      </w:r>
      <w:r w:rsidR="00C65922">
        <w:rPr>
          <w:rFonts w:ascii="Century Gothic" w:hAnsi="Century Gothic"/>
          <w:sz w:val="24"/>
          <w:szCs w:val="24"/>
        </w:rPr>
        <w:t>section</w:t>
      </w:r>
      <w:r w:rsidRPr="00626B47">
        <w:rPr>
          <w:rFonts w:ascii="Century Gothic" w:hAnsi="Century Gothic"/>
          <w:sz w:val="24"/>
          <w:szCs w:val="24"/>
        </w:rPr>
        <w:t xml:space="preserve"> 8593.3</w:t>
      </w:r>
      <w:r w:rsidR="001777F3">
        <w:rPr>
          <w:rFonts w:ascii="Century Gothic" w:hAnsi="Century Gothic"/>
          <w:sz w:val="24"/>
          <w:szCs w:val="24"/>
        </w:rPr>
        <w:t>,</w:t>
      </w:r>
      <w:r w:rsidR="00F401BE">
        <w:rPr>
          <w:rFonts w:ascii="Century Gothic" w:hAnsi="Century Gothic"/>
          <w:sz w:val="24"/>
          <w:szCs w:val="24"/>
        </w:rPr>
        <w:t xml:space="preserve"> subdivision </w:t>
      </w:r>
      <w:r w:rsidR="00E0592A">
        <w:rPr>
          <w:rFonts w:ascii="Century Gothic" w:hAnsi="Century Gothic"/>
          <w:sz w:val="24"/>
          <w:szCs w:val="24"/>
        </w:rPr>
        <w:t>©</w:t>
      </w:r>
      <w:r w:rsidRPr="00626B47">
        <w:rPr>
          <w:rFonts w:ascii="Century Gothic" w:hAnsi="Century Gothic"/>
          <w:sz w:val="24"/>
          <w:szCs w:val="24"/>
        </w:rPr>
        <w:t xml:space="preserve"> (AB 477, Cervantes, Chapter 218, 2019)</w:t>
      </w:r>
    </w:p>
    <w:p w14:paraId="5C7FDEE8" w14:textId="2A9A0352"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8593.9 (AB 2968, Rodriguez, Chapter 257, 2020)</w:t>
      </w:r>
    </w:p>
    <w:p w14:paraId="309752F5" w14:textId="717E302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8610 (AB 2386, Bigelow, Chapter 254, 2020)</w:t>
      </w:r>
    </w:p>
    <w:p w14:paraId="36E73D61" w14:textId="5889A0A3" w:rsidR="00FF0815"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8593.3.2 (AB 580, Rodriguez, Chapter 744, 2021)</w:t>
      </w:r>
    </w:p>
    <w:p w14:paraId="32E48207" w14:textId="458A9E89" w:rsidR="00E0592A" w:rsidRDefault="00E0592A" w:rsidP="00C67BD7">
      <w:pPr>
        <w:pStyle w:val="ListParagraph"/>
        <w:numPr>
          <w:ilvl w:val="1"/>
          <w:numId w:val="26"/>
        </w:numPr>
        <w:spacing w:line="276" w:lineRule="auto"/>
        <w:rPr>
          <w:rFonts w:ascii="Century Gothic" w:hAnsi="Century Gothic"/>
          <w:sz w:val="24"/>
          <w:szCs w:val="24"/>
        </w:rPr>
      </w:pPr>
      <w:r>
        <w:rPr>
          <w:rFonts w:ascii="Century Gothic" w:hAnsi="Century Gothic"/>
          <w:sz w:val="24"/>
          <w:szCs w:val="24"/>
        </w:rPr>
        <w:t>Government Code section 859</w:t>
      </w:r>
      <w:r w:rsidR="00D43C75">
        <w:rPr>
          <w:rFonts w:ascii="Century Gothic" w:hAnsi="Century Gothic"/>
          <w:sz w:val="24"/>
          <w:szCs w:val="24"/>
        </w:rPr>
        <w:t>3</w:t>
      </w:r>
      <w:r>
        <w:rPr>
          <w:rFonts w:ascii="Century Gothic" w:hAnsi="Century Gothic"/>
          <w:sz w:val="24"/>
          <w:szCs w:val="24"/>
        </w:rPr>
        <w:t>.10</w:t>
      </w:r>
      <w:r w:rsidR="00D43C75">
        <w:rPr>
          <w:rFonts w:ascii="Century Gothic" w:hAnsi="Century Gothic"/>
          <w:sz w:val="24"/>
          <w:szCs w:val="24"/>
        </w:rPr>
        <w:t xml:space="preserve"> (AB 781, </w:t>
      </w:r>
      <w:proofErr w:type="spellStart"/>
      <w:r w:rsidR="00D43C75">
        <w:rPr>
          <w:rFonts w:ascii="Century Gothic" w:hAnsi="Century Gothic"/>
          <w:sz w:val="24"/>
          <w:szCs w:val="24"/>
        </w:rPr>
        <w:t>Maeinschein</w:t>
      </w:r>
      <w:proofErr w:type="spellEnd"/>
      <w:r w:rsidR="00D43C75">
        <w:rPr>
          <w:rFonts w:ascii="Century Gothic" w:hAnsi="Century Gothic"/>
          <w:sz w:val="24"/>
          <w:szCs w:val="24"/>
        </w:rPr>
        <w:t>, Chapter 344, 2023)</w:t>
      </w:r>
    </w:p>
    <w:p w14:paraId="71F0B5FF" w14:textId="2B4734C7" w:rsidR="00D43C75" w:rsidRPr="00FF0815" w:rsidRDefault="00D43C75" w:rsidP="00C67BD7">
      <w:pPr>
        <w:pStyle w:val="ListParagraph"/>
        <w:numPr>
          <w:ilvl w:val="1"/>
          <w:numId w:val="26"/>
        </w:numPr>
        <w:spacing w:line="276" w:lineRule="auto"/>
        <w:rPr>
          <w:rFonts w:ascii="Century Gothic" w:hAnsi="Century Gothic"/>
          <w:sz w:val="24"/>
          <w:szCs w:val="24"/>
        </w:rPr>
      </w:pPr>
      <w:r>
        <w:rPr>
          <w:rFonts w:ascii="Century Gothic" w:hAnsi="Century Gothic"/>
          <w:sz w:val="24"/>
          <w:szCs w:val="24"/>
        </w:rPr>
        <w:t>Government Code section 7299.7 (AB 1638, Fong, Chapter 587, 2023)</w:t>
      </w:r>
    </w:p>
    <w:p w14:paraId="1BFC98CF" w14:textId="6EFD3DAB" w:rsidR="003C453F" w:rsidRDefault="003C453F" w:rsidP="00C67BD7">
      <w:pPr>
        <w:spacing w:line="276" w:lineRule="auto"/>
        <w:rPr>
          <w:rFonts w:ascii="Century Gothic" w:hAnsi="Century Gothic"/>
          <w:sz w:val="24"/>
          <w:szCs w:val="24"/>
        </w:rPr>
      </w:pPr>
      <w:r>
        <w:rPr>
          <w:rFonts w:ascii="Century Gothic" w:hAnsi="Century Gothic"/>
          <w:sz w:val="24"/>
          <w:szCs w:val="24"/>
        </w:rPr>
        <w:t xml:space="preserve">The crosswalk is a review tool, not a guide to creating an emergency operations plan. </w:t>
      </w:r>
      <w:r w:rsidR="00474132" w:rsidRPr="00626B47">
        <w:rPr>
          <w:rFonts w:ascii="Century Gothic" w:hAnsi="Century Gothic"/>
          <w:sz w:val="24"/>
          <w:szCs w:val="24"/>
        </w:rPr>
        <w:t xml:space="preserve">This crosswalk </w:t>
      </w:r>
      <w:r w:rsidR="00635817">
        <w:rPr>
          <w:rFonts w:ascii="Century Gothic" w:hAnsi="Century Gothic"/>
          <w:sz w:val="24"/>
          <w:szCs w:val="24"/>
        </w:rPr>
        <w:t>does not include</w:t>
      </w:r>
      <w:r w:rsidR="00474132" w:rsidRPr="00626B47">
        <w:rPr>
          <w:rFonts w:ascii="Century Gothic" w:hAnsi="Century Gothic"/>
          <w:sz w:val="24"/>
          <w:szCs w:val="24"/>
        </w:rPr>
        <w:t xml:space="preserve"> all topics that could be addressed in an emergency plan. </w:t>
      </w:r>
      <w:r w:rsidR="00431AF8">
        <w:rPr>
          <w:rFonts w:ascii="Century Gothic" w:hAnsi="Century Gothic"/>
          <w:sz w:val="24"/>
          <w:szCs w:val="24"/>
        </w:rPr>
        <w:t>Jurisdictions are advised to conduct their own review of the pertinent legislation and references</w:t>
      </w:r>
      <w:r w:rsidR="00841BC5">
        <w:rPr>
          <w:rFonts w:ascii="Century Gothic" w:hAnsi="Century Gothic"/>
          <w:sz w:val="24"/>
          <w:szCs w:val="24"/>
        </w:rPr>
        <w:t xml:space="preserve">. </w:t>
      </w:r>
      <w:r w:rsidR="00474132" w:rsidRPr="00626B47">
        <w:rPr>
          <w:rFonts w:ascii="Century Gothic" w:hAnsi="Century Gothic"/>
          <w:sz w:val="24"/>
          <w:szCs w:val="24"/>
        </w:rPr>
        <w:t>There is no prescribed format</w:t>
      </w:r>
      <w:r w:rsidR="00431AF8">
        <w:rPr>
          <w:rFonts w:ascii="Century Gothic" w:hAnsi="Century Gothic"/>
          <w:sz w:val="24"/>
          <w:szCs w:val="24"/>
        </w:rPr>
        <w:t xml:space="preserve"> for the plan</w:t>
      </w:r>
      <w:r w:rsidR="00841BC5">
        <w:rPr>
          <w:rFonts w:ascii="Century Gothic" w:hAnsi="Century Gothic"/>
          <w:sz w:val="24"/>
          <w:szCs w:val="24"/>
        </w:rPr>
        <w:t xml:space="preserve">. </w:t>
      </w:r>
      <w:r>
        <w:rPr>
          <w:rFonts w:ascii="Century Gothic" w:hAnsi="Century Gothic"/>
          <w:sz w:val="24"/>
          <w:szCs w:val="24"/>
        </w:rPr>
        <w:t xml:space="preserve">Jurisdictions may </w:t>
      </w:r>
      <w:r w:rsidR="00474132" w:rsidRPr="00626B47">
        <w:rPr>
          <w:rFonts w:ascii="Century Gothic" w:hAnsi="Century Gothic"/>
          <w:sz w:val="24"/>
          <w:szCs w:val="24"/>
        </w:rPr>
        <w:t>alter the</w:t>
      </w:r>
      <w:r>
        <w:rPr>
          <w:rFonts w:ascii="Century Gothic" w:hAnsi="Century Gothic"/>
          <w:sz w:val="24"/>
          <w:szCs w:val="24"/>
        </w:rPr>
        <w:t xml:space="preserve"> format and</w:t>
      </w:r>
      <w:r w:rsidR="00474132" w:rsidRPr="00626B47">
        <w:rPr>
          <w:rFonts w:ascii="Century Gothic" w:hAnsi="Century Gothic"/>
          <w:sz w:val="24"/>
          <w:szCs w:val="24"/>
        </w:rPr>
        <w:t xml:space="preserve"> sequence </w:t>
      </w:r>
      <w:r>
        <w:rPr>
          <w:rFonts w:ascii="Century Gothic" w:hAnsi="Century Gothic"/>
          <w:sz w:val="24"/>
          <w:szCs w:val="24"/>
        </w:rPr>
        <w:t>of plan elements</w:t>
      </w:r>
      <w:r w:rsidR="00474132" w:rsidRPr="00626B47">
        <w:rPr>
          <w:rFonts w:ascii="Century Gothic" w:hAnsi="Century Gothic"/>
          <w:sz w:val="24"/>
          <w:szCs w:val="24"/>
        </w:rPr>
        <w:t xml:space="preserve"> in any manner that meets their needs and complies with </w:t>
      </w:r>
      <w:r>
        <w:rPr>
          <w:rFonts w:ascii="Century Gothic" w:hAnsi="Century Gothic"/>
          <w:sz w:val="24"/>
          <w:szCs w:val="24"/>
        </w:rPr>
        <w:t>the requirements</w:t>
      </w:r>
      <w:r w:rsidR="00841BC5">
        <w:rPr>
          <w:rFonts w:ascii="Century Gothic" w:hAnsi="Century Gothic"/>
          <w:sz w:val="24"/>
          <w:szCs w:val="24"/>
        </w:rPr>
        <w:t xml:space="preserve">. </w:t>
      </w:r>
      <w:r w:rsidR="00957C6E">
        <w:rPr>
          <w:rFonts w:ascii="Century Gothic" w:hAnsi="Century Gothic"/>
          <w:sz w:val="24"/>
          <w:szCs w:val="24"/>
        </w:rPr>
        <w:t>Jurisdictions other than counties may use this crosswalk to self-review their EOPs.</w:t>
      </w:r>
    </w:p>
    <w:p w14:paraId="04D792A6" w14:textId="6D19755F" w:rsidR="001A1A74" w:rsidRPr="00F12791" w:rsidRDefault="001A1A74"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How to Use This C</w:t>
      </w:r>
      <w:r w:rsidR="000E210B"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rosswalk</w:t>
      </w:r>
    </w:p>
    <w:p w14:paraId="5874D7E8" w14:textId="0ABD4921" w:rsidR="00085C4F" w:rsidRPr="00626B47" w:rsidRDefault="00085C4F" w:rsidP="00C67BD7">
      <w:pPr>
        <w:spacing w:line="276" w:lineRule="auto"/>
        <w:rPr>
          <w:rFonts w:ascii="Century Gothic" w:hAnsi="Century Gothic"/>
          <w:sz w:val="24"/>
          <w:szCs w:val="24"/>
        </w:rPr>
      </w:pPr>
      <w:r w:rsidRPr="00626B47">
        <w:rPr>
          <w:rFonts w:ascii="Century Gothic" w:hAnsi="Century Gothic"/>
          <w:sz w:val="24"/>
          <w:szCs w:val="24"/>
        </w:rPr>
        <w:t>Complete the crosswalk as follows:</w:t>
      </w:r>
    </w:p>
    <w:p w14:paraId="1A330CB2" w14:textId="4D193C71" w:rsidR="00085C4F" w:rsidRPr="00626B47" w:rsidRDefault="00085C4F" w:rsidP="00C67BD7">
      <w:pPr>
        <w:pStyle w:val="ListParagraph"/>
        <w:numPr>
          <w:ilvl w:val="0"/>
          <w:numId w:val="28"/>
        </w:numPr>
        <w:spacing w:line="276" w:lineRule="auto"/>
        <w:rPr>
          <w:rFonts w:ascii="Century Gothic" w:hAnsi="Century Gothic"/>
          <w:sz w:val="24"/>
          <w:szCs w:val="24"/>
        </w:rPr>
      </w:pPr>
      <w:r w:rsidRPr="00626B47">
        <w:rPr>
          <w:rFonts w:ascii="Century Gothic" w:hAnsi="Century Gothic"/>
          <w:sz w:val="24"/>
          <w:szCs w:val="24"/>
        </w:rPr>
        <w:t>Elements 1 – 55</w:t>
      </w:r>
      <w:r w:rsidR="007942FB" w:rsidRPr="00626B47">
        <w:rPr>
          <w:rFonts w:ascii="Century Gothic" w:hAnsi="Century Gothic"/>
          <w:sz w:val="24"/>
          <w:szCs w:val="24"/>
        </w:rPr>
        <w:t>:</w:t>
      </w:r>
      <w:r w:rsidRPr="00626B47">
        <w:rPr>
          <w:rFonts w:ascii="Century Gothic" w:hAnsi="Century Gothic"/>
          <w:sz w:val="24"/>
          <w:szCs w:val="24"/>
        </w:rPr>
        <w:t xml:space="preserve"> </w:t>
      </w:r>
      <w:r w:rsidR="001A1A74" w:rsidRPr="00626B47">
        <w:rPr>
          <w:rFonts w:ascii="Century Gothic" w:hAnsi="Century Gothic"/>
          <w:sz w:val="24"/>
          <w:szCs w:val="24"/>
        </w:rPr>
        <w:t>Indicate the page location where that element can be found or state “N/A” if it does not apply to your jurisdiction.</w:t>
      </w:r>
      <w:r w:rsidR="00F401BE">
        <w:rPr>
          <w:rFonts w:ascii="Century Gothic" w:hAnsi="Century Gothic"/>
          <w:sz w:val="24"/>
          <w:szCs w:val="24"/>
        </w:rPr>
        <w:t xml:space="preserve"> Comments may be made in the “</w:t>
      </w:r>
      <w:r w:rsidR="00C76ACD">
        <w:rPr>
          <w:rFonts w:ascii="Century Gothic" w:hAnsi="Century Gothic"/>
          <w:sz w:val="24"/>
          <w:szCs w:val="24"/>
        </w:rPr>
        <w:t>Local</w:t>
      </w:r>
      <w:r w:rsidR="00F401BE">
        <w:rPr>
          <w:rFonts w:ascii="Century Gothic" w:hAnsi="Century Gothic"/>
          <w:sz w:val="24"/>
          <w:szCs w:val="24"/>
        </w:rPr>
        <w:t xml:space="preserve"> Comments” column</w:t>
      </w:r>
      <w:r w:rsidR="00841BC5">
        <w:rPr>
          <w:rFonts w:ascii="Century Gothic" w:hAnsi="Century Gothic"/>
          <w:sz w:val="24"/>
          <w:szCs w:val="24"/>
        </w:rPr>
        <w:t xml:space="preserve">. </w:t>
      </w:r>
      <w:r w:rsidR="00983CAB">
        <w:rPr>
          <w:rFonts w:ascii="Century Gothic" w:hAnsi="Century Gothic"/>
          <w:sz w:val="24"/>
          <w:szCs w:val="24"/>
        </w:rPr>
        <w:t>These elements apply to all jurisdictions.</w:t>
      </w:r>
    </w:p>
    <w:p w14:paraId="2DE0C4E8" w14:textId="5120CD0A" w:rsidR="007942FB" w:rsidRDefault="00BF05C9"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 xml:space="preserve">Elements 56 – </w:t>
      </w:r>
      <w:r w:rsidR="00D43C75">
        <w:rPr>
          <w:rFonts w:ascii="Century Gothic" w:hAnsi="Century Gothic"/>
          <w:sz w:val="24"/>
          <w:szCs w:val="24"/>
        </w:rPr>
        <w:t>72</w:t>
      </w:r>
      <w:r w:rsidR="00085C4F" w:rsidRPr="00626B47">
        <w:rPr>
          <w:rFonts w:ascii="Century Gothic" w:hAnsi="Century Gothic"/>
          <w:sz w:val="24"/>
          <w:szCs w:val="24"/>
        </w:rPr>
        <w:t xml:space="preserve">: </w:t>
      </w:r>
      <w:r w:rsidR="005F2D70" w:rsidRPr="00626B47">
        <w:rPr>
          <w:rFonts w:ascii="Century Gothic" w:hAnsi="Century Gothic"/>
          <w:sz w:val="24"/>
          <w:szCs w:val="24"/>
        </w:rPr>
        <w:t xml:space="preserve">Provide a </w:t>
      </w:r>
      <w:r w:rsidR="00085C4F" w:rsidRPr="00626B47">
        <w:rPr>
          <w:rFonts w:ascii="Century Gothic" w:hAnsi="Century Gothic"/>
          <w:b/>
          <w:bCs/>
          <w:sz w:val="24"/>
          <w:szCs w:val="24"/>
        </w:rPr>
        <w:t>brief description</w:t>
      </w:r>
      <w:r w:rsidR="00085C4F" w:rsidRPr="00626B47">
        <w:rPr>
          <w:rFonts w:ascii="Century Gothic" w:hAnsi="Century Gothic"/>
          <w:sz w:val="24"/>
          <w:szCs w:val="24"/>
        </w:rPr>
        <w:t xml:space="preserve"> of </w:t>
      </w:r>
      <w:r w:rsidR="00870922" w:rsidRPr="00626B47">
        <w:rPr>
          <w:rFonts w:ascii="Century Gothic" w:hAnsi="Century Gothic"/>
          <w:sz w:val="24"/>
          <w:szCs w:val="24"/>
        </w:rPr>
        <w:t>how the element is met</w:t>
      </w:r>
      <w:r w:rsidR="00D6113F" w:rsidRPr="00626B47">
        <w:rPr>
          <w:rFonts w:ascii="Century Gothic" w:hAnsi="Century Gothic"/>
          <w:sz w:val="24"/>
          <w:szCs w:val="24"/>
        </w:rPr>
        <w:t xml:space="preserve"> or will be met in future updates</w:t>
      </w:r>
      <w:r w:rsidR="00841BC5">
        <w:rPr>
          <w:rFonts w:ascii="Century Gothic" w:hAnsi="Century Gothic"/>
          <w:sz w:val="24"/>
          <w:szCs w:val="24"/>
        </w:rPr>
        <w:t xml:space="preserve">. </w:t>
      </w:r>
      <w:r w:rsidR="00983CAB">
        <w:rPr>
          <w:rFonts w:ascii="Century Gothic" w:hAnsi="Century Gothic"/>
          <w:sz w:val="24"/>
          <w:szCs w:val="24"/>
        </w:rPr>
        <w:t>These elements are required in county plans.</w:t>
      </w:r>
    </w:p>
    <w:p w14:paraId="1C839F17" w14:textId="7266E8CC" w:rsidR="00FF0815" w:rsidRPr="00626B47" w:rsidRDefault="00FF0815"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 xml:space="preserve">Element </w:t>
      </w:r>
      <w:r w:rsidR="00D43C75">
        <w:rPr>
          <w:rFonts w:ascii="Century Gothic" w:hAnsi="Century Gothic"/>
          <w:sz w:val="24"/>
          <w:szCs w:val="24"/>
        </w:rPr>
        <w:t>73</w:t>
      </w:r>
      <w:r>
        <w:rPr>
          <w:rFonts w:ascii="Century Gothic" w:hAnsi="Century Gothic"/>
          <w:sz w:val="24"/>
          <w:szCs w:val="24"/>
        </w:rPr>
        <w:t xml:space="preserve">: Not currently </w:t>
      </w:r>
      <w:r w:rsidR="00916BD8">
        <w:rPr>
          <w:rFonts w:ascii="Century Gothic" w:hAnsi="Century Gothic"/>
          <w:sz w:val="24"/>
          <w:szCs w:val="24"/>
        </w:rPr>
        <w:t>evaluated but</w:t>
      </w:r>
      <w:r w:rsidR="00C618F2">
        <w:rPr>
          <w:rFonts w:ascii="Century Gothic" w:hAnsi="Century Gothic"/>
          <w:sz w:val="24"/>
          <w:szCs w:val="24"/>
        </w:rPr>
        <w:t xml:space="preserve"> included for awareness.</w:t>
      </w:r>
    </w:p>
    <w:p w14:paraId="386D425A" w14:textId="33B07D8B" w:rsidR="00916BD8" w:rsidRDefault="00983CAB" w:rsidP="003B7E0D">
      <w:pPr>
        <w:spacing w:line="276" w:lineRule="auto"/>
        <w:rPr>
          <w:rFonts w:ascii="Century Gothic" w:eastAsiaTheme="majorEastAsia" w:hAnsi="Century Gothic" w:cs="Arial"/>
          <w:b/>
          <w:color w:val="005288"/>
          <w:spacing w:val="40"/>
          <w:sz w:val="32"/>
          <w:szCs w:val="32"/>
          <w:lang w:bidi="ar-SA"/>
          <w14:scene3d>
            <w14:camera w14:prst="orthographicFront"/>
            <w14:lightRig w14:rig="threePt" w14:dir="t">
              <w14:rot w14:lat="0" w14:lon="0" w14:rev="0"/>
            </w14:lightRig>
          </w14:scene3d>
        </w:rPr>
      </w:pPr>
      <w:r>
        <w:rPr>
          <w:rFonts w:ascii="Century Gothic" w:hAnsi="Century Gothic"/>
          <w:sz w:val="24"/>
          <w:szCs w:val="24"/>
        </w:rPr>
        <w:t>Submit</w:t>
      </w:r>
      <w:r w:rsidRPr="00626B47">
        <w:rPr>
          <w:rFonts w:ascii="Century Gothic" w:hAnsi="Century Gothic"/>
          <w:sz w:val="24"/>
          <w:szCs w:val="24"/>
        </w:rPr>
        <w:t xml:space="preserve"> your </w:t>
      </w:r>
      <w:r>
        <w:rPr>
          <w:rFonts w:ascii="Century Gothic" w:hAnsi="Century Gothic"/>
          <w:sz w:val="24"/>
          <w:szCs w:val="24"/>
        </w:rPr>
        <w:t xml:space="preserve">county </w:t>
      </w:r>
      <w:r w:rsidRPr="00626B47">
        <w:rPr>
          <w:rFonts w:ascii="Century Gothic" w:hAnsi="Century Gothic"/>
          <w:sz w:val="24"/>
          <w:szCs w:val="24"/>
        </w:rPr>
        <w:t>EOP</w:t>
      </w:r>
      <w:r>
        <w:rPr>
          <w:rFonts w:ascii="Century Gothic" w:hAnsi="Century Gothic"/>
          <w:sz w:val="24"/>
          <w:szCs w:val="24"/>
        </w:rPr>
        <w:t xml:space="preserve">; </w:t>
      </w:r>
      <w:r w:rsidRPr="00F70AE8">
        <w:rPr>
          <w:rFonts w:ascii="Century Gothic" w:hAnsi="Century Gothic"/>
          <w:sz w:val="24"/>
          <w:szCs w:val="24"/>
        </w:rPr>
        <w:t xml:space="preserve">pertinent annexes and appendices; intersecting, stand-alone plans; and the </w:t>
      </w:r>
      <w:r w:rsidRPr="00420E9A">
        <w:rPr>
          <w:rFonts w:ascii="Century Gothic" w:hAnsi="Century Gothic"/>
          <w:sz w:val="24"/>
          <w:szCs w:val="24"/>
        </w:rPr>
        <w:t xml:space="preserve">completed EOP Crosswalk to your </w:t>
      </w:r>
      <w:hyperlink r:id="rId12" w:tooltip="Cal OES | Response Operations" w:history="1">
        <w:r w:rsidRPr="00420E9A">
          <w:rPr>
            <w:rStyle w:val="Hyperlink"/>
            <w:rFonts w:ascii="Century Gothic" w:hAnsi="Century Gothic"/>
            <w:color w:val="auto"/>
            <w:sz w:val="24"/>
            <w:szCs w:val="24"/>
          </w:rPr>
          <w:t>Cal OES Region Office</w:t>
        </w:r>
      </w:hyperlink>
      <w:r w:rsidR="00841BC5">
        <w:rPr>
          <w:rFonts w:ascii="Century Gothic" w:hAnsi="Century Gothic"/>
          <w:sz w:val="24"/>
          <w:szCs w:val="24"/>
        </w:rPr>
        <w:t xml:space="preserve">. </w:t>
      </w:r>
      <w:r w:rsidR="00957C6E" w:rsidRPr="00420E9A">
        <w:rPr>
          <w:rFonts w:ascii="Century Gothic" w:hAnsi="Century Gothic"/>
          <w:sz w:val="24"/>
          <w:szCs w:val="24"/>
        </w:rPr>
        <w:t>Jurisdictions other than counties</w:t>
      </w:r>
      <w:r w:rsidR="00916BD8" w:rsidRPr="00420E9A">
        <w:rPr>
          <w:rFonts w:ascii="Century Gothic" w:hAnsi="Century Gothic"/>
          <w:sz w:val="24"/>
          <w:szCs w:val="24"/>
        </w:rPr>
        <w:t xml:space="preserve"> are encouraged to use this crosswalk but </w:t>
      </w:r>
      <w:r w:rsidR="00C57E07" w:rsidRPr="00420E9A">
        <w:rPr>
          <w:rFonts w:ascii="Century Gothic" w:hAnsi="Century Gothic"/>
          <w:sz w:val="24"/>
          <w:szCs w:val="24"/>
        </w:rPr>
        <w:t xml:space="preserve">do not </w:t>
      </w:r>
      <w:r w:rsidR="00916BD8" w:rsidRPr="00420E9A">
        <w:rPr>
          <w:rFonts w:ascii="Century Gothic" w:hAnsi="Century Gothic"/>
          <w:sz w:val="24"/>
          <w:szCs w:val="24"/>
        </w:rPr>
        <w:t xml:space="preserve">need </w:t>
      </w:r>
      <w:r w:rsidR="00C57E07" w:rsidRPr="00420E9A">
        <w:rPr>
          <w:rFonts w:ascii="Century Gothic" w:hAnsi="Century Gothic"/>
          <w:sz w:val="24"/>
          <w:szCs w:val="24"/>
        </w:rPr>
        <w:t>to</w:t>
      </w:r>
      <w:r w:rsidR="00916BD8" w:rsidRPr="00420E9A">
        <w:rPr>
          <w:rFonts w:ascii="Century Gothic" w:hAnsi="Century Gothic"/>
          <w:sz w:val="24"/>
          <w:szCs w:val="24"/>
        </w:rPr>
        <w:t xml:space="preserve"> submit their EOP to </w:t>
      </w:r>
      <w:r w:rsidR="006851F8" w:rsidRPr="00420E9A">
        <w:rPr>
          <w:rFonts w:ascii="Century Gothic" w:hAnsi="Century Gothic"/>
          <w:sz w:val="24"/>
          <w:szCs w:val="24"/>
        </w:rPr>
        <w:br/>
      </w:r>
      <w:r w:rsidR="00916BD8" w:rsidRPr="00420E9A">
        <w:rPr>
          <w:rFonts w:ascii="Century Gothic" w:hAnsi="Century Gothic"/>
          <w:sz w:val="24"/>
          <w:szCs w:val="24"/>
        </w:rPr>
        <w:t>Cal OES for review.</w:t>
      </w:r>
      <w:r w:rsidR="00916BD8">
        <w:rPr>
          <w:rFonts w:ascii="Century Gothic" w:eastAsiaTheme="majorEastAsia" w:hAnsi="Century Gothic" w:cs="Arial"/>
          <w:bCs/>
          <w:caps/>
          <w:color w:val="005288"/>
          <w:spacing w:val="40"/>
          <w:sz w:val="32"/>
          <w:szCs w:val="32"/>
          <w:lang w:bidi="ar-SA"/>
          <w14:scene3d>
            <w14:camera w14:prst="orthographicFront"/>
            <w14:lightRig w14:rig="threePt" w14:dir="t">
              <w14:rot w14:lat="0" w14:lon="0" w14:rev="0"/>
            </w14:lightRig>
          </w14:scene3d>
        </w:rPr>
        <w:br w:type="page"/>
      </w:r>
    </w:p>
    <w:p w14:paraId="56101E8B" w14:textId="0F548489" w:rsidR="00916BD8" w:rsidRPr="00F12791" w:rsidRDefault="00916BD8" w:rsidP="00916BD8">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EOP Reviews</w:t>
      </w:r>
    </w:p>
    <w:p w14:paraId="43708C8B" w14:textId="35AA232F" w:rsidR="00916BD8" w:rsidRDefault="00916BD8" w:rsidP="00916BD8">
      <w:pPr>
        <w:spacing w:line="276" w:lineRule="auto"/>
        <w:rPr>
          <w:rFonts w:ascii="Century Gothic" w:hAnsi="Century Gothic"/>
          <w:sz w:val="24"/>
          <w:szCs w:val="24"/>
        </w:rPr>
      </w:pPr>
      <w:r w:rsidRPr="003404C4">
        <w:rPr>
          <w:rFonts w:ascii="Century Gothic" w:hAnsi="Century Gothic"/>
          <w:sz w:val="24"/>
          <w:szCs w:val="24"/>
        </w:rPr>
        <w:t>In accordance with Government Code 8593.</w:t>
      </w:r>
      <w:r>
        <w:rPr>
          <w:rFonts w:ascii="Century Gothic" w:hAnsi="Century Gothic"/>
          <w:sz w:val="24"/>
          <w:szCs w:val="24"/>
        </w:rPr>
        <w:t>3.2</w:t>
      </w:r>
      <w:r w:rsidRPr="003404C4">
        <w:rPr>
          <w:rFonts w:ascii="Century Gothic" w:hAnsi="Century Gothic"/>
          <w:sz w:val="24"/>
          <w:szCs w:val="24"/>
        </w:rPr>
        <w:t xml:space="preserve">, subdivision (c) and Government Code 8610, subdivision (c), Cal OES </w:t>
      </w:r>
      <w:r>
        <w:rPr>
          <w:rFonts w:ascii="Century Gothic" w:hAnsi="Century Gothic"/>
          <w:sz w:val="24"/>
          <w:szCs w:val="24"/>
        </w:rPr>
        <w:t>reviews c</w:t>
      </w:r>
      <w:r w:rsidRPr="003404C4">
        <w:rPr>
          <w:rFonts w:ascii="Century Gothic" w:hAnsi="Century Gothic"/>
          <w:sz w:val="24"/>
          <w:szCs w:val="24"/>
        </w:rPr>
        <w:t>ounty</w:t>
      </w:r>
      <w:r>
        <w:rPr>
          <w:rFonts w:ascii="Century Gothic" w:hAnsi="Century Gothic"/>
          <w:sz w:val="24"/>
          <w:szCs w:val="24"/>
        </w:rPr>
        <w:t xml:space="preserve"> EOPs and offers recommendations for improvement</w:t>
      </w:r>
      <w:r w:rsidR="00841BC5">
        <w:rPr>
          <w:rFonts w:ascii="Century Gothic" w:hAnsi="Century Gothic"/>
          <w:sz w:val="24"/>
          <w:szCs w:val="24"/>
        </w:rPr>
        <w:t xml:space="preserve">. </w:t>
      </w:r>
      <w:r>
        <w:rPr>
          <w:rFonts w:ascii="Century Gothic" w:hAnsi="Century Gothic"/>
          <w:sz w:val="24"/>
          <w:szCs w:val="24"/>
        </w:rPr>
        <w:t>Ten county plans are selected for review each year</w:t>
      </w:r>
      <w:r w:rsidR="00841BC5">
        <w:rPr>
          <w:rFonts w:ascii="Century Gothic" w:hAnsi="Century Gothic"/>
          <w:sz w:val="24"/>
          <w:szCs w:val="24"/>
        </w:rPr>
        <w:t xml:space="preserve">. </w:t>
      </w:r>
      <w:r>
        <w:rPr>
          <w:rFonts w:ascii="Century Gothic" w:hAnsi="Century Gothic"/>
          <w:sz w:val="24"/>
          <w:szCs w:val="24"/>
        </w:rPr>
        <w:t>Plan updates are added to the year’s review schedule as needed</w:t>
      </w:r>
      <w:r w:rsidR="00841BC5">
        <w:rPr>
          <w:rFonts w:ascii="Century Gothic" w:hAnsi="Century Gothic"/>
          <w:sz w:val="24"/>
          <w:szCs w:val="24"/>
        </w:rPr>
        <w:t xml:space="preserve">. </w:t>
      </w:r>
      <w:r>
        <w:rPr>
          <w:rFonts w:ascii="Century Gothic" w:hAnsi="Century Gothic"/>
          <w:sz w:val="24"/>
          <w:szCs w:val="24"/>
        </w:rPr>
        <w:t>To summarize, Cal OES reviews at least ten plans annually and will add and prioritize any plan updates.</w:t>
      </w:r>
    </w:p>
    <w:p w14:paraId="47126165" w14:textId="41EDC1E2" w:rsidR="00902097" w:rsidRDefault="00916BD8" w:rsidP="00916BD8">
      <w:pPr>
        <w:spacing w:line="276" w:lineRule="auto"/>
        <w:rPr>
          <w:rFonts w:ascii="Century Gothic" w:hAnsi="Century Gothic"/>
          <w:sz w:val="24"/>
          <w:szCs w:val="24"/>
        </w:rPr>
      </w:pPr>
      <w:r>
        <w:rPr>
          <w:rFonts w:ascii="Century Gothic" w:hAnsi="Century Gothic"/>
          <w:sz w:val="24"/>
          <w:szCs w:val="24"/>
        </w:rPr>
        <w:t>To begin the</w:t>
      </w:r>
      <w:r w:rsidRPr="00626B47">
        <w:rPr>
          <w:rFonts w:ascii="Century Gothic" w:hAnsi="Century Gothic"/>
          <w:sz w:val="24"/>
          <w:szCs w:val="24"/>
        </w:rPr>
        <w:t xml:space="preserve"> </w:t>
      </w:r>
      <w:r>
        <w:rPr>
          <w:rFonts w:ascii="Century Gothic" w:hAnsi="Century Gothic"/>
          <w:sz w:val="24"/>
          <w:szCs w:val="24"/>
        </w:rPr>
        <w:t>review</w:t>
      </w:r>
      <w:r w:rsidRPr="00626B47">
        <w:rPr>
          <w:rFonts w:ascii="Century Gothic" w:hAnsi="Century Gothic"/>
          <w:sz w:val="24"/>
          <w:szCs w:val="24"/>
        </w:rPr>
        <w:t xml:space="preserve">, counties submit their county </w:t>
      </w:r>
      <w:r w:rsidR="00A00EBF">
        <w:rPr>
          <w:rFonts w:ascii="Century Gothic" w:hAnsi="Century Gothic"/>
          <w:sz w:val="24"/>
          <w:szCs w:val="24"/>
        </w:rPr>
        <w:t xml:space="preserve">plan </w:t>
      </w:r>
      <w:r w:rsidRPr="00626B47">
        <w:rPr>
          <w:rFonts w:ascii="Century Gothic" w:hAnsi="Century Gothic"/>
          <w:sz w:val="24"/>
          <w:szCs w:val="24"/>
        </w:rPr>
        <w:t xml:space="preserve">or Operational Area (OA) plan if the OA plan serves as the county plan. </w:t>
      </w:r>
      <w:r>
        <w:rPr>
          <w:rFonts w:ascii="Century Gothic" w:hAnsi="Century Gothic"/>
          <w:sz w:val="24"/>
          <w:szCs w:val="24"/>
        </w:rPr>
        <w:t xml:space="preserve">A county should submit its </w:t>
      </w:r>
      <w:r w:rsidRPr="00626B47">
        <w:rPr>
          <w:rFonts w:ascii="Century Gothic" w:hAnsi="Century Gothic"/>
          <w:sz w:val="24"/>
          <w:szCs w:val="24"/>
        </w:rPr>
        <w:t>EOP</w:t>
      </w:r>
      <w:r>
        <w:rPr>
          <w:rFonts w:ascii="Century Gothic" w:hAnsi="Century Gothic"/>
          <w:sz w:val="24"/>
          <w:szCs w:val="24"/>
        </w:rPr>
        <w:t>;</w:t>
      </w:r>
      <w:r w:rsidRPr="00F70AE8">
        <w:t xml:space="preserve"> </w:t>
      </w:r>
      <w:r w:rsidRPr="00F70AE8">
        <w:rPr>
          <w:rFonts w:ascii="Century Gothic" w:hAnsi="Century Gothic"/>
          <w:sz w:val="24"/>
          <w:szCs w:val="24"/>
        </w:rPr>
        <w:t>pertinent annexes</w:t>
      </w:r>
      <w:r>
        <w:rPr>
          <w:rFonts w:ascii="Century Gothic" w:hAnsi="Century Gothic"/>
          <w:sz w:val="24"/>
          <w:szCs w:val="24"/>
        </w:rPr>
        <w:t xml:space="preserve"> and </w:t>
      </w:r>
      <w:r w:rsidRPr="00420E9A">
        <w:rPr>
          <w:rFonts w:ascii="Century Gothic" w:hAnsi="Century Gothic"/>
          <w:sz w:val="24"/>
          <w:szCs w:val="24"/>
        </w:rPr>
        <w:t xml:space="preserve">appendices; intersecting, stand-alone plans; and the completed EOP Crosswalk to its </w:t>
      </w:r>
      <w:r w:rsidR="00420E9A" w:rsidRPr="00420E9A">
        <w:rPr>
          <w:rFonts w:ascii="Century Gothic" w:hAnsi="Century Gothic"/>
          <w:sz w:val="24"/>
          <w:szCs w:val="24"/>
        </w:rPr>
        <w:br/>
      </w:r>
      <w:hyperlink r:id="rId13" w:tooltip="Cal OES | Response Operations" w:history="1">
        <w:r w:rsidRPr="00420E9A">
          <w:rPr>
            <w:rStyle w:val="Hyperlink"/>
            <w:rFonts w:ascii="Century Gothic" w:hAnsi="Century Gothic"/>
            <w:color w:val="auto"/>
            <w:sz w:val="24"/>
            <w:szCs w:val="24"/>
          </w:rPr>
          <w:t>Cal OES Region Office</w:t>
        </w:r>
      </w:hyperlink>
      <w:r w:rsidRPr="00420E9A">
        <w:rPr>
          <w:rFonts w:ascii="Century Gothic" w:hAnsi="Century Gothic"/>
          <w:sz w:val="24"/>
          <w:szCs w:val="24"/>
        </w:rPr>
        <w:t xml:space="preserve"> upon request or </w:t>
      </w:r>
      <w:r>
        <w:rPr>
          <w:rFonts w:ascii="Century Gothic" w:hAnsi="Century Gothic"/>
          <w:sz w:val="24"/>
          <w:szCs w:val="24"/>
        </w:rPr>
        <w:t>plan update</w:t>
      </w:r>
      <w:r w:rsidR="00841BC5">
        <w:rPr>
          <w:rFonts w:ascii="Century Gothic" w:hAnsi="Century Gothic"/>
          <w:sz w:val="24"/>
          <w:szCs w:val="24"/>
        </w:rPr>
        <w:t xml:space="preserve">. </w:t>
      </w:r>
    </w:p>
    <w:p w14:paraId="4FCC865D" w14:textId="7FD26650" w:rsidR="00916BD8" w:rsidRDefault="00916BD8" w:rsidP="00916BD8">
      <w:pPr>
        <w:spacing w:line="276" w:lineRule="auto"/>
        <w:rPr>
          <w:rFonts w:ascii="Century Gothic" w:hAnsi="Century Gothic"/>
          <w:sz w:val="24"/>
          <w:szCs w:val="24"/>
        </w:rPr>
      </w:pPr>
      <w:r w:rsidRPr="000D47F3">
        <w:rPr>
          <w:rFonts w:ascii="Century Gothic" w:hAnsi="Century Gothic"/>
          <w:b/>
          <w:bCs/>
          <w:sz w:val="24"/>
          <w:szCs w:val="24"/>
        </w:rPr>
        <w:t xml:space="preserve">Note: </w:t>
      </w:r>
      <w:r w:rsidR="009556AE" w:rsidRPr="009556AE">
        <w:rPr>
          <w:rFonts w:ascii="Century Gothic" w:hAnsi="Century Gothic"/>
          <w:bCs/>
          <w:sz w:val="24"/>
          <w:szCs w:val="24"/>
        </w:rPr>
        <w:t>P</w:t>
      </w:r>
      <w:r w:rsidRPr="009556AE">
        <w:rPr>
          <w:rFonts w:ascii="Century Gothic" w:hAnsi="Century Gothic"/>
          <w:sz w:val="24"/>
          <w:szCs w:val="24"/>
        </w:rPr>
        <w:t>l</w:t>
      </w:r>
      <w:r>
        <w:rPr>
          <w:rFonts w:ascii="Century Gothic" w:hAnsi="Century Gothic"/>
          <w:sz w:val="24"/>
          <w:szCs w:val="24"/>
        </w:rPr>
        <w:t>an updates should be submitted to Cal OES 90 days before planned approval and adoption to allow time for the review process.</w:t>
      </w:r>
    </w:p>
    <w:p w14:paraId="744B7DC4" w14:textId="23300845" w:rsidR="00916BD8" w:rsidRDefault="00916BD8" w:rsidP="00916BD8">
      <w:pPr>
        <w:spacing w:line="276" w:lineRule="auto"/>
        <w:rPr>
          <w:rFonts w:ascii="Century Gothic" w:hAnsi="Century Gothic"/>
          <w:sz w:val="24"/>
          <w:szCs w:val="24"/>
        </w:rPr>
      </w:pPr>
      <w:r w:rsidRPr="00626B47">
        <w:rPr>
          <w:rFonts w:ascii="Century Gothic" w:hAnsi="Century Gothic"/>
          <w:sz w:val="24"/>
          <w:szCs w:val="24"/>
        </w:rPr>
        <w:t xml:space="preserve">Cal OES region </w:t>
      </w:r>
      <w:r>
        <w:rPr>
          <w:rFonts w:ascii="Century Gothic" w:hAnsi="Century Gothic"/>
          <w:sz w:val="24"/>
          <w:szCs w:val="24"/>
        </w:rPr>
        <w:t>staff and subject matter experts</w:t>
      </w:r>
      <w:r w:rsidRPr="00626B47">
        <w:rPr>
          <w:rFonts w:ascii="Century Gothic" w:hAnsi="Century Gothic"/>
          <w:sz w:val="24"/>
          <w:szCs w:val="24"/>
        </w:rPr>
        <w:t xml:space="preserve"> will review your plan</w:t>
      </w:r>
      <w:r w:rsidR="00841BC5">
        <w:rPr>
          <w:rFonts w:ascii="Century Gothic" w:hAnsi="Century Gothic"/>
          <w:sz w:val="24"/>
          <w:szCs w:val="24"/>
        </w:rPr>
        <w:t xml:space="preserve">. </w:t>
      </w:r>
      <w:r w:rsidR="00016F18">
        <w:rPr>
          <w:rFonts w:ascii="Century Gothic" w:hAnsi="Century Gothic"/>
          <w:sz w:val="24"/>
          <w:szCs w:val="24"/>
        </w:rPr>
        <w:t xml:space="preserve">During the review process, reviewers may directly contact the county to </w:t>
      </w:r>
      <w:r w:rsidR="00016F18" w:rsidRPr="00016F18">
        <w:rPr>
          <w:rFonts w:ascii="Century Gothic" w:hAnsi="Century Gothic"/>
          <w:sz w:val="24"/>
          <w:szCs w:val="24"/>
        </w:rPr>
        <w:t>ask questions, gain clarification, and offer minor recommendations</w:t>
      </w:r>
      <w:r w:rsidR="00841BC5">
        <w:rPr>
          <w:rFonts w:ascii="Century Gothic" w:hAnsi="Century Gothic"/>
          <w:sz w:val="24"/>
          <w:szCs w:val="24"/>
        </w:rPr>
        <w:t xml:space="preserve">. </w:t>
      </w:r>
      <w:r w:rsidR="00016F18">
        <w:rPr>
          <w:rFonts w:ascii="Century Gothic" w:hAnsi="Century Gothic"/>
          <w:sz w:val="24"/>
          <w:szCs w:val="24"/>
        </w:rPr>
        <w:t>Upon completion of the review, Cal OES will</w:t>
      </w:r>
      <w:r w:rsidRPr="00626B47">
        <w:rPr>
          <w:rFonts w:ascii="Century Gothic" w:hAnsi="Century Gothic"/>
          <w:sz w:val="24"/>
          <w:szCs w:val="24"/>
        </w:rPr>
        <w:t xml:space="preserve"> </w:t>
      </w:r>
      <w:r>
        <w:rPr>
          <w:rFonts w:ascii="Century Gothic" w:hAnsi="Century Gothic"/>
          <w:sz w:val="24"/>
          <w:szCs w:val="24"/>
        </w:rPr>
        <w:t>respond with recommendations for the next plan update or revision.</w:t>
      </w:r>
    </w:p>
    <w:p w14:paraId="3A75D8EF" w14:textId="26E6C901" w:rsidR="00916BD8" w:rsidRDefault="00916BD8" w:rsidP="00916BD8">
      <w:pPr>
        <w:spacing w:line="276" w:lineRule="auto"/>
        <w:rPr>
          <w:rFonts w:ascii="Century Gothic" w:eastAsiaTheme="minorHAnsi" w:hAnsi="Century Gothic" w:cstheme="minorBidi"/>
          <w:sz w:val="24"/>
          <w:szCs w:val="22"/>
          <w:lang w:bidi="ar-SA"/>
        </w:rPr>
      </w:pPr>
      <w:r>
        <w:rPr>
          <w:rFonts w:ascii="Century Gothic" w:hAnsi="Century Gothic"/>
          <w:sz w:val="24"/>
          <w:szCs w:val="24"/>
        </w:rPr>
        <w:t>More information on the review process and t</w:t>
      </w:r>
      <w:r w:rsidRPr="00626B47">
        <w:rPr>
          <w:rFonts w:ascii="Century Gothic" w:hAnsi="Century Gothic"/>
          <w:sz w:val="24"/>
          <w:szCs w:val="24"/>
        </w:rPr>
        <w:t xml:space="preserve">he current version of this crosswalk can be found on the </w:t>
      </w:r>
      <w:hyperlink r:id="rId14" w:tooltip="Cal OES | Community Planning" w:history="1">
        <w:r w:rsidRPr="00A00EBF">
          <w:rPr>
            <w:rStyle w:val="Hyperlink"/>
            <w:rFonts w:ascii="Century Gothic" w:hAnsi="Century Gothic"/>
            <w:color w:val="auto"/>
            <w:sz w:val="24"/>
            <w:szCs w:val="24"/>
          </w:rPr>
          <w:t>Cal OES Community Planning web page</w:t>
        </w:r>
      </w:hyperlink>
      <w:r w:rsidR="00841BC5">
        <w:rPr>
          <w:rFonts w:ascii="Century Gothic" w:hAnsi="Century Gothic"/>
          <w:sz w:val="24"/>
          <w:szCs w:val="24"/>
        </w:rPr>
        <w:t xml:space="preserve">. </w:t>
      </w:r>
    </w:p>
    <w:p w14:paraId="6F8A0B8B" w14:textId="75DD872C" w:rsidR="00087BD5" w:rsidRPr="00BA75EC" w:rsidRDefault="001777F3" w:rsidP="00BA75EC">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References</w:t>
      </w:r>
    </w:p>
    <w:p w14:paraId="1FF61CEA"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15" w:history="1">
        <w:r w:rsidRPr="00BA75EC">
          <w:rPr>
            <w:rFonts w:ascii="Century Gothic" w:hAnsi="Century Gothic" w:cs="Aptos"/>
            <w:color w:val="467886"/>
            <w:sz w:val="24"/>
            <w:szCs w:val="24"/>
            <w:u w:val="single"/>
            <w:lang w:bidi="ar-SA"/>
            <w14:ligatures w14:val="standardContextual"/>
          </w:rPr>
          <w:t>State of California Emergency Plan</w:t>
        </w:r>
      </w:hyperlink>
    </w:p>
    <w:p w14:paraId="3FC00FCE"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16" w:history="1">
        <w:r w:rsidRPr="00BA75EC">
          <w:rPr>
            <w:rFonts w:ascii="Century Gothic" w:hAnsi="Century Gothic" w:cs="Aptos"/>
            <w:color w:val="467886"/>
            <w:sz w:val="24"/>
            <w:szCs w:val="24"/>
            <w:u w:val="single"/>
            <w:lang w:bidi="ar-SA"/>
            <w14:ligatures w14:val="standardContextual"/>
          </w:rPr>
          <w:t>CA-Emergency Support Functions (CA-ESF)</w:t>
        </w:r>
      </w:hyperlink>
    </w:p>
    <w:p w14:paraId="462B20A9"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17" w:history="1">
        <w:r w:rsidRPr="00BA75EC">
          <w:rPr>
            <w:rFonts w:ascii="Century Gothic" w:hAnsi="Century Gothic" w:cs="Aptos"/>
            <w:color w:val="467886"/>
            <w:sz w:val="24"/>
            <w:szCs w:val="24"/>
            <w:u w:val="single"/>
            <w:lang w:bidi="ar-SA"/>
            <w14:ligatures w14:val="standardContextual"/>
          </w:rPr>
          <w:t>Standardized Emergency Management System (SE</w:t>
        </w:r>
        <w:r w:rsidRPr="00BA75EC">
          <w:rPr>
            <w:rFonts w:ascii="Century Gothic" w:hAnsi="Century Gothic" w:cs="Aptos"/>
            <w:color w:val="467886"/>
            <w:sz w:val="24"/>
            <w:szCs w:val="24"/>
            <w:u w:val="single"/>
            <w:lang w:bidi="ar-SA"/>
            <w14:ligatures w14:val="standardContextual"/>
          </w:rPr>
          <w:t>MS)</w:t>
        </w:r>
      </w:hyperlink>
    </w:p>
    <w:p w14:paraId="7F90D087"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18" w:history="1">
        <w:r w:rsidRPr="00BA75EC">
          <w:rPr>
            <w:rFonts w:ascii="Century Gothic" w:hAnsi="Century Gothic" w:cs="Aptos"/>
            <w:color w:val="467886"/>
            <w:sz w:val="24"/>
            <w:szCs w:val="24"/>
            <w:u w:val="single"/>
            <w:lang w:bidi="ar-SA"/>
            <w14:ligatures w14:val="standardContextual"/>
          </w:rPr>
          <w:t>National Incident Management System (NIMS)</w:t>
        </w:r>
      </w:hyperlink>
    </w:p>
    <w:p w14:paraId="719CC2C7"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19" w:history="1">
        <w:r w:rsidRPr="00BA75EC">
          <w:rPr>
            <w:rFonts w:ascii="Century Gothic" w:hAnsi="Century Gothic" w:cs="Aptos"/>
            <w:color w:val="467886"/>
            <w:sz w:val="24"/>
            <w:szCs w:val="24"/>
            <w:u w:val="single"/>
            <w:lang w:bidi="ar-SA"/>
            <w14:ligatures w14:val="standardContextual"/>
          </w:rPr>
          <w:t>FEMA Developing and Maintaining Emergency Operations Plans - Comprehensive Planning Guide (CPG 101), Version 3.1</w:t>
        </w:r>
      </w:hyperlink>
    </w:p>
    <w:p w14:paraId="25E93053"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20" w:history="1">
        <w:r w:rsidRPr="00BA75EC">
          <w:rPr>
            <w:rFonts w:ascii="Century Gothic" w:hAnsi="Century Gothic" w:cs="Aptos"/>
            <w:color w:val="467886"/>
            <w:sz w:val="24"/>
            <w:szCs w:val="24"/>
            <w:u w:val="single"/>
            <w:lang w:bidi="ar-SA"/>
            <w14:ligatures w14:val="standardContextual"/>
          </w:rPr>
          <w:t>FEMA Planning Considerations: Evacuation and Shelter-in-Place</w:t>
        </w:r>
      </w:hyperlink>
    </w:p>
    <w:p w14:paraId="7DEFA682"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21" w:history="1">
        <w:r w:rsidRPr="00BA75EC">
          <w:rPr>
            <w:rFonts w:ascii="Century Gothic" w:hAnsi="Century Gothic" w:cs="Aptos"/>
            <w:color w:val="467886"/>
            <w:sz w:val="24"/>
            <w:szCs w:val="24"/>
            <w:u w:val="single"/>
            <w:lang w:bidi="ar-SA"/>
            <w14:ligatures w14:val="standardContextual"/>
          </w:rPr>
          <w:t>State of California Alert &amp; Warning Guidelines (May 2024)</w:t>
        </w:r>
      </w:hyperlink>
    </w:p>
    <w:p w14:paraId="6DD3B891"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22" w:history="1">
        <w:r w:rsidRPr="00BA75EC">
          <w:rPr>
            <w:rFonts w:ascii="Century Gothic" w:hAnsi="Century Gothic" w:cs="Aptos"/>
            <w:color w:val="467886"/>
            <w:sz w:val="24"/>
            <w:szCs w:val="24"/>
            <w:u w:val="single"/>
            <w:lang w:bidi="ar-SA"/>
            <w14:ligatures w14:val="standardContextual"/>
          </w:rPr>
          <w:t>State of California Planning Best Practices for County Emergency Plans</w:t>
        </w:r>
      </w:hyperlink>
    </w:p>
    <w:p w14:paraId="6E5C8FE1"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23" w:history="1">
        <w:r w:rsidRPr="00BA75EC">
          <w:rPr>
            <w:rFonts w:ascii="Century Gothic" w:hAnsi="Century Gothic" w:cs="Aptos"/>
            <w:color w:val="467886"/>
            <w:sz w:val="24"/>
            <w:szCs w:val="24"/>
            <w:u w:val="single"/>
            <w:lang w:bidi="ar-SA"/>
            <w14:ligatures w14:val="standardContextual"/>
          </w:rPr>
          <w:t>Integrating Access and Functional Needs within the Emergency Planning Process: Best Practices for Stakeholder Inclusion</w:t>
        </w:r>
      </w:hyperlink>
    </w:p>
    <w:p w14:paraId="700898A8" w14:textId="77777777" w:rsidR="00BA75EC" w:rsidRPr="00BA75EC" w:rsidRDefault="00BA75EC" w:rsidP="00BA75EC">
      <w:pPr>
        <w:numPr>
          <w:ilvl w:val="0"/>
          <w:numId w:val="43"/>
        </w:numPr>
        <w:spacing w:after="0"/>
        <w:rPr>
          <w:rFonts w:ascii="Century Gothic" w:hAnsi="Century Gothic" w:cs="Aptos"/>
          <w:sz w:val="24"/>
          <w:szCs w:val="24"/>
          <w:lang w:bidi="ar-SA"/>
          <w14:ligatures w14:val="standardContextual"/>
        </w:rPr>
      </w:pPr>
      <w:hyperlink r:id="rId24" w:history="1">
        <w:r w:rsidRPr="00BA75EC">
          <w:rPr>
            <w:rFonts w:ascii="Century Gothic" w:hAnsi="Century Gothic" w:cs="Aptos"/>
            <w:color w:val="467886"/>
            <w:sz w:val="24"/>
            <w:szCs w:val="24"/>
            <w:u w:val="single"/>
            <w:lang w:bidi="ar-SA"/>
            <w14:ligatures w14:val="standardContextual"/>
          </w:rPr>
          <w:t>Electric Power Disruption Toolkit for Local Government</w:t>
        </w:r>
      </w:hyperlink>
      <w:r w:rsidRPr="00BA75EC">
        <w:rPr>
          <w:rFonts w:ascii="Century Gothic" w:hAnsi="Century Gothic" w:cs="Aptos"/>
          <w:sz w:val="24"/>
          <w:szCs w:val="24"/>
          <w:u w:val="single"/>
          <w:lang w:bidi="ar-SA"/>
          <w14:ligatures w14:val="standardContextual"/>
        </w:rPr>
        <w:t xml:space="preserve"> </w:t>
      </w:r>
    </w:p>
    <w:p w14:paraId="2B58A7B5" w14:textId="2C6B5DF1" w:rsidR="00087BD5" w:rsidRPr="00087BD5" w:rsidRDefault="00087BD5" w:rsidP="00087BD5">
      <w:pPr>
        <w:rPr>
          <w:rFonts w:eastAsiaTheme="minorHAnsi"/>
          <w:lang w:bidi="ar-SA"/>
        </w:rPr>
        <w:sectPr w:rsidR="00087BD5" w:rsidRPr="00087BD5" w:rsidSect="00DA4A90">
          <w:headerReference w:type="default" r:id="rId25"/>
          <w:footerReference w:type="default" r:id="rId26"/>
          <w:headerReference w:type="first" r:id="rId27"/>
          <w:footerReference w:type="first" r:id="rId28"/>
          <w:pgSz w:w="12240" w:h="15840"/>
          <w:pgMar w:top="1440" w:right="720" w:bottom="720" w:left="720" w:header="720" w:footer="396" w:gutter="0"/>
          <w:cols w:space="720"/>
          <w:titlePg/>
          <w:docGrid w:linePitch="360"/>
        </w:sectPr>
      </w:pPr>
    </w:p>
    <w:p w14:paraId="78DC25C0" w14:textId="3225A2FA" w:rsidR="0096264B" w:rsidRPr="00A00EBF" w:rsidRDefault="0096264B" w:rsidP="00A00EBF">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 xml:space="preserve">To be completed by the </w:t>
      </w:r>
      <w:r w:rsidR="006D2E1D">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w:t>
      </w:r>
      <w:r w:rsidR="008E4F2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 xml:space="preserve">ounty or </w:t>
      </w: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local government:</w:t>
      </w:r>
    </w:p>
    <w:tbl>
      <w:tblPr>
        <w:tblStyle w:val="TableGrid"/>
        <w:tblW w:w="10890" w:type="dxa"/>
        <w:tblInd w:w="-95" w:type="dxa"/>
        <w:tblBorders>
          <w:insideV w:val="none" w:sz="0" w:space="0" w:color="auto"/>
        </w:tblBorders>
        <w:tblLayout w:type="fixed"/>
        <w:tblLook w:val="04A0" w:firstRow="1" w:lastRow="0" w:firstColumn="1" w:lastColumn="0" w:noHBand="0" w:noVBand="1"/>
        <w:tblCaption w:val="Plan and contact information"/>
        <w:tblDescription w:val="Enter the agency, plan name, submitter's name, date submitted, submitter's email, and submitter's phone number."/>
      </w:tblPr>
      <w:tblGrid>
        <w:gridCol w:w="2250"/>
        <w:gridCol w:w="8640"/>
      </w:tblGrid>
      <w:tr w:rsidR="0019190A" w14:paraId="2E67D465" w14:textId="77777777" w:rsidTr="008F630F">
        <w:tc>
          <w:tcPr>
            <w:tcW w:w="2250" w:type="dxa"/>
            <w:tcBorders>
              <w:top w:val="single" w:sz="4" w:space="0" w:color="7F7F7F" w:themeColor="text1" w:themeTint="80"/>
              <w:left w:val="single" w:sz="4" w:space="0" w:color="7F7F7F" w:themeColor="text1" w:themeTint="80"/>
              <w:bottom w:val="nil"/>
            </w:tcBorders>
            <w:vAlign w:val="bottom"/>
          </w:tcPr>
          <w:p w14:paraId="51F467A5" w14:textId="24B5F9CA"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Agency:</w:t>
            </w:r>
          </w:p>
        </w:tc>
        <w:tc>
          <w:tcPr>
            <w:tcW w:w="8640" w:type="dxa"/>
            <w:tcBorders>
              <w:top w:val="single" w:sz="4" w:space="0" w:color="7F7F7F" w:themeColor="text1" w:themeTint="80"/>
              <w:right w:val="single" w:sz="4" w:space="0" w:color="7F7F7F" w:themeColor="text1" w:themeTint="80"/>
            </w:tcBorders>
            <w:vAlign w:val="bottom"/>
          </w:tcPr>
          <w:p w14:paraId="28390454" w14:textId="77777777" w:rsidR="0019190A" w:rsidRDefault="0019190A" w:rsidP="00687AE2">
            <w:pPr>
              <w:spacing w:after="0" w:line="360" w:lineRule="auto"/>
              <w:rPr>
                <w:rFonts w:ascii="Century Gothic" w:hAnsi="Century Gothic"/>
                <w:b/>
                <w:bCs/>
                <w:sz w:val="24"/>
                <w:szCs w:val="24"/>
                <w:u w:val="single"/>
              </w:rPr>
            </w:pPr>
          </w:p>
        </w:tc>
      </w:tr>
      <w:tr w:rsidR="0019190A" w14:paraId="251E0E31" w14:textId="77777777" w:rsidTr="008F630F">
        <w:tc>
          <w:tcPr>
            <w:tcW w:w="2250" w:type="dxa"/>
            <w:tcBorders>
              <w:top w:val="nil"/>
              <w:left w:val="single" w:sz="4" w:space="0" w:color="7F7F7F" w:themeColor="text1" w:themeTint="80"/>
              <w:bottom w:val="nil"/>
            </w:tcBorders>
            <w:vAlign w:val="bottom"/>
          </w:tcPr>
          <w:p w14:paraId="604C0446" w14:textId="431C298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Plan Name:</w:t>
            </w:r>
          </w:p>
        </w:tc>
        <w:tc>
          <w:tcPr>
            <w:tcW w:w="8640" w:type="dxa"/>
            <w:tcBorders>
              <w:right w:val="single" w:sz="4" w:space="0" w:color="7F7F7F" w:themeColor="text1" w:themeTint="80"/>
            </w:tcBorders>
            <w:vAlign w:val="bottom"/>
          </w:tcPr>
          <w:p w14:paraId="5F4CEC9C" w14:textId="77777777" w:rsidR="0019190A" w:rsidRDefault="0019190A" w:rsidP="00687AE2">
            <w:pPr>
              <w:spacing w:after="0" w:line="360" w:lineRule="auto"/>
              <w:rPr>
                <w:rFonts w:ascii="Century Gothic" w:hAnsi="Century Gothic"/>
                <w:b/>
                <w:bCs/>
                <w:sz w:val="24"/>
                <w:szCs w:val="24"/>
                <w:u w:val="single"/>
              </w:rPr>
            </w:pPr>
          </w:p>
        </w:tc>
      </w:tr>
      <w:tr w:rsidR="0019190A" w14:paraId="5C85643B" w14:textId="77777777" w:rsidTr="008F630F">
        <w:tc>
          <w:tcPr>
            <w:tcW w:w="2250" w:type="dxa"/>
            <w:tcBorders>
              <w:top w:val="nil"/>
              <w:left w:val="single" w:sz="4" w:space="0" w:color="7F7F7F" w:themeColor="text1" w:themeTint="80"/>
              <w:bottom w:val="nil"/>
            </w:tcBorders>
            <w:vAlign w:val="bottom"/>
          </w:tcPr>
          <w:p w14:paraId="0D132866" w14:textId="15D77DA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Submitted by:</w:t>
            </w:r>
          </w:p>
        </w:tc>
        <w:tc>
          <w:tcPr>
            <w:tcW w:w="8640" w:type="dxa"/>
            <w:tcBorders>
              <w:right w:val="single" w:sz="4" w:space="0" w:color="7F7F7F" w:themeColor="text1" w:themeTint="80"/>
            </w:tcBorders>
            <w:vAlign w:val="bottom"/>
          </w:tcPr>
          <w:p w14:paraId="3301862E" w14:textId="77777777" w:rsidR="0019190A" w:rsidRDefault="0019190A" w:rsidP="00687AE2">
            <w:pPr>
              <w:spacing w:after="0" w:line="360" w:lineRule="auto"/>
              <w:rPr>
                <w:rFonts w:ascii="Century Gothic" w:hAnsi="Century Gothic"/>
                <w:b/>
                <w:bCs/>
                <w:sz w:val="24"/>
                <w:szCs w:val="24"/>
                <w:u w:val="single"/>
              </w:rPr>
            </w:pPr>
          </w:p>
        </w:tc>
      </w:tr>
      <w:tr w:rsidR="0019190A" w14:paraId="07B6BBDA" w14:textId="77777777" w:rsidTr="008F630F">
        <w:tc>
          <w:tcPr>
            <w:tcW w:w="2250" w:type="dxa"/>
            <w:tcBorders>
              <w:top w:val="nil"/>
              <w:left w:val="single" w:sz="4" w:space="0" w:color="7F7F7F" w:themeColor="text1" w:themeTint="80"/>
              <w:bottom w:val="nil"/>
            </w:tcBorders>
            <w:vAlign w:val="bottom"/>
          </w:tcPr>
          <w:p w14:paraId="04631D41" w14:textId="56435506"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Date:</w:t>
            </w:r>
          </w:p>
        </w:tc>
        <w:tc>
          <w:tcPr>
            <w:tcW w:w="8640" w:type="dxa"/>
            <w:tcBorders>
              <w:right w:val="single" w:sz="4" w:space="0" w:color="7F7F7F" w:themeColor="text1" w:themeTint="80"/>
            </w:tcBorders>
            <w:vAlign w:val="bottom"/>
          </w:tcPr>
          <w:p w14:paraId="6965F6B7" w14:textId="77777777" w:rsidR="0019190A" w:rsidRDefault="0019190A" w:rsidP="00687AE2">
            <w:pPr>
              <w:spacing w:after="0" w:line="360" w:lineRule="auto"/>
              <w:rPr>
                <w:rFonts w:ascii="Century Gothic" w:hAnsi="Century Gothic"/>
                <w:b/>
                <w:bCs/>
                <w:sz w:val="24"/>
                <w:szCs w:val="24"/>
                <w:u w:val="single"/>
              </w:rPr>
            </w:pPr>
          </w:p>
        </w:tc>
      </w:tr>
      <w:tr w:rsidR="0019190A" w14:paraId="004EE0E0" w14:textId="77777777" w:rsidTr="008F630F">
        <w:tc>
          <w:tcPr>
            <w:tcW w:w="2250" w:type="dxa"/>
            <w:tcBorders>
              <w:top w:val="nil"/>
              <w:left w:val="single" w:sz="4" w:space="0" w:color="7F7F7F" w:themeColor="text1" w:themeTint="80"/>
              <w:bottom w:val="nil"/>
            </w:tcBorders>
            <w:vAlign w:val="bottom"/>
          </w:tcPr>
          <w:p w14:paraId="085146DB" w14:textId="2BA09854"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Email:</w:t>
            </w:r>
          </w:p>
        </w:tc>
        <w:tc>
          <w:tcPr>
            <w:tcW w:w="8640" w:type="dxa"/>
            <w:tcBorders>
              <w:right w:val="single" w:sz="4" w:space="0" w:color="7F7F7F" w:themeColor="text1" w:themeTint="80"/>
            </w:tcBorders>
            <w:vAlign w:val="bottom"/>
          </w:tcPr>
          <w:p w14:paraId="3117FCED" w14:textId="77777777" w:rsidR="0019190A" w:rsidRDefault="0019190A" w:rsidP="00687AE2">
            <w:pPr>
              <w:spacing w:after="0" w:line="360" w:lineRule="auto"/>
              <w:rPr>
                <w:rFonts w:ascii="Century Gothic" w:hAnsi="Century Gothic"/>
                <w:b/>
                <w:bCs/>
                <w:sz w:val="24"/>
                <w:szCs w:val="24"/>
                <w:u w:val="single"/>
              </w:rPr>
            </w:pPr>
          </w:p>
        </w:tc>
      </w:tr>
      <w:tr w:rsidR="0019190A" w14:paraId="00397325" w14:textId="77777777" w:rsidTr="008F630F">
        <w:tc>
          <w:tcPr>
            <w:tcW w:w="2250" w:type="dxa"/>
            <w:tcBorders>
              <w:top w:val="nil"/>
              <w:left w:val="single" w:sz="4" w:space="0" w:color="7F7F7F" w:themeColor="text1" w:themeTint="80"/>
              <w:bottom w:val="single" w:sz="4" w:space="0" w:color="7F7F7F" w:themeColor="text1" w:themeTint="80"/>
            </w:tcBorders>
            <w:vAlign w:val="bottom"/>
          </w:tcPr>
          <w:p w14:paraId="6D159D81" w14:textId="1D62FC5E"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Phone Number:</w:t>
            </w:r>
          </w:p>
        </w:tc>
        <w:tc>
          <w:tcPr>
            <w:tcW w:w="8640" w:type="dxa"/>
            <w:tcBorders>
              <w:bottom w:val="single" w:sz="4" w:space="0" w:color="7F7F7F" w:themeColor="text1" w:themeTint="80"/>
              <w:right w:val="single" w:sz="4" w:space="0" w:color="7F7F7F" w:themeColor="text1" w:themeTint="80"/>
            </w:tcBorders>
            <w:vAlign w:val="bottom"/>
          </w:tcPr>
          <w:p w14:paraId="71485D8A" w14:textId="77777777" w:rsidR="0019190A" w:rsidRDefault="0019190A" w:rsidP="00687AE2">
            <w:pPr>
              <w:spacing w:after="0" w:line="360" w:lineRule="auto"/>
              <w:rPr>
                <w:rFonts w:ascii="Century Gothic" w:hAnsi="Century Gothic"/>
                <w:b/>
                <w:bCs/>
                <w:sz w:val="24"/>
                <w:szCs w:val="24"/>
                <w:u w:val="single"/>
              </w:rPr>
            </w:pPr>
          </w:p>
        </w:tc>
      </w:tr>
    </w:tbl>
    <w:p w14:paraId="5C9F1D92" w14:textId="122F3301" w:rsidR="0019190A" w:rsidRDefault="0019190A" w:rsidP="00C67BD7">
      <w:pPr>
        <w:spacing w:line="276" w:lineRule="auto"/>
        <w:rPr>
          <w:rFonts w:ascii="Century Gothic" w:hAnsi="Century Gothic"/>
          <w:b/>
          <w:bCs/>
          <w:sz w:val="24"/>
          <w:szCs w:val="24"/>
          <w:u w:val="single"/>
        </w:rPr>
      </w:pPr>
    </w:p>
    <w:p w14:paraId="5971E3CF" w14:textId="0A21A5C2"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626B47">
        <w:rPr>
          <w:rFonts w:ascii="Century Gothic" w:hAnsi="Century Gothic" w:cs="Arial"/>
          <w:sz w:val="24"/>
          <w:szCs w:val="24"/>
        </w:rPr>
        <w:t xml:space="preserve">Per </w:t>
      </w:r>
      <w:r w:rsidRPr="002E784F">
        <w:rPr>
          <w:rFonts w:ascii="Century Gothic" w:hAnsi="Century Gothic" w:cs="Arial"/>
          <w:sz w:val="24"/>
          <w:szCs w:val="24"/>
        </w:rPr>
        <w:t xml:space="preserve">Government Code section </w:t>
      </w:r>
      <w:r w:rsidRPr="002E784F">
        <w:rPr>
          <w:rFonts w:ascii="Century Gothic" w:hAnsi="Century Gothic"/>
          <w:sz w:val="24"/>
          <w:szCs w:val="24"/>
        </w:rPr>
        <w:t>8593.3.2, section (b), a county may request consultation to advance the integration of access and functional needs within its EOP</w:t>
      </w:r>
      <w:r w:rsidR="00841BC5">
        <w:rPr>
          <w:rFonts w:ascii="Century Gothic" w:hAnsi="Century Gothic"/>
          <w:sz w:val="24"/>
          <w:szCs w:val="24"/>
        </w:rPr>
        <w:t xml:space="preserve">. </w:t>
      </w:r>
      <w:r w:rsidRPr="002E784F">
        <w:rPr>
          <w:rFonts w:ascii="Century Gothic" w:hAnsi="Century Gothic"/>
          <w:sz w:val="24"/>
          <w:szCs w:val="24"/>
        </w:rPr>
        <w:t xml:space="preserve">The </w:t>
      </w:r>
      <w:hyperlink r:id="rId29" w:tooltip="Cal OES | Office of Access and Functional Needs (OAFN)" w:history="1">
        <w:r w:rsidRPr="002E784F">
          <w:rPr>
            <w:rStyle w:val="Hyperlink"/>
            <w:rFonts w:ascii="Century Gothic" w:hAnsi="Century Gothic"/>
            <w:color w:val="auto"/>
            <w:sz w:val="24"/>
            <w:szCs w:val="24"/>
          </w:rPr>
          <w:t>Cal OES Office of Access and Functional Needs (OAFN)</w:t>
        </w:r>
      </w:hyperlink>
      <w:r w:rsidRPr="002E784F">
        <w:rPr>
          <w:rFonts w:ascii="Century Gothic" w:hAnsi="Century Gothic"/>
          <w:sz w:val="24"/>
          <w:szCs w:val="24"/>
        </w:rPr>
        <w:t xml:space="preserve"> facilitates this process.</w:t>
      </w:r>
    </w:p>
    <w:p w14:paraId="013D7357" w14:textId="7C2897A7"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2E784F">
        <w:rPr>
          <w:rFonts w:ascii="Century Gothic" w:hAnsi="Century Gothic"/>
          <w:sz w:val="24"/>
          <w:szCs w:val="24"/>
        </w:rPr>
        <w:t xml:space="preserve">Would you like to request AFN Consultation?  Yes </w:t>
      </w:r>
      <w:sdt>
        <w:sdtPr>
          <w:rPr>
            <w:rFonts w:ascii="Century Gothic" w:hAnsi="Century Gothic"/>
            <w:sz w:val="24"/>
            <w:szCs w:val="24"/>
          </w:rPr>
          <w:id w:val="2123341234"/>
          <w14:checkbox>
            <w14:checked w14:val="0"/>
            <w14:checkedState w14:val="2612" w14:font="MS Gothic"/>
            <w14:uncheckedState w14:val="2610" w14:font="MS Gothic"/>
          </w14:checkbox>
        </w:sdtPr>
        <w:sdtEndPr/>
        <w:sdtContent>
          <w:r w:rsidR="00683271">
            <w:rPr>
              <w:rFonts w:ascii="MS Gothic" w:eastAsia="MS Gothic" w:hAnsi="MS Gothic" w:hint="eastAsia"/>
              <w:sz w:val="24"/>
              <w:szCs w:val="24"/>
            </w:rPr>
            <w:t>☐</w:t>
          </w:r>
        </w:sdtContent>
      </w:sdt>
      <w:r w:rsidRPr="002E784F">
        <w:rPr>
          <w:rFonts w:ascii="Century Gothic" w:hAnsi="Century Gothic"/>
          <w:sz w:val="24"/>
          <w:szCs w:val="24"/>
        </w:rPr>
        <w:t xml:space="preserve">     No </w:t>
      </w:r>
      <w:sdt>
        <w:sdtPr>
          <w:rPr>
            <w:rFonts w:ascii="Century Gothic" w:hAnsi="Century Gothic"/>
            <w:sz w:val="24"/>
            <w:szCs w:val="24"/>
          </w:rPr>
          <w:id w:val="-1171411484"/>
          <w14:checkbox>
            <w14:checked w14:val="0"/>
            <w14:checkedState w14:val="2612" w14:font="MS Gothic"/>
            <w14:uncheckedState w14:val="2610" w14:font="MS Gothic"/>
          </w14:checkbox>
        </w:sdtPr>
        <w:sdtEndPr/>
        <w:sdtContent>
          <w:r w:rsidRPr="002E784F">
            <w:rPr>
              <w:rFonts w:ascii="MS Gothic" w:eastAsia="MS Gothic" w:hAnsi="MS Gothic" w:hint="eastAsia"/>
              <w:sz w:val="24"/>
              <w:szCs w:val="24"/>
            </w:rPr>
            <w:t>☐</w:t>
          </w:r>
        </w:sdtContent>
      </w:sdt>
    </w:p>
    <w:p w14:paraId="229F427A" w14:textId="4051F76B" w:rsidR="00A845C1" w:rsidRPr="00420E9A" w:rsidRDefault="00822085" w:rsidP="00420E9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4"/>
          <w:szCs w:val="4"/>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238DA8CD" wp14:editId="6DFDAAA7">
                <wp:simplePos x="0" y="0"/>
                <wp:positionH relativeFrom="column">
                  <wp:posOffset>-75537</wp:posOffset>
                </wp:positionH>
                <wp:positionV relativeFrom="paragraph">
                  <wp:posOffset>591323</wp:posOffset>
                </wp:positionV>
                <wp:extent cx="6964878" cy="1439186"/>
                <wp:effectExtent l="0" t="0" r="26670" b="279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4878" cy="1439186"/>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DB54" id="Rectangle 1" o:spid="_x0000_s1026" alt="&quot;&quot;" style="position:absolute;margin-left:-5.95pt;margin-top:46.55pt;width:548.4pt;height:1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" filled="f" strokecolor="black [1600]" strokeweight=".25pt"/>
            </w:pict>
          </mc:Fallback>
        </mc:AlternateContent>
      </w:r>
      <w:r w:rsidR="003356AE" w:rsidRPr="002E784F">
        <w:rPr>
          <w:rFonts w:ascii="Century Gothic" w:hAnsi="Century Gothic"/>
          <w:sz w:val="24"/>
          <w:szCs w:val="24"/>
        </w:rPr>
        <w:t xml:space="preserve">If yes, please email your request to </w:t>
      </w:r>
      <w:hyperlink r:id="rId30" w:history="1">
        <w:r w:rsidR="003356AE" w:rsidRPr="002E784F">
          <w:rPr>
            <w:rStyle w:val="Hyperlink"/>
            <w:rFonts w:ascii="Century Gothic" w:hAnsi="Century Gothic"/>
            <w:color w:val="auto"/>
            <w:sz w:val="24"/>
            <w:szCs w:val="24"/>
          </w:rPr>
          <w:t>OAFN@caloes.ca.gov</w:t>
        </w:r>
      </w:hyperlink>
      <w:r w:rsidR="003356AE" w:rsidRPr="002E784F">
        <w:rPr>
          <w:rFonts w:ascii="Century Gothic" w:hAnsi="Century Gothic"/>
          <w:sz w:val="24"/>
          <w:szCs w:val="24"/>
        </w:rPr>
        <w:t xml:space="preserve"> and copy </w:t>
      </w:r>
      <w:hyperlink r:id="rId31" w:history="1">
        <w:r w:rsidR="00F0025E" w:rsidRPr="002E784F">
          <w:rPr>
            <w:rStyle w:val="Hyperlink"/>
            <w:rFonts w:ascii="Century Gothic" w:hAnsi="Century Gothic"/>
            <w:color w:val="auto"/>
            <w:sz w:val="24"/>
            <w:szCs w:val="24"/>
          </w:rPr>
          <w:t>communityplanning@caloes.ca.gov</w:t>
        </w:r>
      </w:hyperlink>
      <w:r w:rsidR="00F0025E" w:rsidRPr="002E784F">
        <w:rPr>
          <w:rFonts w:ascii="Century Gothic" w:hAnsi="Century Gothic"/>
          <w:sz w:val="24"/>
          <w:szCs w:val="24"/>
        </w:rPr>
        <w:t xml:space="preserve">. </w:t>
      </w:r>
      <w:r w:rsidR="008D161C">
        <w:rPr>
          <w:rFonts w:ascii="Century Gothic" w:hAnsi="Century Gothic"/>
          <w:sz w:val="24"/>
          <w:szCs w:val="24"/>
        </w:rPr>
        <w:br/>
      </w:r>
    </w:p>
    <w:p w14:paraId="6D578FE4" w14:textId="7B47744E" w:rsidR="009330A4" w:rsidRPr="00964C3F" w:rsidRDefault="009330A4" w:rsidP="009330A4">
      <w:pPr>
        <w:spacing w:line="276" w:lineRule="auto"/>
        <w:rPr>
          <w:rFonts w:ascii="Century Gothic" w:hAnsi="Century Gothic"/>
          <w:sz w:val="24"/>
          <w:szCs w:val="24"/>
        </w:rPr>
      </w:pPr>
      <w:bookmarkStart w:id="1" w:name="Section1"/>
      <w:r w:rsidRPr="00964C3F">
        <w:rPr>
          <w:rFonts w:ascii="Century Gothic" w:hAnsi="Century Gothic" w:cs="Arial"/>
          <w:sz w:val="24"/>
          <w:szCs w:val="24"/>
        </w:rPr>
        <w:t xml:space="preserve">Per Government Code section </w:t>
      </w:r>
      <w:r w:rsidRPr="00964C3F">
        <w:rPr>
          <w:rFonts w:ascii="Century Gothic" w:hAnsi="Century Gothic"/>
          <w:sz w:val="24"/>
          <w:szCs w:val="24"/>
        </w:rPr>
        <w:t xml:space="preserve">8593.3.5, a county may request consultation to advance the integration of </w:t>
      </w:r>
      <w:r w:rsidR="001B21C6" w:rsidRPr="00964C3F">
        <w:rPr>
          <w:rFonts w:ascii="Century Gothic" w:hAnsi="Century Gothic"/>
          <w:sz w:val="24"/>
          <w:szCs w:val="24"/>
        </w:rPr>
        <w:t>cultural competence</w:t>
      </w:r>
      <w:r w:rsidRPr="00964C3F">
        <w:rPr>
          <w:rFonts w:ascii="Century Gothic" w:hAnsi="Century Gothic"/>
          <w:sz w:val="24"/>
          <w:szCs w:val="24"/>
        </w:rPr>
        <w:t xml:space="preserve"> within its EOP. </w:t>
      </w:r>
      <w:r w:rsidR="00964C3F" w:rsidRPr="00964C3F">
        <w:rPr>
          <w:rFonts w:ascii="Century Gothic" w:hAnsi="Century Gothic"/>
          <w:sz w:val="24"/>
          <w:szCs w:val="24"/>
        </w:rPr>
        <w:t xml:space="preserve">The </w:t>
      </w:r>
      <w:hyperlink r:id="rId32" w:tooltip="Cal OES | Community Planning Unit" w:history="1">
        <w:r w:rsidR="00964C3F" w:rsidRPr="00964C3F">
          <w:rPr>
            <w:rStyle w:val="Hyperlink"/>
            <w:rFonts w:ascii="Century Gothic" w:hAnsi="Century Gothic"/>
            <w:color w:val="auto"/>
            <w:sz w:val="24"/>
            <w:szCs w:val="24"/>
          </w:rPr>
          <w:t>Cal OES Community Planning Unit</w:t>
        </w:r>
      </w:hyperlink>
      <w:r w:rsidR="00964C3F" w:rsidRPr="00964C3F">
        <w:rPr>
          <w:rFonts w:ascii="Century Gothic" w:hAnsi="Century Gothic"/>
          <w:sz w:val="24"/>
          <w:szCs w:val="24"/>
        </w:rPr>
        <w:t xml:space="preserve"> facilitates this process.</w:t>
      </w:r>
    </w:p>
    <w:p w14:paraId="39B8ADD7" w14:textId="11738098" w:rsidR="00822085" w:rsidRPr="002E784F" w:rsidRDefault="00822085" w:rsidP="009330A4">
      <w:pPr>
        <w:spacing w:line="276" w:lineRule="auto"/>
        <w:rPr>
          <w:rFonts w:ascii="Century Gothic" w:hAnsi="Century Gothic"/>
          <w:sz w:val="24"/>
          <w:szCs w:val="24"/>
        </w:rPr>
      </w:pPr>
      <w:r w:rsidRPr="00822085">
        <w:rPr>
          <w:rFonts w:ascii="Century Gothic" w:hAnsi="Century Gothic"/>
          <w:sz w:val="24"/>
          <w:szCs w:val="24"/>
        </w:rPr>
        <w:t>Would you like to request</w:t>
      </w:r>
      <w:r w:rsidR="002F73F3">
        <w:rPr>
          <w:rFonts w:ascii="Century Gothic" w:hAnsi="Century Gothic"/>
          <w:sz w:val="24"/>
          <w:szCs w:val="24"/>
        </w:rPr>
        <w:t xml:space="preserve"> a Cultural Competency</w:t>
      </w:r>
      <w:r w:rsidRPr="00822085">
        <w:rPr>
          <w:rFonts w:ascii="Century Gothic" w:hAnsi="Century Gothic"/>
          <w:sz w:val="24"/>
          <w:szCs w:val="24"/>
        </w:rPr>
        <w:t xml:space="preserve"> Consultation?  </w:t>
      </w:r>
      <w:r w:rsidR="00683271" w:rsidRPr="002E784F">
        <w:rPr>
          <w:rFonts w:ascii="Century Gothic" w:hAnsi="Century Gothic"/>
          <w:sz w:val="24"/>
          <w:szCs w:val="24"/>
        </w:rPr>
        <w:t xml:space="preserve">Yes </w:t>
      </w:r>
      <w:sdt>
        <w:sdtPr>
          <w:rPr>
            <w:rFonts w:ascii="Century Gothic" w:hAnsi="Century Gothic"/>
            <w:sz w:val="24"/>
            <w:szCs w:val="24"/>
          </w:rPr>
          <w:id w:val="-148136123"/>
          <w14:checkbox>
            <w14:checked w14:val="0"/>
            <w14:checkedState w14:val="2612" w14:font="MS Gothic"/>
            <w14:uncheckedState w14:val="2610" w14:font="MS Gothic"/>
          </w14:checkbox>
        </w:sdtPr>
        <w:sdtEndPr/>
        <w:sdtContent>
          <w:r w:rsidR="00683271">
            <w:rPr>
              <w:rFonts w:ascii="MS Gothic" w:eastAsia="MS Gothic" w:hAnsi="MS Gothic" w:hint="eastAsia"/>
              <w:sz w:val="24"/>
              <w:szCs w:val="24"/>
            </w:rPr>
            <w:t>☐</w:t>
          </w:r>
        </w:sdtContent>
      </w:sdt>
      <w:r w:rsidR="00683271" w:rsidRPr="002E784F">
        <w:rPr>
          <w:rFonts w:ascii="Century Gothic" w:hAnsi="Century Gothic"/>
          <w:sz w:val="24"/>
          <w:szCs w:val="24"/>
        </w:rPr>
        <w:t xml:space="preserve">   </w:t>
      </w:r>
      <w:r w:rsidRPr="00822085">
        <w:rPr>
          <w:rFonts w:ascii="Century Gothic" w:hAnsi="Century Gothic"/>
          <w:sz w:val="24"/>
          <w:szCs w:val="24"/>
        </w:rPr>
        <w:t xml:space="preserve">   </w:t>
      </w:r>
      <w:r w:rsidR="00683271">
        <w:rPr>
          <w:rFonts w:ascii="Century Gothic" w:hAnsi="Century Gothic"/>
          <w:sz w:val="24"/>
          <w:szCs w:val="24"/>
        </w:rPr>
        <w:t>No</w:t>
      </w:r>
      <w:r w:rsidRPr="00822085">
        <w:rPr>
          <w:rFonts w:ascii="Century Gothic" w:hAnsi="Century Gothic"/>
          <w:sz w:val="24"/>
          <w:szCs w:val="24"/>
        </w:rPr>
        <w:t xml:space="preserve">  </w:t>
      </w:r>
      <w:sdt>
        <w:sdtPr>
          <w:rPr>
            <w:rFonts w:ascii="Century Gothic" w:hAnsi="Century Gothic"/>
            <w:sz w:val="24"/>
            <w:szCs w:val="24"/>
          </w:rPr>
          <w:id w:val="671158109"/>
          <w14:checkbox>
            <w14:checked w14:val="0"/>
            <w14:checkedState w14:val="2612" w14:font="MS Gothic"/>
            <w14:uncheckedState w14:val="2610" w14:font="MS Gothic"/>
          </w14:checkbox>
        </w:sdtPr>
        <w:sdtEndPr/>
        <w:sdtContent>
          <w:r w:rsidR="00683271" w:rsidRPr="002E784F">
            <w:rPr>
              <w:rFonts w:ascii="MS Gothic" w:eastAsia="MS Gothic" w:hAnsi="MS Gothic" w:hint="eastAsia"/>
              <w:sz w:val="24"/>
              <w:szCs w:val="24"/>
            </w:rPr>
            <w:t>☐</w:t>
          </w:r>
        </w:sdtContent>
      </w:sdt>
    </w:p>
    <w:p w14:paraId="15863D6D" w14:textId="0EEE1464" w:rsidR="00C67BD7" w:rsidRDefault="009330A4" w:rsidP="009330A4">
      <w:pPr>
        <w:spacing w:after="200" w:line="276" w:lineRule="auto"/>
        <w:rPr>
          <w:rFonts w:ascii="Century Gothic" w:hAnsi="Century Gothic"/>
          <w:b/>
          <w:sz w:val="24"/>
        </w:rPr>
      </w:pPr>
      <w:r w:rsidRPr="002E784F">
        <w:rPr>
          <w:rFonts w:ascii="Century Gothic" w:hAnsi="Century Gothic"/>
          <w:sz w:val="24"/>
          <w:szCs w:val="24"/>
        </w:rPr>
        <w:t xml:space="preserve">If yes, please email your request to </w:t>
      </w:r>
      <w:hyperlink r:id="rId33" w:history="1">
        <w:r w:rsidRPr="002E784F">
          <w:rPr>
            <w:rStyle w:val="Hyperlink"/>
            <w:rFonts w:ascii="Century Gothic" w:hAnsi="Century Gothic"/>
            <w:color w:val="auto"/>
            <w:sz w:val="24"/>
            <w:szCs w:val="24"/>
          </w:rPr>
          <w:t>communityplanning@caloes.ca.gov</w:t>
        </w:r>
      </w:hyperlink>
      <w:r w:rsidR="00822085">
        <w:rPr>
          <w:rStyle w:val="Hyperlink"/>
          <w:rFonts w:ascii="Century Gothic" w:hAnsi="Century Gothic"/>
          <w:color w:val="auto"/>
          <w:sz w:val="24"/>
          <w:szCs w:val="24"/>
        </w:rPr>
        <w:t>.</w:t>
      </w:r>
    </w:p>
    <w:p w14:paraId="166E79C8" w14:textId="77777777" w:rsidR="009330A4" w:rsidRDefault="009330A4">
      <w:pPr>
        <w:spacing w:after="200" w:line="276" w:lineRule="auto"/>
        <w:rPr>
          <w:rFonts w:ascii="Century Gothic" w:hAnsi="Century Gothic"/>
          <w:b/>
          <w:sz w:val="24"/>
        </w:rPr>
      </w:pPr>
      <w:r>
        <w:rPr>
          <w:rFonts w:ascii="Century Gothic" w:hAnsi="Century Gothic"/>
          <w:b/>
          <w:sz w:val="24"/>
        </w:rPr>
        <w:br w:type="page"/>
      </w:r>
    </w:p>
    <w:p w14:paraId="6FFDE40F" w14:textId="2D865B6F" w:rsidR="00B05DE7" w:rsidRPr="00626B47" w:rsidRDefault="00B05DE7">
      <w:pPr>
        <w:rPr>
          <w:rFonts w:ascii="Century Gothic" w:hAnsi="Century Gothic"/>
          <w:b/>
          <w:sz w:val="24"/>
        </w:rPr>
      </w:pPr>
      <w:r w:rsidRPr="00626B47">
        <w:rPr>
          <w:rFonts w:ascii="Century Gothic" w:hAnsi="Century Gothic"/>
          <w:b/>
          <w:sz w:val="24"/>
        </w:rPr>
        <w:lastRenderedPageBreak/>
        <w:t>SECTION 1</w:t>
      </w:r>
      <w:bookmarkEnd w:id="1"/>
      <w:r w:rsidR="00232F9B">
        <w:rPr>
          <w:rFonts w:ascii="Century Gothic" w:hAnsi="Century Gothic"/>
          <w:b/>
          <w:sz w:val="24"/>
        </w:rPr>
        <w:t xml:space="preserve"> </w:t>
      </w:r>
      <w:r w:rsidR="00232F9B" w:rsidRPr="00232F9B">
        <w:rPr>
          <w:rFonts w:ascii="Century Gothic" w:hAnsi="Century Gothic"/>
          <w:bCs/>
          <w:sz w:val="24"/>
        </w:rPr>
        <w:t>(Applicable to all jur</w:t>
      </w:r>
      <w:r w:rsidR="00232F9B">
        <w:rPr>
          <w:rFonts w:ascii="Century Gothic" w:hAnsi="Century Gothic"/>
          <w:bCs/>
          <w:sz w:val="24"/>
        </w:rPr>
        <w:t>i</w:t>
      </w:r>
      <w:r w:rsidR="00232F9B" w:rsidRPr="00232F9B">
        <w:rPr>
          <w:rFonts w:ascii="Century Gothic" w:hAnsi="Century Gothic"/>
          <w:bCs/>
          <w:sz w:val="24"/>
        </w:rPr>
        <w:t>sdictions)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7AB09559" w14:textId="77777777" w:rsidTr="00313FAB">
        <w:trPr>
          <w:tblHeader/>
        </w:trPr>
        <w:tc>
          <w:tcPr>
            <w:tcW w:w="7467" w:type="dxa"/>
            <w:tcBorders>
              <w:bottom w:val="single" w:sz="4" w:space="0" w:color="000000"/>
            </w:tcBorders>
            <w:shd w:val="clear" w:color="auto" w:fill="17365D" w:themeFill="text2" w:themeFillShade="BF"/>
            <w:vAlign w:val="center"/>
          </w:tcPr>
          <w:p w14:paraId="670EB795" w14:textId="684F13EF" w:rsidR="007C6B02" w:rsidRPr="00626B47" w:rsidRDefault="007C6B02" w:rsidP="00BE332C">
            <w:pPr>
              <w:spacing w:line="276" w:lineRule="auto"/>
              <w:jc w:val="center"/>
              <w:rPr>
                <w:rFonts w:ascii="Century Gothic" w:hAnsi="Century Gothic" w:cs="Arial"/>
                <w:b/>
                <w:color w:val="FFFFFF" w:themeColor="background1"/>
                <w:sz w:val="24"/>
                <w:szCs w:val="24"/>
              </w:rPr>
            </w:pP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p>
        </w:tc>
        <w:tc>
          <w:tcPr>
            <w:tcW w:w="1800" w:type="dxa"/>
            <w:tcBorders>
              <w:bottom w:val="single" w:sz="4" w:space="0" w:color="000000"/>
            </w:tcBorders>
            <w:shd w:val="clear" w:color="auto" w:fill="17365D" w:themeFill="text2" w:themeFillShade="BF"/>
            <w:vAlign w:val="center"/>
          </w:tcPr>
          <w:p w14:paraId="3AA5BAF4" w14:textId="77777777" w:rsidR="007C6B02" w:rsidRPr="00626B47" w:rsidRDefault="007C6B02" w:rsidP="00BE332C">
            <w:pPr>
              <w:spacing w:before="40" w:after="40" w:line="276" w:lineRule="auto"/>
              <w:jc w:val="center"/>
              <w:rPr>
                <w:rFonts w:ascii="Century Gothic" w:hAnsi="Century Gothic" w:cs="Arial"/>
                <w:b/>
                <w:color w:val="FFFFFF" w:themeColor="background1"/>
                <w:sz w:val="24"/>
                <w:szCs w:val="24"/>
              </w:rPr>
            </w:pPr>
            <w:r w:rsidRPr="00626B47">
              <w:rPr>
                <w:rFonts w:ascii="Century Gothic" w:hAnsi="Century Gothic" w:cs="Arial"/>
                <w:b/>
                <w:color w:val="FFFFFF" w:themeColor="background1"/>
                <w:sz w:val="24"/>
                <w:szCs w:val="24"/>
              </w:rPr>
              <w:t>Page</w:t>
            </w:r>
            <w:r w:rsidR="00EA30EE" w:rsidRPr="00626B47">
              <w:rPr>
                <w:rFonts w:ascii="Century Gothic" w:hAnsi="Century Gothic" w:cs="Arial"/>
                <w:b/>
                <w:color w:val="FFFFFF" w:themeColor="background1"/>
                <w:sz w:val="24"/>
                <w:szCs w:val="24"/>
              </w:rPr>
              <w:t xml:space="preserve"> </w:t>
            </w:r>
            <w:proofErr w:type="gramStart"/>
            <w:r w:rsidRPr="00626B47">
              <w:rPr>
                <w:rFonts w:ascii="Century Gothic" w:hAnsi="Century Gothic" w:cs="Arial"/>
                <w:b/>
                <w:color w:val="FFFFFF" w:themeColor="background1"/>
                <w:sz w:val="24"/>
                <w:szCs w:val="24"/>
              </w:rPr>
              <w:t>Where</w:t>
            </w:r>
            <w:proofErr w:type="gramEnd"/>
            <w:r w:rsidRPr="00626B47">
              <w:rPr>
                <w:rFonts w:ascii="Century Gothic" w:hAnsi="Century Gothic" w:cs="Arial"/>
                <w:b/>
                <w:color w:val="FFFFFF" w:themeColor="background1"/>
                <w:sz w:val="24"/>
                <w:szCs w:val="24"/>
              </w:rPr>
              <w:t xml:space="preserve"> Located</w:t>
            </w:r>
          </w:p>
        </w:tc>
        <w:tc>
          <w:tcPr>
            <w:tcW w:w="1530" w:type="dxa"/>
            <w:tcBorders>
              <w:bottom w:val="single" w:sz="4" w:space="0" w:color="000000"/>
            </w:tcBorders>
            <w:shd w:val="clear" w:color="auto" w:fill="17365D" w:themeFill="text2" w:themeFillShade="BF"/>
            <w:vAlign w:val="center"/>
          </w:tcPr>
          <w:p w14:paraId="0301E4BB" w14:textId="5176FE57" w:rsidR="007C6B02" w:rsidRPr="00626B47" w:rsidRDefault="00C76ACD" w:rsidP="00BE332C">
            <w:pPr>
              <w:spacing w:before="40" w:after="40" w:line="276" w:lineRule="auto"/>
              <w:jc w:val="center"/>
              <w:rPr>
                <w:rFonts w:ascii="Century Gothic" w:hAnsi="Century Gothic" w:cs="Arial"/>
                <w:b/>
                <w:color w:val="FFFFFF" w:themeColor="background1"/>
                <w:sz w:val="24"/>
                <w:szCs w:val="24"/>
              </w:rPr>
            </w:pPr>
            <w:r>
              <w:rPr>
                <w:rFonts w:ascii="Century Gothic" w:hAnsi="Century Gothic" w:cs="Arial"/>
                <w:b/>
                <w:color w:val="FFFFFF" w:themeColor="background1"/>
                <w:sz w:val="24"/>
                <w:szCs w:val="24"/>
              </w:rPr>
              <w:t>Local</w:t>
            </w:r>
            <w:r w:rsidR="008669F4">
              <w:rPr>
                <w:rFonts w:ascii="Century Gothic" w:hAnsi="Century Gothic" w:cs="Arial"/>
                <w:b/>
                <w:color w:val="FFFFFF" w:themeColor="background1"/>
                <w:sz w:val="24"/>
                <w:szCs w:val="24"/>
              </w:rPr>
              <w:t xml:space="preserve"> Comments</w:t>
            </w:r>
          </w:p>
        </w:tc>
      </w:tr>
      <w:tr w:rsidR="007C6B02" w:rsidRPr="00626B47" w14:paraId="784D93DB"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35E791C" w14:textId="77777777" w:rsidR="007C6B02" w:rsidRPr="00626B47" w:rsidRDefault="007C6B02" w:rsidP="00EA30EE">
            <w:pPr>
              <w:spacing w:after="0" w:line="276" w:lineRule="auto"/>
              <w:rPr>
                <w:rFonts w:ascii="Century Gothic" w:hAnsi="Century Gothic" w:cs="Arial"/>
                <w:b/>
                <w:sz w:val="24"/>
                <w:szCs w:val="24"/>
              </w:rPr>
            </w:pPr>
            <w:r w:rsidRPr="00626B47">
              <w:rPr>
                <w:rFonts w:ascii="Century Gothic" w:hAnsi="Century Gothic" w:cs="Arial"/>
                <w:b/>
                <w:sz w:val="24"/>
                <w:szCs w:val="24"/>
              </w:rPr>
              <w:t>FOREWORD SECTION</w:t>
            </w:r>
            <w:r w:rsidR="008A02D2" w:rsidRPr="00626B47">
              <w:rPr>
                <w:rFonts w:ascii="Century Gothic" w:hAnsi="Century Gothic" w:cs="Arial"/>
                <w:b/>
                <w:sz w:val="24"/>
                <w:szCs w:val="24"/>
              </w:rPr>
              <w:t xml:space="preserve"> – INTRODUCTORY MATERIAL</w:t>
            </w:r>
          </w:p>
        </w:tc>
        <w:tc>
          <w:tcPr>
            <w:tcW w:w="1800" w:type="dxa"/>
            <w:tcBorders>
              <w:left w:val="nil"/>
              <w:right w:val="nil"/>
            </w:tcBorders>
            <w:shd w:val="clear" w:color="auto" w:fill="DBE5F1" w:themeFill="accent1" w:themeFillTint="33"/>
            <w:vAlign w:val="center"/>
          </w:tcPr>
          <w:p w14:paraId="3A5908C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4B3945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A74A49" w14:textId="77777777" w:rsidTr="00313FAB">
        <w:trPr>
          <w:trHeight w:val="1430"/>
        </w:trPr>
        <w:tc>
          <w:tcPr>
            <w:tcW w:w="7467" w:type="dxa"/>
            <w:vAlign w:val="center"/>
          </w:tcPr>
          <w:p w14:paraId="532E2DBF" w14:textId="0FCADFBF"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1</w:t>
            </w:r>
            <w:r w:rsidR="00841BC5">
              <w:rPr>
                <w:rFonts w:ascii="Century Gothic" w:hAnsi="Century Gothic" w:cs="Arial"/>
                <w:b/>
                <w:sz w:val="24"/>
                <w:szCs w:val="24"/>
              </w:rPr>
              <w:t xml:space="preserve">. </w:t>
            </w:r>
            <w:r w:rsidR="00EA2373" w:rsidRPr="00626B47">
              <w:rPr>
                <w:rFonts w:ascii="Century Gothic" w:hAnsi="Century Gothic" w:cs="Arial"/>
                <w:b/>
                <w:sz w:val="24"/>
                <w:szCs w:val="24"/>
              </w:rPr>
              <w:t>Promulgation Document/</w:t>
            </w:r>
            <w:r w:rsidR="00E31CF2" w:rsidRPr="00626B47">
              <w:rPr>
                <w:rFonts w:ascii="Century Gothic" w:hAnsi="Century Gothic" w:cs="Arial"/>
                <w:b/>
                <w:sz w:val="24"/>
                <w:szCs w:val="24"/>
              </w:rPr>
              <w:t>Signature Page:</w:t>
            </w:r>
            <w:r w:rsidR="00E31CF2" w:rsidRPr="00626B47">
              <w:rPr>
                <w:rFonts w:ascii="Century Gothic" w:hAnsi="Century Gothic" w:cs="Arial"/>
                <w:sz w:val="24"/>
                <w:szCs w:val="24"/>
              </w:rPr>
              <w:t xml:space="preserve">  </w:t>
            </w:r>
          </w:p>
          <w:p w14:paraId="2D9DD586" w14:textId="77777777" w:rsidR="008A02D2" w:rsidRPr="00626B47" w:rsidRDefault="00EA2373"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This is a</w:t>
            </w:r>
            <w:r w:rsidR="00E31CF2" w:rsidRPr="00626B47">
              <w:rPr>
                <w:rFonts w:ascii="Century Gothic" w:hAnsi="Century Gothic" w:cs="Arial"/>
                <w:sz w:val="24"/>
                <w:szCs w:val="24"/>
              </w:rPr>
              <w:t xml:space="preserve"> promulgation statement recognizing and adopting the plan as the</w:t>
            </w:r>
            <w:r w:rsidR="00026C9C" w:rsidRPr="00626B47">
              <w:rPr>
                <w:rFonts w:ascii="Century Gothic" w:hAnsi="Century Gothic" w:cs="Arial"/>
                <w:sz w:val="24"/>
                <w:szCs w:val="24"/>
              </w:rPr>
              <w:t xml:space="preserve"> jurisdiction’s all-hazards EOP</w:t>
            </w:r>
            <w:r w:rsidR="00E31CF2" w:rsidRPr="00626B47">
              <w:rPr>
                <w:rFonts w:ascii="Century Gothic" w:hAnsi="Century Gothic" w:cs="Arial"/>
                <w:sz w:val="24"/>
                <w:szCs w:val="24"/>
              </w:rPr>
              <w:t xml:space="preserve"> and signed by the senior elected or appointed official</w:t>
            </w:r>
            <w:r w:rsidR="00AE3981" w:rsidRPr="00626B47">
              <w:rPr>
                <w:rFonts w:ascii="Century Gothic" w:hAnsi="Century Gothic" w:cs="Arial"/>
                <w:sz w:val="24"/>
                <w:szCs w:val="24"/>
              </w:rPr>
              <w:t>.</w:t>
            </w:r>
            <w:r w:rsidR="006B0085" w:rsidRPr="00626B47">
              <w:rPr>
                <w:rFonts w:ascii="Century Gothic" w:hAnsi="Century Gothic" w:cs="Arial"/>
                <w:sz w:val="24"/>
                <w:szCs w:val="24"/>
              </w:rPr>
              <w:t xml:space="preserve"> (CPG 101)  </w:t>
            </w:r>
          </w:p>
          <w:p w14:paraId="1B15470E" w14:textId="77777777" w:rsidR="007C6B02" w:rsidRPr="00626B47" w:rsidRDefault="006B0085"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Provide evidence of a dated letter of promulgation or resolution from the governing board. (SEMS)</w:t>
            </w:r>
          </w:p>
        </w:tc>
        <w:tc>
          <w:tcPr>
            <w:tcW w:w="1800" w:type="dxa"/>
            <w:vAlign w:val="center"/>
          </w:tcPr>
          <w:p w14:paraId="1BA99D6B" w14:textId="77777777" w:rsidR="007C6B02" w:rsidRDefault="007C6B02" w:rsidP="00A853CA">
            <w:pPr>
              <w:spacing w:after="0" w:line="276" w:lineRule="auto"/>
              <w:rPr>
                <w:rFonts w:ascii="Century Gothic" w:hAnsi="Century Gothic" w:cs="Arial"/>
                <w:sz w:val="24"/>
                <w:szCs w:val="24"/>
              </w:rPr>
            </w:pPr>
          </w:p>
          <w:p w14:paraId="4EBB1FA8" w14:textId="77777777" w:rsidR="00C76ACD" w:rsidRDefault="00C76ACD" w:rsidP="00C76ACD">
            <w:pPr>
              <w:rPr>
                <w:rFonts w:ascii="Century Gothic" w:hAnsi="Century Gothic" w:cs="Arial"/>
                <w:sz w:val="24"/>
                <w:szCs w:val="24"/>
              </w:rPr>
            </w:pPr>
          </w:p>
          <w:p w14:paraId="1A53A19B" w14:textId="5508D408" w:rsidR="00C76ACD" w:rsidRPr="00C76ACD" w:rsidRDefault="00C76ACD" w:rsidP="00C76ACD">
            <w:pPr>
              <w:rPr>
                <w:rFonts w:ascii="Century Gothic" w:hAnsi="Century Gothic" w:cs="Arial"/>
                <w:sz w:val="24"/>
                <w:szCs w:val="24"/>
              </w:rPr>
            </w:pPr>
          </w:p>
        </w:tc>
        <w:tc>
          <w:tcPr>
            <w:tcW w:w="1530" w:type="dxa"/>
            <w:vAlign w:val="center"/>
          </w:tcPr>
          <w:p w14:paraId="156B6FA8" w14:textId="77777777" w:rsidR="007C6B02" w:rsidRPr="00626B47" w:rsidRDefault="007C6B02" w:rsidP="00A853CA">
            <w:pPr>
              <w:spacing w:after="0" w:line="276" w:lineRule="auto"/>
              <w:rPr>
                <w:rFonts w:ascii="Century Gothic" w:hAnsi="Century Gothic" w:cs="Arial"/>
                <w:b/>
                <w:sz w:val="24"/>
                <w:szCs w:val="24"/>
              </w:rPr>
            </w:pPr>
          </w:p>
        </w:tc>
      </w:tr>
      <w:tr w:rsidR="007C6B02" w:rsidRPr="00626B47" w14:paraId="662EDEE5" w14:textId="77777777" w:rsidTr="00313FAB">
        <w:tc>
          <w:tcPr>
            <w:tcW w:w="7467" w:type="dxa"/>
            <w:vAlign w:val="center"/>
          </w:tcPr>
          <w:p w14:paraId="0DD9AC96" w14:textId="290993CE"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2</w:t>
            </w:r>
            <w:r w:rsidR="00841BC5">
              <w:rPr>
                <w:rFonts w:ascii="Century Gothic" w:hAnsi="Century Gothic" w:cs="Arial"/>
                <w:b/>
                <w:sz w:val="24"/>
                <w:szCs w:val="24"/>
              </w:rPr>
              <w:t xml:space="preserve">. </w:t>
            </w:r>
            <w:r w:rsidR="00AE3981" w:rsidRPr="00626B47">
              <w:rPr>
                <w:rFonts w:ascii="Century Gothic" w:hAnsi="Century Gothic" w:cs="Arial"/>
                <w:b/>
                <w:sz w:val="24"/>
                <w:szCs w:val="24"/>
              </w:rPr>
              <w:t>Approval and Implementation:</w:t>
            </w:r>
            <w:r w:rsidR="00AE3981" w:rsidRPr="00626B47">
              <w:rPr>
                <w:rFonts w:ascii="Century Gothic" w:hAnsi="Century Gothic" w:cs="Arial"/>
                <w:sz w:val="24"/>
                <w:szCs w:val="24"/>
              </w:rPr>
              <w:t xml:space="preserve">  </w:t>
            </w:r>
          </w:p>
          <w:p w14:paraId="72BEB6B4" w14:textId="64A45DE4" w:rsidR="008A02D2" w:rsidRPr="00626B47" w:rsidRDefault="00754F35" w:rsidP="000D75AE">
            <w:pPr>
              <w:pStyle w:val="ListParagraph"/>
              <w:numPr>
                <w:ilvl w:val="0"/>
                <w:numId w:val="10"/>
              </w:numPr>
              <w:spacing w:line="276" w:lineRule="auto"/>
              <w:ind w:left="158" w:hanging="158"/>
              <w:rPr>
                <w:rFonts w:ascii="Century Gothic" w:hAnsi="Century Gothic" w:cs="Arial"/>
                <w:sz w:val="24"/>
                <w:szCs w:val="24"/>
              </w:rPr>
            </w:pPr>
            <w:r>
              <w:rPr>
                <w:rFonts w:ascii="Century Gothic" w:hAnsi="Century Gothic" w:cs="Arial"/>
                <w:sz w:val="24"/>
                <w:szCs w:val="24"/>
              </w:rPr>
              <w:t>Introduce the plan and outline</w:t>
            </w:r>
            <w:r w:rsidR="00AE3981" w:rsidRPr="00626B47">
              <w:rPr>
                <w:rFonts w:ascii="Century Gothic" w:hAnsi="Century Gothic" w:cs="Arial"/>
                <w:sz w:val="24"/>
                <w:szCs w:val="24"/>
              </w:rPr>
              <w:t xml:space="preserve"> its applicability. Include a delegation of authority for specific modifications that may be made to the plan without the senior official</w:t>
            </w:r>
            <w:r w:rsidR="008C30BA" w:rsidRPr="00626B47">
              <w:rPr>
                <w:rFonts w:ascii="Century Gothic" w:hAnsi="Century Gothic" w:cs="Arial"/>
                <w:sz w:val="24"/>
                <w:szCs w:val="24"/>
              </w:rPr>
              <w:t>’</w:t>
            </w:r>
            <w:r w:rsidR="00AE3981" w:rsidRPr="00626B47">
              <w:rPr>
                <w:rFonts w:ascii="Century Gothic" w:hAnsi="Century Gothic" w:cs="Arial"/>
                <w:sz w:val="24"/>
                <w:szCs w:val="24"/>
              </w:rPr>
              <w:t>s signature.</w:t>
            </w:r>
            <w:r w:rsidR="006B0085" w:rsidRPr="00626B47">
              <w:rPr>
                <w:rFonts w:ascii="Century Gothic" w:hAnsi="Century Gothic" w:cs="Arial"/>
                <w:sz w:val="24"/>
                <w:szCs w:val="24"/>
              </w:rPr>
              <w:t xml:space="preserve"> (CPG 101)</w:t>
            </w:r>
            <w:r w:rsidR="008A02D2" w:rsidRPr="00626B47">
              <w:rPr>
                <w:rFonts w:ascii="Century Gothic" w:hAnsi="Century Gothic" w:cs="Arial"/>
                <w:sz w:val="24"/>
                <w:szCs w:val="24"/>
              </w:rPr>
              <w:t xml:space="preserve"> </w:t>
            </w:r>
          </w:p>
          <w:p w14:paraId="19740AC8" w14:textId="77777777" w:rsidR="007C6B02" w:rsidRPr="00626B47" w:rsidRDefault="004F1B5D" w:rsidP="000D75AE">
            <w:pPr>
              <w:pStyle w:val="ListParagraph"/>
              <w:numPr>
                <w:ilvl w:val="0"/>
                <w:numId w:val="10"/>
              </w:numPr>
              <w:spacing w:line="276" w:lineRule="auto"/>
              <w:ind w:left="162" w:hanging="162"/>
              <w:rPr>
                <w:rFonts w:ascii="Century Gothic" w:hAnsi="Century Gothic" w:cs="Arial"/>
                <w:sz w:val="24"/>
                <w:szCs w:val="24"/>
              </w:rPr>
            </w:pPr>
            <w:r w:rsidRPr="00626B47">
              <w:rPr>
                <w:rFonts w:ascii="Century Gothic" w:hAnsi="Century Gothic" w:cs="Arial"/>
                <w:sz w:val="24"/>
                <w:szCs w:val="24"/>
              </w:rPr>
              <w:t>Provide a foreword, preface or introduction that explains why the plan was developed and how the plan is to be used. (SEMS)</w:t>
            </w:r>
          </w:p>
        </w:tc>
        <w:tc>
          <w:tcPr>
            <w:tcW w:w="1800" w:type="dxa"/>
            <w:vAlign w:val="center"/>
          </w:tcPr>
          <w:p w14:paraId="13CE6A0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0C58FE9" w14:textId="77777777" w:rsidR="007C6B02" w:rsidRPr="00626B47" w:rsidRDefault="007C6B02" w:rsidP="00112908">
            <w:pPr>
              <w:spacing w:before="120" w:line="276" w:lineRule="auto"/>
              <w:rPr>
                <w:rFonts w:ascii="Century Gothic" w:hAnsi="Century Gothic" w:cs="Arial"/>
                <w:b/>
                <w:sz w:val="24"/>
                <w:szCs w:val="24"/>
              </w:rPr>
            </w:pPr>
          </w:p>
        </w:tc>
      </w:tr>
      <w:tr w:rsidR="004F1B5D" w:rsidRPr="00626B47" w14:paraId="4791D34D" w14:textId="77777777" w:rsidTr="00313FAB">
        <w:trPr>
          <w:trHeight w:val="629"/>
        </w:trPr>
        <w:tc>
          <w:tcPr>
            <w:tcW w:w="7467" w:type="dxa"/>
            <w:vAlign w:val="center"/>
          </w:tcPr>
          <w:p w14:paraId="2F29DDC5" w14:textId="4CE9BE67" w:rsidR="004F1B5D" w:rsidRPr="00626B47" w:rsidRDefault="001A1A74" w:rsidP="00754F35">
            <w:pPr>
              <w:spacing w:line="276" w:lineRule="auto"/>
              <w:rPr>
                <w:rFonts w:ascii="Century Gothic" w:hAnsi="Century Gothic" w:cs="Arial"/>
                <w:b/>
                <w:sz w:val="24"/>
                <w:szCs w:val="24"/>
              </w:rPr>
            </w:pPr>
            <w:r w:rsidRPr="00626B47">
              <w:rPr>
                <w:rFonts w:ascii="Century Gothic" w:hAnsi="Century Gothic" w:cs="Arial"/>
                <w:b/>
                <w:sz w:val="24"/>
                <w:szCs w:val="24"/>
              </w:rPr>
              <w:t>3</w:t>
            </w:r>
            <w:r w:rsidR="00841BC5">
              <w:rPr>
                <w:rFonts w:ascii="Century Gothic" w:hAnsi="Century Gothic" w:cs="Arial"/>
                <w:b/>
                <w:sz w:val="24"/>
                <w:szCs w:val="24"/>
              </w:rPr>
              <w:t xml:space="preserve">. </w:t>
            </w:r>
            <w:r w:rsidR="004F1B5D" w:rsidRPr="00626B47">
              <w:rPr>
                <w:rFonts w:ascii="Century Gothic" w:hAnsi="Century Gothic" w:cs="Arial"/>
                <w:b/>
                <w:sz w:val="24"/>
                <w:szCs w:val="24"/>
              </w:rPr>
              <w:t xml:space="preserve">Plan Concurrence:  </w:t>
            </w:r>
            <w:r w:rsidR="004F1B5D" w:rsidRPr="00626B47">
              <w:rPr>
                <w:rFonts w:ascii="Century Gothic" w:hAnsi="Century Gothic" w:cs="Arial"/>
                <w:sz w:val="24"/>
                <w:szCs w:val="24"/>
              </w:rPr>
              <w:t xml:space="preserve">Provide evidence that the assigned emergency agencies </w:t>
            </w:r>
            <w:r w:rsidR="00754F35">
              <w:rPr>
                <w:rFonts w:ascii="Century Gothic" w:hAnsi="Century Gothic" w:cs="Arial"/>
                <w:sz w:val="24"/>
                <w:szCs w:val="24"/>
              </w:rPr>
              <w:t>agree</w:t>
            </w:r>
            <w:r w:rsidR="004F1B5D" w:rsidRPr="00626B47">
              <w:rPr>
                <w:rFonts w:ascii="Century Gothic" w:hAnsi="Century Gothic" w:cs="Arial"/>
                <w:sz w:val="24"/>
                <w:szCs w:val="24"/>
              </w:rPr>
              <w:t xml:space="preserve"> with how the plan describes their tasks</w:t>
            </w:r>
            <w:r w:rsidR="00841BC5">
              <w:rPr>
                <w:rFonts w:ascii="Century Gothic" w:hAnsi="Century Gothic" w:cs="Arial"/>
                <w:sz w:val="24"/>
                <w:szCs w:val="24"/>
              </w:rPr>
              <w:t xml:space="preserve">. </w:t>
            </w:r>
            <w:r w:rsidR="004F1B5D" w:rsidRPr="00626B47">
              <w:rPr>
                <w:rFonts w:ascii="Century Gothic" w:hAnsi="Century Gothic" w:cs="Arial"/>
                <w:sz w:val="24"/>
                <w:szCs w:val="24"/>
              </w:rPr>
              <w:t>This may be in the form of a letter of concurrence or a sign-off sheet. (SEMS)</w:t>
            </w:r>
          </w:p>
        </w:tc>
        <w:tc>
          <w:tcPr>
            <w:tcW w:w="1800" w:type="dxa"/>
            <w:vAlign w:val="center"/>
          </w:tcPr>
          <w:p w14:paraId="742D9B97" w14:textId="77777777" w:rsidR="004F1B5D" w:rsidRPr="00626B47" w:rsidRDefault="004F1B5D" w:rsidP="00112908">
            <w:pPr>
              <w:spacing w:before="120" w:line="276" w:lineRule="auto"/>
              <w:rPr>
                <w:rFonts w:ascii="Century Gothic" w:hAnsi="Century Gothic" w:cs="Arial"/>
                <w:sz w:val="24"/>
                <w:szCs w:val="24"/>
              </w:rPr>
            </w:pPr>
          </w:p>
        </w:tc>
        <w:tc>
          <w:tcPr>
            <w:tcW w:w="1530" w:type="dxa"/>
            <w:vAlign w:val="center"/>
          </w:tcPr>
          <w:p w14:paraId="14B6E592" w14:textId="77777777" w:rsidR="004F1B5D" w:rsidRPr="00626B47" w:rsidRDefault="004F1B5D" w:rsidP="00112908">
            <w:pPr>
              <w:spacing w:before="120" w:line="276" w:lineRule="auto"/>
              <w:rPr>
                <w:rFonts w:ascii="Century Gothic" w:hAnsi="Century Gothic" w:cs="Arial"/>
                <w:b/>
                <w:sz w:val="24"/>
                <w:szCs w:val="24"/>
              </w:rPr>
            </w:pPr>
          </w:p>
        </w:tc>
      </w:tr>
      <w:tr w:rsidR="00C243C4" w:rsidRPr="00626B47" w14:paraId="5E0B8E6D" w14:textId="77777777" w:rsidTr="00313FAB">
        <w:trPr>
          <w:trHeight w:val="629"/>
        </w:trPr>
        <w:tc>
          <w:tcPr>
            <w:tcW w:w="7467" w:type="dxa"/>
            <w:vAlign w:val="center"/>
          </w:tcPr>
          <w:p w14:paraId="406412D4" w14:textId="5D642FA1"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4</w:t>
            </w:r>
            <w:r w:rsidR="00841BC5">
              <w:rPr>
                <w:rFonts w:ascii="Century Gothic" w:hAnsi="Century Gothic" w:cs="Arial"/>
                <w:b/>
                <w:sz w:val="24"/>
                <w:szCs w:val="24"/>
              </w:rPr>
              <w:t xml:space="preserve">. </w:t>
            </w:r>
            <w:r w:rsidR="00C243C4" w:rsidRPr="00626B47">
              <w:rPr>
                <w:rFonts w:ascii="Century Gothic" w:hAnsi="Century Gothic" w:cs="Arial"/>
                <w:b/>
                <w:sz w:val="24"/>
                <w:szCs w:val="24"/>
              </w:rPr>
              <w:t>Record of Changes:</w:t>
            </w:r>
            <w:r w:rsidR="00C243C4" w:rsidRPr="00626B47">
              <w:rPr>
                <w:rFonts w:ascii="Century Gothic" w:hAnsi="Century Gothic" w:cs="Arial"/>
                <w:sz w:val="24"/>
                <w:szCs w:val="24"/>
              </w:rPr>
              <w:t xml:space="preserve"> </w:t>
            </w:r>
            <w:r w:rsidR="0096228B" w:rsidRPr="00626B47">
              <w:rPr>
                <w:rFonts w:ascii="Century Gothic" w:hAnsi="Century Gothic" w:cs="Arial"/>
                <w:sz w:val="24"/>
                <w:szCs w:val="24"/>
              </w:rPr>
              <w:t xml:space="preserve"> </w:t>
            </w:r>
          </w:p>
          <w:p w14:paraId="5A333165" w14:textId="37C16390" w:rsidR="008A02D2" w:rsidRPr="00626B47" w:rsidRDefault="00754F35" w:rsidP="000D75AE">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0D75AE">
              <w:rPr>
                <w:rFonts w:ascii="Century Gothic" w:hAnsi="Century Gothic" w:cs="Arial"/>
                <w:sz w:val="24"/>
                <w:szCs w:val="24"/>
              </w:rPr>
              <w:t xml:space="preserve"> a </w:t>
            </w:r>
            <w:r w:rsidR="0096228B" w:rsidRPr="00626B47">
              <w:rPr>
                <w:rFonts w:ascii="Century Gothic" w:hAnsi="Century Gothic" w:cs="Arial"/>
                <w:sz w:val="24"/>
                <w:szCs w:val="24"/>
              </w:rPr>
              <w:t>table with fields that track e</w:t>
            </w:r>
            <w:r w:rsidR="00C243C4" w:rsidRPr="00626B47">
              <w:rPr>
                <w:rFonts w:ascii="Century Gothic" w:hAnsi="Century Gothic" w:cs="Arial"/>
                <w:sz w:val="24"/>
                <w:szCs w:val="24"/>
              </w:rPr>
              <w:t>ach update or change to the plan.</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78FADC7C" w14:textId="08EF7C28" w:rsidR="00C243C4" w:rsidRPr="002C531D" w:rsidRDefault="004F1B5D" w:rsidP="002C531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Detail schedules for modifications, revision list, and who has responsibility for ensuring the plan is kept </w:t>
            </w:r>
            <w:r w:rsidR="002C531D" w:rsidRPr="00626B47">
              <w:rPr>
                <w:rFonts w:ascii="Century Gothic" w:hAnsi="Century Gothic" w:cs="Arial"/>
                <w:sz w:val="24"/>
                <w:szCs w:val="24"/>
              </w:rPr>
              <w:t>up to date</w:t>
            </w:r>
            <w:r w:rsidRPr="00626B47">
              <w:rPr>
                <w:rFonts w:ascii="Century Gothic" w:hAnsi="Century Gothic" w:cs="Arial"/>
                <w:sz w:val="24"/>
                <w:szCs w:val="24"/>
              </w:rPr>
              <w:t xml:space="preserve">. </w:t>
            </w:r>
            <w:r w:rsidR="000D75AE" w:rsidRPr="002C531D">
              <w:rPr>
                <w:rFonts w:ascii="Century Gothic" w:hAnsi="Century Gothic" w:cs="Arial"/>
                <w:sz w:val="24"/>
                <w:szCs w:val="24"/>
              </w:rPr>
              <w:t xml:space="preserve">Who maintains the emergency plan?  What is the process?  </w:t>
            </w:r>
            <w:r w:rsidRPr="002C531D">
              <w:rPr>
                <w:rFonts w:ascii="Century Gothic" w:hAnsi="Century Gothic" w:cs="Arial"/>
                <w:sz w:val="24"/>
                <w:szCs w:val="24"/>
              </w:rPr>
              <w:t>(SEMS)</w:t>
            </w:r>
            <w:r w:rsidR="006B0085" w:rsidRPr="002C531D">
              <w:rPr>
                <w:rFonts w:ascii="Century Gothic" w:hAnsi="Century Gothic" w:cs="Arial"/>
                <w:sz w:val="24"/>
                <w:szCs w:val="24"/>
              </w:rPr>
              <w:t xml:space="preserve"> </w:t>
            </w:r>
          </w:p>
        </w:tc>
        <w:tc>
          <w:tcPr>
            <w:tcW w:w="1800" w:type="dxa"/>
            <w:vAlign w:val="center"/>
          </w:tcPr>
          <w:p w14:paraId="4AE9775C" w14:textId="77777777" w:rsidR="00C243C4" w:rsidRPr="00626B47" w:rsidRDefault="00C243C4" w:rsidP="00112908">
            <w:pPr>
              <w:spacing w:before="120" w:line="276" w:lineRule="auto"/>
              <w:rPr>
                <w:rFonts w:ascii="Century Gothic" w:hAnsi="Century Gothic" w:cs="Arial"/>
                <w:sz w:val="24"/>
                <w:szCs w:val="24"/>
              </w:rPr>
            </w:pPr>
          </w:p>
        </w:tc>
        <w:tc>
          <w:tcPr>
            <w:tcW w:w="1530" w:type="dxa"/>
            <w:vAlign w:val="center"/>
          </w:tcPr>
          <w:p w14:paraId="7994D711" w14:textId="77777777" w:rsidR="00C243C4" w:rsidRPr="00626B47" w:rsidRDefault="00C243C4" w:rsidP="00112908">
            <w:pPr>
              <w:spacing w:before="120" w:line="276" w:lineRule="auto"/>
              <w:rPr>
                <w:rFonts w:ascii="Century Gothic" w:hAnsi="Century Gothic" w:cs="Arial"/>
                <w:b/>
                <w:sz w:val="24"/>
                <w:szCs w:val="24"/>
              </w:rPr>
            </w:pPr>
          </w:p>
        </w:tc>
      </w:tr>
    </w:tbl>
    <w:p w14:paraId="543CBCA5"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AE3981" w:rsidRPr="00626B47" w14:paraId="11C16381" w14:textId="77777777" w:rsidTr="00313FAB">
        <w:trPr>
          <w:trHeight w:val="629"/>
        </w:trPr>
        <w:tc>
          <w:tcPr>
            <w:tcW w:w="7467" w:type="dxa"/>
            <w:vAlign w:val="center"/>
          </w:tcPr>
          <w:p w14:paraId="7C63D11F" w14:textId="3D9D3D12"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lastRenderedPageBreak/>
              <w:t>5</w:t>
            </w:r>
            <w:r w:rsidR="00841BC5">
              <w:rPr>
                <w:rFonts w:ascii="Century Gothic" w:hAnsi="Century Gothic" w:cs="Arial"/>
                <w:b/>
                <w:sz w:val="24"/>
                <w:szCs w:val="24"/>
              </w:rPr>
              <w:t xml:space="preserve">. </w:t>
            </w:r>
            <w:r w:rsidR="00AE3981" w:rsidRPr="00626B47">
              <w:rPr>
                <w:rFonts w:ascii="Century Gothic" w:hAnsi="Century Gothic" w:cs="Arial"/>
                <w:b/>
                <w:sz w:val="24"/>
                <w:szCs w:val="24"/>
              </w:rPr>
              <w:t>Record of Distribution:</w:t>
            </w:r>
            <w:r w:rsidR="00AE3981" w:rsidRPr="00626B47">
              <w:rPr>
                <w:rFonts w:ascii="Century Gothic" w:hAnsi="Century Gothic" w:cs="Arial"/>
                <w:sz w:val="24"/>
                <w:szCs w:val="24"/>
              </w:rPr>
              <w:t xml:space="preserve">  </w:t>
            </w:r>
          </w:p>
          <w:p w14:paraId="1C5A9730" w14:textId="21FF5C4A" w:rsidR="008A02D2" w:rsidRPr="00626B47" w:rsidRDefault="00754F35" w:rsidP="00CB742D">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AE3981" w:rsidRPr="00626B47">
              <w:rPr>
                <w:rFonts w:ascii="Century Gothic" w:hAnsi="Century Gothic" w:cs="Arial"/>
                <w:sz w:val="24"/>
                <w:szCs w:val="24"/>
              </w:rPr>
              <w:t xml:space="preserve"> a table with</w:t>
            </w:r>
            <w:r w:rsidR="001D518B" w:rsidRPr="00626B47">
              <w:rPr>
                <w:rFonts w:ascii="Century Gothic" w:hAnsi="Century Gothic" w:cs="Arial"/>
                <w:sz w:val="24"/>
                <w:szCs w:val="24"/>
              </w:rPr>
              <w:t xml:space="preserve"> fields that indicate who received the plan, date of delivery</w:t>
            </w:r>
            <w:r w:rsidR="00B965C8">
              <w:rPr>
                <w:rFonts w:ascii="Century Gothic" w:hAnsi="Century Gothic" w:cs="Arial"/>
                <w:sz w:val="24"/>
                <w:szCs w:val="24"/>
              </w:rPr>
              <w:t>,</w:t>
            </w:r>
            <w:r w:rsidR="001D518B" w:rsidRPr="00626B47">
              <w:rPr>
                <w:rFonts w:ascii="Century Gothic" w:hAnsi="Century Gothic" w:cs="Arial"/>
                <w:sz w:val="24"/>
                <w:szCs w:val="24"/>
              </w:rPr>
              <w:t xml:space="preserve"> and number of copies.</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5A66C8E7" w14:textId="77777777" w:rsidR="00AE3981"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Include a distribution method that indicates who received the plan and when. (SEMS)</w:t>
            </w:r>
          </w:p>
        </w:tc>
        <w:tc>
          <w:tcPr>
            <w:tcW w:w="1800" w:type="dxa"/>
            <w:vAlign w:val="center"/>
          </w:tcPr>
          <w:p w14:paraId="34363629" w14:textId="77777777" w:rsidR="00AE3981" w:rsidRPr="00626B47" w:rsidRDefault="00AE3981" w:rsidP="00112908">
            <w:pPr>
              <w:spacing w:before="120" w:line="276" w:lineRule="auto"/>
              <w:rPr>
                <w:rFonts w:ascii="Century Gothic" w:hAnsi="Century Gothic" w:cs="Arial"/>
                <w:sz w:val="24"/>
                <w:szCs w:val="24"/>
              </w:rPr>
            </w:pPr>
          </w:p>
        </w:tc>
        <w:tc>
          <w:tcPr>
            <w:tcW w:w="1530" w:type="dxa"/>
            <w:vAlign w:val="center"/>
          </w:tcPr>
          <w:p w14:paraId="1EC8A07B" w14:textId="77777777" w:rsidR="00AE3981" w:rsidRPr="00626B47" w:rsidRDefault="00AE3981" w:rsidP="00112908">
            <w:pPr>
              <w:spacing w:before="120" w:line="276" w:lineRule="auto"/>
              <w:rPr>
                <w:rFonts w:ascii="Century Gothic" w:hAnsi="Century Gothic" w:cs="Arial"/>
                <w:b/>
                <w:sz w:val="24"/>
                <w:szCs w:val="24"/>
              </w:rPr>
            </w:pPr>
          </w:p>
        </w:tc>
      </w:tr>
      <w:tr w:rsidR="001D518B" w:rsidRPr="00626B47" w14:paraId="6BD2D2FB" w14:textId="77777777" w:rsidTr="00313FAB">
        <w:trPr>
          <w:trHeight w:val="629"/>
        </w:trPr>
        <w:tc>
          <w:tcPr>
            <w:tcW w:w="7467" w:type="dxa"/>
            <w:tcBorders>
              <w:bottom w:val="single" w:sz="4" w:space="0" w:color="000000"/>
            </w:tcBorders>
            <w:vAlign w:val="center"/>
          </w:tcPr>
          <w:p w14:paraId="43131704" w14:textId="26D5B029"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t>6</w:t>
            </w:r>
            <w:r w:rsidR="00841BC5">
              <w:rPr>
                <w:rFonts w:ascii="Century Gothic" w:hAnsi="Century Gothic" w:cs="Arial"/>
                <w:b/>
                <w:sz w:val="24"/>
                <w:szCs w:val="24"/>
              </w:rPr>
              <w:t xml:space="preserve">. </w:t>
            </w:r>
            <w:r w:rsidR="001D518B" w:rsidRPr="00626B47">
              <w:rPr>
                <w:rFonts w:ascii="Century Gothic" w:hAnsi="Century Gothic" w:cs="Arial"/>
                <w:b/>
                <w:sz w:val="24"/>
                <w:szCs w:val="24"/>
              </w:rPr>
              <w:t>Table of Contents:</w:t>
            </w:r>
            <w:r w:rsidR="001D518B" w:rsidRPr="00626B47">
              <w:rPr>
                <w:rFonts w:ascii="Century Gothic" w:hAnsi="Century Gothic" w:cs="Arial"/>
                <w:sz w:val="24"/>
                <w:szCs w:val="24"/>
              </w:rPr>
              <w:t xml:space="preserve">  </w:t>
            </w:r>
          </w:p>
          <w:p w14:paraId="4E66D569" w14:textId="02291BEA" w:rsidR="008A02D2" w:rsidRPr="00626B47" w:rsidRDefault="001D518B" w:rsidP="00CB742D">
            <w:pPr>
              <w:pStyle w:val="ListParagraph"/>
              <w:numPr>
                <w:ilvl w:val="0"/>
                <w:numId w:val="12"/>
              </w:numPr>
              <w:spacing w:line="276" w:lineRule="auto"/>
              <w:ind w:left="173" w:hanging="187"/>
              <w:rPr>
                <w:rFonts w:ascii="Century Gothic" w:hAnsi="Century Gothic" w:cs="Arial"/>
                <w:sz w:val="24"/>
                <w:szCs w:val="24"/>
              </w:rPr>
            </w:pPr>
            <w:r w:rsidRPr="00626B47">
              <w:rPr>
                <w:rFonts w:ascii="Century Gothic" w:hAnsi="Century Gothic" w:cs="Arial"/>
                <w:sz w:val="24"/>
                <w:szCs w:val="24"/>
              </w:rPr>
              <w:t>Outline the plan’s format, key sections, att</w:t>
            </w:r>
            <w:r w:rsidR="00754F35">
              <w:rPr>
                <w:rFonts w:ascii="Century Gothic" w:hAnsi="Century Gothic" w:cs="Arial"/>
                <w:sz w:val="24"/>
                <w:szCs w:val="24"/>
              </w:rPr>
              <w:t>achments, charts, etc. Identify</w:t>
            </w:r>
            <w:r w:rsidRPr="00626B47">
              <w:rPr>
                <w:rFonts w:ascii="Century Gothic" w:hAnsi="Century Gothic" w:cs="Arial"/>
                <w:sz w:val="24"/>
                <w:szCs w:val="24"/>
              </w:rPr>
              <w:t xml:space="preserve"> the major chapte</w:t>
            </w:r>
            <w:r w:rsidR="008C30BA" w:rsidRPr="00626B47">
              <w:rPr>
                <w:rFonts w:ascii="Century Gothic" w:hAnsi="Century Gothic" w:cs="Arial"/>
                <w:sz w:val="24"/>
                <w:szCs w:val="24"/>
              </w:rPr>
              <w:t>rs and key elements within the E</w:t>
            </w:r>
            <w:r w:rsidRPr="00626B47">
              <w:rPr>
                <w:rFonts w:ascii="Century Gothic" w:hAnsi="Century Gothic" w:cs="Arial"/>
                <w:sz w:val="24"/>
                <w:szCs w:val="24"/>
              </w:rPr>
              <w:t>OP.</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5A15F8A1" w14:textId="7ABD7F12" w:rsidR="001D518B"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List where significant parts of the plan are located by page number and subsection of the plan. (SEMS)</w:t>
            </w:r>
          </w:p>
        </w:tc>
        <w:tc>
          <w:tcPr>
            <w:tcW w:w="1800" w:type="dxa"/>
            <w:tcBorders>
              <w:bottom w:val="single" w:sz="4" w:space="0" w:color="000000"/>
            </w:tcBorders>
            <w:vAlign w:val="center"/>
          </w:tcPr>
          <w:p w14:paraId="17F03060" w14:textId="77777777" w:rsidR="001D518B" w:rsidRPr="00626B47" w:rsidRDefault="001D518B"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7C9E53" w14:textId="77777777" w:rsidR="001D518B" w:rsidRPr="00626B47" w:rsidRDefault="001D518B" w:rsidP="00112908">
            <w:pPr>
              <w:spacing w:before="120" w:line="276" w:lineRule="auto"/>
              <w:rPr>
                <w:rFonts w:ascii="Century Gothic" w:hAnsi="Century Gothic" w:cs="Arial"/>
                <w:b/>
                <w:sz w:val="24"/>
                <w:szCs w:val="24"/>
              </w:rPr>
            </w:pPr>
          </w:p>
        </w:tc>
      </w:tr>
      <w:tr w:rsidR="007C6B02" w:rsidRPr="00626B47" w14:paraId="472D1AD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1F4D8B4" w14:textId="77777777" w:rsidR="007C6B02" w:rsidRPr="00626B47" w:rsidRDefault="007C6B02"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  BASIC PLAN</w:t>
            </w:r>
          </w:p>
        </w:tc>
        <w:tc>
          <w:tcPr>
            <w:tcW w:w="1800" w:type="dxa"/>
            <w:tcBorders>
              <w:left w:val="nil"/>
              <w:right w:val="nil"/>
            </w:tcBorders>
            <w:shd w:val="clear" w:color="auto" w:fill="DBE5F1" w:themeFill="accent1" w:themeFillTint="33"/>
            <w:vAlign w:val="center"/>
          </w:tcPr>
          <w:p w14:paraId="792A2C0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61E91DE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344BF7F" w14:textId="77777777" w:rsidTr="00313FAB">
        <w:tc>
          <w:tcPr>
            <w:tcW w:w="7467" w:type="dxa"/>
            <w:vAlign w:val="center"/>
          </w:tcPr>
          <w:p w14:paraId="286B3725" w14:textId="50DF91F9" w:rsidR="007C6B0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Purpose</w:t>
            </w:r>
            <w:r w:rsidR="005921C0" w:rsidRPr="00626B47">
              <w:rPr>
                <w:rFonts w:ascii="Century Gothic" w:hAnsi="Century Gothic" w:cs="Arial"/>
                <w:sz w:val="24"/>
                <w:szCs w:val="24"/>
              </w:rPr>
              <w:t>:  Describe the purpose for developing and maintaining</w:t>
            </w:r>
            <w:r w:rsidR="005921C0" w:rsidRPr="00626B47">
              <w:rPr>
                <w:rFonts w:ascii="Century Gothic" w:hAnsi="Century Gothic" w:cs="Arial"/>
                <w:bCs/>
                <w:sz w:val="24"/>
                <w:szCs w:val="24"/>
              </w:rPr>
              <w:t xml:space="preserve"> the EOP</w:t>
            </w:r>
            <w:r w:rsidR="009054C0" w:rsidRPr="00626B47">
              <w:rPr>
                <w:rFonts w:ascii="Century Gothic" w:hAnsi="Century Gothic" w:cs="Arial"/>
                <w:bCs/>
                <w:sz w:val="24"/>
                <w:szCs w:val="24"/>
              </w:rPr>
              <w:t>.</w:t>
            </w:r>
            <w:r w:rsidR="003965F9" w:rsidRPr="00626B47">
              <w:rPr>
                <w:rFonts w:ascii="Century Gothic" w:hAnsi="Century Gothic" w:cs="Arial"/>
                <w:bCs/>
                <w:sz w:val="24"/>
                <w:szCs w:val="24"/>
              </w:rPr>
              <w:t xml:space="preserve"> (CPG 101)</w:t>
            </w:r>
          </w:p>
        </w:tc>
        <w:tc>
          <w:tcPr>
            <w:tcW w:w="1800" w:type="dxa"/>
            <w:vAlign w:val="center"/>
          </w:tcPr>
          <w:p w14:paraId="342F5125"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648D5F4"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D28C874" w14:textId="77777777" w:rsidTr="00313FAB">
        <w:tc>
          <w:tcPr>
            <w:tcW w:w="7467" w:type="dxa"/>
            <w:vAlign w:val="center"/>
          </w:tcPr>
          <w:p w14:paraId="7F73140B" w14:textId="2AA4D5F9" w:rsidR="007C6B02" w:rsidRPr="00626B47" w:rsidRDefault="001A1A74" w:rsidP="00F24347">
            <w:pPr>
              <w:spacing w:line="276" w:lineRule="auto"/>
              <w:rPr>
                <w:rFonts w:ascii="Century Gothic" w:hAnsi="Century Gothic" w:cs="Arial"/>
                <w:b/>
                <w:sz w:val="24"/>
                <w:szCs w:val="24"/>
              </w:rPr>
            </w:pPr>
            <w:r w:rsidRPr="00626B47">
              <w:rPr>
                <w:rFonts w:ascii="Century Gothic" w:hAnsi="Century Gothic" w:cs="Arial"/>
                <w:b/>
                <w:sz w:val="24"/>
                <w:szCs w:val="24"/>
              </w:rPr>
              <w:t>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Scope:  </w:t>
            </w:r>
            <w:r w:rsidR="005921C0" w:rsidRPr="00626B47">
              <w:rPr>
                <w:rFonts w:ascii="Century Gothic" w:hAnsi="Century Gothic" w:cs="Arial"/>
                <w:sz w:val="24"/>
                <w:szCs w:val="24"/>
              </w:rPr>
              <w:t>Describe at what times or under what conditions the plan will be activated.</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7CD4F0F1"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2C4391" w14:textId="77777777" w:rsidR="007C6B02" w:rsidRPr="00626B47" w:rsidRDefault="007C6B02" w:rsidP="00112908">
            <w:pPr>
              <w:spacing w:before="120" w:line="276" w:lineRule="auto"/>
              <w:rPr>
                <w:rFonts w:ascii="Century Gothic" w:hAnsi="Century Gothic" w:cs="Arial"/>
                <w:b/>
                <w:sz w:val="24"/>
                <w:szCs w:val="24"/>
              </w:rPr>
            </w:pPr>
          </w:p>
        </w:tc>
      </w:tr>
      <w:tr w:rsidR="006D09CE" w:rsidRPr="00626B47" w14:paraId="411E500E" w14:textId="77777777" w:rsidTr="00313FAB">
        <w:tc>
          <w:tcPr>
            <w:tcW w:w="7467" w:type="dxa"/>
            <w:vAlign w:val="center"/>
          </w:tcPr>
          <w:p w14:paraId="709EB526" w14:textId="0496072B"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9</w:t>
            </w:r>
            <w:r w:rsidR="00841BC5">
              <w:rPr>
                <w:rFonts w:ascii="Century Gothic" w:hAnsi="Century Gothic" w:cs="Arial"/>
                <w:b/>
                <w:sz w:val="24"/>
                <w:szCs w:val="24"/>
              </w:rPr>
              <w:t xml:space="preserve">. </w:t>
            </w:r>
            <w:r w:rsidR="006D09CE" w:rsidRPr="00626B47">
              <w:rPr>
                <w:rFonts w:ascii="Century Gothic" w:hAnsi="Century Gothic" w:cs="Arial"/>
                <w:b/>
                <w:sz w:val="24"/>
                <w:szCs w:val="24"/>
              </w:rPr>
              <w:t>Situation Overview:</w:t>
            </w:r>
            <w:r w:rsidR="006D09CE" w:rsidRPr="00626B47">
              <w:rPr>
                <w:rFonts w:ascii="Century Gothic" w:hAnsi="Century Gothic" w:cs="Arial"/>
                <w:sz w:val="24"/>
                <w:szCs w:val="24"/>
              </w:rPr>
              <w:t xml:space="preserve">  </w:t>
            </w:r>
          </w:p>
          <w:p w14:paraId="139856B0" w14:textId="77777777" w:rsidR="008A02D2" w:rsidRPr="00626B47" w:rsidRDefault="006D09CE"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steps taken by the jurisdiction to prepare for disasters. This section should include the following: A) Hazard Analysis Summary; B) Capability Assessment; and C) Mitigation Overview.</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 xml:space="preserve">(CPG 101) </w:t>
            </w:r>
          </w:p>
          <w:p w14:paraId="5642565C" w14:textId="3B0D3493" w:rsidR="006D09CE" w:rsidRPr="00626B47" w:rsidRDefault="003965F9" w:rsidP="00754F35">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Summarize</w:t>
            </w:r>
            <w:r w:rsidR="00F94FA8">
              <w:rPr>
                <w:rFonts w:ascii="Century Gothic" w:hAnsi="Century Gothic" w:cs="Arial"/>
                <w:sz w:val="24"/>
                <w:szCs w:val="24"/>
              </w:rPr>
              <w:t xml:space="preserve"> </w:t>
            </w:r>
            <w:r w:rsidRPr="00626B47">
              <w:rPr>
                <w:rFonts w:ascii="Century Gothic" w:hAnsi="Century Gothic" w:cs="Arial"/>
                <w:sz w:val="24"/>
                <w:szCs w:val="24"/>
              </w:rPr>
              <w:t xml:space="preserve">the </w:t>
            </w:r>
            <w:r w:rsidR="00F94FA8">
              <w:rPr>
                <w:rFonts w:ascii="Century Gothic" w:hAnsi="Century Gothic" w:cs="Arial"/>
                <w:sz w:val="24"/>
                <w:szCs w:val="24"/>
              </w:rPr>
              <w:t>j</w:t>
            </w:r>
            <w:r w:rsidRPr="00626B47">
              <w:rPr>
                <w:rFonts w:ascii="Century Gothic" w:hAnsi="Century Gothic" w:cs="Arial"/>
                <w:sz w:val="24"/>
                <w:szCs w:val="24"/>
              </w:rPr>
              <w:t xml:space="preserve">urisdictional </w:t>
            </w:r>
            <w:r w:rsidR="00F94FA8">
              <w:rPr>
                <w:rFonts w:ascii="Century Gothic" w:hAnsi="Century Gothic" w:cs="Arial"/>
                <w:sz w:val="24"/>
                <w:szCs w:val="24"/>
              </w:rPr>
              <w:t>h</w:t>
            </w:r>
            <w:r w:rsidRPr="00626B47">
              <w:rPr>
                <w:rFonts w:ascii="Century Gothic" w:hAnsi="Century Gothic" w:cs="Arial"/>
                <w:sz w:val="24"/>
                <w:szCs w:val="24"/>
              </w:rPr>
              <w:t xml:space="preserve">azard </w:t>
            </w:r>
            <w:r w:rsidR="00F94FA8">
              <w:rPr>
                <w:rFonts w:ascii="Century Gothic" w:hAnsi="Century Gothic" w:cs="Arial"/>
                <w:sz w:val="24"/>
                <w:szCs w:val="24"/>
              </w:rPr>
              <w:t>a</w:t>
            </w:r>
            <w:r w:rsidRPr="00626B47">
              <w:rPr>
                <w:rFonts w:ascii="Century Gothic" w:hAnsi="Century Gothic" w:cs="Arial"/>
                <w:sz w:val="24"/>
                <w:szCs w:val="24"/>
              </w:rPr>
              <w:t>nalysis. Include a description of potential hazards. This could be in a narrative with maps, schematic, or matrix indicating severity potential, affected population estimates, frequency, and geographical characteristics of the jurisdiction. This and other relevant information should be included to provide a rationale for prioritizing emergency preparedness actions for specific hazards. (SEMS)</w:t>
            </w:r>
          </w:p>
        </w:tc>
        <w:tc>
          <w:tcPr>
            <w:tcW w:w="1800" w:type="dxa"/>
            <w:vAlign w:val="center"/>
          </w:tcPr>
          <w:p w14:paraId="49F7D8A5"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43F07E2" w14:textId="77777777" w:rsidR="006D09CE" w:rsidRPr="00626B47" w:rsidRDefault="006D09CE" w:rsidP="00112908">
            <w:pPr>
              <w:spacing w:before="120" w:line="276" w:lineRule="auto"/>
              <w:rPr>
                <w:rFonts w:ascii="Century Gothic" w:hAnsi="Century Gothic" w:cs="Arial"/>
                <w:b/>
                <w:sz w:val="24"/>
                <w:szCs w:val="24"/>
              </w:rPr>
            </w:pPr>
          </w:p>
        </w:tc>
      </w:tr>
      <w:tr w:rsidR="006D09CE" w:rsidRPr="00626B47" w14:paraId="6D8B2606" w14:textId="77777777" w:rsidTr="00313FAB">
        <w:tc>
          <w:tcPr>
            <w:tcW w:w="7467" w:type="dxa"/>
            <w:vAlign w:val="center"/>
          </w:tcPr>
          <w:p w14:paraId="42F1F297" w14:textId="5C96967B" w:rsidR="006D09CE" w:rsidRPr="00626B47" w:rsidRDefault="001A1A74" w:rsidP="00754F35">
            <w:pPr>
              <w:spacing w:line="276" w:lineRule="auto"/>
              <w:rPr>
                <w:rFonts w:ascii="Century Gothic" w:hAnsi="Century Gothic" w:cs="Arial"/>
                <w:sz w:val="24"/>
                <w:szCs w:val="24"/>
              </w:rPr>
            </w:pPr>
            <w:r w:rsidRPr="00626B47">
              <w:rPr>
                <w:rFonts w:ascii="Century Gothic" w:hAnsi="Century Gothic" w:cs="Arial"/>
                <w:b/>
                <w:sz w:val="24"/>
                <w:szCs w:val="24"/>
              </w:rPr>
              <w:t>10</w:t>
            </w:r>
            <w:r w:rsidR="00841BC5">
              <w:rPr>
                <w:rFonts w:ascii="Century Gothic" w:hAnsi="Century Gothic" w:cs="Arial"/>
                <w:b/>
                <w:sz w:val="24"/>
                <w:szCs w:val="24"/>
              </w:rPr>
              <w:t xml:space="preserve">. </w:t>
            </w:r>
            <w:r w:rsidR="006D09CE" w:rsidRPr="00626B47">
              <w:rPr>
                <w:rFonts w:ascii="Century Gothic" w:hAnsi="Century Gothic" w:cs="Arial"/>
                <w:b/>
                <w:sz w:val="24"/>
                <w:szCs w:val="24"/>
              </w:rPr>
              <w:t>Planning Assumptions:</w:t>
            </w:r>
            <w:r w:rsidR="00754F35">
              <w:rPr>
                <w:rFonts w:ascii="Century Gothic" w:hAnsi="Century Gothic" w:cs="Arial"/>
                <w:sz w:val="24"/>
                <w:szCs w:val="24"/>
              </w:rPr>
              <w:t xml:space="preserve">  Identify assumed facts for planning purposes </w:t>
            </w:r>
            <w:r w:rsidR="006D09CE" w:rsidRPr="00626B47">
              <w:rPr>
                <w:rFonts w:ascii="Century Gothic" w:hAnsi="Century Gothic" w:cs="Arial"/>
                <w:sz w:val="24"/>
                <w:szCs w:val="24"/>
              </w:rPr>
              <w:t>to make it possible to execute the EOP.</w:t>
            </w:r>
            <w:r w:rsidR="003965F9" w:rsidRPr="00626B47">
              <w:rPr>
                <w:rFonts w:ascii="Century Gothic" w:hAnsi="Century Gothic" w:cs="Arial"/>
                <w:sz w:val="24"/>
                <w:szCs w:val="24"/>
              </w:rPr>
              <w:t xml:space="preserve"> (CPG 101)</w:t>
            </w:r>
          </w:p>
        </w:tc>
        <w:tc>
          <w:tcPr>
            <w:tcW w:w="1800" w:type="dxa"/>
            <w:vAlign w:val="center"/>
          </w:tcPr>
          <w:p w14:paraId="56F46BF6"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79DEA5CA" w14:textId="77777777" w:rsidR="006D09CE" w:rsidRPr="00626B47" w:rsidRDefault="006D09CE" w:rsidP="00112908">
            <w:pPr>
              <w:spacing w:before="120" w:line="276" w:lineRule="auto"/>
              <w:rPr>
                <w:rFonts w:ascii="Century Gothic" w:hAnsi="Century Gothic" w:cs="Arial"/>
                <w:b/>
                <w:sz w:val="24"/>
                <w:szCs w:val="24"/>
              </w:rPr>
            </w:pPr>
          </w:p>
        </w:tc>
      </w:tr>
    </w:tbl>
    <w:p w14:paraId="416BBB1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6D09CE" w:rsidRPr="00626B47" w14:paraId="3536B7F1" w14:textId="77777777" w:rsidTr="00313FAB">
        <w:tc>
          <w:tcPr>
            <w:tcW w:w="7467" w:type="dxa"/>
            <w:vAlign w:val="center"/>
          </w:tcPr>
          <w:p w14:paraId="0E3EA6E6" w14:textId="6E8362A1"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lastRenderedPageBreak/>
              <w:t>11</w:t>
            </w:r>
            <w:r w:rsidR="00841BC5">
              <w:rPr>
                <w:rFonts w:ascii="Century Gothic" w:hAnsi="Century Gothic" w:cs="Arial"/>
                <w:b/>
                <w:sz w:val="24"/>
                <w:szCs w:val="24"/>
              </w:rPr>
              <w:t xml:space="preserve">. </w:t>
            </w:r>
            <w:r w:rsidR="006D09CE" w:rsidRPr="00626B47">
              <w:rPr>
                <w:rFonts w:ascii="Century Gothic" w:hAnsi="Century Gothic" w:cs="Arial"/>
                <w:b/>
                <w:sz w:val="24"/>
                <w:szCs w:val="24"/>
              </w:rPr>
              <w:t>Concept of Operations:</w:t>
            </w:r>
            <w:r w:rsidR="006D09CE" w:rsidRPr="00626B47">
              <w:rPr>
                <w:rFonts w:ascii="Century Gothic" w:hAnsi="Century Gothic" w:cs="Arial"/>
                <w:sz w:val="24"/>
                <w:szCs w:val="24"/>
              </w:rPr>
              <w:t xml:space="preserve">  </w:t>
            </w:r>
          </w:p>
          <w:p w14:paraId="14957CA1" w14:textId="2D6DDB60"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 xml:space="preserve">Explain in broad terms the jurisdiction’s intent </w:t>
            </w:r>
            <w:r w:rsidR="00F24347">
              <w:rPr>
                <w:rFonts w:ascii="Century Gothic" w:hAnsi="Century Gothic" w:cs="Arial"/>
                <w:sz w:val="24"/>
                <w:szCs w:val="24"/>
              </w:rPr>
              <w:t>regarding</w:t>
            </w:r>
            <w:r w:rsidRPr="00626B47">
              <w:rPr>
                <w:rFonts w:ascii="Century Gothic" w:hAnsi="Century Gothic" w:cs="Arial"/>
                <w:sz w:val="24"/>
                <w:szCs w:val="24"/>
              </w:rPr>
              <w:t xml:space="preserve"> emergency operations</w:t>
            </w:r>
            <w:r w:rsidR="00841BC5">
              <w:rPr>
                <w:rFonts w:ascii="Century Gothic" w:hAnsi="Century Gothic" w:cs="Arial"/>
                <w:sz w:val="24"/>
                <w:szCs w:val="24"/>
              </w:rPr>
              <w:t xml:space="preserve">. </w:t>
            </w:r>
            <w:r w:rsidRPr="00626B47">
              <w:rPr>
                <w:rFonts w:ascii="Century Gothic" w:hAnsi="Century Gothic" w:cs="Arial"/>
                <w:sz w:val="24"/>
                <w:szCs w:val="24"/>
              </w:rPr>
              <w:t>Provide a clear methodology to realize the goals and objectives to execute the plan</w:t>
            </w:r>
            <w:r w:rsidR="00841BC5">
              <w:rPr>
                <w:rFonts w:ascii="Century Gothic" w:hAnsi="Century Gothic" w:cs="Arial"/>
                <w:sz w:val="24"/>
                <w:szCs w:val="24"/>
              </w:rPr>
              <w:t xml:space="preserve">. </w:t>
            </w:r>
            <w:r w:rsidRPr="00626B47">
              <w:rPr>
                <w:rFonts w:ascii="Century Gothic" w:hAnsi="Century Gothic" w:cs="Arial"/>
                <w:sz w:val="24"/>
                <w:szCs w:val="24"/>
              </w:rPr>
              <w:t>This may include a brief discussion of the activation levels identified by the jurisdiction for its operations center and may touch on direction and control, alert and warning, and continuity matters.</w:t>
            </w:r>
            <w:r w:rsidR="003965F9" w:rsidRPr="00626B47">
              <w:rPr>
                <w:rFonts w:ascii="Century Gothic" w:hAnsi="Century Gothic" w:cs="Arial"/>
                <w:sz w:val="24"/>
                <w:szCs w:val="24"/>
              </w:rPr>
              <w:t xml:space="preserve"> (CPG 101)  </w:t>
            </w:r>
          </w:p>
          <w:p w14:paraId="45DAF35F" w14:textId="2075D118" w:rsidR="006D09CE" w:rsidRPr="00626B47" w:rsidRDefault="003965F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Describe the principles and methods used to carry out emergency operations, including the provision of emergency services by government agencies</w:t>
            </w:r>
            <w:r w:rsidR="0096300C" w:rsidRPr="00626B47">
              <w:rPr>
                <w:rFonts w:ascii="Century Gothic" w:hAnsi="Century Gothic" w:cs="Arial"/>
                <w:sz w:val="24"/>
                <w:szCs w:val="24"/>
              </w:rPr>
              <w:t xml:space="preserve">. </w:t>
            </w:r>
            <w:r w:rsidR="005038A9">
              <w:rPr>
                <w:rFonts w:ascii="Century Gothic" w:hAnsi="Century Gothic" w:cs="Arial"/>
                <w:sz w:val="24"/>
                <w:szCs w:val="24"/>
              </w:rPr>
              <w:br/>
            </w:r>
            <w:r w:rsidR="0096300C" w:rsidRPr="00626B47">
              <w:rPr>
                <w:rFonts w:ascii="Century Gothic" w:hAnsi="Century Gothic" w:cs="Arial"/>
                <w:sz w:val="24"/>
                <w:szCs w:val="24"/>
              </w:rPr>
              <w:t xml:space="preserve">(Gov. Code </w:t>
            </w:r>
            <w:r w:rsidR="00F24347" w:rsidRPr="007044AB">
              <w:rPr>
                <w:rFonts w:ascii="Calibri" w:hAnsi="Calibri" w:cs="Calibri"/>
                <w:sz w:val="24"/>
                <w:szCs w:val="22"/>
              </w:rPr>
              <w:t>§</w:t>
            </w:r>
            <w:r w:rsidR="0096300C" w:rsidRPr="00626B47">
              <w:rPr>
                <w:rFonts w:ascii="Century Gothic" w:hAnsi="Century Gothic" w:cs="Arial"/>
                <w:sz w:val="24"/>
                <w:szCs w:val="24"/>
              </w:rPr>
              <w:t xml:space="preserve"> 8560)</w:t>
            </w:r>
          </w:p>
        </w:tc>
        <w:tc>
          <w:tcPr>
            <w:tcW w:w="1800" w:type="dxa"/>
            <w:vAlign w:val="center"/>
          </w:tcPr>
          <w:p w14:paraId="7BB756E7"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38DE27D" w14:textId="77777777" w:rsidR="006D09CE" w:rsidRPr="00626B47" w:rsidRDefault="006D09CE" w:rsidP="00112908">
            <w:pPr>
              <w:spacing w:before="120" w:line="276" w:lineRule="auto"/>
              <w:rPr>
                <w:rFonts w:ascii="Century Gothic" w:hAnsi="Century Gothic" w:cs="Arial"/>
                <w:b/>
                <w:sz w:val="24"/>
                <w:szCs w:val="24"/>
              </w:rPr>
            </w:pPr>
          </w:p>
        </w:tc>
      </w:tr>
      <w:tr w:rsidR="00372C2F" w:rsidRPr="00626B47" w14:paraId="1E35376A" w14:textId="77777777" w:rsidTr="00313FAB">
        <w:tc>
          <w:tcPr>
            <w:tcW w:w="7467" w:type="dxa"/>
            <w:vAlign w:val="center"/>
          </w:tcPr>
          <w:p w14:paraId="0F3B6CEC" w14:textId="2A40F904" w:rsidR="005006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12</w:t>
            </w:r>
            <w:r w:rsidR="00841BC5">
              <w:rPr>
                <w:rFonts w:ascii="Century Gothic" w:hAnsi="Century Gothic" w:cs="Arial"/>
                <w:b/>
                <w:sz w:val="24"/>
                <w:szCs w:val="24"/>
              </w:rPr>
              <w:t xml:space="preserve">. </w:t>
            </w:r>
            <w:r w:rsidR="00372C2F" w:rsidRPr="00626B47">
              <w:rPr>
                <w:rFonts w:ascii="Century Gothic" w:hAnsi="Century Gothic" w:cs="Arial"/>
                <w:b/>
                <w:sz w:val="24"/>
                <w:szCs w:val="24"/>
              </w:rPr>
              <w:t>Organization and Assignment of Responsibilities:</w:t>
            </w:r>
            <w:r w:rsidR="005006D2" w:rsidRPr="00626B47">
              <w:rPr>
                <w:rFonts w:ascii="Century Gothic" w:hAnsi="Century Gothic" w:cs="Arial"/>
                <w:sz w:val="24"/>
                <w:szCs w:val="24"/>
              </w:rPr>
              <w:t xml:space="preserve"> </w:t>
            </w:r>
          </w:p>
          <w:p w14:paraId="75CE6170" w14:textId="575034A9"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key functions the jurisdiction will</w:t>
            </w:r>
            <w:r w:rsidR="00026C9C" w:rsidRPr="00626B47">
              <w:rPr>
                <w:rFonts w:ascii="Century Gothic" w:hAnsi="Century Gothic" w:cs="Arial"/>
                <w:sz w:val="24"/>
                <w:szCs w:val="24"/>
              </w:rPr>
              <w:t xml:space="preserve"> accomplish during an emergency</w:t>
            </w:r>
            <w:r w:rsidR="00841BC5">
              <w:rPr>
                <w:rFonts w:ascii="Century Gothic" w:hAnsi="Century Gothic" w:cs="Arial"/>
                <w:sz w:val="24"/>
                <w:szCs w:val="24"/>
              </w:rPr>
              <w:t xml:space="preserve">. </w:t>
            </w:r>
            <w:r w:rsidR="00026C9C" w:rsidRPr="00626B47">
              <w:rPr>
                <w:rFonts w:ascii="Century Gothic" w:hAnsi="Century Gothic" w:cs="Arial"/>
                <w:sz w:val="24"/>
                <w:szCs w:val="24"/>
              </w:rPr>
              <w:t>Include roles that f</w:t>
            </w:r>
            <w:r w:rsidRPr="00626B47">
              <w:rPr>
                <w:rFonts w:ascii="Century Gothic" w:hAnsi="Century Gothic" w:cs="Arial"/>
                <w:sz w:val="24"/>
                <w:szCs w:val="24"/>
              </w:rPr>
              <w:t xml:space="preserve">ederal, </w:t>
            </w:r>
            <w:r w:rsidR="00026C9C" w:rsidRPr="00626B47">
              <w:rPr>
                <w:rFonts w:ascii="Century Gothic" w:hAnsi="Century Gothic" w:cs="Arial"/>
                <w:sz w:val="24"/>
                <w:szCs w:val="24"/>
              </w:rPr>
              <w:t>s</w:t>
            </w:r>
            <w:r w:rsidRPr="00626B47">
              <w:rPr>
                <w:rFonts w:ascii="Century Gothic" w:hAnsi="Century Gothic" w:cs="Arial"/>
                <w:sz w:val="24"/>
                <w:szCs w:val="24"/>
              </w:rPr>
              <w:t>tate, territorial, tribal, local, regional</w:t>
            </w:r>
            <w:r w:rsidR="00754F35">
              <w:rPr>
                <w:rFonts w:ascii="Century Gothic" w:hAnsi="Century Gothic" w:cs="Arial"/>
                <w:sz w:val="24"/>
                <w:szCs w:val="24"/>
              </w:rPr>
              <w:t>,</w:t>
            </w:r>
            <w:r w:rsidRPr="00626B47">
              <w:rPr>
                <w:rFonts w:ascii="Century Gothic" w:hAnsi="Century Gothic" w:cs="Arial"/>
                <w:sz w:val="24"/>
                <w:szCs w:val="24"/>
              </w:rPr>
              <w:t xml:space="preserve"> and private sector agencies will take to support local operations.</w:t>
            </w:r>
            <w:r w:rsidR="00144C26" w:rsidRPr="00626B47">
              <w:rPr>
                <w:rFonts w:ascii="Century Gothic" w:hAnsi="Century Gothic" w:cs="Arial"/>
                <w:sz w:val="24"/>
                <w:szCs w:val="24"/>
              </w:rPr>
              <w:t xml:space="preserve"> Pre-designate jurisdictional and/or functional area representatives to the IC or UC whenever possible.</w:t>
            </w:r>
            <w:r w:rsidR="003965F9" w:rsidRPr="00626B47">
              <w:rPr>
                <w:rFonts w:ascii="Century Gothic" w:hAnsi="Century Gothic" w:cs="Arial"/>
                <w:sz w:val="24"/>
                <w:szCs w:val="24"/>
              </w:rPr>
              <w:t xml:space="preserve"> (CPG 101)</w:t>
            </w:r>
          </w:p>
          <w:p w14:paraId="097CFF60" w14:textId="50A5767F" w:rsidR="00372C2F" w:rsidRPr="00626B47" w:rsidRDefault="000766D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Identify </w:t>
            </w:r>
            <w:r w:rsidR="00754F35">
              <w:rPr>
                <w:rFonts w:ascii="Century Gothic" w:hAnsi="Century Gothic" w:cs="Arial"/>
                <w:sz w:val="24"/>
                <w:szCs w:val="24"/>
              </w:rPr>
              <w:t xml:space="preserve">the </w:t>
            </w:r>
            <w:r w:rsidRPr="00626B47">
              <w:rPr>
                <w:rFonts w:ascii="Century Gothic" w:hAnsi="Century Gothic" w:cs="Arial"/>
                <w:sz w:val="24"/>
                <w:szCs w:val="24"/>
              </w:rPr>
              <w:t>agency roles and responsibilities during disaster situations and include an emergency organization chart. Indicate how the jurisdiction fulfills the five SEMS sections (Management, Plans/Intelligence, Operations, Logistics, and Finance/Administration). (SEMS)</w:t>
            </w:r>
          </w:p>
        </w:tc>
        <w:tc>
          <w:tcPr>
            <w:tcW w:w="1800" w:type="dxa"/>
            <w:vAlign w:val="center"/>
          </w:tcPr>
          <w:p w14:paraId="1B5DB8C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75858466" w14:textId="77777777" w:rsidR="00372C2F" w:rsidRPr="00626B47" w:rsidRDefault="00372C2F" w:rsidP="00112908">
            <w:pPr>
              <w:spacing w:before="120" w:line="276" w:lineRule="auto"/>
              <w:rPr>
                <w:rFonts w:ascii="Century Gothic" w:hAnsi="Century Gothic" w:cs="Arial"/>
                <w:b/>
                <w:sz w:val="24"/>
                <w:szCs w:val="24"/>
              </w:rPr>
            </w:pPr>
          </w:p>
        </w:tc>
      </w:tr>
      <w:tr w:rsidR="00372C2F" w:rsidRPr="00626B47" w14:paraId="14295A8D" w14:textId="77777777" w:rsidTr="00313FAB">
        <w:tc>
          <w:tcPr>
            <w:tcW w:w="7467" w:type="dxa"/>
            <w:vAlign w:val="center"/>
          </w:tcPr>
          <w:p w14:paraId="7A9BA8CF" w14:textId="36FE4E6E"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13</w:t>
            </w:r>
            <w:r w:rsidR="00841BC5">
              <w:rPr>
                <w:rFonts w:ascii="Century Gothic" w:hAnsi="Century Gothic" w:cs="Arial"/>
                <w:b/>
                <w:sz w:val="24"/>
                <w:szCs w:val="24"/>
              </w:rPr>
              <w:t xml:space="preserve">. </w:t>
            </w:r>
            <w:r w:rsidR="00055F85" w:rsidRPr="00626B47">
              <w:rPr>
                <w:rFonts w:ascii="Century Gothic" w:hAnsi="Century Gothic" w:cs="Arial"/>
                <w:b/>
                <w:sz w:val="24"/>
                <w:szCs w:val="24"/>
              </w:rPr>
              <w:t>Direction, Control</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Coordination:</w:t>
            </w:r>
            <w:r w:rsidR="00055F85" w:rsidRPr="00626B47">
              <w:rPr>
                <w:rFonts w:ascii="Century Gothic" w:hAnsi="Century Gothic" w:cs="Arial"/>
                <w:sz w:val="24"/>
                <w:szCs w:val="24"/>
              </w:rPr>
              <w:t xml:space="preserve">  </w:t>
            </w:r>
          </w:p>
          <w:p w14:paraId="40A7FC18" w14:textId="65067D84" w:rsidR="00777A5E" w:rsidRPr="00626B47" w:rsidRDefault="00055F85" w:rsidP="005501ED">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framework for all direction, control</w:t>
            </w:r>
            <w:r w:rsidR="00026C9C" w:rsidRPr="00626B47">
              <w:rPr>
                <w:rFonts w:ascii="Century Gothic" w:hAnsi="Century Gothic" w:cs="Arial"/>
                <w:sz w:val="24"/>
                <w:szCs w:val="24"/>
              </w:rPr>
              <w:t>,</w:t>
            </w:r>
            <w:r w:rsidRPr="00626B47">
              <w:rPr>
                <w:rFonts w:ascii="Century Gothic" w:hAnsi="Century Gothic" w:cs="Arial"/>
                <w:sz w:val="24"/>
                <w:szCs w:val="24"/>
              </w:rPr>
              <w:t xml:space="preserve"> and coordination activities. Identify who has tactical and operational control of response assets</w:t>
            </w:r>
            <w:r w:rsidR="00841BC5">
              <w:rPr>
                <w:rFonts w:ascii="Century Gothic" w:hAnsi="Century Gothic" w:cs="Arial"/>
                <w:sz w:val="24"/>
                <w:szCs w:val="24"/>
              </w:rPr>
              <w:t xml:space="preserve">. </w:t>
            </w:r>
            <w:r w:rsidRPr="00626B47">
              <w:rPr>
                <w:rFonts w:ascii="Century Gothic" w:hAnsi="Century Gothic" w:cs="Arial"/>
                <w:sz w:val="24"/>
                <w:szCs w:val="24"/>
              </w:rPr>
              <w:t>Discuss multijurisdictional coordination systems and processes.</w:t>
            </w:r>
            <w:r w:rsidR="003965F9" w:rsidRPr="00626B47">
              <w:rPr>
                <w:rFonts w:ascii="Century Gothic" w:hAnsi="Century Gothic" w:cs="Arial"/>
                <w:sz w:val="24"/>
                <w:szCs w:val="24"/>
              </w:rPr>
              <w:t xml:space="preserve"> </w:t>
            </w:r>
            <w:r w:rsidR="005038A9">
              <w:rPr>
                <w:rFonts w:ascii="Century Gothic" w:hAnsi="Century Gothic" w:cs="Arial"/>
                <w:sz w:val="24"/>
                <w:szCs w:val="24"/>
              </w:rPr>
              <w:br/>
            </w:r>
            <w:r w:rsidR="003965F9" w:rsidRPr="00626B47">
              <w:rPr>
                <w:rFonts w:ascii="Century Gothic" w:hAnsi="Century Gothic" w:cs="Arial"/>
                <w:sz w:val="24"/>
                <w:szCs w:val="24"/>
              </w:rPr>
              <w:t>(CPG 101)</w:t>
            </w:r>
          </w:p>
          <w:p w14:paraId="077EF7F8" w14:textId="77777777" w:rsidR="00372C2F" w:rsidRPr="00626B47" w:rsidRDefault="000766D9" w:rsidP="005501ED">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Incident Command System (ICS) will be used in the field. This should include the interface between the field Incident Command Post and the EOC. It should also indicate methods of integrating state and federal field activities into local emergency management operations. (SEMS)</w:t>
            </w:r>
            <w:r w:rsidRPr="00626B47">
              <w:rPr>
                <w:rFonts w:ascii="Century Gothic" w:hAnsi="Century Gothic" w:cs="Arial"/>
                <w:bCs/>
                <w:sz w:val="24"/>
                <w:szCs w:val="24"/>
              </w:rPr>
              <w:t xml:space="preserve"> </w:t>
            </w:r>
          </w:p>
        </w:tc>
        <w:tc>
          <w:tcPr>
            <w:tcW w:w="1800" w:type="dxa"/>
            <w:vAlign w:val="center"/>
          </w:tcPr>
          <w:p w14:paraId="2CFB910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49F697C6" w14:textId="77777777" w:rsidR="00372C2F" w:rsidRPr="00626B47" w:rsidRDefault="00372C2F" w:rsidP="00112908">
            <w:pPr>
              <w:spacing w:before="120" w:line="276" w:lineRule="auto"/>
              <w:rPr>
                <w:rFonts w:ascii="Century Gothic" w:hAnsi="Century Gothic" w:cs="Arial"/>
                <w:b/>
                <w:sz w:val="24"/>
                <w:szCs w:val="24"/>
              </w:rPr>
            </w:pPr>
          </w:p>
        </w:tc>
      </w:tr>
      <w:tr w:rsidR="00055F85" w:rsidRPr="00626B47" w14:paraId="0905BEE9" w14:textId="77777777" w:rsidTr="00313FAB">
        <w:tc>
          <w:tcPr>
            <w:tcW w:w="7467" w:type="dxa"/>
            <w:vAlign w:val="center"/>
          </w:tcPr>
          <w:p w14:paraId="1183A1FA" w14:textId="2184C5BD"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14</w:t>
            </w:r>
            <w:r w:rsidR="00841BC5">
              <w:rPr>
                <w:rFonts w:ascii="Century Gothic" w:hAnsi="Century Gothic" w:cs="Arial"/>
                <w:b/>
                <w:sz w:val="24"/>
                <w:szCs w:val="24"/>
              </w:rPr>
              <w:t xml:space="preserve">. </w:t>
            </w:r>
            <w:r w:rsidR="00055F85" w:rsidRPr="00626B47">
              <w:rPr>
                <w:rFonts w:ascii="Century Gothic" w:hAnsi="Century Gothic" w:cs="Arial"/>
                <w:b/>
                <w:sz w:val="24"/>
                <w:szCs w:val="24"/>
              </w:rPr>
              <w:t>Information Collection, Analysis and Dissemination:</w:t>
            </w:r>
            <w:r w:rsidR="00777A5E" w:rsidRPr="00626B47">
              <w:rPr>
                <w:rFonts w:ascii="Century Gothic" w:hAnsi="Century Gothic" w:cs="Arial"/>
                <w:sz w:val="24"/>
                <w:szCs w:val="24"/>
              </w:rPr>
              <w:t xml:space="preserve"> </w:t>
            </w:r>
            <w:r w:rsidR="00055F85" w:rsidRPr="00626B47">
              <w:rPr>
                <w:rFonts w:ascii="Century Gothic" w:hAnsi="Century Gothic" w:cs="Arial"/>
                <w:sz w:val="24"/>
                <w:szCs w:val="24"/>
              </w:rPr>
              <w:t>Describe the required critical or essential information common to all operations identified during the planning process.</w:t>
            </w:r>
            <w:r w:rsidR="003965F9" w:rsidRPr="00626B47">
              <w:rPr>
                <w:rFonts w:ascii="Century Gothic" w:hAnsi="Century Gothic" w:cs="Arial"/>
                <w:sz w:val="24"/>
                <w:szCs w:val="24"/>
              </w:rPr>
              <w:t xml:space="preserve"> </w:t>
            </w:r>
            <w:r w:rsidR="00E14A39">
              <w:rPr>
                <w:rFonts w:ascii="Century Gothic" w:hAnsi="Century Gothic" w:cs="Arial"/>
                <w:sz w:val="24"/>
                <w:szCs w:val="24"/>
              </w:rPr>
              <w:br/>
            </w:r>
            <w:r w:rsidR="003965F9" w:rsidRPr="00626B47">
              <w:rPr>
                <w:rFonts w:ascii="Century Gothic" w:hAnsi="Century Gothic" w:cs="Arial"/>
                <w:bCs/>
                <w:sz w:val="24"/>
                <w:szCs w:val="24"/>
              </w:rPr>
              <w:t>(CPG 101)</w:t>
            </w:r>
          </w:p>
        </w:tc>
        <w:tc>
          <w:tcPr>
            <w:tcW w:w="1800" w:type="dxa"/>
            <w:vAlign w:val="center"/>
          </w:tcPr>
          <w:p w14:paraId="01E9A3A1"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7B37069D"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15D19E50" w14:textId="77777777" w:rsidTr="00313FAB">
        <w:tc>
          <w:tcPr>
            <w:tcW w:w="7467" w:type="dxa"/>
            <w:vAlign w:val="center"/>
          </w:tcPr>
          <w:p w14:paraId="3C799D3A" w14:textId="0F6AFDD9"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15</w:t>
            </w:r>
            <w:r w:rsidR="00841BC5">
              <w:rPr>
                <w:rFonts w:ascii="Century Gothic" w:hAnsi="Century Gothic" w:cs="Arial"/>
                <w:b/>
                <w:sz w:val="24"/>
                <w:szCs w:val="24"/>
              </w:rPr>
              <w:t xml:space="preserve">. </w:t>
            </w:r>
            <w:r w:rsidR="00055F85" w:rsidRPr="00626B47">
              <w:rPr>
                <w:rFonts w:ascii="Century Gothic" w:hAnsi="Century Gothic" w:cs="Arial"/>
                <w:b/>
                <w:sz w:val="24"/>
                <w:szCs w:val="24"/>
              </w:rPr>
              <w:t>Communications:</w:t>
            </w:r>
            <w:r w:rsidR="00055F85" w:rsidRPr="00626B47">
              <w:rPr>
                <w:rFonts w:ascii="Century Gothic" w:hAnsi="Century Gothic" w:cs="Arial"/>
                <w:sz w:val="24"/>
                <w:szCs w:val="24"/>
              </w:rPr>
              <w:t xml:space="preserve">  </w:t>
            </w:r>
          </w:p>
          <w:p w14:paraId="209196D5" w14:textId="77777777" w:rsidR="00777A5E" w:rsidRPr="00626B47" w:rsidRDefault="00055F85" w:rsidP="005501ED">
            <w:pPr>
              <w:pStyle w:val="ListParagraph"/>
              <w:numPr>
                <w:ilvl w:val="0"/>
                <w:numId w:val="16"/>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communications and coordination protocols used between response organizations.</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r w:rsidR="00E2004B" w:rsidRPr="00626B47">
              <w:rPr>
                <w:rFonts w:ascii="Century Gothic" w:hAnsi="Century Gothic" w:cs="Arial"/>
                <w:bCs/>
                <w:sz w:val="24"/>
                <w:szCs w:val="24"/>
              </w:rPr>
              <w:t xml:space="preserve">  </w:t>
            </w:r>
          </w:p>
          <w:p w14:paraId="0C543E47" w14:textId="77777777" w:rsidR="00055F85" w:rsidRPr="00626B47" w:rsidRDefault="00E2004B" w:rsidP="005501ED">
            <w:pPr>
              <w:pStyle w:val="ListParagraph"/>
              <w:numPr>
                <w:ilvl w:val="0"/>
                <w:numId w:val="16"/>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EOC will coordinate and communicate with field units, operational areas, regions</w:t>
            </w:r>
            <w:r w:rsidR="00026C9C" w:rsidRPr="00626B47">
              <w:rPr>
                <w:rFonts w:ascii="Century Gothic" w:hAnsi="Century Gothic" w:cs="Arial"/>
                <w:sz w:val="24"/>
                <w:szCs w:val="24"/>
              </w:rPr>
              <w:t>,</w:t>
            </w:r>
            <w:r w:rsidRPr="00626B47">
              <w:rPr>
                <w:rFonts w:ascii="Century Gothic" w:hAnsi="Century Gothic" w:cs="Arial"/>
                <w:sz w:val="24"/>
                <w:szCs w:val="24"/>
              </w:rPr>
              <w:t xml:space="preserve"> and other entities. (SEMS)</w:t>
            </w:r>
          </w:p>
        </w:tc>
        <w:tc>
          <w:tcPr>
            <w:tcW w:w="1800" w:type="dxa"/>
            <w:vAlign w:val="center"/>
          </w:tcPr>
          <w:p w14:paraId="16E5D58E"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0A3E5F10"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26450BFD" w14:textId="77777777" w:rsidTr="00313FAB">
        <w:tc>
          <w:tcPr>
            <w:tcW w:w="7467" w:type="dxa"/>
            <w:vAlign w:val="center"/>
          </w:tcPr>
          <w:p w14:paraId="666E1005" w14:textId="0ABC8F97"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16</w:t>
            </w:r>
            <w:r w:rsidR="00841BC5">
              <w:rPr>
                <w:rFonts w:ascii="Century Gothic" w:hAnsi="Century Gothic" w:cs="Arial"/>
                <w:b/>
                <w:sz w:val="24"/>
                <w:szCs w:val="24"/>
              </w:rPr>
              <w:t xml:space="preserve">. </w:t>
            </w:r>
            <w:r w:rsidR="00055F85" w:rsidRPr="00626B47">
              <w:rPr>
                <w:rFonts w:ascii="Century Gothic" w:hAnsi="Century Gothic" w:cs="Arial"/>
                <w:b/>
                <w:sz w:val="24"/>
                <w:szCs w:val="24"/>
              </w:rPr>
              <w:t>Administration, Finance</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Logistics:</w:t>
            </w:r>
            <w:r w:rsidR="00055F85" w:rsidRPr="00626B47">
              <w:rPr>
                <w:rFonts w:ascii="Century Gothic" w:hAnsi="Century Gothic" w:cs="Arial"/>
                <w:sz w:val="24"/>
                <w:szCs w:val="24"/>
              </w:rPr>
              <w:t xml:space="preserve">  </w:t>
            </w:r>
            <w:r w:rsidR="00340215" w:rsidRPr="00626B47">
              <w:rPr>
                <w:rFonts w:ascii="Century Gothic" w:hAnsi="Century Gothic" w:cs="Arial"/>
                <w:sz w:val="24"/>
                <w:szCs w:val="24"/>
              </w:rPr>
              <w:t>Describe administrative protocols including documentation, after-action reporting, cost recovery, and resource management.</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27698E86"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178D6414" w14:textId="77777777" w:rsidR="00055F85" w:rsidRPr="00626B47" w:rsidRDefault="00055F85" w:rsidP="00112908">
            <w:pPr>
              <w:spacing w:before="120" w:line="276" w:lineRule="auto"/>
              <w:rPr>
                <w:rFonts w:ascii="Century Gothic" w:hAnsi="Century Gothic" w:cs="Arial"/>
                <w:b/>
                <w:sz w:val="24"/>
                <w:szCs w:val="24"/>
              </w:rPr>
            </w:pPr>
          </w:p>
        </w:tc>
      </w:tr>
      <w:tr w:rsidR="00340215" w:rsidRPr="00626B47" w14:paraId="7B2025A4" w14:textId="77777777" w:rsidTr="00313FAB">
        <w:tc>
          <w:tcPr>
            <w:tcW w:w="7467" w:type="dxa"/>
            <w:vAlign w:val="center"/>
          </w:tcPr>
          <w:p w14:paraId="41E9AFA5" w14:textId="0CC0DA21" w:rsidR="0034021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17</w:t>
            </w:r>
            <w:r w:rsidR="00841BC5">
              <w:rPr>
                <w:rFonts w:ascii="Century Gothic" w:hAnsi="Century Gothic" w:cs="Arial"/>
                <w:b/>
                <w:sz w:val="24"/>
                <w:szCs w:val="24"/>
              </w:rPr>
              <w:t xml:space="preserve">. </w:t>
            </w:r>
            <w:r w:rsidR="00BE7895" w:rsidRPr="00626B47">
              <w:rPr>
                <w:rFonts w:ascii="Century Gothic" w:hAnsi="Century Gothic" w:cs="Arial"/>
                <w:b/>
                <w:sz w:val="24"/>
                <w:szCs w:val="24"/>
              </w:rPr>
              <w:t>Plan development and Maintenance:</w:t>
            </w:r>
            <w:r w:rsidR="00BE7895" w:rsidRPr="00626B47">
              <w:rPr>
                <w:rFonts w:ascii="Century Gothic" w:hAnsi="Century Gothic" w:cs="Arial"/>
                <w:sz w:val="24"/>
                <w:szCs w:val="24"/>
              </w:rPr>
              <w:t xml:space="preserve">  Describe the process to regularly review and update the EOP.</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3D041267" w14:textId="77777777" w:rsidR="00340215" w:rsidRPr="00626B47" w:rsidRDefault="00340215" w:rsidP="00112908">
            <w:pPr>
              <w:spacing w:before="120" w:line="276" w:lineRule="auto"/>
              <w:rPr>
                <w:rFonts w:ascii="Century Gothic" w:hAnsi="Century Gothic" w:cs="Arial"/>
                <w:sz w:val="24"/>
                <w:szCs w:val="24"/>
              </w:rPr>
            </w:pPr>
          </w:p>
        </w:tc>
        <w:tc>
          <w:tcPr>
            <w:tcW w:w="1530" w:type="dxa"/>
            <w:vAlign w:val="center"/>
          </w:tcPr>
          <w:p w14:paraId="6042BB81" w14:textId="77777777" w:rsidR="00340215" w:rsidRPr="00626B47" w:rsidRDefault="00340215" w:rsidP="00112908">
            <w:pPr>
              <w:spacing w:before="120" w:line="276" w:lineRule="auto"/>
              <w:rPr>
                <w:rFonts w:ascii="Century Gothic" w:hAnsi="Century Gothic" w:cs="Arial"/>
                <w:b/>
                <w:sz w:val="24"/>
                <w:szCs w:val="24"/>
              </w:rPr>
            </w:pPr>
          </w:p>
        </w:tc>
      </w:tr>
      <w:tr w:rsidR="007C6B02" w:rsidRPr="00626B47" w14:paraId="409927C4" w14:textId="77777777" w:rsidTr="00313FAB">
        <w:tc>
          <w:tcPr>
            <w:tcW w:w="7467" w:type="dxa"/>
            <w:tcBorders>
              <w:bottom w:val="single" w:sz="4" w:space="0" w:color="000000"/>
            </w:tcBorders>
            <w:vAlign w:val="center"/>
          </w:tcPr>
          <w:p w14:paraId="1B51065B" w14:textId="5AE1B51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Authorities and References:  </w:t>
            </w:r>
            <w:r w:rsidR="00BE7895" w:rsidRPr="00626B47">
              <w:rPr>
                <w:rFonts w:ascii="Century Gothic" w:hAnsi="Century Gothic" w:cs="Arial"/>
                <w:sz w:val="24"/>
                <w:szCs w:val="24"/>
              </w:rPr>
              <w:t>Provide the legal basis for emergency operations and activities</w:t>
            </w:r>
            <w:r w:rsidR="00841BC5">
              <w:rPr>
                <w:rFonts w:ascii="Century Gothic" w:hAnsi="Century Gothic" w:cs="Arial"/>
                <w:sz w:val="24"/>
                <w:szCs w:val="24"/>
              </w:rPr>
              <w:t xml:space="preserve">. </w:t>
            </w:r>
            <w:r w:rsidR="00BE7895" w:rsidRPr="00626B47">
              <w:rPr>
                <w:rFonts w:ascii="Century Gothic" w:hAnsi="Century Gothic" w:cs="Arial"/>
                <w:sz w:val="24"/>
                <w:szCs w:val="24"/>
              </w:rPr>
              <w:t>Describe federal, state, and local laws that specifically apply to the plan</w:t>
            </w:r>
            <w:r w:rsidR="00841BC5">
              <w:rPr>
                <w:rFonts w:ascii="Century Gothic" w:hAnsi="Century Gothic" w:cs="Arial"/>
                <w:sz w:val="24"/>
                <w:szCs w:val="24"/>
              </w:rPr>
              <w:t xml:space="preserve">. </w:t>
            </w:r>
            <w:r w:rsidR="00BE7895" w:rsidRPr="00626B47">
              <w:rPr>
                <w:rFonts w:ascii="Century Gothic" w:hAnsi="Century Gothic" w:cs="Arial"/>
                <w:sz w:val="24"/>
                <w:szCs w:val="24"/>
              </w:rPr>
              <w:t>List references used to develop the plan.</w:t>
            </w:r>
            <w:r w:rsidR="007C6B02"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tcBorders>
              <w:bottom w:val="single" w:sz="4" w:space="0" w:color="000000"/>
            </w:tcBorders>
            <w:vAlign w:val="center"/>
          </w:tcPr>
          <w:p w14:paraId="0E6D9B9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DF7A59D" w14:textId="77777777" w:rsidR="007C6B02" w:rsidRPr="00626B47" w:rsidRDefault="007C6B02" w:rsidP="00112908">
            <w:pPr>
              <w:spacing w:before="120" w:line="276" w:lineRule="auto"/>
              <w:rPr>
                <w:rFonts w:ascii="Century Gothic" w:hAnsi="Century Gothic" w:cs="Arial"/>
                <w:b/>
                <w:sz w:val="24"/>
                <w:szCs w:val="24"/>
              </w:rPr>
            </w:pPr>
          </w:p>
        </w:tc>
      </w:tr>
      <w:tr w:rsidR="00BE7895" w:rsidRPr="00626B47" w14:paraId="2C587933"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4E9758BA" w14:textId="77777777" w:rsidR="00BE7895" w:rsidRPr="00626B47" w:rsidRDefault="00BE7895" w:rsidP="002A1D06">
            <w:pPr>
              <w:spacing w:after="0" w:line="276" w:lineRule="auto"/>
              <w:rPr>
                <w:rFonts w:ascii="Century Gothic" w:hAnsi="Century Gothic" w:cs="Arial"/>
                <w:b/>
                <w:sz w:val="24"/>
                <w:szCs w:val="24"/>
              </w:rPr>
            </w:pPr>
            <w:r w:rsidRPr="00626B47">
              <w:rPr>
                <w:rFonts w:ascii="Century Gothic" w:hAnsi="Century Gothic" w:cs="Arial"/>
                <w:b/>
                <w:sz w:val="24"/>
                <w:szCs w:val="24"/>
              </w:rPr>
              <w:t>BASIC PLAN (</w:t>
            </w:r>
            <w:r w:rsidR="00CB4B24" w:rsidRPr="00626B47">
              <w:rPr>
                <w:rFonts w:ascii="Century Gothic" w:hAnsi="Century Gothic" w:cs="Arial"/>
                <w:b/>
                <w:sz w:val="24"/>
                <w:szCs w:val="24"/>
              </w:rPr>
              <w:t>Additional SEMS Elements</w:t>
            </w:r>
            <w:r w:rsidRPr="00626B47">
              <w:rPr>
                <w:rFonts w:ascii="Century Gothic" w:hAnsi="Century Gothic" w:cs="Arial"/>
                <w:b/>
                <w:sz w:val="24"/>
                <w:szCs w:val="24"/>
              </w:rPr>
              <w:t>)</w:t>
            </w:r>
          </w:p>
        </w:tc>
        <w:tc>
          <w:tcPr>
            <w:tcW w:w="1800" w:type="dxa"/>
            <w:tcBorders>
              <w:left w:val="nil"/>
              <w:right w:val="nil"/>
            </w:tcBorders>
            <w:shd w:val="clear" w:color="auto" w:fill="DBE5F1" w:themeFill="accent1" w:themeFillTint="33"/>
            <w:vAlign w:val="center"/>
          </w:tcPr>
          <w:p w14:paraId="1F33BF33" w14:textId="77777777" w:rsidR="00BE7895" w:rsidRPr="00626B47" w:rsidRDefault="00BE7895"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F3AC306" w14:textId="77777777" w:rsidR="00BE7895" w:rsidRPr="00626B47" w:rsidRDefault="00BE7895" w:rsidP="00112908">
            <w:pPr>
              <w:spacing w:before="120" w:line="276" w:lineRule="auto"/>
              <w:rPr>
                <w:rFonts w:ascii="Century Gothic" w:hAnsi="Century Gothic" w:cs="Arial"/>
                <w:b/>
                <w:sz w:val="24"/>
                <w:szCs w:val="24"/>
              </w:rPr>
            </w:pPr>
          </w:p>
        </w:tc>
      </w:tr>
      <w:tr w:rsidR="006912D9" w:rsidRPr="00626B47" w14:paraId="067BC7EC" w14:textId="77777777" w:rsidTr="00313FAB">
        <w:tc>
          <w:tcPr>
            <w:tcW w:w="7467" w:type="dxa"/>
            <w:vAlign w:val="center"/>
          </w:tcPr>
          <w:p w14:paraId="592E5FF5" w14:textId="73D853C7" w:rsidR="006912D9"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19</w:t>
            </w:r>
            <w:r w:rsidR="00841BC5">
              <w:rPr>
                <w:rFonts w:ascii="Century Gothic" w:hAnsi="Century Gothic" w:cs="Arial"/>
                <w:b/>
                <w:sz w:val="24"/>
                <w:szCs w:val="24"/>
              </w:rPr>
              <w:t xml:space="preserve">. </w:t>
            </w:r>
            <w:r w:rsidR="006912D9" w:rsidRPr="00626B47">
              <w:rPr>
                <w:rFonts w:ascii="Century Gothic" w:hAnsi="Century Gothic" w:cs="Arial"/>
                <w:b/>
                <w:sz w:val="24"/>
                <w:szCs w:val="24"/>
              </w:rPr>
              <w:t xml:space="preserve">SEMS Coordination Levels:  </w:t>
            </w:r>
            <w:r w:rsidR="006912D9" w:rsidRPr="00626B47">
              <w:rPr>
                <w:rFonts w:ascii="Century Gothic" w:hAnsi="Century Gothic" w:cs="Arial"/>
                <w:sz w:val="24"/>
                <w:szCs w:val="24"/>
              </w:rPr>
              <w:t xml:space="preserve">Indicate how the jurisdiction coordinates between the different SEMS levels (field, local, operational areas, region, </w:t>
            </w:r>
            <w:r w:rsidR="00B87898" w:rsidRPr="00626B47">
              <w:rPr>
                <w:rFonts w:ascii="Century Gothic" w:hAnsi="Century Gothic" w:cs="Arial"/>
                <w:sz w:val="24"/>
                <w:szCs w:val="24"/>
              </w:rPr>
              <w:t xml:space="preserve">and </w:t>
            </w:r>
            <w:r w:rsidR="006912D9" w:rsidRPr="00626B47">
              <w:rPr>
                <w:rFonts w:ascii="Century Gothic" w:hAnsi="Century Gothic" w:cs="Arial"/>
                <w:sz w:val="24"/>
                <w:szCs w:val="24"/>
              </w:rPr>
              <w:t xml:space="preserve">state), how information is exchanged, </w:t>
            </w:r>
            <w:r w:rsidR="00026C9C" w:rsidRPr="00626B47">
              <w:rPr>
                <w:rFonts w:ascii="Century Gothic" w:hAnsi="Century Gothic" w:cs="Arial"/>
                <w:sz w:val="24"/>
                <w:szCs w:val="24"/>
              </w:rPr>
              <w:t xml:space="preserve">and </w:t>
            </w:r>
            <w:r w:rsidR="006912D9" w:rsidRPr="00626B47">
              <w:rPr>
                <w:rFonts w:ascii="Century Gothic" w:hAnsi="Century Gothic" w:cs="Arial"/>
                <w:sz w:val="24"/>
                <w:szCs w:val="24"/>
              </w:rPr>
              <w:t>how and when multi/inter-agency coordination and unified command are used. The Operational Area agreement should also be referenced; and the plan should indicate who performs the Operational Area responsibilities.</w:t>
            </w:r>
          </w:p>
        </w:tc>
        <w:tc>
          <w:tcPr>
            <w:tcW w:w="1800" w:type="dxa"/>
            <w:vAlign w:val="center"/>
          </w:tcPr>
          <w:p w14:paraId="63243050" w14:textId="77777777" w:rsidR="006912D9" w:rsidRPr="00626B47" w:rsidRDefault="006912D9" w:rsidP="00112908">
            <w:pPr>
              <w:spacing w:before="120" w:line="276" w:lineRule="auto"/>
              <w:rPr>
                <w:rFonts w:ascii="Century Gothic" w:hAnsi="Century Gothic" w:cs="Arial"/>
                <w:sz w:val="24"/>
                <w:szCs w:val="24"/>
              </w:rPr>
            </w:pPr>
          </w:p>
        </w:tc>
        <w:tc>
          <w:tcPr>
            <w:tcW w:w="1530" w:type="dxa"/>
            <w:vAlign w:val="center"/>
          </w:tcPr>
          <w:p w14:paraId="7E5E65FE" w14:textId="77777777" w:rsidR="006912D9" w:rsidRPr="00626B47" w:rsidRDefault="006912D9" w:rsidP="00112908">
            <w:pPr>
              <w:spacing w:before="120" w:line="276" w:lineRule="auto"/>
              <w:rPr>
                <w:rFonts w:ascii="Century Gothic" w:hAnsi="Century Gothic" w:cs="Arial"/>
                <w:b/>
                <w:sz w:val="24"/>
                <w:szCs w:val="24"/>
              </w:rPr>
            </w:pPr>
          </w:p>
        </w:tc>
      </w:tr>
      <w:tr w:rsidR="007C6B02" w:rsidRPr="00626B47" w14:paraId="4FCA033C" w14:textId="77777777" w:rsidTr="00313FAB">
        <w:tc>
          <w:tcPr>
            <w:tcW w:w="7467" w:type="dxa"/>
            <w:vAlign w:val="center"/>
          </w:tcPr>
          <w:p w14:paraId="55B16BF2" w14:textId="69AA2986"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Emergency Operations Center Organization: </w:t>
            </w:r>
            <w:r w:rsidR="007C6B02" w:rsidRPr="00626B47">
              <w:rPr>
                <w:rFonts w:ascii="Century Gothic" w:hAnsi="Century Gothic" w:cs="Arial"/>
                <w:sz w:val="24"/>
                <w:szCs w:val="24"/>
              </w:rPr>
              <w:t>Describe the roles and responsibilities of agencies and departments in the EOC, including who is responsible for ensuring th</w:t>
            </w:r>
            <w:r w:rsidR="00E36BE5" w:rsidRPr="00626B47">
              <w:rPr>
                <w:rFonts w:ascii="Century Gothic" w:hAnsi="Century Gothic" w:cs="Arial"/>
                <w:sz w:val="24"/>
                <w:szCs w:val="24"/>
              </w:rPr>
              <w:t>e readiness of the EOC</w:t>
            </w:r>
            <w:r w:rsidR="007C6B02" w:rsidRPr="00626B47">
              <w:rPr>
                <w:rFonts w:ascii="Century Gothic" w:hAnsi="Century Gothic" w:cs="Arial"/>
                <w:sz w:val="24"/>
                <w:szCs w:val="24"/>
              </w:rPr>
              <w:t>.</w:t>
            </w:r>
          </w:p>
        </w:tc>
        <w:tc>
          <w:tcPr>
            <w:tcW w:w="1800" w:type="dxa"/>
            <w:vAlign w:val="center"/>
          </w:tcPr>
          <w:p w14:paraId="1286FA2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36AE4F"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0CD41AF" w14:textId="77777777" w:rsidTr="00313FAB">
        <w:tc>
          <w:tcPr>
            <w:tcW w:w="7467" w:type="dxa"/>
            <w:vAlign w:val="center"/>
          </w:tcPr>
          <w:p w14:paraId="13EAFC47" w14:textId="0902333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21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Involvement of special districts, private, and nonprofit agencies:  </w:t>
            </w:r>
            <w:r w:rsidR="007C6B02" w:rsidRPr="00626B47">
              <w:rPr>
                <w:rFonts w:ascii="Century Gothic" w:hAnsi="Century Gothic" w:cs="Arial"/>
                <w:sz w:val="24"/>
                <w:szCs w:val="24"/>
              </w:rPr>
              <w:t>Identify emergency responsibilities of special districts, private, and volunteer agenci</w:t>
            </w:r>
            <w:r w:rsidR="00026C9C" w:rsidRPr="00626B47">
              <w:rPr>
                <w:rFonts w:ascii="Century Gothic" w:hAnsi="Century Gothic" w:cs="Arial"/>
                <w:sz w:val="24"/>
                <w:szCs w:val="24"/>
              </w:rPr>
              <w:t>es, and their roles in the EOC</w:t>
            </w:r>
            <w:r w:rsidR="007C6B02" w:rsidRPr="00626B47">
              <w:rPr>
                <w:rFonts w:ascii="Century Gothic" w:hAnsi="Century Gothic" w:cs="Arial"/>
                <w:sz w:val="24"/>
                <w:szCs w:val="24"/>
              </w:rPr>
              <w:t>, Incident Command Post, or ot</w:t>
            </w:r>
            <w:r w:rsidR="00E36BE5" w:rsidRPr="00626B47">
              <w:rPr>
                <w:rFonts w:ascii="Century Gothic" w:hAnsi="Century Gothic" w:cs="Arial"/>
                <w:sz w:val="24"/>
                <w:szCs w:val="24"/>
              </w:rPr>
              <w:t>her emergency facility</w:t>
            </w:r>
            <w:r w:rsidR="007C6B02" w:rsidRPr="00626B47">
              <w:rPr>
                <w:rFonts w:ascii="Century Gothic" w:hAnsi="Century Gothic" w:cs="Arial"/>
                <w:sz w:val="24"/>
                <w:szCs w:val="24"/>
              </w:rPr>
              <w:t xml:space="preserve">. </w:t>
            </w:r>
          </w:p>
        </w:tc>
        <w:tc>
          <w:tcPr>
            <w:tcW w:w="1800" w:type="dxa"/>
            <w:vAlign w:val="center"/>
          </w:tcPr>
          <w:p w14:paraId="38DCDD5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C2489F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3C567AC" w14:textId="77777777" w:rsidTr="00313FAB">
        <w:tc>
          <w:tcPr>
            <w:tcW w:w="7467" w:type="dxa"/>
            <w:vAlign w:val="center"/>
          </w:tcPr>
          <w:p w14:paraId="0D5DD3EF" w14:textId="3ECF343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22</w:t>
            </w:r>
            <w:r w:rsidR="00841BC5">
              <w:rPr>
                <w:rFonts w:ascii="Century Gothic" w:hAnsi="Century Gothic" w:cs="Arial"/>
                <w:b/>
                <w:sz w:val="24"/>
                <w:szCs w:val="24"/>
              </w:rPr>
              <w:t xml:space="preserve">. </w:t>
            </w:r>
            <w:r w:rsidR="007C6B02" w:rsidRPr="00626B47">
              <w:rPr>
                <w:rFonts w:ascii="Century Gothic" w:hAnsi="Century Gothic" w:cs="Arial"/>
                <w:b/>
                <w:sz w:val="24"/>
                <w:szCs w:val="24"/>
              </w:rPr>
              <w:t>Essential Facilit</w:t>
            </w:r>
            <w:r w:rsidR="00E314F1" w:rsidRPr="00626B47">
              <w:rPr>
                <w:rFonts w:ascii="Century Gothic" w:hAnsi="Century Gothic" w:cs="Arial"/>
                <w:b/>
                <w:sz w:val="24"/>
                <w:szCs w:val="24"/>
              </w:rPr>
              <w:t xml:space="preserve">ies-Primary and Alternate EOC: </w:t>
            </w:r>
            <w:r w:rsidR="007C6B02" w:rsidRPr="00626B47">
              <w:rPr>
                <w:rFonts w:ascii="Century Gothic" w:hAnsi="Century Gothic" w:cs="Arial"/>
                <w:sz w:val="24"/>
                <w:szCs w:val="24"/>
              </w:rPr>
              <w:t xml:space="preserve">Indicate the location of both the primary and alternate EOC and what conditions would cause the alternate EOC to </w:t>
            </w:r>
            <w:r w:rsidR="00E36BE5" w:rsidRPr="00626B47">
              <w:rPr>
                <w:rFonts w:ascii="Century Gothic" w:hAnsi="Century Gothic" w:cs="Arial"/>
                <w:sz w:val="24"/>
                <w:szCs w:val="24"/>
              </w:rPr>
              <w:t>be activated</w:t>
            </w:r>
            <w:r w:rsidR="007C6B02" w:rsidRPr="00626B47">
              <w:rPr>
                <w:rFonts w:ascii="Century Gothic" w:hAnsi="Century Gothic" w:cs="Arial"/>
                <w:sz w:val="24"/>
                <w:szCs w:val="24"/>
              </w:rPr>
              <w:t xml:space="preserve">. </w:t>
            </w:r>
          </w:p>
        </w:tc>
        <w:tc>
          <w:tcPr>
            <w:tcW w:w="1800" w:type="dxa"/>
            <w:vAlign w:val="center"/>
          </w:tcPr>
          <w:p w14:paraId="639826F4"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1B422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12B49D0" w14:textId="77777777" w:rsidTr="00313FAB">
        <w:tc>
          <w:tcPr>
            <w:tcW w:w="7467" w:type="dxa"/>
            <w:vAlign w:val="center"/>
          </w:tcPr>
          <w:p w14:paraId="37271058" w14:textId="32746FD2"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Facilities-Activation/Deactivation of EOC:  </w:t>
            </w:r>
            <w:r w:rsidR="007C6B02" w:rsidRPr="00626B47">
              <w:rPr>
                <w:rFonts w:ascii="Century Gothic" w:hAnsi="Century Gothic" w:cs="Arial"/>
                <w:sz w:val="24"/>
                <w:szCs w:val="24"/>
              </w:rPr>
              <w:t>Indicate</w:t>
            </w:r>
            <w:r w:rsidR="005501ED">
              <w:rPr>
                <w:rFonts w:ascii="Century Gothic" w:hAnsi="Century Gothic" w:cs="Arial"/>
                <w:sz w:val="24"/>
                <w:szCs w:val="24"/>
              </w:rPr>
              <w:t xml:space="preserve"> </w:t>
            </w:r>
            <w:r w:rsidR="007C6B02" w:rsidRPr="00626B47">
              <w:rPr>
                <w:rFonts w:ascii="Century Gothic" w:hAnsi="Century Gothic" w:cs="Arial"/>
                <w:sz w:val="24"/>
                <w:szCs w:val="24"/>
              </w:rPr>
              <w:t>how, when, and by whom, the Emergency Operations Center will be act</w:t>
            </w:r>
            <w:r w:rsidR="00E36BE5" w:rsidRPr="00626B47">
              <w:rPr>
                <w:rFonts w:ascii="Century Gothic" w:hAnsi="Century Gothic" w:cs="Arial"/>
                <w:sz w:val="24"/>
                <w:szCs w:val="24"/>
              </w:rPr>
              <w:t>ivated and deactivated</w:t>
            </w:r>
            <w:r w:rsidR="007C6B02" w:rsidRPr="00626B47">
              <w:rPr>
                <w:rFonts w:ascii="Century Gothic" w:hAnsi="Century Gothic" w:cs="Arial"/>
                <w:sz w:val="24"/>
                <w:szCs w:val="24"/>
              </w:rPr>
              <w:t xml:space="preserve">. </w:t>
            </w:r>
          </w:p>
        </w:tc>
        <w:tc>
          <w:tcPr>
            <w:tcW w:w="1800" w:type="dxa"/>
            <w:vAlign w:val="center"/>
          </w:tcPr>
          <w:p w14:paraId="70AAD82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5336EB7" w14:textId="77777777" w:rsidR="007C6B02" w:rsidRPr="00626B47" w:rsidRDefault="007C6B02" w:rsidP="00112908">
            <w:pPr>
              <w:spacing w:before="120" w:line="276" w:lineRule="auto"/>
              <w:rPr>
                <w:rFonts w:ascii="Century Gothic" w:hAnsi="Century Gothic" w:cs="Arial"/>
                <w:b/>
                <w:sz w:val="24"/>
                <w:szCs w:val="24"/>
              </w:rPr>
            </w:pPr>
          </w:p>
        </w:tc>
      </w:tr>
      <w:tr w:rsidR="00E21826" w:rsidRPr="00626B47" w14:paraId="07FA8605" w14:textId="77777777" w:rsidTr="00313FAB">
        <w:tc>
          <w:tcPr>
            <w:tcW w:w="7467" w:type="dxa"/>
            <w:vAlign w:val="center"/>
          </w:tcPr>
          <w:p w14:paraId="74BB502E" w14:textId="70B8EB8C"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24</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Field/EOC Direction and Control Interface:  </w:t>
            </w:r>
            <w:r w:rsidR="00E21826" w:rsidRPr="00626B47">
              <w:rPr>
                <w:rFonts w:ascii="Century Gothic" w:hAnsi="Century Gothic" w:cs="Arial"/>
                <w:sz w:val="24"/>
                <w:szCs w:val="24"/>
              </w:rPr>
              <w:t>Describe the direction and control relationship between the field responders (ICS) and the EOC. This should include the reporting of pertinent information.</w:t>
            </w:r>
          </w:p>
        </w:tc>
        <w:tc>
          <w:tcPr>
            <w:tcW w:w="1800" w:type="dxa"/>
            <w:vAlign w:val="center"/>
          </w:tcPr>
          <w:p w14:paraId="50FFE794"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0463E951" w14:textId="77777777" w:rsidR="00E21826" w:rsidRPr="00626B47" w:rsidRDefault="00E21826" w:rsidP="00112908">
            <w:pPr>
              <w:spacing w:before="120" w:line="276" w:lineRule="auto"/>
              <w:rPr>
                <w:rFonts w:ascii="Century Gothic" w:hAnsi="Century Gothic" w:cs="Arial"/>
                <w:b/>
                <w:sz w:val="24"/>
                <w:szCs w:val="24"/>
              </w:rPr>
            </w:pPr>
          </w:p>
        </w:tc>
      </w:tr>
      <w:tr w:rsidR="00E21826" w:rsidRPr="00626B47" w14:paraId="02DEFA1B" w14:textId="77777777" w:rsidTr="00313FAB">
        <w:tc>
          <w:tcPr>
            <w:tcW w:w="7467" w:type="dxa"/>
            <w:vAlign w:val="center"/>
          </w:tcPr>
          <w:p w14:paraId="30F42D22" w14:textId="5D5BC95B"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25</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 Coordination with Department Operations Centers (DOC) and EOCs:  </w:t>
            </w:r>
            <w:r w:rsidR="00E21826" w:rsidRPr="00626B47">
              <w:rPr>
                <w:rFonts w:ascii="Century Gothic" w:hAnsi="Century Gothic" w:cs="Arial"/>
                <w:sz w:val="24"/>
                <w:szCs w:val="24"/>
              </w:rPr>
              <w:t>Include the use and coordination of DOCs and how they fit into the emergency management organization.</w:t>
            </w:r>
          </w:p>
        </w:tc>
        <w:tc>
          <w:tcPr>
            <w:tcW w:w="1800" w:type="dxa"/>
            <w:vAlign w:val="center"/>
          </w:tcPr>
          <w:p w14:paraId="2274377D"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5F816A7C" w14:textId="77777777" w:rsidR="00E21826" w:rsidRPr="00626B47" w:rsidRDefault="00E21826" w:rsidP="00112908">
            <w:pPr>
              <w:spacing w:before="120" w:line="276" w:lineRule="auto"/>
              <w:rPr>
                <w:rFonts w:ascii="Century Gothic" w:hAnsi="Century Gothic" w:cs="Arial"/>
                <w:b/>
                <w:sz w:val="24"/>
                <w:szCs w:val="24"/>
              </w:rPr>
            </w:pPr>
          </w:p>
        </w:tc>
      </w:tr>
      <w:tr w:rsidR="007C6B02" w:rsidRPr="00626B47" w14:paraId="33DC3FB5" w14:textId="77777777" w:rsidTr="00313FAB">
        <w:tc>
          <w:tcPr>
            <w:tcW w:w="7467" w:type="dxa"/>
            <w:vAlign w:val="center"/>
          </w:tcPr>
          <w:p w14:paraId="3F2D963B" w14:textId="68FCD99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Facilities-Alternate Government Facilities:  </w:t>
            </w:r>
            <w:r w:rsidR="007C6B02" w:rsidRPr="00626B47">
              <w:rPr>
                <w:rFonts w:ascii="Century Gothic" w:hAnsi="Century Gothic" w:cs="Arial"/>
                <w:sz w:val="24"/>
                <w:szCs w:val="24"/>
              </w:rPr>
              <w:t>Indicate an alternate seat of government to serve as government offices for performing day-to-day functions and a facility that could serve as an alternate emergency op</w:t>
            </w:r>
            <w:r w:rsidR="00E36BE5" w:rsidRPr="00626B47">
              <w:rPr>
                <w:rFonts w:ascii="Century Gothic" w:hAnsi="Century Gothic" w:cs="Arial"/>
                <w:sz w:val="24"/>
                <w:szCs w:val="24"/>
              </w:rPr>
              <w:t>erations center</w:t>
            </w:r>
            <w:r w:rsidR="007C6B02" w:rsidRPr="00626B47">
              <w:rPr>
                <w:rFonts w:ascii="Century Gothic" w:hAnsi="Century Gothic" w:cs="Arial"/>
                <w:sz w:val="24"/>
                <w:szCs w:val="24"/>
              </w:rPr>
              <w:t>.</w:t>
            </w:r>
          </w:p>
        </w:tc>
        <w:tc>
          <w:tcPr>
            <w:tcW w:w="1800" w:type="dxa"/>
            <w:vAlign w:val="center"/>
          </w:tcPr>
          <w:p w14:paraId="52E926A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57CE7F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AAF7099" w14:textId="77777777" w:rsidTr="00313FAB">
        <w:tc>
          <w:tcPr>
            <w:tcW w:w="7467" w:type="dxa"/>
            <w:vAlign w:val="center"/>
          </w:tcPr>
          <w:p w14:paraId="2384CD16" w14:textId="2D8BA1FF"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Facilities-Americans with Disabilities Act:  </w:t>
            </w:r>
            <w:r w:rsidR="007C6B02" w:rsidRPr="00626B47">
              <w:rPr>
                <w:rFonts w:ascii="Century Gothic" w:hAnsi="Century Gothic" w:cs="Arial"/>
                <w:sz w:val="24"/>
                <w:szCs w:val="24"/>
              </w:rPr>
              <w:t>Identify how</w:t>
            </w:r>
            <w:r w:rsidR="00ED316D" w:rsidRPr="00626B47">
              <w:rPr>
                <w:rFonts w:ascii="Century Gothic" w:hAnsi="Century Gothic" w:cs="Arial"/>
                <w:sz w:val="24"/>
                <w:szCs w:val="24"/>
              </w:rPr>
              <w:t xml:space="preserve"> assessment and reassessment of emergency </w:t>
            </w:r>
            <w:r w:rsidR="007C6B02" w:rsidRPr="00626B47">
              <w:rPr>
                <w:rFonts w:ascii="Century Gothic" w:hAnsi="Century Gothic" w:cs="Arial"/>
                <w:sz w:val="24"/>
                <w:szCs w:val="24"/>
              </w:rPr>
              <w:t>shelter facilities</w:t>
            </w:r>
            <w:r w:rsidR="00ED316D" w:rsidRPr="00626B47">
              <w:rPr>
                <w:rFonts w:ascii="Century Gothic" w:hAnsi="Century Gothic" w:cs="Arial"/>
                <w:sz w:val="24"/>
                <w:szCs w:val="24"/>
              </w:rPr>
              <w:t>;</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transportation</w:t>
            </w:r>
            <w:r w:rsidR="007C6B02" w:rsidRPr="00626B47">
              <w:rPr>
                <w:rFonts w:ascii="Century Gothic" w:hAnsi="Century Gothic" w:cs="Arial"/>
                <w:sz w:val="24"/>
                <w:szCs w:val="24"/>
              </w:rPr>
              <w:t>/movement</w:t>
            </w:r>
            <w:r w:rsidR="00ED316D" w:rsidRPr="00626B47">
              <w:rPr>
                <w:rFonts w:ascii="Century Gothic" w:hAnsi="Century Gothic" w:cs="Arial"/>
                <w:sz w:val="24"/>
                <w:szCs w:val="24"/>
              </w:rPr>
              <w:t xml:space="preserve"> to/from;</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and programs, services and</w:t>
            </w:r>
            <w:r w:rsidR="007C6B02" w:rsidRPr="00626B47">
              <w:rPr>
                <w:rFonts w:ascii="Century Gothic" w:hAnsi="Century Gothic" w:cs="Arial"/>
                <w:sz w:val="24"/>
                <w:szCs w:val="24"/>
              </w:rPr>
              <w:t xml:space="preserve"> procedures accommodate the </w:t>
            </w:r>
            <w:r w:rsidR="005F5A71" w:rsidRPr="00626B47">
              <w:rPr>
                <w:rFonts w:ascii="Century Gothic" w:hAnsi="Century Gothic" w:cs="Arial"/>
                <w:sz w:val="24"/>
                <w:szCs w:val="24"/>
              </w:rPr>
              <w:t>inclusive requirements outlined in</w:t>
            </w:r>
            <w:r w:rsidR="007C6B02" w:rsidRPr="00626B47">
              <w:rPr>
                <w:rFonts w:ascii="Century Gothic" w:hAnsi="Century Gothic" w:cs="Arial"/>
                <w:sz w:val="24"/>
                <w:szCs w:val="24"/>
              </w:rPr>
              <w:t xml:space="preserve"> the Americans </w:t>
            </w:r>
            <w:r w:rsidR="00E36BE5" w:rsidRPr="00626B47">
              <w:rPr>
                <w:rFonts w:ascii="Century Gothic" w:hAnsi="Century Gothic" w:cs="Arial"/>
                <w:sz w:val="24"/>
                <w:szCs w:val="24"/>
              </w:rPr>
              <w:t>with Disabilities Act</w:t>
            </w:r>
            <w:r w:rsidR="007C6B02" w:rsidRPr="00626B47">
              <w:rPr>
                <w:rFonts w:ascii="Century Gothic" w:hAnsi="Century Gothic" w:cs="Arial"/>
                <w:sz w:val="24"/>
                <w:szCs w:val="24"/>
              </w:rPr>
              <w:t>.</w:t>
            </w:r>
          </w:p>
        </w:tc>
        <w:tc>
          <w:tcPr>
            <w:tcW w:w="1800" w:type="dxa"/>
            <w:vAlign w:val="center"/>
          </w:tcPr>
          <w:p w14:paraId="38BC7FA9"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7A58D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63C5ACB" w14:textId="77777777" w:rsidTr="00313FAB">
        <w:tc>
          <w:tcPr>
            <w:tcW w:w="7467" w:type="dxa"/>
            <w:vAlign w:val="center"/>
          </w:tcPr>
          <w:p w14:paraId="577F6969" w14:textId="06F7E51A"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Continuity of Government:  </w:t>
            </w:r>
            <w:r w:rsidR="007C6B02" w:rsidRPr="00626B47">
              <w:rPr>
                <w:rFonts w:ascii="Century Gothic" w:hAnsi="Century Gothic" w:cs="Arial"/>
                <w:sz w:val="24"/>
                <w:szCs w:val="24"/>
              </w:rPr>
              <w:t xml:space="preserve">Provide persons by position to succeed key government officials and members of the emergency management organization. </w:t>
            </w:r>
            <w:r w:rsidR="005501ED">
              <w:rPr>
                <w:rFonts w:ascii="Century Gothic" w:hAnsi="Century Gothic" w:cs="Arial"/>
                <w:sz w:val="24"/>
                <w:szCs w:val="24"/>
              </w:rPr>
              <w:t>In</w:t>
            </w:r>
            <w:r w:rsidR="007C6B02" w:rsidRPr="00626B47">
              <w:rPr>
                <w:rFonts w:ascii="Century Gothic" w:hAnsi="Century Gothic" w:cs="Arial"/>
                <w:sz w:val="24"/>
                <w:szCs w:val="24"/>
              </w:rPr>
              <w:t>dicate the level and duration of authority these individuals would assume</w:t>
            </w:r>
            <w:r w:rsidR="005501ED">
              <w:rPr>
                <w:rFonts w:ascii="Century Gothic" w:hAnsi="Century Gothic" w:cs="Arial"/>
                <w:sz w:val="24"/>
                <w:szCs w:val="24"/>
              </w:rPr>
              <w:t>.</w:t>
            </w:r>
            <w:r w:rsidR="007C6B02" w:rsidRPr="00626B47">
              <w:rPr>
                <w:rFonts w:ascii="Century Gothic" w:hAnsi="Century Gothic" w:cs="Arial"/>
                <w:sz w:val="24"/>
                <w:szCs w:val="24"/>
              </w:rPr>
              <w:t xml:space="preserve"> (Gov. Co</w:t>
            </w:r>
            <w:r w:rsidR="00E36BE5" w:rsidRPr="00626B47">
              <w:rPr>
                <w:rFonts w:ascii="Century Gothic" w:hAnsi="Century Gothic" w:cs="Arial"/>
                <w:sz w:val="24"/>
                <w:szCs w:val="24"/>
              </w:rPr>
              <w:t xml:space="preserve">de </w:t>
            </w:r>
            <w:r w:rsidR="005501ED" w:rsidRPr="007044AB">
              <w:rPr>
                <w:rFonts w:ascii="Calibri" w:hAnsi="Calibri" w:cs="Calibri"/>
                <w:sz w:val="24"/>
                <w:szCs w:val="22"/>
              </w:rPr>
              <w:t>§</w:t>
            </w:r>
            <w:r w:rsidR="00E36BE5" w:rsidRPr="00626B47">
              <w:rPr>
                <w:rFonts w:ascii="Century Gothic" w:hAnsi="Century Gothic" w:cs="Arial"/>
                <w:sz w:val="24"/>
                <w:szCs w:val="24"/>
              </w:rPr>
              <w:t xml:space="preserve"> 8560)</w:t>
            </w:r>
          </w:p>
        </w:tc>
        <w:tc>
          <w:tcPr>
            <w:tcW w:w="1800" w:type="dxa"/>
            <w:vAlign w:val="center"/>
          </w:tcPr>
          <w:p w14:paraId="4DFBB41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38B31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CBFCA6" w14:textId="77777777" w:rsidTr="00313FAB">
        <w:tc>
          <w:tcPr>
            <w:tcW w:w="7467" w:type="dxa"/>
            <w:vAlign w:val="center"/>
          </w:tcPr>
          <w:p w14:paraId="4473EFDE" w14:textId="3EA37299"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29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Vital Record Retention:  </w:t>
            </w:r>
            <w:r w:rsidR="007C6B02" w:rsidRPr="00626B47">
              <w:rPr>
                <w:rFonts w:ascii="Century Gothic" w:hAnsi="Century Gothic" w:cs="Arial"/>
                <w:sz w:val="24"/>
                <w:szCs w:val="24"/>
              </w:rPr>
              <w:t xml:space="preserve">Indicate how vital records are to be protected in the event of a disaster. Identify the </w:t>
            </w:r>
            <w:r w:rsidR="005501ED">
              <w:rPr>
                <w:rFonts w:ascii="Century Gothic" w:hAnsi="Century Gothic" w:cs="Arial"/>
                <w:sz w:val="24"/>
                <w:szCs w:val="24"/>
              </w:rPr>
              <w:t xml:space="preserve">data storage </w:t>
            </w:r>
            <w:r w:rsidR="007C6B02" w:rsidRPr="00626B47">
              <w:rPr>
                <w:rFonts w:ascii="Century Gothic" w:hAnsi="Century Gothic" w:cs="Arial"/>
                <w:sz w:val="24"/>
                <w:szCs w:val="24"/>
              </w:rPr>
              <w:t>system, archiving schedules, and who has responsibility for its maintenan</w:t>
            </w:r>
            <w:r w:rsidR="00E36BE5" w:rsidRPr="00626B47">
              <w:rPr>
                <w:rFonts w:ascii="Century Gothic" w:hAnsi="Century Gothic" w:cs="Arial"/>
                <w:sz w:val="24"/>
                <w:szCs w:val="24"/>
              </w:rPr>
              <w:t>ce</w:t>
            </w:r>
            <w:r w:rsidR="007C6B02" w:rsidRPr="00626B47">
              <w:rPr>
                <w:rFonts w:ascii="Century Gothic" w:hAnsi="Century Gothic" w:cs="Arial"/>
                <w:sz w:val="24"/>
                <w:szCs w:val="24"/>
              </w:rPr>
              <w:t>.</w:t>
            </w:r>
          </w:p>
        </w:tc>
        <w:tc>
          <w:tcPr>
            <w:tcW w:w="1800" w:type="dxa"/>
            <w:vAlign w:val="center"/>
          </w:tcPr>
          <w:p w14:paraId="2EC5F47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B4114E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1D883D5" w14:textId="77777777" w:rsidTr="00313FAB">
        <w:tc>
          <w:tcPr>
            <w:tcW w:w="7467" w:type="dxa"/>
            <w:vAlign w:val="center"/>
          </w:tcPr>
          <w:p w14:paraId="4EA8233A" w14:textId="2B2DF00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Notification and Mobilization:  </w:t>
            </w:r>
            <w:r w:rsidR="007C6B02" w:rsidRPr="00626B47">
              <w:rPr>
                <w:rFonts w:ascii="Century Gothic" w:hAnsi="Century Gothic" w:cs="Arial"/>
                <w:sz w:val="24"/>
                <w:szCs w:val="24"/>
              </w:rPr>
              <w:t>Describe how resources are mobilized and managed (Gov. Code Sec. 8560). Include methods to contact emergency response personnel during normal and after hours. This may be in the form of</w:t>
            </w:r>
            <w:r w:rsidR="003E55BE" w:rsidRPr="00626B47">
              <w:rPr>
                <w:rFonts w:ascii="Century Gothic" w:hAnsi="Century Gothic" w:cs="Arial"/>
                <w:sz w:val="24"/>
                <w:szCs w:val="24"/>
              </w:rPr>
              <w:t xml:space="preserve"> an alert list</w:t>
            </w:r>
            <w:r w:rsidR="007C6B02" w:rsidRPr="00626B47">
              <w:rPr>
                <w:rFonts w:ascii="Century Gothic" w:hAnsi="Century Gothic" w:cs="Arial"/>
                <w:sz w:val="24"/>
                <w:szCs w:val="24"/>
              </w:rPr>
              <w:t>.</w:t>
            </w:r>
          </w:p>
        </w:tc>
        <w:tc>
          <w:tcPr>
            <w:tcW w:w="1800" w:type="dxa"/>
            <w:vAlign w:val="center"/>
          </w:tcPr>
          <w:p w14:paraId="235C476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62B2F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85A9347" w14:textId="77777777" w:rsidTr="00313FAB">
        <w:tc>
          <w:tcPr>
            <w:tcW w:w="7467" w:type="dxa"/>
            <w:vAlign w:val="center"/>
          </w:tcPr>
          <w:p w14:paraId="4A466BF4" w14:textId="7F4BDD2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Mutual Aid:  </w:t>
            </w:r>
            <w:r w:rsidR="007C6B02" w:rsidRPr="00626B47">
              <w:rPr>
                <w:rFonts w:ascii="Century Gothic" w:hAnsi="Century Gothic" w:cs="Arial"/>
                <w:sz w:val="24"/>
                <w:szCs w:val="24"/>
              </w:rPr>
              <w:t>Include a general description of mutual aid system and processes</w:t>
            </w:r>
            <w:r w:rsidR="00026C9C" w:rsidRPr="00626B47">
              <w:rPr>
                <w:rFonts w:ascii="Century Gothic" w:hAnsi="Century Gothic" w:cs="Arial"/>
                <w:sz w:val="24"/>
                <w:szCs w:val="24"/>
              </w:rPr>
              <w:t>.</w:t>
            </w:r>
            <w:r w:rsidR="00144C26" w:rsidRPr="00626B47">
              <w:rPr>
                <w:rFonts w:ascii="Century Gothic" w:hAnsi="Century Gothic" w:cs="Arial"/>
                <w:sz w:val="24"/>
                <w:szCs w:val="24"/>
              </w:rPr>
              <w:t xml:space="preserve"> (Gov. Code Sec. 8560)</w:t>
            </w:r>
          </w:p>
        </w:tc>
        <w:tc>
          <w:tcPr>
            <w:tcW w:w="1800" w:type="dxa"/>
            <w:vAlign w:val="center"/>
          </w:tcPr>
          <w:p w14:paraId="0AA846D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B329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9F8041" w14:textId="77777777" w:rsidTr="00313FAB">
        <w:tc>
          <w:tcPr>
            <w:tcW w:w="7467" w:type="dxa"/>
            <w:vAlign w:val="center"/>
          </w:tcPr>
          <w:p w14:paraId="65D0CC0E" w14:textId="367806C4"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32</w:t>
            </w:r>
            <w:r w:rsidR="00841BC5">
              <w:rPr>
                <w:rFonts w:ascii="Century Gothic" w:hAnsi="Century Gothic" w:cs="Arial"/>
                <w:b/>
                <w:sz w:val="24"/>
                <w:szCs w:val="24"/>
              </w:rPr>
              <w:t xml:space="preserve">. </w:t>
            </w:r>
            <w:r w:rsidR="00777A5E" w:rsidRPr="00626B47">
              <w:rPr>
                <w:rFonts w:ascii="Century Gothic" w:hAnsi="Century Gothic" w:cs="Arial"/>
                <w:b/>
                <w:sz w:val="24"/>
                <w:szCs w:val="24"/>
              </w:rPr>
              <w:t>E</w:t>
            </w:r>
            <w:r w:rsidR="007C6B02" w:rsidRPr="00626B47">
              <w:rPr>
                <w:rFonts w:ascii="Century Gothic" w:hAnsi="Century Gothic" w:cs="Arial"/>
                <w:b/>
                <w:sz w:val="24"/>
                <w:szCs w:val="24"/>
              </w:rPr>
              <w:t xml:space="preserve">mergency Proclamations:  </w:t>
            </w:r>
            <w:r w:rsidR="007C6B02" w:rsidRPr="00626B47">
              <w:rPr>
                <w:rFonts w:ascii="Century Gothic" w:hAnsi="Century Gothic" w:cs="Arial"/>
                <w:sz w:val="24"/>
                <w:szCs w:val="24"/>
              </w:rPr>
              <w:t xml:space="preserve">Indicate the purpose and process of emergency </w:t>
            </w:r>
            <w:r w:rsidR="00144C26" w:rsidRPr="00626B47">
              <w:rPr>
                <w:rFonts w:ascii="Century Gothic" w:hAnsi="Century Gothic" w:cs="Arial"/>
                <w:sz w:val="24"/>
                <w:szCs w:val="24"/>
              </w:rPr>
              <w:t>p</w:t>
            </w:r>
            <w:r w:rsidR="00002AC9" w:rsidRPr="00626B47">
              <w:rPr>
                <w:rFonts w:ascii="Century Gothic" w:hAnsi="Century Gothic" w:cs="Arial"/>
                <w:sz w:val="24"/>
                <w:szCs w:val="24"/>
              </w:rPr>
              <w:t>roclamations</w:t>
            </w:r>
            <w:r w:rsidR="00144C26" w:rsidRPr="00626B47">
              <w:rPr>
                <w:rFonts w:ascii="Century Gothic" w:hAnsi="Century Gothic" w:cs="Arial"/>
                <w:sz w:val="24"/>
                <w:szCs w:val="24"/>
              </w:rPr>
              <w:t xml:space="preserve"> (include samples)</w:t>
            </w:r>
            <w:r w:rsidR="007C6B02" w:rsidRPr="00626B47">
              <w:rPr>
                <w:rFonts w:ascii="Century Gothic" w:hAnsi="Century Gothic" w:cs="Arial"/>
                <w:sz w:val="24"/>
                <w:szCs w:val="24"/>
              </w:rPr>
              <w:t>.</w:t>
            </w:r>
          </w:p>
        </w:tc>
        <w:tc>
          <w:tcPr>
            <w:tcW w:w="1800" w:type="dxa"/>
            <w:vAlign w:val="center"/>
          </w:tcPr>
          <w:p w14:paraId="163116F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49FDE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18B5DEB" w14:textId="77777777" w:rsidTr="00313FAB">
        <w:tc>
          <w:tcPr>
            <w:tcW w:w="7467" w:type="dxa"/>
            <w:vAlign w:val="center"/>
          </w:tcPr>
          <w:p w14:paraId="630833EC" w14:textId="1580A576" w:rsidR="007C6B02" w:rsidRPr="00626B47" w:rsidRDefault="001A1A74" w:rsidP="005501ED">
            <w:pPr>
              <w:spacing w:line="276" w:lineRule="auto"/>
              <w:rPr>
                <w:rFonts w:ascii="Century Gothic" w:hAnsi="Century Gothic" w:cs="Arial"/>
                <w:bCs/>
                <w:sz w:val="24"/>
                <w:szCs w:val="24"/>
              </w:rPr>
            </w:pPr>
            <w:r w:rsidRPr="00626B47">
              <w:rPr>
                <w:rFonts w:ascii="Century Gothic" w:hAnsi="Century Gothic" w:cs="Arial"/>
                <w:b/>
                <w:sz w:val="24"/>
                <w:szCs w:val="24"/>
              </w:rPr>
              <w:t>33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Public Information:  </w:t>
            </w:r>
            <w:r w:rsidR="007C6B02" w:rsidRPr="00626B47">
              <w:rPr>
                <w:rFonts w:ascii="Century Gothic" w:hAnsi="Century Gothic" w:cs="Arial"/>
                <w:sz w:val="24"/>
                <w:szCs w:val="24"/>
              </w:rPr>
              <w:t xml:space="preserve">Include pre-incident and post-incident </w:t>
            </w:r>
            <w:r w:rsidR="007C6B02" w:rsidRPr="00626B47">
              <w:rPr>
                <w:rFonts w:ascii="Century Gothic" w:hAnsi="Century Gothic" w:cs="Arial"/>
                <w:bCs/>
                <w:sz w:val="24"/>
                <w:szCs w:val="24"/>
              </w:rPr>
              <w:t>public awareness, education, and communicatio</w:t>
            </w:r>
            <w:r w:rsidR="00002AC9" w:rsidRPr="00626B47">
              <w:rPr>
                <w:rFonts w:ascii="Century Gothic" w:hAnsi="Century Gothic" w:cs="Arial"/>
                <w:bCs/>
                <w:sz w:val="24"/>
                <w:szCs w:val="24"/>
              </w:rPr>
              <w:t>ns plans and protocols</w:t>
            </w:r>
            <w:r w:rsidR="00026C9C" w:rsidRPr="00626B47">
              <w:rPr>
                <w:rFonts w:ascii="Century Gothic" w:hAnsi="Century Gothic" w:cs="Arial"/>
                <w:bCs/>
                <w:sz w:val="24"/>
                <w:szCs w:val="24"/>
              </w:rPr>
              <w:t>. (Gov. Code Sec. 8560)</w:t>
            </w:r>
          </w:p>
        </w:tc>
        <w:tc>
          <w:tcPr>
            <w:tcW w:w="1800" w:type="dxa"/>
            <w:vAlign w:val="center"/>
          </w:tcPr>
          <w:p w14:paraId="4CBCDDAB"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490C96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1B94B4" w14:textId="77777777" w:rsidTr="00313FAB">
        <w:tc>
          <w:tcPr>
            <w:tcW w:w="7467" w:type="dxa"/>
            <w:vAlign w:val="center"/>
          </w:tcPr>
          <w:p w14:paraId="1A9ED09F" w14:textId="6DD8904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34</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Overview:  </w:t>
            </w:r>
            <w:r w:rsidR="007C6B02" w:rsidRPr="00626B47">
              <w:rPr>
                <w:rFonts w:ascii="Century Gothic" w:hAnsi="Century Gothic" w:cs="Arial"/>
                <w:sz w:val="24"/>
                <w:szCs w:val="24"/>
              </w:rPr>
              <w:t>Include a general recover</w:t>
            </w:r>
            <w:r w:rsidR="00002AC9" w:rsidRPr="00626B47">
              <w:rPr>
                <w:rFonts w:ascii="Century Gothic" w:hAnsi="Century Gothic" w:cs="Arial"/>
                <w:sz w:val="24"/>
                <w:szCs w:val="24"/>
              </w:rPr>
              <w:t>y concept of operations</w:t>
            </w:r>
            <w:r w:rsidR="007C6B02" w:rsidRPr="00626B47">
              <w:rPr>
                <w:rFonts w:ascii="Century Gothic" w:hAnsi="Century Gothic" w:cs="Arial"/>
                <w:sz w:val="24"/>
                <w:szCs w:val="24"/>
              </w:rPr>
              <w:t xml:space="preserve">. </w:t>
            </w:r>
          </w:p>
        </w:tc>
        <w:tc>
          <w:tcPr>
            <w:tcW w:w="1800" w:type="dxa"/>
            <w:vAlign w:val="center"/>
          </w:tcPr>
          <w:p w14:paraId="59B62BD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CBCCD4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77847C1" w14:textId="77777777" w:rsidTr="00313FAB">
        <w:tc>
          <w:tcPr>
            <w:tcW w:w="7467" w:type="dxa"/>
            <w:vAlign w:val="center"/>
          </w:tcPr>
          <w:p w14:paraId="67247F8D" w14:textId="76F52081"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35</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Organization:  </w:t>
            </w:r>
            <w:r w:rsidR="007C6B02" w:rsidRPr="00626B47">
              <w:rPr>
                <w:rFonts w:ascii="Century Gothic" w:hAnsi="Century Gothic" w:cs="Arial"/>
                <w:sz w:val="24"/>
                <w:szCs w:val="24"/>
              </w:rPr>
              <w:t>Provide a description of the recovery organizatio</w:t>
            </w:r>
            <w:r w:rsidR="00002AC9" w:rsidRPr="00626B47">
              <w:rPr>
                <w:rFonts w:ascii="Century Gothic" w:hAnsi="Century Gothic" w:cs="Arial"/>
                <w:sz w:val="24"/>
                <w:szCs w:val="24"/>
              </w:rPr>
              <w:t>n along with a diagram</w:t>
            </w:r>
            <w:r w:rsidR="007C6B02" w:rsidRPr="00626B47">
              <w:rPr>
                <w:rFonts w:ascii="Century Gothic" w:hAnsi="Century Gothic" w:cs="Arial"/>
                <w:sz w:val="24"/>
                <w:szCs w:val="24"/>
              </w:rPr>
              <w:t>.</w:t>
            </w:r>
          </w:p>
        </w:tc>
        <w:tc>
          <w:tcPr>
            <w:tcW w:w="1800" w:type="dxa"/>
            <w:vAlign w:val="center"/>
          </w:tcPr>
          <w:p w14:paraId="7E3E2CF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5023C0"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660DCA" w14:textId="77777777" w:rsidTr="00313FAB">
        <w:tc>
          <w:tcPr>
            <w:tcW w:w="7467" w:type="dxa"/>
            <w:vAlign w:val="center"/>
          </w:tcPr>
          <w:p w14:paraId="6C658A22" w14:textId="7E2125EC"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Damage Assessment:  </w:t>
            </w:r>
            <w:r w:rsidR="007C6B02" w:rsidRPr="00626B47">
              <w:rPr>
                <w:rFonts w:ascii="Century Gothic" w:hAnsi="Century Gothic" w:cs="Arial"/>
                <w:sz w:val="24"/>
                <w:szCs w:val="24"/>
              </w:rPr>
              <w:t>Describe the damage assessment organizatio</w:t>
            </w:r>
            <w:r w:rsidR="00002AC9" w:rsidRPr="00626B47">
              <w:rPr>
                <w:rFonts w:ascii="Century Gothic" w:hAnsi="Century Gothic" w:cs="Arial"/>
                <w:sz w:val="24"/>
                <w:szCs w:val="24"/>
              </w:rPr>
              <w:t>n and responsibilities</w:t>
            </w:r>
            <w:r w:rsidR="007C6B02" w:rsidRPr="00626B47">
              <w:rPr>
                <w:rFonts w:ascii="Century Gothic" w:hAnsi="Century Gothic" w:cs="Arial"/>
                <w:sz w:val="24"/>
                <w:szCs w:val="24"/>
              </w:rPr>
              <w:t>.</w:t>
            </w:r>
          </w:p>
        </w:tc>
        <w:tc>
          <w:tcPr>
            <w:tcW w:w="1800" w:type="dxa"/>
            <w:vAlign w:val="center"/>
          </w:tcPr>
          <w:p w14:paraId="0E711E16"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49BDC7B"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DD42853" w14:textId="77777777" w:rsidTr="00313FAB">
        <w:tc>
          <w:tcPr>
            <w:tcW w:w="7467" w:type="dxa"/>
            <w:vAlign w:val="center"/>
          </w:tcPr>
          <w:p w14:paraId="082BAD37" w14:textId="4318D3D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Documentation:  </w:t>
            </w:r>
            <w:r w:rsidR="007C6B02" w:rsidRPr="00626B47">
              <w:rPr>
                <w:rFonts w:ascii="Century Gothic" w:hAnsi="Century Gothic" w:cs="Arial"/>
                <w:sz w:val="24"/>
                <w:szCs w:val="24"/>
              </w:rPr>
              <w:t>Describe the</w:t>
            </w:r>
            <w:r w:rsidR="00002AC9" w:rsidRPr="00626B47">
              <w:rPr>
                <w:rFonts w:ascii="Century Gothic" w:hAnsi="Century Gothic" w:cs="Arial"/>
                <w:sz w:val="24"/>
                <w:szCs w:val="24"/>
              </w:rPr>
              <w:t xml:space="preserve"> documentation process</w:t>
            </w:r>
            <w:r w:rsidR="007C6B02" w:rsidRPr="00626B47">
              <w:rPr>
                <w:rFonts w:ascii="Century Gothic" w:hAnsi="Century Gothic" w:cs="Arial"/>
                <w:sz w:val="24"/>
                <w:szCs w:val="24"/>
              </w:rPr>
              <w:t>.</w:t>
            </w:r>
          </w:p>
        </w:tc>
        <w:tc>
          <w:tcPr>
            <w:tcW w:w="1800" w:type="dxa"/>
            <w:vAlign w:val="center"/>
          </w:tcPr>
          <w:p w14:paraId="0EA0DE9E"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88F96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D9CC738" w14:textId="77777777" w:rsidTr="00313FAB">
        <w:tc>
          <w:tcPr>
            <w:tcW w:w="7467" w:type="dxa"/>
            <w:vAlign w:val="center"/>
          </w:tcPr>
          <w:p w14:paraId="0F1BDE6F" w14:textId="7E2096E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38</w:t>
            </w:r>
            <w:r w:rsidR="00841BC5">
              <w:rPr>
                <w:rFonts w:ascii="Century Gothic" w:hAnsi="Century Gothic" w:cs="Arial"/>
                <w:b/>
                <w:sz w:val="24"/>
                <w:szCs w:val="24"/>
              </w:rPr>
              <w:t xml:space="preserve">. </w:t>
            </w:r>
            <w:r w:rsidR="00A5451A" w:rsidRPr="00626B47">
              <w:rPr>
                <w:rFonts w:ascii="Century Gothic" w:hAnsi="Century Gothic" w:cs="Arial"/>
                <w:b/>
                <w:sz w:val="24"/>
                <w:szCs w:val="24"/>
              </w:rPr>
              <w:t>Recovery After-A</w:t>
            </w:r>
            <w:r w:rsidR="00E635E1" w:rsidRPr="00626B47">
              <w:rPr>
                <w:rFonts w:ascii="Century Gothic" w:hAnsi="Century Gothic" w:cs="Arial"/>
                <w:b/>
                <w:sz w:val="24"/>
                <w:szCs w:val="24"/>
              </w:rPr>
              <w:t xml:space="preserve">ction Reports (AAR): </w:t>
            </w:r>
            <w:r w:rsidR="00E635E1" w:rsidRPr="00626B47">
              <w:rPr>
                <w:rFonts w:ascii="Century Gothic" w:hAnsi="Century Gothic" w:cs="Arial"/>
                <w:sz w:val="24"/>
                <w:szCs w:val="24"/>
              </w:rPr>
              <w:t xml:space="preserve"> Define procedures to su</w:t>
            </w:r>
            <w:r w:rsidR="00002AC9" w:rsidRPr="00626B47">
              <w:rPr>
                <w:rFonts w:ascii="Century Gothic" w:hAnsi="Century Gothic" w:cs="Arial"/>
                <w:sz w:val="24"/>
                <w:szCs w:val="24"/>
              </w:rPr>
              <w:t>bmit AAR to Cal OES</w:t>
            </w:r>
            <w:r w:rsidR="007C6B02" w:rsidRPr="00626B47">
              <w:rPr>
                <w:rFonts w:ascii="Century Gothic" w:hAnsi="Century Gothic" w:cs="Arial"/>
                <w:sz w:val="24"/>
                <w:szCs w:val="24"/>
              </w:rPr>
              <w:t>.</w:t>
            </w:r>
          </w:p>
        </w:tc>
        <w:tc>
          <w:tcPr>
            <w:tcW w:w="1800" w:type="dxa"/>
            <w:vAlign w:val="center"/>
          </w:tcPr>
          <w:p w14:paraId="3B30F97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0DF9D2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4766B71" w14:textId="77777777" w:rsidTr="00313FAB">
        <w:tc>
          <w:tcPr>
            <w:tcW w:w="7467" w:type="dxa"/>
            <w:vAlign w:val="center"/>
          </w:tcPr>
          <w:p w14:paraId="02939853" w14:textId="547D63FE"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39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Disaster Assistance:  </w:t>
            </w:r>
            <w:r w:rsidR="007C6B02" w:rsidRPr="00626B47">
              <w:rPr>
                <w:rFonts w:ascii="Century Gothic" w:hAnsi="Century Gothic" w:cs="Arial"/>
                <w:sz w:val="24"/>
                <w:szCs w:val="24"/>
              </w:rPr>
              <w:t>Describe the different programs, their purpose, restrictions, and application process. Include Public Assistance, Individual Assistance, and Hazard Mit</w:t>
            </w:r>
            <w:r w:rsidR="00002AC9" w:rsidRPr="00626B47">
              <w:rPr>
                <w:rFonts w:ascii="Century Gothic" w:hAnsi="Century Gothic" w:cs="Arial"/>
                <w:sz w:val="24"/>
                <w:szCs w:val="24"/>
              </w:rPr>
              <w:t>igation Grant programs</w:t>
            </w:r>
            <w:r w:rsidR="007C6B02" w:rsidRPr="00626B47">
              <w:rPr>
                <w:rFonts w:ascii="Century Gothic" w:hAnsi="Century Gothic" w:cs="Arial"/>
                <w:sz w:val="24"/>
                <w:szCs w:val="24"/>
              </w:rPr>
              <w:t>.</w:t>
            </w:r>
          </w:p>
        </w:tc>
        <w:tc>
          <w:tcPr>
            <w:tcW w:w="1800" w:type="dxa"/>
            <w:vAlign w:val="center"/>
          </w:tcPr>
          <w:p w14:paraId="734747B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966391" w14:textId="77777777" w:rsidR="007C6B02" w:rsidRPr="00626B47" w:rsidRDefault="007C6B02" w:rsidP="00112908">
            <w:pPr>
              <w:spacing w:before="120" w:line="276" w:lineRule="auto"/>
              <w:rPr>
                <w:rFonts w:ascii="Century Gothic" w:hAnsi="Century Gothic" w:cs="Arial"/>
                <w:b/>
                <w:sz w:val="24"/>
                <w:szCs w:val="24"/>
              </w:rPr>
            </w:pPr>
          </w:p>
        </w:tc>
      </w:tr>
    </w:tbl>
    <w:p w14:paraId="22ADE04D"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4165F32F" w14:textId="77777777" w:rsidTr="00313FAB">
        <w:tc>
          <w:tcPr>
            <w:tcW w:w="7467" w:type="dxa"/>
            <w:vAlign w:val="center"/>
          </w:tcPr>
          <w:p w14:paraId="7E04CFF9" w14:textId="5CF44953" w:rsidR="007C6B02" w:rsidRPr="00626B47" w:rsidRDefault="002A112D"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40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Standard Operating Procedures (SOP) Development:  </w:t>
            </w:r>
            <w:r w:rsidR="007C6B02" w:rsidRPr="00626B47">
              <w:rPr>
                <w:rFonts w:ascii="Century Gothic" w:hAnsi="Century Gothic" w:cs="Arial"/>
                <w:sz w:val="24"/>
                <w:szCs w:val="24"/>
              </w:rPr>
              <w:t>Ensure emergency response agencies develop and maintain SOPs.</w:t>
            </w:r>
            <w:r w:rsidR="0078057A" w:rsidRPr="00626B47">
              <w:rPr>
                <w:rFonts w:ascii="Century Gothic" w:hAnsi="Century Gothic" w:cs="Arial"/>
                <w:sz w:val="24"/>
                <w:szCs w:val="24"/>
              </w:rPr>
              <w:t xml:space="preserve"> </w:t>
            </w:r>
            <w:r w:rsidR="007C6B02" w:rsidRPr="00626B47">
              <w:rPr>
                <w:rFonts w:ascii="Century Gothic" w:hAnsi="Century Gothic" w:cs="Arial"/>
                <w:sz w:val="24"/>
                <w:szCs w:val="24"/>
              </w:rPr>
              <w:t>Indicate in the plan the relationship and purpo</w:t>
            </w:r>
            <w:r w:rsidR="00420DBB" w:rsidRPr="00626B47">
              <w:rPr>
                <w:rFonts w:ascii="Century Gothic" w:hAnsi="Century Gothic" w:cs="Arial"/>
                <w:sz w:val="24"/>
                <w:szCs w:val="24"/>
              </w:rPr>
              <w:t>se of SOPs to the plan</w:t>
            </w:r>
            <w:r w:rsidR="007C6B02" w:rsidRPr="00626B47">
              <w:rPr>
                <w:rFonts w:ascii="Century Gothic" w:hAnsi="Century Gothic" w:cs="Arial"/>
                <w:sz w:val="24"/>
                <w:szCs w:val="24"/>
              </w:rPr>
              <w:t>.</w:t>
            </w:r>
          </w:p>
        </w:tc>
        <w:tc>
          <w:tcPr>
            <w:tcW w:w="1800" w:type="dxa"/>
            <w:vAlign w:val="center"/>
          </w:tcPr>
          <w:p w14:paraId="19AB827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3B8BE3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737430" w14:textId="77777777" w:rsidTr="00313FAB">
        <w:trPr>
          <w:trHeight w:val="2159"/>
        </w:trPr>
        <w:tc>
          <w:tcPr>
            <w:tcW w:w="7467" w:type="dxa"/>
            <w:tcBorders>
              <w:bottom w:val="single" w:sz="4" w:space="0" w:color="000000"/>
            </w:tcBorders>
            <w:vAlign w:val="center"/>
          </w:tcPr>
          <w:p w14:paraId="7F2F3C8B" w14:textId="670812EA" w:rsidR="00920897"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41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Training and Exercises:  </w:t>
            </w:r>
            <w:r w:rsidR="007C6B02" w:rsidRPr="00626B47">
              <w:rPr>
                <w:rFonts w:ascii="Century Gothic" w:hAnsi="Century Gothic" w:cs="Arial"/>
                <w:sz w:val="24"/>
                <w:szCs w:val="24"/>
              </w:rPr>
              <w:t>Describe the training and exercise programs for the jurisdiction, including who has personal responsibility for the programs. Training should include EOP orientation, SEMS training, a full-scale exercise, and other traini</w:t>
            </w:r>
            <w:r w:rsidR="00420DBB" w:rsidRPr="00626B47">
              <w:rPr>
                <w:rFonts w:ascii="Century Gothic" w:hAnsi="Century Gothic" w:cs="Arial"/>
                <w:sz w:val="24"/>
                <w:szCs w:val="24"/>
              </w:rPr>
              <w:t>ng as deemed necessary</w:t>
            </w:r>
            <w:r w:rsidR="007C6B02" w:rsidRPr="00626B47">
              <w:rPr>
                <w:rFonts w:ascii="Century Gothic" w:hAnsi="Century Gothic" w:cs="Arial"/>
                <w:sz w:val="24"/>
                <w:szCs w:val="24"/>
              </w:rPr>
              <w:t>.</w:t>
            </w:r>
          </w:p>
        </w:tc>
        <w:tc>
          <w:tcPr>
            <w:tcW w:w="1800" w:type="dxa"/>
            <w:tcBorders>
              <w:bottom w:val="single" w:sz="4" w:space="0" w:color="000000"/>
            </w:tcBorders>
            <w:vAlign w:val="center"/>
          </w:tcPr>
          <w:p w14:paraId="5232A4F8"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BEF9D5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48C92EF"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23D12CF" w14:textId="5780786E" w:rsidR="00DF2981" w:rsidRPr="00626B47" w:rsidRDefault="00420DBB"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APPENDICES (SEMS ELEMENTS)</w:t>
            </w:r>
          </w:p>
        </w:tc>
        <w:tc>
          <w:tcPr>
            <w:tcW w:w="1800" w:type="dxa"/>
            <w:tcBorders>
              <w:left w:val="nil"/>
              <w:right w:val="nil"/>
            </w:tcBorders>
            <w:shd w:val="clear" w:color="auto" w:fill="DBE5F1" w:themeFill="accent1" w:themeFillTint="33"/>
            <w:vAlign w:val="center"/>
          </w:tcPr>
          <w:p w14:paraId="4C07399C"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4C39E82B" w14:textId="77777777" w:rsidR="007C6B02" w:rsidRPr="00626B47" w:rsidRDefault="007C6B02" w:rsidP="00112908">
            <w:pPr>
              <w:spacing w:before="120" w:line="276" w:lineRule="auto"/>
              <w:rPr>
                <w:rFonts w:ascii="Century Gothic" w:hAnsi="Century Gothic" w:cs="Arial"/>
                <w:b/>
                <w:sz w:val="24"/>
                <w:szCs w:val="24"/>
              </w:rPr>
            </w:pPr>
          </w:p>
        </w:tc>
      </w:tr>
      <w:tr w:rsidR="008040C9" w:rsidRPr="00626B47" w14:paraId="51CD0831" w14:textId="77777777" w:rsidTr="00313FAB">
        <w:tc>
          <w:tcPr>
            <w:tcW w:w="7467" w:type="dxa"/>
            <w:vAlign w:val="center"/>
          </w:tcPr>
          <w:p w14:paraId="7FEDC871" w14:textId="668EB9D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Glossary of Terms:  </w:t>
            </w:r>
            <w:r w:rsidR="008040C9" w:rsidRPr="00626B47">
              <w:rPr>
                <w:rFonts w:ascii="Century Gothic" w:hAnsi="Century Gothic" w:cs="Arial"/>
                <w:bCs/>
                <w:sz w:val="24"/>
                <w:szCs w:val="24"/>
              </w:rPr>
              <w:t>Include</w:t>
            </w:r>
            <w:r w:rsidR="008040C9" w:rsidRPr="00626B47">
              <w:rPr>
                <w:rFonts w:ascii="Century Gothic" w:hAnsi="Century Gothic" w:cs="Arial"/>
                <w:sz w:val="24"/>
                <w:szCs w:val="24"/>
              </w:rPr>
              <w:t xml:space="preserve"> a </w:t>
            </w:r>
            <w:r w:rsidR="008040C9" w:rsidRPr="00626B47">
              <w:rPr>
                <w:rFonts w:ascii="Century Gothic" w:hAnsi="Century Gothic" w:cs="Arial"/>
                <w:bCs/>
                <w:sz w:val="24"/>
                <w:szCs w:val="24"/>
              </w:rPr>
              <w:t xml:space="preserve">glossary of terms </w:t>
            </w:r>
            <w:r w:rsidR="008040C9" w:rsidRPr="00626B47">
              <w:rPr>
                <w:rFonts w:ascii="Century Gothic" w:hAnsi="Century Gothic" w:cs="Arial"/>
                <w:sz w:val="24"/>
                <w:szCs w:val="24"/>
              </w:rPr>
              <w:t>that includes all the terms used throughout the plan.</w:t>
            </w:r>
          </w:p>
        </w:tc>
        <w:tc>
          <w:tcPr>
            <w:tcW w:w="1800" w:type="dxa"/>
            <w:vAlign w:val="center"/>
          </w:tcPr>
          <w:p w14:paraId="602F8D4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4C1BA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B274EDE" w14:textId="77777777" w:rsidTr="00313FAB">
        <w:tc>
          <w:tcPr>
            <w:tcW w:w="7467" w:type="dxa"/>
            <w:vAlign w:val="center"/>
          </w:tcPr>
          <w:p w14:paraId="41C020AF" w14:textId="1852B139"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43</w:t>
            </w:r>
            <w:r w:rsidR="00841BC5">
              <w:rPr>
                <w:rFonts w:ascii="Century Gothic" w:hAnsi="Century Gothic" w:cs="Arial"/>
                <w:b/>
                <w:sz w:val="24"/>
                <w:szCs w:val="24"/>
              </w:rPr>
              <w:t xml:space="preserve">. </w:t>
            </w:r>
            <w:r w:rsidR="008040C9" w:rsidRPr="00626B47">
              <w:rPr>
                <w:rFonts w:ascii="Century Gothic" w:hAnsi="Century Gothic" w:cs="Arial"/>
                <w:b/>
                <w:sz w:val="24"/>
                <w:szCs w:val="24"/>
              </w:rPr>
              <w:t>References:</w:t>
            </w:r>
            <w:r w:rsidR="008040C9" w:rsidRPr="00626B47">
              <w:rPr>
                <w:rFonts w:ascii="Century Gothic" w:hAnsi="Century Gothic" w:cs="Arial"/>
                <w:sz w:val="24"/>
                <w:szCs w:val="24"/>
              </w:rPr>
              <w:t xml:space="preserve">  Identify the references used in developing the plan.</w:t>
            </w:r>
          </w:p>
        </w:tc>
        <w:tc>
          <w:tcPr>
            <w:tcW w:w="1800" w:type="dxa"/>
            <w:vAlign w:val="center"/>
          </w:tcPr>
          <w:p w14:paraId="02B2AE1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CDA45D"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20E470D4" w14:textId="77777777" w:rsidTr="00313FAB">
        <w:tc>
          <w:tcPr>
            <w:tcW w:w="7467" w:type="dxa"/>
            <w:vAlign w:val="center"/>
          </w:tcPr>
          <w:p w14:paraId="6E096546" w14:textId="51D22B1E"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Resources:  </w:t>
            </w:r>
            <w:r w:rsidR="008040C9" w:rsidRPr="00626B47">
              <w:rPr>
                <w:rFonts w:ascii="Century Gothic" w:hAnsi="Century Gothic" w:cs="Arial"/>
                <w:sz w:val="24"/>
                <w:szCs w:val="24"/>
              </w:rPr>
              <w:t>Identify sources for materials and supplies internally and externally.</w:t>
            </w:r>
          </w:p>
        </w:tc>
        <w:tc>
          <w:tcPr>
            <w:tcW w:w="1800" w:type="dxa"/>
            <w:vAlign w:val="center"/>
          </w:tcPr>
          <w:p w14:paraId="797F2B55"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EAE544B"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8C5296A" w14:textId="77777777" w:rsidTr="00313FAB">
        <w:tc>
          <w:tcPr>
            <w:tcW w:w="7467" w:type="dxa"/>
            <w:vAlign w:val="center"/>
          </w:tcPr>
          <w:p w14:paraId="76C9359A" w14:textId="03B877C3"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45</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Contact List:  </w:t>
            </w:r>
            <w:r w:rsidR="008040C9" w:rsidRPr="00626B47">
              <w:rPr>
                <w:rFonts w:ascii="Century Gothic" w:hAnsi="Century Gothic" w:cs="Arial"/>
                <w:sz w:val="24"/>
                <w:szCs w:val="24"/>
              </w:rPr>
              <w:t>Include a list of agencies and personnel not internal to the organization, but critical to emergency operations.</w:t>
            </w:r>
            <w:r w:rsidR="00777A5E" w:rsidRPr="00626B47">
              <w:rPr>
                <w:rFonts w:ascii="Century Gothic" w:hAnsi="Century Gothic" w:cs="Arial"/>
                <w:sz w:val="24"/>
                <w:szCs w:val="24"/>
              </w:rPr>
              <w:t xml:space="preserve"> May be kept </w:t>
            </w:r>
            <w:r w:rsidR="00026C9C" w:rsidRPr="00626B47">
              <w:rPr>
                <w:rFonts w:ascii="Century Gothic" w:hAnsi="Century Gothic" w:cs="Arial"/>
                <w:sz w:val="24"/>
                <w:szCs w:val="24"/>
              </w:rPr>
              <w:t>under separate cover</w:t>
            </w:r>
            <w:r w:rsidR="00777A5E" w:rsidRPr="00626B47">
              <w:rPr>
                <w:rFonts w:ascii="Century Gothic" w:hAnsi="Century Gothic" w:cs="Arial"/>
                <w:sz w:val="24"/>
                <w:szCs w:val="24"/>
              </w:rPr>
              <w:t>.</w:t>
            </w:r>
          </w:p>
        </w:tc>
        <w:tc>
          <w:tcPr>
            <w:tcW w:w="1800" w:type="dxa"/>
            <w:vAlign w:val="center"/>
          </w:tcPr>
          <w:p w14:paraId="201A44D1"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2ACEC0BF"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10CDA31" w14:textId="77777777" w:rsidTr="00313FAB">
        <w:tc>
          <w:tcPr>
            <w:tcW w:w="7467" w:type="dxa"/>
            <w:tcBorders>
              <w:bottom w:val="single" w:sz="4" w:space="0" w:color="000000"/>
            </w:tcBorders>
            <w:vAlign w:val="center"/>
          </w:tcPr>
          <w:p w14:paraId="1ED2B308" w14:textId="17B8985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46</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Supporting Documentation:  </w:t>
            </w:r>
            <w:r w:rsidR="008040C9" w:rsidRPr="00626B47">
              <w:rPr>
                <w:rFonts w:ascii="Century Gothic" w:hAnsi="Century Gothic" w:cs="Arial"/>
                <w:sz w:val="24"/>
                <w:szCs w:val="24"/>
              </w:rPr>
              <w:t>Include material necessary to self-certify compliance with SEMS. This should include evidence of training, planning, exercises, and performance.</w:t>
            </w:r>
          </w:p>
        </w:tc>
        <w:tc>
          <w:tcPr>
            <w:tcW w:w="1800" w:type="dxa"/>
            <w:tcBorders>
              <w:bottom w:val="single" w:sz="4" w:space="0" w:color="000000"/>
            </w:tcBorders>
            <w:vAlign w:val="center"/>
          </w:tcPr>
          <w:p w14:paraId="142B067C"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51A48EF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0F54A90"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551B6271" w14:textId="7698E87A" w:rsidR="008040C9" w:rsidRPr="00626B47" w:rsidRDefault="00777A5E"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II</w:t>
            </w:r>
            <w:r w:rsidR="00D25919" w:rsidRPr="00626B47">
              <w:rPr>
                <w:rFonts w:ascii="Century Gothic" w:hAnsi="Century Gothic" w:cs="Arial"/>
                <w:b/>
                <w:sz w:val="24"/>
                <w:szCs w:val="24"/>
              </w:rPr>
              <w:t>:  EMERGENCY SUPPORT FUNCTION</w:t>
            </w:r>
            <w:r w:rsidR="008040C9" w:rsidRPr="00626B47">
              <w:rPr>
                <w:rFonts w:ascii="Century Gothic" w:hAnsi="Century Gothic" w:cs="Arial"/>
                <w:b/>
                <w:sz w:val="24"/>
                <w:szCs w:val="24"/>
              </w:rPr>
              <w:t xml:space="preserve"> ANNEXES</w:t>
            </w:r>
            <w:r w:rsidR="00026C9C" w:rsidRPr="00626B47">
              <w:rPr>
                <w:rFonts w:ascii="Century Gothic" w:hAnsi="Century Gothic" w:cs="Arial"/>
                <w:b/>
                <w:sz w:val="24"/>
                <w:szCs w:val="24"/>
              </w:rPr>
              <w:t xml:space="preserve"> </w:t>
            </w:r>
            <w:r w:rsidR="000A0F40" w:rsidRPr="00626B47">
              <w:rPr>
                <w:rFonts w:ascii="Century Gothic" w:hAnsi="Century Gothic" w:cs="Arial"/>
                <w:b/>
                <w:sz w:val="24"/>
                <w:szCs w:val="24"/>
              </w:rPr>
              <w:br/>
            </w:r>
            <w:r w:rsidR="00026C9C" w:rsidRPr="00626B47">
              <w:rPr>
                <w:rFonts w:ascii="Century Gothic" w:hAnsi="Century Gothic" w:cs="Arial"/>
                <w:b/>
                <w:sz w:val="24"/>
                <w:szCs w:val="24"/>
              </w:rPr>
              <w:t>(If Applicable)</w:t>
            </w:r>
            <w:r w:rsidR="00D25919"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169C5E5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7DB3E6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C1D572E" w14:textId="77777777" w:rsidTr="00313FAB">
        <w:tc>
          <w:tcPr>
            <w:tcW w:w="7467" w:type="dxa"/>
            <w:tcBorders>
              <w:bottom w:val="single" w:sz="4" w:space="0" w:color="000000"/>
            </w:tcBorders>
            <w:vAlign w:val="center"/>
          </w:tcPr>
          <w:p w14:paraId="5D3A2DAF" w14:textId="18BE145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47</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Functional </w:t>
            </w:r>
            <w:r w:rsidR="00684F7A" w:rsidRPr="00626B47">
              <w:rPr>
                <w:rFonts w:ascii="Century Gothic" w:hAnsi="Century Gothic" w:cs="Arial"/>
                <w:b/>
                <w:sz w:val="24"/>
                <w:szCs w:val="24"/>
              </w:rPr>
              <w:t xml:space="preserve">Support </w:t>
            </w:r>
            <w:r w:rsidR="008040C9" w:rsidRPr="00626B47">
              <w:rPr>
                <w:rFonts w:ascii="Century Gothic" w:hAnsi="Century Gothic" w:cs="Arial"/>
                <w:b/>
                <w:sz w:val="24"/>
                <w:szCs w:val="24"/>
              </w:rPr>
              <w:t xml:space="preserve">Annexes:  </w:t>
            </w:r>
            <w:r w:rsidR="008040C9" w:rsidRPr="00626B47">
              <w:rPr>
                <w:rFonts w:ascii="Century Gothic" w:hAnsi="Century Gothic" w:cs="Arial"/>
                <w:sz w:val="24"/>
                <w:szCs w:val="24"/>
              </w:rPr>
              <w:t xml:space="preserve">Include </w:t>
            </w:r>
            <w:r w:rsidR="008040C9" w:rsidRPr="00626B47">
              <w:rPr>
                <w:rFonts w:ascii="Century Gothic" w:hAnsi="Century Gothic" w:cs="Arial"/>
                <w:bCs/>
                <w:sz w:val="24"/>
                <w:szCs w:val="24"/>
              </w:rPr>
              <w:t xml:space="preserve">functional annexes that add specific information and directions to the EOP. </w:t>
            </w:r>
            <w:r w:rsidR="008040C9" w:rsidRPr="00626B47">
              <w:rPr>
                <w:rFonts w:ascii="Century Gothic" w:hAnsi="Century Gothic" w:cs="Arial"/>
                <w:sz w:val="24"/>
                <w:szCs w:val="24"/>
              </w:rPr>
              <w:t>These annexes focus on specific responsibilities, tasks, and operational actions that pertain t</w:t>
            </w:r>
            <w:r w:rsidR="00C17B3F" w:rsidRPr="00626B47">
              <w:rPr>
                <w:rFonts w:ascii="Century Gothic" w:hAnsi="Century Gothic" w:cs="Arial"/>
                <w:sz w:val="24"/>
                <w:szCs w:val="24"/>
              </w:rPr>
              <w:t>o the performance of emergency support functions to include:</w:t>
            </w:r>
          </w:p>
          <w:p w14:paraId="1BF7755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 – Transportation</w:t>
            </w:r>
          </w:p>
          <w:p w14:paraId="7F5D0C4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2 – Communications</w:t>
            </w:r>
          </w:p>
          <w:p w14:paraId="2FABF34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CA-ESF</w:t>
            </w:r>
            <w:r w:rsidR="00C17B3F" w:rsidRPr="00626B47">
              <w:rPr>
                <w:rFonts w:ascii="Century Gothic" w:hAnsi="Century Gothic" w:cs="Arial"/>
                <w:sz w:val="24"/>
                <w:szCs w:val="24"/>
              </w:rPr>
              <w:t xml:space="preserve"> 3 – Construction and Engineering</w:t>
            </w:r>
          </w:p>
          <w:p w14:paraId="72A1BB2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4 – Fire and Rescue</w:t>
            </w:r>
          </w:p>
          <w:p w14:paraId="4195630B"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5 – Management</w:t>
            </w:r>
          </w:p>
          <w:p w14:paraId="1B05665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6 – Care and Shelter</w:t>
            </w:r>
          </w:p>
          <w:p w14:paraId="39345DD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7 – Resources</w:t>
            </w:r>
          </w:p>
          <w:p w14:paraId="2901D8F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8 – Public Health and Medical</w:t>
            </w:r>
          </w:p>
          <w:p w14:paraId="46ECD12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10 – Hazardous Materials</w:t>
            </w:r>
          </w:p>
          <w:p w14:paraId="0621583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11 – Food and Agriculture</w:t>
            </w:r>
          </w:p>
          <w:p w14:paraId="4842A1B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12 – Utilities</w:t>
            </w:r>
          </w:p>
          <w:p w14:paraId="3F42612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13 – Law Enforcement</w:t>
            </w:r>
          </w:p>
          <w:p w14:paraId="70965BE0" w14:textId="77777777" w:rsidR="00026C9C"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026C9C" w:rsidRPr="00626B47">
              <w:rPr>
                <w:rFonts w:ascii="Century Gothic" w:hAnsi="Century Gothic" w:cs="Arial"/>
                <w:sz w:val="24"/>
                <w:szCs w:val="24"/>
              </w:rPr>
              <w:t xml:space="preserve"> 14 - Recovery</w:t>
            </w:r>
          </w:p>
          <w:p w14:paraId="534F957D"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15 – Public Information</w:t>
            </w:r>
          </w:p>
          <w:p w14:paraId="2F26B2A7"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17 – Volunteers and Donation Management</w:t>
            </w:r>
          </w:p>
          <w:p w14:paraId="7AA08D2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18 – Cyber Security</w:t>
            </w:r>
          </w:p>
        </w:tc>
        <w:tc>
          <w:tcPr>
            <w:tcW w:w="1800" w:type="dxa"/>
            <w:tcBorders>
              <w:bottom w:val="single" w:sz="4" w:space="0" w:color="000000"/>
            </w:tcBorders>
            <w:vAlign w:val="center"/>
          </w:tcPr>
          <w:p w14:paraId="7C530A5E"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8C1C132"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19084687"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CA66C81" w14:textId="77777777" w:rsidR="00831D3A" w:rsidRPr="00626B47" w:rsidRDefault="00777A5E" w:rsidP="00777A5E">
            <w:pPr>
              <w:spacing w:before="120" w:line="276" w:lineRule="auto"/>
              <w:rPr>
                <w:rFonts w:ascii="Century Gothic" w:hAnsi="Century Gothic" w:cs="Arial"/>
                <w:b/>
                <w:sz w:val="24"/>
                <w:szCs w:val="24"/>
              </w:rPr>
            </w:pPr>
            <w:r w:rsidRPr="00626B47">
              <w:rPr>
                <w:rFonts w:ascii="Century Gothic" w:hAnsi="Century Gothic" w:cs="Arial"/>
                <w:b/>
                <w:sz w:val="24"/>
                <w:szCs w:val="24"/>
              </w:rPr>
              <w:t>PART III</w:t>
            </w:r>
            <w:r w:rsidR="00831D3A" w:rsidRPr="00626B47">
              <w:rPr>
                <w:rFonts w:ascii="Century Gothic" w:hAnsi="Century Gothic" w:cs="Arial"/>
                <w:b/>
                <w:sz w:val="24"/>
                <w:szCs w:val="24"/>
              </w:rPr>
              <w:t>:  FUNCTIONAL ANNEXES (SEMS ELEMENTS)</w:t>
            </w:r>
          </w:p>
        </w:tc>
        <w:tc>
          <w:tcPr>
            <w:tcW w:w="1800" w:type="dxa"/>
            <w:tcBorders>
              <w:left w:val="nil"/>
              <w:right w:val="nil"/>
            </w:tcBorders>
            <w:shd w:val="clear" w:color="auto" w:fill="DBE5F1" w:themeFill="accent1" w:themeFillTint="33"/>
            <w:vAlign w:val="center"/>
          </w:tcPr>
          <w:p w14:paraId="479D872D"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1579BFF" w14:textId="77777777" w:rsidR="00831D3A" w:rsidRPr="00626B47" w:rsidRDefault="00831D3A" w:rsidP="008040C9">
            <w:pPr>
              <w:spacing w:before="120" w:line="276" w:lineRule="auto"/>
              <w:rPr>
                <w:rFonts w:ascii="Century Gothic" w:hAnsi="Century Gothic" w:cs="Arial"/>
                <w:b/>
                <w:sz w:val="24"/>
                <w:szCs w:val="24"/>
              </w:rPr>
            </w:pPr>
          </w:p>
        </w:tc>
      </w:tr>
      <w:tr w:rsidR="008040C9" w:rsidRPr="00626B47" w14:paraId="1DAFCAB7" w14:textId="77777777" w:rsidTr="00313FAB">
        <w:tc>
          <w:tcPr>
            <w:tcW w:w="7467" w:type="dxa"/>
            <w:vAlign w:val="center"/>
          </w:tcPr>
          <w:p w14:paraId="6D86680E" w14:textId="05708562"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48</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Management Section:  </w:t>
            </w:r>
            <w:r w:rsidR="008040C9" w:rsidRPr="00626B47">
              <w:rPr>
                <w:rFonts w:ascii="Century Gothic" w:hAnsi="Century Gothic" w:cs="Arial"/>
                <w:sz w:val="24"/>
                <w:szCs w:val="24"/>
              </w:rPr>
              <w:t>Include the following activitie</w:t>
            </w:r>
            <w:r w:rsidR="00831D3A" w:rsidRPr="00626B47">
              <w:rPr>
                <w:rFonts w:ascii="Century Gothic" w:hAnsi="Century Gothic" w:cs="Arial"/>
                <w:sz w:val="24"/>
                <w:szCs w:val="24"/>
              </w:rPr>
              <w:t>s and responsibilities</w:t>
            </w:r>
            <w:r w:rsidR="008040C9" w:rsidRPr="00626B47">
              <w:rPr>
                <w:rFonts w:ascii="Century Gothic" w:hAnsi="Century Gothic" w:cs="Arial"/>
                <w:sz w:val="24"/>
                <w:szCs w:val="24"/>
              </w:rPr>
              <w:t xml:space="preserve">: </w:t>
            </w:r>
          </w:p>
          <w:p w14:paraId="5852E39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Overall EOC management</w:t>
            </w:r>
          </w:p>
          <w:p w14:paraId="7EF151A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information assignment</w:t>
            </w:r>
          </w:p>
          <w:p w14:paraId="0AD61F9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media center</w:t>
            </w:r>
          </w:p>
          <w:p w14:paraId="5386355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Rumor control</w:t>
            </w:r>
          </w:p>
          <w:p w14:paraId="5EB892B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inquires</w:t>
            </w:r>
          </w:p>
          <w:p w14:paraId="69E1169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Provision for public safety communications and policy</w:t>
            </w:r>
          </w:p>
          <w:p w14:paraId="7B2DCF0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Safety Officer</w:t>
            </w:r>
          </w:p>
          <w:p w14:paraId="276CA77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Facility security</w:t>
            </w:r>
          </w:p>
          <w:p w14:paraId="0E60A12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Agency liaison</w:t>
            </w:r>
          </w:p>
          <w:p w14:paraId="2C12F56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State/Federal field activity coordination</w:t>
            </w:r>
          </w:p>
        </w:tc>
        <w:tc>
          <w:tcPr>
            <w:tcW w:w="1800" w:type="dxa"/>
            <w:vAlign w:val="center"/>
          </w:tcPr>
          <w:p w14:paraId="6E5CB4D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7592D98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EE62921" w14:textId="77777777" w:rsidTr="00313FAB">
        <w:tc>
          <w:tcPr>
            <w:tcW w:w="7467" w:type="dxa"/>
            <w:vAlign w:val="center"/>
          </w:tcPr>
          <w:p w14:paraId="7C008AA5" w14:textId="17E4ED70" w:rsidR="008040C9" w:rsidRPr="0000063D" w:rsidRDefault="002A112D" w:rsidP="0000063D">
            <w:pPr>
              <w:spacing w:line="276" w:lineRule="auto"/>
              <w:rPr>
                <w:rFonts w:ascii="Century Gothic" w:hAnsi="Century Gothic" w:cs="Arial"/>
                <w:sz w:val="24"/>
                <w:szCs w:val="24"/>
              </w:rPr>
            </w:pPr>
            <w:r w:rsidRPr="0000063D">
              <w:rPr>
                <w:rFonts w:ascii="Century Gothic" w:hAnsi="Century Gothic" w:cs="Arial"/>
                <w:b/>
                <w:bCs/>
                <w:sz w:val="24"/>
                <w:szCs w:val="24"/>
              </w:rPr>
              <w:t>49</w:t>
            </w:r>
            <w:r w:rsidR="00841BC5">
              <w:rPr>
                <w:rFonts w:ascii="Century Gothic" w:hAnsi="Century Gothic" w:cs="Arial"/>
                <w:b/>
                <w:bCs/>
                <w:sz w:val="24"/>
                <w:szCs w:val="24"/>
              </w:rPr>
              <w:t xml:space="preserve">. </w:t>
            </w:r>
            <w:r w:rsidR="008040C9" w:rsidRPr="0000063D">
              <w:rPr>
                <w:rFonts w:ascii="Century Gothic" w:hAnsi="Century Gothic" w:cs="Arial"/>
                <w:b/>
                <w:bCs/>
                <w:sz w:val="24"/>
                <w:szCs w:val="24"/>
              </w:rPr>
              <w:t>Operations Section:</w:t>
            </w:r>
            <w:r w:rsidR="008040C9" w:rsidRPr="0000063D">
              <w:rPr>
                <w:rFonts w:ascii="Century Gothic" w:hAnsi="Century Gothic" w:cs="Arial"/>
                <w:sz w:val="24"/>
                <w:szCs w:val="24"/>
              </w:rPr>
              <w:t xml:space="preserve">  Include the following activitie</w:t>
            </w:r>
            <w:r w:rsidR="00831D3A" w:rsidRPr="0000063D">
              <w:rPr>
                <w:rFonts w:ascii="Century Gothic" w:hAnsi="Century Gothic" w:cs="Arial"/>
                <w:sz w:val="24"/>
                <w:szCs w:val="24"/>
              </w:rPr>
              <w:t>s and responsibilities</w:t>
            </w:r>
            <w:r w:rsidR="008040C9" w:rsidRPr="0000063D">
              <w:rPr>
                <w:rFonts w:ascii="Century Gothic" w:hAnsi="Century Gothic" w:cs="Arial"/>
                <w:sz w:val="24"/>
                <w:szCs w:val="24"/>
              </w:rPr>
              <w:t>:</w:t>
            </w:r>
          </w:p>
          <w:p w14:paraId="3BD3D6A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General warning</w:t>
            </w:r>
          </w:p>
          <w:p w14:paraId="48DF72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Special population warning</w:t>
            </w:r>
          </w:p>
          <w:p w14:paraId="3F4044A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Authority to activate Emergency Alert System</w:t>
            </w:r>
          </w:p>
          <w:p w14:paraId="1F96654E"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Inmate evacuation</w:t>
            </w:r>
          </w:p>
          <w:p w14:paraId="67B92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Traffic direction and control</w:t>
            </w:r>
          </w:p>
          <w:p w14:paraId="446889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Debris removal</w:t>
            </w:r>
          </w:p>
          <w:p w14:paraId="797C526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Evacuation</w:t>
            </w:r>
          </w:p>
          <w:p w14:paraId="3171D85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Evacuation and care for pets and livestock</w:t>
            </w:r>
          </w:p>
          <w:p w14:paraId="77864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Access control</w:t>
            </w:r>
          </w:p>
          <w:p w14:paraId="74AD278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Hazardous materials management</w:t>
            </w:r>
          </w:p>
          <w:p w14:paraId="31D15668"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Coroner operations</w:t>
            </w:r>
          </w:p>
          <w:p w14:paraId="46ECA5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medical care</w:t>
            </w:r>
          </w:p>
          <w:p w14:paraId="7FA28BE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management</w:t>
            </w:r>
          </w:p>
          <w:p w14:paraId="19DD3D1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Crisis counseling for emergency responders</w:t>
            </w:r>
          </w:p>
          <w:p w14:paraId="577D42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Urban search and rescue</w:t>
            </w:r>
          </w:p>
          <w:p w14:paraId="7B74680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Disease prevention and control</w:t>
            </w:r>
          </w:p>
          <w:p w14:paraId="3BC6B0D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Utility restoration</w:t>
            </w:r>
          </w:p>
          <w:p w14:paraId="507A6CF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Flood operations</w:t>
            </w:r>
          </w:p>
          <w:p w14:paraId="03B3F3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Initial damage assessments</w:t>
            </w:r>
          </w:p>
          <w:p w14:paraId="29986F3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Safety assessments</w:t>
            </w:r>
          </w:p>
          <w:p w14:paraId="57F0823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Shelter and feeding operations</w:t>
            </w:r>
          </w:p>
          <w:p w14:paraId="40C0C9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food and water distribution</w:t>
            </w:r>
          </w:p>
        </w:tc>
        <w:tc>
          <w:tcPr>
            <w:tcW w:w="1800" w:type="dxa"/>
            <w:vAlign w:val="center"/>
          </w:tcPr>
          <w:p w14:paraId="3F06E80A"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00A5D2"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486D6073" w14:textId="77777777" w:rsidTr="00313FAB">
        <w:tc>
          <w:tcPr>
            <w:tcW w:w="7467" w:type="dxa"/>
            <w:vAlign w:val="center"/>
          </w:tcPr>
          <w:p w14:paraId="1EC4A78A" w14:textId="72438BC0"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50</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Planning/Intelligence Section:  </w:t>
            </w:r>
            <w:r w:rsidR="008040C9" w:rsidRPr="00626B47">
              <w:rPr>
                <w:rFonts w:ascii="Century Gothic" w:hAnsi="Century Gothic" w:cs="Arial"/>
                <w:sz w:val="24"/>
                <w:szCs w:val="24"/>
              </w:rPr>
              <w:t>Include the following activ</w:t>
            </w:r>
            <w:r w:rsidR="00E50D40" w:rsidRPr="00626B47">
              <w:rPr>
                <w:rFonts w:ascii="Century Gothic" w:hAnsi="Century Gothic" w:cs="Arial"/>
                <w:sz w:val="24"/>
                <w:szCs w:val="24"/>
              </w:rPr>
              <w:t>ities and responsibilities</w:t>
            </w:r>
            <w:r w:rsidR="008040C9" w:rsidRPr="00626B47">
              <w:rPr>
                <w:rFonts w:ascii="Century Gothic" w:hAnsi="Century Gothic" w:cs="Arial"/>
                <w:sz w:val="24"/>
                <w:szCs w:val="24"/>
              </w:rPr>
              <w:t>:</w:t>
            </w:r>
          </w:p>
          <w:p w14:paraId="795C16B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status</w:t>
            </w:r>
          </w:p>
          <w:p w14:paraId="5CE09CE2"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analysis</w:t>
            </w:r>
          </w:p>
          <w:p w14:paraId="2FEF76AD"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Information display</w:t>
            </w:r>
          </w:p>
          <w:p w14:paraId="10A885E5"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Documentation</w:t>
            </w:r>
          </w:p>
          <w:p w14:paraId="2C255AC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Advance planning</w:t>
            </w:r>
          </w:p>
          <w:p w14:paraId="3017CA0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Technical services</w:t>
            </w:r>
          </w:p>
          <w:p w14:paraId="1BAD2FB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Action planning</w:t>
            </w:r>
          </w:p>
          <w:p w14:paraId="5E0BCDB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Demobilization</w:t>
            </w:r>
          </w:p>
        </w:tc>
        <w:tc>
          <w:tcPr>
            <w:tcW w:w="1800" w:type="dxa"/>
            <w:vAlign w:val="center"/>
          </w:tcPr>
          <w:p w14:paraId="05E04166"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399DF4"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A820E6C" w14:textId="77777777" w:rsidTr="00313FAB">
        <w:tc>
          <w:tcPr>
            <w:tcW w:w="7467" w:type="dxa"/>
            <w:vAlign w:val="center"/>
          </w:tcPr>
          <w:p w14:paraId="2719E835" w14:textId="7249842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51</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Logistics Section:  </w:t>
            </w:r>
            <w:r w:rsidR="008040C9" w:rsidRPr="00626B47">
              <w:rPr>
                <w:rFonts w:ascii="Century Gothic" w:hAnsi="Century Gothic" w:cs="Arial"/>
                <w:sz w:val="24"/>
                <w:szCs w:val="24"/>
              </w:rPr>
              <w:t>Include the following activitie</w:t>
            </w:r>
            <w:r w:rsidR="00E50D40" w:rsidRPr="00626B47">
              <w:rPr>
                <w:rFonts w:ascii="Century Gothic" w:hAnsi="Century Gothic" w:cs="Arial"/>
                <w:sz w:val="24"/>
                <w:szCs w:val="24"/>
              </w:rPr>
              <w:t>s and responsibilities</w:t>
            </w:r>
            <w:r w:rsidR="008040C9" w:rsidRPr="00626B47">
              <w:rPr>
                <w:rFonts w:ascii="Century Gothic" w:hAnsi="Century Gothic" w:cs="Arial"/>
                <w:sz w:val="24"/>
                <w:szCs w:val="24"/>
              </w:rPr>
              <w:t>:</w:t>
            </w:r>
          </w:p>
          <w:p w14:paraId="27EDF73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Field incident support</w:t>
            </w:r>
          </w:p>
          <w:p w14:paraId="6F32017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Communications support</w:t>
            </w:r>
          </w:p>
          <w:p w14:paraId="6C706363"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support</w:t>
            </w:r>
          </w:p>
          <w:p w14:paraId="2EA1CFB7"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Personnel</w:t>
            </w:r>
          </w:p>
          <w:p w14:paraId="10AA77F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Supply and procurement</w:t>
            </w:r>
          </w:p>
          <w:p w14:paraId="76C952C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Resource tracking</w:t>
            </w:r>
          </w:p>
          <w:p w14:paraId="2479E63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Sanitation services</w:t>
            </w:r>
          </w:p>
          <w:p w14:paraId="738206A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Computer support</w:t>
            </w:r>
          </w:p>
        </w:tc>
        <w:tc>
          <w:tcPr>
            <w:tcW w:w="1800" w:type="dxa"/>
            <w:vAlign w:val="center"/>
          </w:tcPr>
          <w:p w14:paraId="5E4513D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1833A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4108708" w14:textId="77777777" w:rsidTr="00313FAB">
        <w:tc>
          <w:tcPr>
            <w:tcW w:w="7467" w:type="dxa"/>
            <w:tcBorders>
              <w:bottom w:val="single" w:sz="4" w:space="0" w:color="000000"/>
            </w:tcBorders>
            <w:vAlign w:val="center"/>
          </w:tcPr>
          <w:p w14:paraId="3A6FF1AB" w14:textId="4D91B67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lastRenderedPageBreak/>
              <w:t>52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Finance/Administration Section:  </w:t>
            </w:r>
            <w:r w:rsidR="008040C9" w:rsidRPr="00626B47">
              <w:rPr>
                <w:rFonts w:ascii="Century Gothic" w:hAnsi="Century Gothic" w:cs="Arial"/>
                <w:sz w:val="24"/>
                <w:szCs w:val="24"/>
              </w:rPr>
              <w:t xml:space="preserve">Include the following activities and </w:t>
            </w:r>
            <w:r w:rsidR="00E50D40" w:rsidRPr="00626B47">
              <w:rPr>
                <w:rFonts w:ascii="Century Gothic" w:hAnsi="Century Gothic" w:cs="Arial"/>
                <w:sz w:val="24"/>
                <w:szCs w:val="24"/>
              </w:rPr>
              <w:t>responsibilities</w:t>
            </w:r>
            <w:r w:rsidR="008040C9" w:rsidRPr="00626B47">
              <w:rPr>
                <w:rFonts w:ascii="Century Gothic" w:hAnsi="Century Gothic" w:cs="Arial"/>
                <w:sz w:val="24"/>
                <w:szCs w:val="24"/>
              </w:rPr>
              <w:t>:</w:t>
            </w:r>
          </w:p>
          <w:p w14:paraId="7396FBF1"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Fiscal management</w:t>
            </w:r>
          </w:p>
          <w:p w14:paraId="024C500E"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Timekeeping</w:t>
            </w:r>
          </w:p>
          <w:p w14:paraId="44A7D42B"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Purchasing</w:t>
            </w:r>
          </w:p>
          <w:p w14:paraId="7583607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Compensation and claims</w:t>
            </w:r>
          </w:p>
          <w:p w14:paraId="4C18CD2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Cost recovery</w:t>
            </w:r>
          </w:p>
          <w:p w14:paraId="6E846BFF" w14:textId="346BE2D1" w:rsidR="00920897" w:rsidRPr="008A3100"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Travel request</w:t>
            </w:r>
            <w:r w:rsidR="009E394E">
              <w:rPr>
                <w:rFonts w:ascii="Century Gothic" w:hAnsi="Century Gothic" w:cs="Arial"/>
                <w:sz w:val="24"/>
                <w:szCs w:val="24"/>
              </w:rPr>
              <w:t>s</w:t>
            </w:r>
            <w:r w:rsidRPr="00626B47">
              <w:rPr>
                <w:rFonts w:ascii="Century Gothic" w:hAnsi="Century Gothic" w:cs="Arial"/>
                <w:sz w:val="24"/>
                <w:szCs w:val="24"/>
              </w:rPr>
              <w:t>, forms, and claims</w:t>
            </w:r>
          </w:p>
        </w:tc>
        <w:tc>
          <w:tcPr>
            <w:tcW w:w="1800" w:type="dxa"/>
            <w:tcBorders>
              <w:bottom w:val="single" w:sz="4" w:space="0" w:color="000000"/>
            </w:tcBorders>
            <w:vAlign w:val="center"/>
          </w:tcPr>
          <w:p w14:paraId="6930135D"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63CF31"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69B4FB1A"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191E09" w14:textId="08432E93" w:rsidR="008040C9" w:rsidRPr="00626B47" w:rsidRDefault="00E94349" w:rsidP="007B31A9">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PART </w:t>
            </w:r>
            <w:r w:rsidR="00777A5E" w:rsidRPr="00626B47">
              <w:rPr>
                <w:rFonts w:ascii="Century Gothic" w:hAnsi="Century Gothic" w:cs="Arial"/>
                <w:b/>
                <w:sz w:val="24"/>
                <w:szCs w:val="24"/>
              </w:rPr>
              <w:t>I</w:t>
            </w:r>
            <w:r w:rsidR="00831D3A" w:rsidRPr="00626B47">
              <w:rPr>
                <w:rFonts w:ascii="Century Gothic" w:hAnsi="Century Gothic" w:cs="Arial"/>
                <w:b/>
                <w:sz w:val="24"/>
                <w:szCs w:val="24"/>
              </w:rPr>
              <w:t>V:  SUPPORT ANNEXES (CPG 101 ELEMENTS)</w:t>
            </w:r>
          </w:p>
        </w:tc>
        <w:tc>
          <w:tcPr>
            <w:tcW w:w="1800" w:type="dxa"/>
            <w:tcBorders>
              <w:left w:val="nil"/>
              <w:right w:val="nil"/>
            </w:tcBorders>
            <w:shd w:val="clear" w:color="auto" w:fill="DBE5F1" w:themeFill="accent1" w:themeFillTint="33"/>
            <w:vAlign w:val="center"/>
          </w:tcPr>
          <w:p w14:paraId="53A2413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2ABF3CF"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7B86B502" w14:textId="77777777" w:rsidTr="00313FAB">
        <w:tc>
          <w:tcPr>
            <w:tcW w:w="7467" w:type="dxa"/>
            <w:tcBorders>
              <w:bottom w:val="single" w:sz="4" w:space="0" w:color="000000"/>
            </w:tcBorders>
            <w:vAlign w:val="center"/>
          </w:tcPr>
          <w:p w14:paraId="5F120968" w14:textId="5A004D62" w:rsidR="00831D3A" w:rsidRPr="00626B47" w:rsidRDefault="002A112D" w:rsidP="009E394E">
            <w:pPr>
              <w:spacing w:line="276" w:lineRule="auto"/>
              <w:rPr>
                <w:rFonts w:ascii="Century Gothic" w:hAnsi="Century Gothic" w:cs="Arial"/>
                <w:sz w:val="24"/>
                <w:szCs w:val="24"/>
              </w:rPr>
            </w:pPr>
            <w:r w:rsidRPr="00626B47">
              <w:rPr>
                <w:rFonts w:ascii="Century Gothic" w:hAnsi="Century Gothic" w:cs="Arial"/>
                <w:b/>
                <w:sz w:val="24"/>
                <w:szCs w:val="24"/>
              </w:rPr>
              <w:t>53</w:t>
            </w:r>
            <w:r w:rsidR="00841BC5">
              <w:rPr>
                <w:rFonts w:ascii="Century Gothic" w:hAnsi="Century Gothic" w:cs="Arial"/>
                <w:b/>
                <w:sz w:val="24"/>
                <w:szCs w:val="24"/>
              </w:rPr>
              <w:t xml:space="preserve">. </w:t>
            </w:r>
            <w:r w:rsidR="00684F7A" w:rsidRPr="00626B47">
              <w:rPr>
                <w:rFonts w:ascii="Century Gothic" w:hAnsi="Century Gothic" w:cs="Arial"/>
                <w:b/>
                <w:sz w:val="24"/>
                <w:szCs w:val="24"/>
              </w:rPr>
              <w:t>Support Functions:</w:t>
            </w:r>
            <w:r w:rsidR="00684F7A" w:rsidRPr="00626B47">
              <w:rPr>
                <w:rFonts w:ascii="Century Gothic" w:hAnsi="Century Gothic" w:cs="Arial"/>
                <w:sz w:val="24"/>
                <w:szCs w:val="24"/>
              </w:rPr>
              <w:t xml:space="preserve">  Describe critical operational functions and who is responsible for carrying them out.</w:t>
            </w:r>
            <w:r w:rsidR="00E94349" w:rsidRPr="00626B47">
              <w:rPr>
                <w:rFonts w:ascii="Century Gothic" w:hAnsi="Century Gothic" w:cs="Arial"/>
                <w:sz w:val="24"/>
                <w:szCs w:val="24"/>
              </w:rPr>
              <w:t xml:space="preserve"> They may include</w:t>
            </w:r>
            <w:r w:rsidR="001C6618" w:rsidRPr="00626B47">
              <w:rPr>
                <w:rFonts w:ascii="Century Gothic" w:hAnsi="Century Gothic" w:cs="Arial"/>
                <w:sz w:val="24"/>
                <w:szCs w:val="24"/>
              </w:rPr>
              <w:t>, but are not limited to</w:t>
            </w:r>
            <w:r w:rsidR="00E94349" w:rsidRPr="00626B47">
              <w:rPr>
                <w:rFonts w:ascii="Century Gothic" w:hAnsi="Century Gothic" w:cs="Arial"/>
                <w:sz w:val="24"/>
                <w:szCs w:val="24"/>
              </w:rPr>
              <w:t>:</w:t>
            </w:r>
          </w:p>
          <w:p w14:paraId="51FFC96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Continuity of Government/Operations</w:t>
            </w:r>
          </w:p>
          <w:p w14:paraId="5CDD459C" w14:textId="2EB7EA4A"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 xml:space="preserve">Public Alert and </w:t>
            </w:r>
            <w:r w:rsidR="00E94349" w:rsidRPr="00626B47">
              <w:rPr>
                <w:rFonts w:ascii="Century Gothic" w:hAnsi="Century Gothic" w:cs="Arial"/>
                <w:sz w:val="24"/>
                <w:szCs w:val="24"/>
              </w:rPr>
              <w:t>Warning</w:t>
            </w:r>
          </w:p>
          <w:p w14:paraId="2FC4546E" w14:textId="279DAF18"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Protective Actions</w:t>
            </w:r>
          </w:p>
          <w:p w14:paraId="19E7C2E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Financial Management</w:t>
            </w:r>
          </w:p>
          <w:p w14:paraId="6B2BC6B7"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Mutual aid/Multijurisdictional Coordination</w:t>
            </w:r>
          </w:p>
          <w:p w14:paraId="0973554B"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Private Sector Coordination</w:t>
            </w:r>
          </w:p>
          <w:p w14:paraId="289BC6A2"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Volunteer and Donations Management</w:t>
            </w:r>
          </w:p>
          <w:p w14:paraId="17539450" w14:textId="0AB7EC68" w:rsidR="00F51D13" w:rsidRPr="00626B47" w:rsidRDefault="00E94349" w:rsidP="005920C0">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Worker Safety and Health</w:t>
            </w:r>
          </w:p>
        </w:tc>
        <w:tc>
          <w:tcPr>
            <w:tcW w:w="1800" w:type="dxa"/>
            <w:tcBorders>
              <w:bottom w:val="single" w:sz="4" w:space="0" w:color="000000"/>
            </w:tcBorders>
            <w:vAlign w:val="center"/>
          </w:tcPr>
          <w:p w14:paraId="7C6D7E47"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0F9252FF" w14:textId="77777777" w:rsidR="00831D3A" w:rsidRPr="00626B47" w:rsidRDefault="00831D3A" w:rsidP="008040C9">
            <w:pPr>
              <w:spacing w:before="120" w:line="276" w:lineRule="auto"/>
              <w:rPr>
                <w:rFonts w:ascii="Century Gothic" w:hAnsi="Century Gothic" w:cs="Arial"/>
                <w:b/>
                <w:sz w:val="24"/>
                <w:szCs w:val="24"/>
              </w:rPr>
            </w:pPr>
          </w:p>
        </w:tc>
      </w:tr>
      <w:tr w:rsidR="00E94349" w:rsidRPr="00626B47" w14:paraId="21FED17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DB0CA7" w14:textId="01B7187F" w:rsidR="00E94349" w:rsidRPr="00626B47" w:rsidRDefault="00777A5E"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PART V</w:t>
            </w:r>
            <w:r w:rsidR="00FF54F1" w:rsidRPr="00626B47">
              <w:rPr>
                <w:rFonts w:ascii="Century Gothic" w:hAnsi="Century Gothic" w:cs="Arial"/>
                <w:b/>
                <w:sz w:val="24"/>
                <w:szCs w:val="24"/>
              </w:rPr>
              <w:t>:  HAZARD,</w:t>
            </w:r>
            <w:r w:rsidR="00E94349" w:rsidRPr="00626B47">
              <w:rPr>
                <w:rFonts w:ascii="Century Gothic" w:hAnsi="Century Gothic" w:cs="Arial"/>
                <w:b/>
                <w:sz w:val="24"/>
                <w:szCs w:val="24"/>
              </w:rPr>
              <w:t xml:space="preserve"> THREAT</w:t>
            </w:r>
            <w:r w:rsidR="00FF54F1" w:rsidRPr="00626B47">
              <w:rPr>
                <w:rFonts w:ascii="Century Gothic" w:hAnsi="Century Gothic" w:cs="Arial"/>
                <w:b/>
                <w:sz w:val="24"/>
                <w:szCs w:val="24"/>
              </w:rPr>
              <w:t xml:space="preserve">, or INCIDENT </w:t>
            </w:r>
            <w:r w:rsidR="00E94349" w:rsidRPr="00626B47">
              <w:rPr>
                <w:rFonts w:ascii="Century Gothic" w:hAnsi="Century Gothic" w:cs="Arial"/>
                <w:b/>
                <w:sz w:val="24"/>
                <w:szCs w:val="24"/>
              </w:rPr>
              <w:t>SPE</w:t>
            </w:r>
            <w:r w:rsidR="00D66361" w:rsidRPr="00626B47">
              <w:rPr>
                <w:rFonts w:ascii="Century Gothic" w:hAnsi="Century Gothic" w:cs="Arial"/>
                <w:b/>
                <w:sz w:val="24"/>
                <w:szCs w:val="24"/>
              </w:rPr>
              <w:t>CIFIC ANNEXES</w:t>
            </w:r>
            <w:r w:rsidR="00E420EA"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6381577B" w14:textId="77777777" w:rsidR="00E94349" w:rsidRPr="00626B47" w:rsidRDefault="00E9434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7405EA6A" w14:textId="77777777" w:rsidR="00E94349" w:rsidRPr="00626B47" w:rsidRDefault="00E94349" w:rsidP="008040C9">
            <w:pPr>
              <w:spacing w:before="120" w:line="276" w:lineRule="auto"/>
              <w:rPr>
                <w:rFonts w:ascii="Century Gothic" w:hAnsi="Century Gothic" w:cs="Arial"/>
                <w:b/>
                <w:sz w:val="24"/>
                <w:szCs w:val="24"/>
              </w:rPr>
            </w:pPr>
          </w:p>
        </w:tc>
      </w:tr>
      <w:tr w:rsidR="008040C9" w:rsidRPr="00626B47" w14:paraId="54003498" w14:textId="77777777" w:rsidTr="00313FAB">
        <w:tc>
          <w:tcPr>
            <w:tcW w:w="7467" w:type="dxa"/>
            <w:vAlign w:val="center"/>
          </w:tcPr>
          <w:p w14:paraId="47B62D2D" w14:textId="629DC2CC" w:rsidR="008040C9" w:rsidRPr="00626B47" w:rsidRDefault="002A112D" w:rsidP="007B2B67">
            <w:pPr>
              <w:spacing w:line="276" w:lineRule="auto"/>
              <w:rPr>
                <w:rFonts w:ascii="Century Gothic" w:hAnsi="Century Gothic" w:cs="Arial"/>
                <w:bCs/>
                <w:sz w:val="24"/>
                <w:szCs w:val="24"/>
              </w:rPr>
            </w:pPr>
            <w:r w:rsidRPr="00626B47">
              <w:rPr>
                <w:rFonts w:ascii="Century Gothic" w:hAnsi="Century Gothic" w:cs="Arial"/>
                <w:b/>
                <w:sz w:val="24"/>
                <w:szCs w:val="24"/>
              </w:rPr>
              <w:t>54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Threat Specific A</w:t>
            </w:r>
            <w:r w:rsidR="00E420EA" w:rsidRPr="00626B47">
              <w:rPr>
                <w:rFonts w:ascii="Century Gothic" w:hAnsi="Century Gothic" w:cs="Arial"/>
                <w:b/>
                <w:sz w:val="24"/>
                <w:szCs w:val="24"/>
              </w:rPr>
              <w:t>nnexes</w:t>
            </w:r>
            <w:r w:rsidR="008040C9" w:rsidRPr="00626B47">
              <w:rPr>
                <w:rFonts w:ascii="Century Gothic" w:hAnsi="Century Gothic" w:cs="Arial"/>
                <w:b/>
                <w:sz w:val="24"/>
                <w:szCs w:val="24"/>
              </w:rPr>
              <w:t xml:space="preserve">: </w:t>
            </w:r>
            <w:r w:rsidR="00D66361" w:rsidRPr="00626B47">
              <w:rPr>
                <w:rFonts w:ascii="Century Gothic" w:hAnsi="Century Gothic" w:cs="Arial"/>
                <w:bCs/>
                <w:sz w:val="24"/>
                <w:szCs w:val="24"/>
              </w:rPr>
              <w:t xml:space="preserve">The EOP should address response activities that are specific to all hazards that pose a threat to the jurisdiction. </w:t>
            </w:r>
            <w:r w:rsidR="008040C9" w:rsidRPr="00626B47">
              <w:rPr>
                <w:rFonts w:ascii="Century Gothic" w:hAnsi="Century Gothic" w:cs="Arial"/>
                <w:sz w:val="24"/>
                <w:szCs w:val="24"/>
              </w:rPr>
              <w:t>D</w:t>
            </w:r>
            <w:r w:rsidR="008040C9" w:rsidRPr="00626B47">
              <w:rPr>
                <w:rFonts w:ascii="Century Gothic" w:hAnsi="Century Gothic" w:cs="Arial"/>
                <w:bCs/>
                <w:sz w:val="24"/>
                <w:szCs w:val="24"/>
              </w:rPr>
              <w:t>escribe any emergency response strategies that apply to a specific type of hazard.</w:t>
            </w:r>
            <w:r w:rsidR="00D66361" w:rsidRPr="00626B47">
              <w:rPr>
                <w:rFonts w:ascii="Century Gothic" w:hAnsi="Century Gothic" w:cs="Arial"/>
                <w:bCs/>
                <w:sz w:val="24"/>
                <w:szCs w:val="24"/>
              </w:rPr>
              <w:t xml:space="preserve"> </w:t>
            </w:r>
            <w:r w:rsidR="00E94349" w:rsidRPr="00626B47">
              <w:rPr>
                <w:rFonts w:ascii="Century Gothic" w:hAnsi="Century Gothic" w:cs="Arial"/>
                <w:bCs/>
                <w:sz w:val="24"/>
                <w:szCs w:val="24"/>
              </w:rPr>
              <w:t>These may include:</w:t>
            </w:r>
          </w:p>
          <w:p w14:paraId="32EFEF9D"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Avalanche</w:t>
            </w:r>
          </w:p>
          <w:p w14:paraId="39C832D3"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Severe Storm</w:t>
            </w:r>
          </w:p>
          <w:p w14:paraId="5052ABDB"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Earthquake</w:t>
            </w:r>
          </w:p>
          <w:p w14:paraId="0E97DD48"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Tsunami</w:t>
            </w:r>
          </w:p>
          <w:p w14:paraId="7310DC22"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Volcanic Activity</w:t>
            </w:r>
          </w:p>
          <w:p w14:paraId="68DA0168"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Tornado</w:t>
            </w:r>
          </w:p>
          <w:p w14:paraId="0E74D2C5"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Floods</w:t>
            </w:r>
          </w:p>
          <w:p w14:paraId="32C676D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Dam Failure</w:t>
            </w:r>
          </w:p>
          <w:p w14:paraId="02C983C1" w14:textId="44E7FBE4"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lastRenderedPageBreak/>
              <w:t>Hazardous Materials Incident</w:t>
            </w:r>
            <w:r w:rsidR="001A6230">
              <w:rPr>
                <w:rFonts w:ascii="Century Gothic" w:hAnsi="Century Gothic" w:cs="Arial"/>
                <w:sz w:val="24"/>
                <w:szCs w:val="24"/>
              </w:rPr>
              <w:t xml:space="preserve">. </w:t>
            </w:r>
            <w:r w:rsidR="00D97C8E" w:rsidRPr="00626B47">
              <w:rPr>
                <w:rFonts w:ascii="Century Gothic" w:hAnsi="Century Gothic" w:cs="Arial"/>
                <w:sz w:val="24"/>
                <w:szCs w:val="24"/>
              </w:rPr>
              <w:t>Incorporate or reference the Hazardous Materials Area Plan</w:t>
            </w:r>
          </w:p>
          <w:p w14:paraId="07D02356" w14:textId="77777777" w:rsidR="00CA1EF8" w:rsidRPr="00626B47" w:rsidRDefault="00CA1EF8"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sz w:val="24"/>
                <w:szCs w:val="24"/>
              </w:rPr>
              <w:t>Power Disruption (e.g., Public Safety Power Shutoff (PSPS))</w:t>
            </w:r>
          </w:p>
          <w:p w14:paraId="56E851C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Radiological Incident</w:t>
            </w:r>
          </w:p>
          <w:p w14:paraId="2995AD87"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Biological Incident</w:t>
            </w:r>
          </w:p>
          <w:p w14:paraId="6E2EDCB9" w14:textId="77777777" w:rsidR="005E25E7" w:rsidRPr="00626B47" w:rsidRDefault="005E25E7"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Terrorism Incident</w:t>
            </w:r>
          </w:p>
          <w:p w14:paraId="16D68664" w14:textId="77777777" w:rsidR="00FF54F1" w:rsidRPr="00626B47" w:rsidRDefault="00FF54F1"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 xml:space="preserve">Other hazards, threat, or incidents </w:t>
            </w:r>
          </w:p>
        </w:tc>
        <w:tc>
          <w:tcPr>
            <w:tcW w:w="1800" w:type="dxa"/>
            <w:vAlign w:val="center"/>
          </w:tcPr>
          <w:p w14:paraId="3EEE746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5CF59273" w14:textId="77777777" w:rsidR="008040C9" w:rsidRPr="00626B47" w:rsidRDefault="008040C9" w:rsidP="008040C9">
            <w:pPr>
              <w:spacing w:before="120" w:line="276" w:lineRule="auto"/>
              <w:rPr>
                <w:rFonts w:ascii="Century Gothic" w:hAnsi="Century Gothic" w:cs="Arial"/>
                <w:b/>
                <w:sz w:val="24"/>
                <w:szCs w:val="24"/>
              </w:rPr>
            </w:pPr>
          </w:p>
        </w:tc>
      </w:tr>
      <w:tr w:rsidR="003341E8" w:rsidRPr="00626B47" w14:paraId="13D24003" w14:textId="77777777" w:rsidTr="00313FAB">
        <w:tc>
          <w:tcPr>
            <w:tcW w:w="7467" w:type="dxa"/>
            <w:shd w:val="clear" w:color="auto" w:fill="DBE5F1" w:themeFill="accent1" w:themeFillTint="33"/>
            <w:tcMar>
              <w:left w:w="115" w:type="dxa"/>
              <w:bottom w:w="86" w:type="dxa"/>
              <w:right w:w="115" w:type="dxa"/>
            </w:tcMar>
            <w:vAlign w:val="center"/>
          </w:tcPr>
          <w:p w14:paraId="26EE9DDC" w14:textId="7D697384" w:rsidR="003341E8" w:rsidRPr="00626B47" w:rsidRDefault="003341E8" w:rsidP="005060AD">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ADDITIONAL </w:t>
            </w:r>
            <w:r w:rsidR="005C2C07" w:rsidRPr="00626B47">
              <w:rPr>
                <w:rFonts w:ascii="Century Gothic" w:hAnsi="Century Gothic" w:cs="Arial"/>
                <w:b/>
                <w:sz w:val="24"/>
                <w:szCs w:val="24"/>
              </w:rPr>
              <w:t xml:space="preserve">SEMS </w:t>
            </w:r>
            <w:r w:rsidRPr="00626B47">
              <w:rPr>
                <w:rFonts w:ascii="Century Gothic" w:hAnsi="Century Gothic" w:cs="Arial"/>
                <w:b/>
                <w:sz w:val="24"/>
                <w:szCs w:val="24"/>
              </w:rPr>
              <w:t>ELEMENTS</w:t>
            </w:r>
            <w:r w:rsidR="00D66361" w:rsidRPr="00626B47">
              <w:rPr>
                <w:rFonts w:ascii="Century Gothic" w:hAnsi="Century Gothic" w:cs="Arial"/>
                <w:b/>
                <w:sz w:val="24"/>
                <w:szCs w:val="24"/>
              </w:rPr>
              <w:t xml:space="preserve"> FOR CONSIDERATION</w:t>
            </w:r>
          </w:p>
        </w:tc>
        <w:tc>
          <w:tcPr>
            <w:tcW w:w="1800" w:type="dxa"/>
            <w:shd w:val="clear" w:color="auto" w:fill="DBE5F1" w:themeFill="accent1" w:themeFillTint="33"/>
            <w:vAlign w:val="center"/>
          </w:tcPr>
          <w:p w14:paraId="2B2AD751" w14:textId="77777777" w:rsidR="003341E8" w:rsidRPr="00626B47" w:rsidRDefault="003341E8" w:rsidP="008040C9">
            <w:pPr>
              <w:spacing w:before="120" w:line="276" w:lineRule="auto"/>
              <w:rPr>
                <w:rFonts w:ascii="Century Gothic" w:hAnsi="Century Gothic" w:cs="Arial"/>
                <w:sz w:val="24"/>
                <w:szCs w:val="24"/>
              </w:rPr>
            </w:pPr>
          </w:p>
        </w:tc>
        <w:tc>
          <w:tcPr>
            <w:tcW w:w="1530" w:type="dxa"/>
            <w:shd w:val="clear" w:color="auto" w:fill="DBE5F1" w:themeFill="accent1" w:themeFillTint="33"/>
            <w:vAlign w:val="center"/>
          </w:tcPr>
          <w:p w14:paraId="25930276" w14:textId="77777777" w:rsidR="003341E8" w:rsidRPr="00626B47" w:rsidRDefault="003341E8" w:rsidP="008040C9">
            <w:pPr>
              <w:spacing w:before="120" w:line="276" w:lineRule="auto"/>
              <w:rPr>
                <w:rFonts w:ascii="Century Gothic" w:hAnsi="Century Gothic" w:cs="Arial"/>
                <w:b/>
                <w:sz w:val="24"/>
                <w:szCs w:val="24"/>
              </w:rPr>
            </w:pPr>
          </w:p>
        </w:tc>
      </w:tr>
      <w:tr w:rsidR="003341E8" w:rsidRPr="00626B47" w14:paraId="22554E30" w14:textId="77777777" w:rsidTr="00313FAB">
        <w:tc>
          <w:tcPr>
            <w:tcW w:w="7467" w:type="dxa"/>
            <w:vAlign w:val="center"/>
          </w:tcPr>
          <w:p w14:paraId="46A1BEC6" w14:textId="109A0552" w:rsidR="00C07C03" w:rsidRPr="00626B47" w:rsidRDefault="002A112D" w:rsidP="005060AD">
            <w:pPr>
              <w:spacing w:line="276" w:lineRule="auto"/>
              <w:rPr>
                <w:rFonts w:ascii="Century Gothic" w:hAnsi="Century Gothic" w:cs="Arial"/>
                <w:b/>
                <w:sz w:val="24"/>
                <w:szCs w:val="24"/>
              </w:rPr>
            </w:pPr>
            <w:r w:rsidRPr="00626B47">
              <w:rPr>
                <w:rFonts w:ascii="Century Gothic" w:hAnsi="Century Gothic" w:cs="Arial"/>
                <w:b/>
                <w:sz w:val="24"/>
                <w:szCs w:val="24"/>
              </w:rPr>
              <w:t>55</w:t>
            </w:r>
            <w:r w:rsidR="00841BC5">
              <w:rPr>
                <w:rFonts w:ascii="Century Gothic" w:hAnsi="Century Gothic" w:cs="Arial"/>
                <w:b/>
                <w:sz w:val="24"/>
                <w:szCs w:val="24"/>
              </w:rPr>
              <w:t xml:space="preserve">. </w:t>
            </w:r>
            <w:r w:rsidR="00C07C03" w:rsidRPr="00626B47">
              <w:rPr>
                <w:rFonts w:ascii="Century Gothic" w:hAnsi="Century Gothic" w:cs="Arial"/>
                <w:b/>
                <w:sz w:val="24"/>
                <w:szCs w:val="24"/>
              </w:rPr>
              <w:t>Dams:</w:t>
            </w:r>
          </w:p>
          <w:p w14:paraId="2578D99B" w14:textId="048C079A"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If there are dams in the area, the plan should have or referenc</w:t>
            </w:r>
            <w:r w:rsidR="00C07C03" w:rsidRPr="00806EB8">
              <w:rPr>
                <w:rFonts w:ascii="Century Gothic" w:hAnsi="Century Gothic" w:cs="Arial"/>
                <w:bCs/>
                <w:sz w:val="24"/>
                <w:szCs w:val="24"/>
              </w:rPr>
              <w:t xml:space="preserve">e inundation maps that indicate what areas could flood, </w:t>
            </w:r>
            <w:r w:rsidRPr="00806EB8">
              <w:rPr>
                <w:rFonts w:ascii="Century Gothic" w:hAnsi="Century Gothic" w:cs="Arial"/>
                <w:bCs/>
                <w:sz w:val="24"/>
                <w:szCs w:val="24"/>
              </w:rPr>
              <w:t>the time the flood wave arr</w:t>
            </w:r>
            <w:r w:rsidR="00C07C03" w:rsidRPr="00806EB8">
              <w:rPr>
                <w:rFonts w:ascii="Century Gothic" w:hAnsi="Century Gothic" w:cs="Arial"/>
                <w:bCs/>
                <w:sz w:val="24"/>
                <w:szCs w:val="24"/>
              </w:rPr>
              <w:t>ives at specific locations, and</w:t>
            </w:r>
            <w:r w:rsidR="00225FE5" w:rsidRPr="00806EB8">
              <w:rPr>
                <w:rFonts w:ascii="Century Gothic" w:hAnsi="Century Gothic" w:cs="Arial"/>
                <w:bCs/>
                <w:sz w:val="24"/>
                <w:szCs w:val="24"/>
              </w:rPr>
              <w:t xml:space="preserve"> the time</w:t>
            </w:r>
            <w:r w:rsidR="00C07C03" w:rsidRPr="00806EB8">
              <w:rPr>
                <w:rFonts w:ascii="Century Gothic" w:hAnsi="Century Gothic" w:cs="Arial"/>
                <w:bCs/>
                <w:sz w:val="24"/>
                <w:szCs w:val="24"/>
              </w:rPr>
              <w:t xml:space="preserve"> when the water will recede.</w:t>
            </w:r>
          </w:p>
          <w:p w14:paraId="594D4455" w14:textId="434B07C6" w:rsidR="00C07C03" w:rsidRPr="00806EB8" w:rsidRDefault="00FE33CF" w:rsidP="00806EB8">
            <w:pPr>
              <w:pStyle w:val="ListParagraph"/>
              <w:numPr>
                <w:ilvl w:val="0"/>
                <w:numId w:val="20"/>
              </w:numPr>
              <w:spacing w:before="120" w:line="276" w:lineRule="auto"/>
              <w:ind w:left="162" w:hanging="180"/>
              <w:rPr>
                <w:rFonts w:ascii="Century Gothic" w:hAnsi="Century Gothic" w:cs="Arial"/>
                <w:bCs/>
                <w:sz w:val="24"/>
                <w:szCs w:val="24"/>
              </w:rPr>
            </w:pPr>
            <w:r>
              <w:rPr>
                <w:rFonts w:ascii="Century Gothic" w:hAnsi="Century Gothic" w:cs="Arial"/>
                <w:bCs/>
                <w:sz w:val="24"/>
                <w:szCs w:val="24"/>
              </w:rPr>
              <w:t>O</w:t>
            </w:r>
            <w:r w:rsidR="003341E8" w:rsidRPr="00806EB8">
              <w:rPr>
                <w:rFonts w:ascii="Century Gothic" w:hAnsi="Century Gothic" w:cs="Arial"/>
                <w:bCs/>
                <w:sz w:val="24"/>
                <w:szCs w:val="24"/>
              </w:rPr>
              <w:t>perational information necessary to carry</w:t>
            </w:r>
            <w:r w:rsidR="00225FE5" w:rsidRPr="00806EB8">
              <w:rPr>
                <w:rFonts w:ascii="Century Gothic" w:hAnsi="Century Gothic" w:cs="Arial"/>
                <w:bCs/>
                <w:sz w:val="24"/>
                <w:szCs w:val="24"/>
              </w:rPr>
              <w:t xml:space="preserve"> </w:t>
            </w:r>
            <w:r w:rsidR="003341E8" w:rsidRPr="00806EB8">
              <w:rPr>
                <w:rFonts w:ascii="Century Gothic" w:hAnsi="Century Gothic" w:cs="Arial"/>
                <w:bCs/>
                <w:sz w:val="24"/>
                <w:szCs w:val="24"/>
              </w:rPr>
              <w:t>out an evacuation of all potentially flooded areas sh</w:t>
            </w:r>
            <w:r w:rsidR="00C07C03" w:rsidRPr="00806EB8">
              <w:rPr>
                <w:rFonts w:ascii="Century Gothic" w:hAnsi="Century Gothic" w:cs="Arial"/>
                <w:bCs/>
                <w:sz w:val="24"/>
                <w:szCs w:val="24"/>
              </w:rPr>
              <w:t>ould be indicated for each dam.</w:t>
            </w:r>
          </w:p>
          <w:p w14:paraId="4181C5DF" w14:textId="77777777"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The information required for each dam should include</w:t>
            </w:r>
            <w:r w:rsidR="00C07C03" w:rsidRPr="00806EB8">
              <w:rPr>
                <w:rFonts w:ascii="Century Gothic" w:hAnsi="Century Gothic" w:cs="Arial"/>
                <w:bCs/>
                <w:sz w:val="24"/>
                <w:szCs w:val="24"/>
              </w:rPr>
              <w:t xml:space="preserve"> shelter locations, </w:t>
            </w:r>
            <w:r w:rsidRPr="00806EB8">
              <w:rPr>
                <w:rFonts w:ascii="Century Gothic" w:hAnsi="Century Gothic" w:cs="Arial"/>
                <w:bCs/>
                <w:sz w:val="24"/>
                <w:szCs w:val="24"/>
              </w:rPr>
              <w:t xml:space="preserve">location of critical facilities such as government center hospitals, nursing homes, schools, day care centers, etc. </w:t>
            </w:r>
          </w:p>
          <w:p w14:paraId="03EE7016" w14:textId="6A7C8936" w:rsidR="003341E8" w:rsidRPr="005D6581" w:rsidRDefault="003341E8" w:rsidP="00806EB8">
            <w:pPr>
              <w:pStyle w:val="ListParagraph"/>
              <w:numPr>
                <w:ilvl w:val="0"/>
                <w:numId w:val="20"/>
              </w:numPr>
              <w:spacing w:before="120" w:line="276" w:lineRule="auto"/>
              <w:ind w:left="162" w:hanging="180"/>
              <w:rPr>
                <w:rFonts w:ascii="Century Gothic" w:hAnsi="Century Gothic" w:cs="Arial"/>
                <w:sz w:val="24"/>
                <w:szCs w:val="24"/>
              </w:rPr>
            </w:pPr>
            <w:r w:rsidRPr="00806EB8">
              <w:rPr>
                <w:rFonts w:ascii="Century Gothic" w:hAnsi="Century Gothic" w:cs="Arial"/>
                <w:bCs/>
                <w:sz w:val="24"/>
                <w:szCs w:val="24"/>
              </w:rPr>
              <w:t>Each dam evacuation plan should also indicate other facilities with large concentrations of people with disabilities, persons that lack their own transportation, or persons requiring special assistance.</w:t>
            </w:r>
            <w:r w:rsidR="00365924" w:rsidRPr="00626B47">
              <w:rPr>
                <w:rFonts w:ascii="Century Gothic" w:hAnsi="Century Gothic" w:cs="Arial"/>
                <w:sz w:val="24"/>
                <w:szCs w:val="24"/>
              </w:rPr>
              <w:t xml:space="preserve"> </w:t>
            </w:r>
          </w:p>
        </w:tc>
        <w:tc>
          <w:tcPr>
            <w:tcW w:w="1800" w:type="dxa"/>
            <w:vAlign w:val="center"/>
          </w:tcPr>
          <w:p w14:paraId="6D4EA9EC" w14:textId="77777777" w:rsidR="003341E8" w:rsidRPr="00626B47" w:rsidRDefault="003341E8" w:rsidP="003341E8">
            <w:pPr>
              <w:spacing w:before="120" w:line="276" w:lineRule="auto"/>
              <w:rPr>
                <w:rFonts w:ascii="Century Gothic" w:hAnsi="Century Gothic" w:cs="Arial"/>
                <w:sz w:val="24"/>
                <w:szCs w:val="24"/>
              </w:rPr>
            </w:pPr>
          </w:p>
        </w:tc>
        <w:tc>
          <w:tcPr>
            <w:tcW w:w="1530" w:type="dxa"/>
            <w:vAlign w:val="center"/>
          </w:tcPr>
          <w:p w14:paraId="7DD9A9D5" w14:textId="77777777" w:rsidR="003341E8" w:rsidRPr="00626B47" w:rsidRDefault="003341E8" w:rsidP="003341E8">
            <w:pPr>
              <w:spacing w:before="120" w:line="276" w:lineRule="auto"/>
              <w:rPr>
                <w:rFonts w:ascii="Century Gothic" w:hAnsi="Century Gothic" w:cs="Arial"/>
                <w:b/>
                <w:sz w:val="24"/>
                <w:szCs w:val="24"/>
              </w:rPr>
            </w:pPr>
          </w:p>
        </w:tc>
      </w:tr>
    </w:tbl>
    <w:p w14:paraId="48AA02BB" w14:textId="391DEF5E" w:rsidR="00736502" w:rsidRDefault="00736502">
      <w:pPr>
        <w:spacing w:after="200" w:line="276" w:lineRule="auto"/>
        <w:rPr>
          <w:rFonts w:ascii="Century Gothic" w:hAnsi="Century Gothic"/>
          <w:b/>
          <w:sz w:val="24"/>
        </w:rPr>
      </w:pPr>
    </w:p>
    <w:p w14:paraId="6F20FE68" w14:textId="1F317D8B" w:rsidR="00B05DE7" w:rsidRPr="00626B47" w:rsidRDefault="008669F4" w:rsidP="00B05DE7">
      <w:pPr>
        <w:rPr>
          <w:rFonts w:ascii="Century Gothic" w:hAnsi="Century Gothic"/>
          <w:b/>
          <w:sz w:val="24"/>
        </w:rPr>
      </w:pPr>
      <w:r>
        <w:rPr>
          <w:rFonts w:ascii="Century Gothic" w:hAnsi="Century Gothic"/>
          <w:b/>
          <w:sz w:val="24"/>
        </w:rPr>
        <w:t>SECTION 2</w:t>
      </w:r>
      <w:r w:rsidR="00232F9B">
        <w:rPr>
          <w:rFonts w:ascii="Century Gothic" w:hAnsi="Century Gothic"/>
          <w:b/>
          <w:sz w:val="24"/>
        </w:rPr>
        <w:t xml:space="preserve"> </w:t>
      </w:r>
      <w:r w:rsidR="00232F9B" w:rsidRPr="00232F9B">
        <w:rPr>
          <w:rFonts w:ascii="Century Gothic" w:hAnsi="Century Gothic"/>
          <w:bCs/>
          <w:sz w:val="24"/>
        </w:rPr>
        <w:t>(Required for County EOPs)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2BF39FE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1C0952DF" w14:textId="0BA28CE5" w:rsidR="00465AC9" w:rsidRPr="00A77D13" w:rsidRDefault="00AF48EB" w:rsidP="007B2B67">
            <w:pPr>
              <w:spacing w:after="0" w:line="276" w:lineRule="auto"/>
              <w:rPr>
                <w:rFonts w:ascii="Century Gothic" w:hAnsi="Century Gothic" w:cs="Arial"/>
                <w:b/>
                <w:sz w:val="24"/>
                <w:szCs w:val="24"/>
              </w:rPr>
            </w:pPr>
            <w:r w:rsidRPr="00626B47">
              <w:br w:type="page"/>
            </w:r>
            <w:r w:rsidR="00465AC9" w:rsidRPr="00626B47">
              <w:rPr>
                <w:rFonts w:ascii="Century Gothic" w:hAnsi="Century Gothic" w:cs="Arial"/>
                <w:b/>
                <w:sz w:val="24"/>
                <w:szCs w:val="24"/>
              </w:rPr>
              <w:t>ACCESS AND FUNCTIONAL NEEDS (AFN)</w:t>
            </w:r>
          </w:p>
        </w:tc>
      </w:tr>
      <w:tr w:rsidR="00091045" w:rsidRPr="00626B47" w14:paraId="3304F776" w14:textId="77777777" w:rsidTr="001A534E">
        <w:tc>
          <w:tcPr>
            <w:tcW w:w="10797" w:type="dxa"/>
            <w:tcBorders>
              <w:bottom w:val="nil"/>
            </w:tcBorders>
            <w:tcMar>
              <w:top w:w="86" w:type="dxa"/>
              <w:left w:w="115" w:type="dxa"/>
              <w:right w:w="115" w:type="dxa"/>
            </w:tcMar>
          </w:tcPr>
          <w:p w14:paraId="4DED87F0" w14:textId="26150D50" w:rsidR="00091045" w:rsidRDefault="00091045" w:rsidP="007B2B67">
            <w:pPr>
              <w:spacing w:line="276" w:lineRule="auto"/>
              <w:rPr>
                <w:rFonts w:ascii="Century Gothic" w:hAnsi="Century Gothic"/>
                <w:sz w:val="24"/>
                <w:szCs w:val="24"/>
              </w:rPr>
            </w:pPr>
            <w:r>
              <w:rPr>
                <w:rFonts w:ascii="Century Gothic" w:hAnsi="Century Gothic" w:cs="Arial"/>
                <w:b/>
                <w:sz w:val="24"/>
                <w:szCs w:val="24"/>
              </w:rPr>
              <w:t>56</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included representatives from the access and functional needs population including, but not limited to, members of the community, social service agencies, nonprofit organizations, and transportation providers (</w:t>
            </w:r>
            <w:r w:rsidRPr="00626B47">
              <w:rPr>
                <w:rFonts w:ascii="Century Gothic" w:hAnsi="Century Gothic"/>
                <w:sz w:val="24"/>
                <w:szCs w:val="24"/>
              </w:rPr>
              <w:t xml:space="preserve">Gov. Code </w:t>
            </w:r>
            <w:r w:rsidR="008D2585" w:rsidRPr="007044AB">
              <w:rPr>
                <w:rFonts w:ascii="Calibri" w:hAnsi="Calibri" w:cs="Calibri"/>
                <w:sz w:val="24"/>
                <w:szCs w:val="22"/>
              </w:rPr>
              <w:t>§</w:t>
            </w:r>
            <w:r w:rsidRPr="00626B47">
              <w:rPr>
                <w:rFonts w:ascii="Century Gothic" w:hAnsi="Century Gothic"/>
                <w:sz w:val="24"/>
                <w:szCs w:val="24"/>
              </w:rPr>
              <w:t xml:space="preserve"> 8593.3</w:t>
            </w:r>
            <w:r w:rsidR="008D2585">
              <w:rPr>
                <w:rFonts w:ascii="Century Gothic" w:hAnsi="Century Gothic"/>
                <w:sz w:val="24"/>
                <w:szCs w:val="24"/>
              </w:rPr>
              <w:t xml:space="preserve">, subd. </w:t>
            </w:r>
            <w:r w:rsidRPr="00626B47">
              <w:rPr>
                <w:rFonts w:ascii="Century Gothic" w:hAnsi="Century Gothic"/>
                <w:sz w:val="24"/>
                <w:szCs w:val="24"/>
              </w:rPr>
              <w:t>(c))</w:t>
            </w:r>
            <w:r w:rsidR="00841BC5">
              <w:rPr>
                <w:rFonts w:ascii="Century Gothic" w:hAnsi="Century Gothic"/>
                <w:sz w:val="24"/>
                <w:szCs w:val="24"/>
              </w:rPr>
              <w:t xml:space="preserve">. </w:t>
            </w:r>
            <w:r>
              <w:rPr>
                <w:rFonts w:ascii="Century Gothic" w:hAnsi="Century Gothic"/>
                <w:sz w:val="24"/>
                <w:szCs w:val="24"/>
              </w:rPr>
              <w:t>Include the following:</w:t>
            </w:r>
          </w:p>
          <w:p w14:paraId="3225D26C" w14:textId="7630DDDA"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Does this jurisdiction have an Access and Functional Needs advisory committee?</w:t>
            </w:r>
          </w:p>
          <w:p w14:paraId="0A8BE4FF" w14:textId="3FB4920D" w:rsidR="00091045" w:rsidRPr="00091045" w:rsidRDefault="00091045" w:rsidP="007B2B67">
            <w:pPr>
              <w:pStyle w:val="ListParagraph"/>
              <w:numPr>
                <w:ilvl w:val="0"/>
                <w:numId w:val="30"/>
              </w:numPr>
              <w:spacing w:line="276" w:lineRule="auto"/>
              <w:rPr>
                <w:rFonts w:ascii="Century Gothic" w:hAnsi="Century Gothic"/>
                <w:sz w:val="24"/>
                <w:szCs w:val="24"/>
              </w:rPr>
            </w:pPr>
            <w:r w:rsidRPr="003B7E0D">
              <w:rPr>
                <w:rFonts w:ascii="Century Gothic" w:hAnsi="Century Gothic"/>
                <w:sz w:val="24"/>
                <w:szCs w:val="24"/>
              </w:rPr>
              <w:t>I</w:t>
            </w:r>
            <w:r w:rsidRPr="00FE33CF">
              <w:rPr>
                <w:rFonts w:ascii="Century Gothic" w:hAnsi="Century Gothic"/>
                <w:sz w:val="24"/>
                <w:szCs w:val="24"/>
              </w:rPr>
              <w:t>f</w:t>
            </w:r>
            <w:r w:rsidRPr="00091045">
              <w:rPr>
                <w:rFonts w:ascii="Century Gothic" w:hAnsi="Century Gothic"/>
                <w:sz w:val="24"/>
                <w:szCs w:val="24"/>
              </w:rPr>
              <w:t xml:space="preserve"> yes, when was it established and how often does it meet?</w:t>
            </w:r>
          </w:p>
          <w:p w14:paraId="1EF56388" w14:textId="0B024FB1"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lastRenderedPageBreak/>
              <w:t>If applicable, list the organizations, associations, and access or functional needs populations represented on the Committee.</w:t>
            </w:r>
          </w:p>
          <w:p w14:paraId="56F5E953" w14:textId="2ED1EF00" w:rsidR="00F973A6" w:rsidRPr="00C60516"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Describe the involvement of AFN representatives in the EOP development process.</w:t>
            </w:r>
          </w:p>
        </w:tc>
      </w:tr>
      <w:tr w:rsidR="00091045" w:rsidRPr="00626B47" w14:paraId="1BFC7333" w14:textId="77777777" w:rsidTr="001A534E">
        <w:tc>
          <w:tcPr>
            <w:tcW w:w="10797" w:type="dxa"/>
            <w:tcBorders>
              <w:top w:val="nil"/>
              <w:bottom w:val="single" w:sz="4" w:space="0" w:color="000000"/>
            </w:tcBorders>
            <w:tcMar>
              <w:top w:w="86" w:type="dxa"/>
              <w:left w:w="115" w:type="dxa"/>
              <w:right w:w="115" w:type="dxa"/>
            </w:tcMar>
          </w:tcPr>
          <w:p w14:paraId="6DA492F2" w14:textId="77777777" w:rsidR="00091045" w:rsidRPr="00626B47" w:rsidRDefault="00091045"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lastRenderedPageBreak/>
              <w:t>Description and location (document title and page number):</w:t>
            </w:r>
          </w:p>
          <w:p w14:paraId="18DEF0C5" w14:textId="77777777" w:rsidR="00091045" w:rsidRDefault="00091045" w:rsidP="007B2B67">
            <w:pPr>
              <w:spacing w:line="276" w:lineRule="auto"/>
              <w:rPr>
                <w:rFonts w:ascii="Century Gothic" w:hAnsi="Century Gothic" w:cs="Arial"/>
                <w:b/>
                <w:sz w:val="24"/>
                <w:szCs w:val="24"/>
              </w:rPr>
            </w:pPr>
          </w:p>
          <w:p w14:paraId="59909DA4" w14:textId="28F34D08" w:rsidR="00E64296" w:rsidRPr="00626B47" w:rsidRDefault="00E64296" w:rsidP="007B2B67">
            <w:pPr>
              <w:spacing w:line="276" w:lineRule="auto"/>
              <w:rPr>
                <w:rFonts w:ascii="Century Gothic" w:hAnsi="Century Gothic" w:cs="Arial"/>
                <w:b/>
                <w:sz w:val="24"/>
                <w:szCs w:val="24"/>
              </w:rPr>
            </w:pPr>
          </w:p>
        </w:tc>
      </w:tr>
      <w:tr w:rsidR="00465AC9" w:rsidRPr="00626B47" w14:paraId="3E36876A" w14:textId="77777777" w:rsidTr="001A534E">
        <w:tc>
          <w:tcPr>
            <w:tcW w:w="10797" w:type="dxa"/>
            <w:tcBorders>
              <w:top w:val="single" w:sz="4" w:space="0" w:color="000000"/>
              <w:bottom w:val="nil"/>
            </w:tcBorders>
            <w:tcMar>
              <w:top w:w="86" w:type="dxa"/>
              <w:left w:w="115" w:type="dxa"/>
              <w:right w:w="115" w:type="dxa"/>
            </w:tcMar>
          </w:tcPr>
          <w:p w14:paraId="00DE49CA" w14:textId="698D9B6F" w:rsidR="00465AC9" w:rsidRDefault="00465AC9" w:rsidP="007B2B67">
            <w:pPr>
              <w:spacing w:line="276" w:lineRule="auto"/>
              <w:rPr>
                <w:rFonts w:ascii="Century Gothic" w:hAnsi="Century Gothic"/>
                <w:sz w:val="24"/>
                <w:szCs w:val="24"/>
              </w:rPr>
            </w:pPr>
            <w:r w:rsidRPr="00626B47">
              <w:rPr>
                <w:rFonts w:ascii="Century Gothic" w:hAnsi="Century Gothic" w:cs="Arial"/>
                <w:b/>
                <w:sz w:val="24"/>
                <w:szCs w:val="24"/>
              </w:rPr>
              <w:t>5</w:t>
            </w:r>
            <w:r w:rsidR="00D61586">
              <w:rPr>
                <w:rFonts w:ascii="Century Gothic" w:hAnsi="Century Gothic" w:cs="Arial"/>
                <w:b/>
                <w:sz w:val="24"/>
                <w:szCs w:val="24"/>
              </w:rPr>
              <w:t>7</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w:t>
            </w:r>
            <w:r w:rsidRPr="00626B47">
              <w:rPr>
                <w:rFonts w:ascii="Century Gothic" w:hAnsi="Century Gothic" w:cs="Arial"/>
                <w:sz w:val="24"/>
                <w:szCs w:val="24"/>
              </w:rPr>
              <w:t xml:space="preserve"> how </w:t>
            </w:r>
            <w:r w:rsidR="002225DD" w:rsidRPr="00626B47">
              <w:rPr>
                <w:rFonts w:ascii="Century Gothic" w:hAnsi="Century Gothic" w:cs="Arial"/>
                <w:sz w:val="24"/>
                <w:szCs w:val="24"/>
              </w:rPr>
              <w:t>individuals</w:t>
            </w:r>
            <w:r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Pr="00626B47">
              <w:rPr>
                <w:rFonts w:ascii="Century Gothic" w:hAnsi="Century Gothic" w:cs="Arial"/>
                <w:sz w:val="24"/>
                <w:szCs w:val="24"/>
              </w:rPr>
              <w:t xml:space="preserve"> served by emergency communications, including integration of interpreters, translators, and assistive technolog</w:t>
            </w:r>
            <w:r w:rsidR="00713FDF" w:rsidRPr="00626B47">
              <w:rPr>
                <w:rFonts w:ascii="Century Gothic" w:hAnsi="Century Gothic" w:cs="Arial"/>
                <w:sz w:val="24"/>
                <w:szCs w:val="24"/>
              </w:rPr>
              <w:t>y</w:t>
            </w:r>
            <w:r w:rsidRPr="00626B47">
              <w:rPr>
                <w:rFonts w:ascii="Century Gothic" w:hAnsi="Century Gothic" w:cs="Arial"/>
                <w:sz w:val="24"/>
                <w:szCs w:val="24"/>
              </w:rPr>
              <w:t xml:space="preserve"> (</w:t>
            </w:r>
            <w:r w:rsidR="006F0320" w:rsidRPr="00626B47">
              <w:rPr>
                <w:rFonts w:ascii="Century Gothic" w:hAnsi="Century Gothic"/>
                <w:sz w:val="24"/>
                <w:szCs w:val="24"/>
              </w:rPr>
              <w:t xml:space="preserve">Gov. Code </w:t>
            </w:r>
            <w:r w:rsidR="008D2585" w:rsidRPr="00B130B6">
              <w:rPr>
                <w:rFonts w:ascii="Calibri" w:hAnsi="Calibri" w:cs="Calibri"/>
                <w:sz w:val="24"/>
                <w:szCs w:val="22"/>
              </w:rPr>
              <w:t>§</w:t>
            </w:r>
            <w:r w:rsidRPr="00626B47">
              <w:rPr>
                <w:rFonts w:ascii="Century Gothic" w:hAnsi="Century Gothic"/>
                <w:sz w:val="24"/>
                <w:szCs w:val="24"/>
              </w:rPr>
              <w:t xml:space="preserve"> 8593.3</w:t>
            </w:r>
            <w:r w:rsidR="003C531E" w:rsidRPr="00626B47">
              <w:rPr>
                <w:rFonts w:ascii="Century Gothic" w:hAnsi="Century Gothic"/>
                <w:sz w:val="24"/>
                <w:szCs w:val="24"/>
              </w:rPr>
              <w:t xml:space="preserve"> </w:t>
            </w:r>
            <w:r w:rsidR="008D2585">
              <w:rPr>
                <w:rFonts w:ascii="Century Gothic" w:hAnsi="Century Gothic"/>
                <w:sz w:val="24"/>
                <w:szCs w:val="24"/>
              </w:rPr>
              <w:t xml:space="preserve">subd. (a) </w:t>
            </w:r>
            <w:r w:rsidR="003C531E" w:rsidRPr="00626B47">
              <w:rPr>
                <w:rFonts w:ascii="Century Gothic" w:hAnsi="Century Gothic"/>
                <w:sz w:val="24"/>
                <w:szCs w:val="24"/>
              </w:rPr>
              <w:t>and 8593.9</w:t>
            </w:r>
            <w:r w:rsidR="008D2585">
              <w:rPr>
                <w:rFonts w:ascii="Century Gothic" w:hAnsi="Century Gothic"/>
                <w:sz w:val="24"/>
                <w:szCs w:val="24"/>
              </w:rPr>
              <w:t xml:space="preserve"> subd. (b)</w:t>
            </w:r>
            <w:r w:rsidRPr="00626B47">
              <w:rPr>
                <w:rFonts w:ascii="Century Gothic" w:hAnsi="Century Gothic"/>
                <w:sz w:val="24"/>
                <w:szCs w:val="24"/>
              </w:rPr>
              <w:t>)</w:t>
            </w:r>
            <w:r w:rsidR="00713FDF" w:rsidRPr="00626B47">
              <w:rPr>
                <w:rFonts w:ascii="Century Gothic" w:hAnsi="Century Gothic"/>
                <w:sz w:val="24"/>
                <w:szCs w:val="24"/>
              </w:rPr>
              <w:t xml:space="preserve">. </w:t>
            </w:r>
            <w:r w:rsidR="00E64296">
              <w:rPr>
                <w:rFonts w:ascii="Century Gothic" w:hAnsi="Century Gothic"/>
                <w:sz w:val="24"/>
                <w:szCs w:val="24"/>
              </w:rPr>
              <w:t>Include the following:</w:t>
            </w:r>
          </w:p>
          <w:p w14:paraId="3D1B106A" w14:textId="2C7DD385"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Describe the involvement of AFN representatives in the development of the emergency communication section of the EOP.</w:t>
            </w:r>
          </w:p>
          <w:p w14:paraId="52517BDD" w14:textId="5443007B"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Emergency Alert and Warning Systems</w:t>
            </w:r>
          </w:p>
          <w:p w14:paraId="0D9388C5"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describe the accessibility of the emergency warning, alert, and notification systems used by the jurisdiction?</w:t>
            </w:r>
          </w:p>
          <w:p w14:paraId="185CA5F4"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outline the accessibility of the emergency notification systems.</w:t>
            </w:r>
          </w:p>
          <w:p w14:paraId="46E57357" w14:textId="31B281F6"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 emergency alerts and updates include ASL, closed caption</w:t>
            </w:r>
            <w:r w:rsidR="00D622BA">
              <w:rPr>
                <w:rFonts w:ascii="Century Gothic" w:hAnsi="Century Gothic"/>
                <w:sz w:val="24"/>
                <w:szCs w:val="24"/>
              </w:rPr>
              <w:t>ing, and alternative (alt) text?</w:t>
            </w:r>
          </w:p>
          <w:p w14:paraId="01C69D2F" w14:textId="3EFEFC92" w:rsidR="00E64296" w:rsidRPr="00E64296" w:rsidRDefault="00E64296" w:rsidP="007B2B67">
            <w:pPr>
              <w:pStyle w:val="ListParagraph"/>
              <w:numPr>
                <w:ilvl w:val="0"/>
                <w:numId w:val="33"/>
              </w:numPr>
              <w:spacing w:line="276" w:lineRule="auto"/>
              <w:rPr>
                <w:rFonts w:ascii="Century Gothic" w:hAnsi="Century Gothic"/>
                <w:sz w:val="24"/>
                <w:szCs w:val="24"/>
              </w:rPr>
            </w:pPr>
            <w:r>
              <w:rPr>
                <w:rFonts w:ascii="Century Gothic" w:hAnsi="Century Gothic"/>
                <w:sz w:val="24"/>
                <w:szCs w:val="24"/>
              </w:rPr>
              <w:t>I</w:t>
            </w:r>
            <w:r w:rsidRPr="00E64296">
              <w:rPr>
                <w:rFonts w:ascii="Century Gothic" w:hAnsi="Century Gothic"/>
                <w:sz w:val="24"/>
                <w:szCs w:val="24"/>
              </w:rPr>
              <w:t>f a voice line is provided to call for information, what communication services are available for operators to utilize (relay service, TTY, language services, etc.)?</w:t>
            </w:r>
          </w:p>
          <w:p w14:paraId="3B88BFFC" w14:textId="2304A6D4"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Press Conferences</w:t>
            </w:r>
          </w:p>
          <w:p w14:paraId="67C264B6"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call for the integration of American Sign Language (ASL) interpreters within all press conferences?</w:t>
            </w:r>
          </w:p>
          <w:p w14:paraId="30F7A3A1" w14:textId="4A5CDE21"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List and provide copies of all agreements (e.g., MOU, MOA, or contracted services) currently in place for effective communication services.</w:t>
            </w:r>
          </w:p>
          <w:p w14:paraId="274D1D2C" w14:textId="4DAA59A9"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Social Media</w:t>
            </w:r>
          </w:p>
          <w:p w14:paraId="0BBDBB18"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 xml:space="preserve">Are emergency alerts and updates prepared in advance? </w:t>
            </w:r>
          </w:p>
          <w:p w14:paraId="3CEB71FF"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which languages are prepared for immediate release?</w:t>
            </w:r>
          </w:p>
          <w:p w14:paraId="77BC53DE"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Social Media include ASL, closed captioning, and alt text?</w:t>
            </w:r>
          </w:p>
          <w:p w14:paraId="61A3754F" w14:textId="5D78A0C3"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Social Media extend to other languages besides English?</w:t>
            </w:r>
          </w:p>
        </w:tc>
      </w:tr>
      <w:tr w:rsidR="00465AC9" w:rsidRPr="00626B47" w14:paraId="17F1D85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45D979D" w14:textId="4490B262"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7EFCD14" w14:textId="77777777" w:rsidR="00465AC9" w:rsidRPr="00626B47" w:rsidRDefault="00465AC9" w:rsidP="007B2B67">
            <w:pPr>
              <w:spacing w:line="276" w:lineRule="auto"/>
              <w:rPr>
                <w:rFonts w:ascii="Century Gothic" w:hAnsi="Century Gothic" w:cs="Arial"/>
                <w:bCs/>
                <w:sz w:val="24"/>
                <w:szCs w:val="24"/>
              </w:rPr>
            </w:pPr>
          </w:p>
          <w:p w14:paraId="7BD992D0" w14:textId="0B744E62" w:rsidR="00AF48EB" w:rsidRPr="00C60516" w:rsidRDefault="00AF48EB" w:rsidP="007B2B67">
            <w:pPr>
              <w:spacing w:line="276" w:lineRule="auto"/>
              <w:rPr>
                <w:rFonts w:ascii="Century Gothic" w:hAnsi="Century Gothic" w:cs="Arial"/>
                <w:bCs/>
                <w:sz w:val="24"/>
                <w:szCs w:val="24"/>
              </w:rPr>
            </w:pPr>
          </w:p>
        </w:tc>
      </w:tr>
      <w:tr w:rsidR="00465AC9" w:rsidRPr="00626B47" w14:paraId="06728581" w14:textId="77777777" w:rsidTr="001A534E">
        <w:tc>
          <w:tcPr>
            <w:tcW w:w="10797" w:type="dxa"/>
            <w:tcBorders>
              <w:bottom w:val="nil"/>
            </w:tcBorders>
            <w:tcMar>
              <w:top w:w="86" w:type="dxa"/>
              <w:left w:w="115" w:type="dxa"/>
              <w:right w:w="115" w:type="dxa"/>
            </w:tcMar>
          </w:tcPr>
          <w:p w14:paraId="555EC427" w14:textId="5C27149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lastRenderedPageBreak/>
              <w:t>58</w:t>
            </w:r>
            <w:r w:rsidR="00465AC9" w:rsidRPr="00626B47">
              <w:rPr>
                <w:rFonts w:ascii="Century Gothic" w:hAnsi="Century Gothic" w:cs="Arial"/>
                <w:b/>
                <w:sz w:val="24"/>
                <w:szCs w:val="24"/>
              </w:rPr>
              <w:t xml:space="preserve">. Emergency evacuations: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w:t>
            </w:r>
            <w:r w:rsidR="005A6C63" w:rsidRPr="00626B47">
              <w:rPr>
                <w:rFonts w:ascii="Century Gothic" w:hAnsi="Century Gothic" w:cs="Arial"/>
                <w:sz w:val="24"/>
                <w:szCs w:val="24"/>
              </w:rPr>
              <w:t>ndividuals</w:t>
            </w:r>
            <w:r w:rsidR="00465AC9"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evacuation, including the identification of transportation resources and resources that are compliant with the federal Americans with Disabilities Act of 1990 (42 U.S.C. Sec. 12101 et seq.) for individuals who are dependent on public transportation</w:t>
            </w:r>
            <w:r w:rsidR="00713FDF" w:rsidRPr="00626B47">
              <w:rPr>
                <w:rFonts w:ascii="Century Gothic" w:hAnsi="Century Gothic"/>
                <w:bCs/>
                <w:sz w:val="24"/>
                <w:szCs w:val="24"/>
              </w:rPr>
              <w:t xml:space="preserve">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r w:rsidR="008D2585">
              <w:rPr>
                <w:rFonts w:ascii="Century Gothic" w:hAnsi="Century Gothic"/>
                <w:sz w:val="24"/>
                <w:szCs w:val="24"/>
              </w:rPr>
              <w:t xml:space="preserve">subd. (a) </w:t>
            </w:r>
            <w:r w:rsidR="008D2585" w:rsidRPr="00626B47">
              <w:rPr>
                <w:rFonts w:ascii="Century Gothic" w:hAnsi="Century Gothic"/>
                <w:sz w:val="24"/>
                <w:szCs w:val="24"/>
              </w:rPr>
              <w:t>and 8593.9</w:t>
            </w:r>
            <w:r w:rsidR="008D2585">
              <w:rPr>
                <w:rFonts w:ascii="Century Gothic" w:hAnsi="Century Gothic"/>
                <w:sz w:val="24"/>
                <w:szCs w:val="24"/>
              </w:rPr>
              <w:t xml:space="preserve"> subd.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0E05A8">
              <w:rPr>
                <w:rFonts w:ascii="Century Gothic" w:hAnsi="Century Gothic"/>
                <w:sz w:val="24"/>
                <w:szCs w:val="24"/>
              </w:rPr>
              <w:t>Include the following:</w:t>
            </w:r>
          </w:p>
          <w:p w14:paraId="579DD32B" w14:textId="4443B111"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involvement of AFN representatives in the development of the emergency evacuation and accessible transportation sections of the EOP.</w:t>
            </w:r>
          </w:p>
          <w:p w14:paraId="5CBAFBF9" w14:textId="6F1F491D"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within the jurisdiction with accessible transportation providers to evacuate individuals with AFN during disasters?</w:t>
            </w:r>
          </w:p>
          <w:p w14:paraId="0C617A1E" w14:textId="6541403B"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 surrounding jurisdictions to leverage additional accessible transportation resources nearby, as needed?</w:t>
            </w:r>
          </w:p>
          <w:p w14:paraId="27C50BB5"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List and provide copies of all agreements (e.g., MOU, MOA, or contracted services) currently in place for accessible transportation services.</w:t>
            </w:r>
          </w:p>
          <w:p w14:paraId="13C4BD27"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process individuals with AFN will be instructed to follow to secure free, accessible transportation to evacuate during times of disaster.</w:t>
            </w:r>
          </w:p>
          <w:p w14:paraId="5C3E45F9" w14:textId="719EB7BC" w:rsidR="004D23B4" w:rsidRPr="00C5526F" w:rsidRDefault="00F973A6" w:rsidP="007B2B67">
            <w:pPr>
              <w:pStyle w:val="ListParagraph"/>
              <w:numPr>
                <w:ilvl w:val="0"/>
                <w:numId w:val="36"/>
              </w:numPr>
              <w:spacing w:line="276" w:lineRule="auto"/>
              <w:rPr>
                <w:rFonts w:ascii="Century Gothic" w:hAnsi="Century Gothic" w:cs="Arial"/>
                <w:sz w:val="24"/>
                <w:szCs w:val="24"/>
              </w:rPr>
            </w:pPr>
            <w:r w:rsidRPr="00F973A6">
              <w:rPr>
                <w:rFonts w:ascii="Century Gothic" w:hAnsi="Century Gothic" w:cs="Arial"/>
                <w:sz w:val="24"/>
                <w:szCs w:val="24"/>
              </w:rPr>
              <w:t>Do evacuation plans</w:t>
            </w:r>
            <w:r>
              <w:rPr>
                <w:rFonts w:ascii="Century Gothic" w:hAnsi="Century Gothic" w:cs="Arial"/>
                <w:sz w:val="24"/>
                <w:szCs w:val="24"/>
              </w:rPr>
              <w:t xml:space="preserve"> </w:t>
            </w:r>
            <w:r w:rsidRPr="00F973A6">
              <w:rPr>
                <w:rFonts w:ascii="Century Gothic" w:hAnsi="Century Gothic" w:cs="Arial"/>
                <w:sz w:val="24"/>
                <w:szCs w:val="24"/>
              </w:rPr>
              <w:t>account for transportation between to/from homes/school/work</w:t>
            </w:r>
            <w:r w:rsidR="00595BB3">
              <w:rPr>
                <w:rFonts w:ascii="Century Gothic" w:hAnsi="Century Gothic" w:cs="Arial"/>
                <w:sz w:val="24"/>
                <w:szCs w:val="24"/>
              </w:rPr>
              <w:t>,</w:t>
            </w:r>
            <w:r w:rsidRPr="00F973A6">
              <w:rPr>
                <w:rFonts w:ascii="Century Gothic" w:hAnsi="Century Gothic" w:cs="Arial"/>
                <w:sz w:val="24"/>
                <w:szCs w:val="24"/>
              </w:rPr>
              <w:t xml:space="preserve"> </w:t>
            </w:r>
            <w:r>
              <w:rPr>
                <w:rFonts w:ascii="Century Gothic" w:hAnsi="Century Gothic" w:cs="Arial"/>
                <w:sz w:val="24"/>
                <w:szCs w:val="24"/>
              </w:rPr>
              <w:t xml:space="preserve">Community Resilience Centers </w:t>
            </w:r>
            <w:r w:rsidRPr="00F973A6">
              <w:rPr>
                <w:rFonts w:ascii="Century Gothic" w:hAnsi="Century Gothic" w:cs="Arial"/>
                <w:sz w:val="24"/>
                <w:szCs w:val="24"/>
              </w:rPr>
              <w:t>and shelters?</w:t>
            </w:r>
          </w:p>
        </w:tc>
      </w:tr>
      <w:tr w:rsidR="00465AC9" w:rsidRPr="00626B47" w14:paraId="7DBAE38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313439E" w14:textId="1A51860F"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23EE54BA" w14:textId="77777777" w:rsidR="00465AC9" w:rsidRPr="00626B47" w:rsidRDefault="00465AC9" w:rsidP="007B2B67">
            <w:pPr>
              <w:spacing w:line="276" w:lineRule="auto"/>
              <w:rPr>
                <w:rFonts w:ascii="Century Gothic" w:hAnsi="Century Gothic" w:cs="Arial"/>
                <w:b/>
                <w:sz w:val="24"/>
                <w:szCs w:val="24"/>
              </w:rPr>
            </w:pPr>
          </w:p>
          <w:p w14:paraId="2C1A8B09" w14:textId="621D951D" w:rsidR="00AF48EB" w:rsidRPr="00626B47" w:rsidRDefault="00AF48EB" w:rsidP="007B2B67">
            <w:pPr>
              <w:spacing w:line="276" w:lineRule="auto"/>
              <w:rPr>
                <w:rFonts w:ascii="Century Gothic" w:hAnsi="Century Gothic" w:cs="Arial"/>
                <w:b/>
                <w:sz w:val="24"/>
                <w:szCs w:val="24"/>
              </w:rPr>
            </w:pPr>
          </w:p>
        </w:tc>
      </w:tr>
      <w:tr w:rsidR="00465AC9" w:rsidRPr="00626B47" w14:paraId="4D6ED329" w14:textId="77777777" w:rsidTr="001A534E">
        <w:tc>
          <w:tcPr>
            <w:tcW w:w="10797" w:type="dxa"/>
            <w:tcBorders>
              <w:bottom w:val="nil"/>
            </w:tcBorders>
            <w:tcMar>
              <w:top w:w="86" w:type="dxa"/>
              <w:left w:w="115" w:type="dxa"/>
              <w:right w:w="115" w:type="dxa"/>
            </w:tcMar>
          </w:tcPr>
          <w:p w14:paraId="2BCF045C" w14:textId="1275A16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t>59</w:t>
            </w:r>
            <w:r w:rsidR="00465AC9" w:rsidRPr="00626B47">
              <w:rPr>
                <w:rFonts w:ascii="Century Gothic" w:hAnsi="Century Gothic" w:cs="Arial"/>
                <w:b/>
                <w:sz w:val="24"/>
                <w:szCs w:val="24"/>
              </w:rPr>
              <w:t xml:space="preserve">. Emergency sheltering: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individuals</w:t>
            </w:r>
            <w:r w:rsidR="00465AC9" w:rsidRPr="00626B47">
              <w:rPr>
                <w:rFonts w:ascii="Century Gothic" w:hAnsi="Century Gothic" w:cs="Arial"/>
                <w:sz w:val="24"/>
                <w:szCs w:val="24"/>
              </w:rPr>
              <w:t xml:space="preserve"> with AFN </w:t>
            </w:r>
            <w:r w:rsidR="00713FDF"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sheltering, including </w:t>
            </w:r>
            <w:r w:rsidR="00713FDF" w:rsidRPr="00626B47">
              <w:rPr>
                <w:rFonts w:ascii="Century Gothic" w:hAnsi="Century Gothic"/>
                <w:bCs/>
                <w:sz w:val="24"/>
                <w:szCs w:val="24"/>
              </w:rPr>
              <w:t>wrap-around services, accessible hygiene resources, and site-assessments of</w:t>
            </w:r>
            <w:r w:rsidR="00465AC9" w:rsidRPr="00626B47">
              <w:rPr>
                <w:rFonts w:ascii="Century Gothic" w:hAnsi="Century Gothic"/>
                <w:bCs/>
                <w:sz w:val="24"/>
                <w:szCs w:val="24"/>
              </w:rPr>
              <w:t xml:space="preserve"> designated shelters</w:t>
            </w:r>
            <w:r w:rsidR="00713FDF" w:rsidRPr="00626B47">
              <w:rPr>
                <w:rFonts w:ascii="Century Gothic" w:hAnsi="Century Gothic"/>
                <w:bCs/>
                <w:sz w:val="24"/>
                <w:szCs w:val="24"/>
              </w:rPr>
              <w:t>,</w:t>
            </w:r>
            <w:r w:rsidR="00465AC9" w:rsidRPr="00626B47">
              <w:rPr>
                <w:rFonts w:ascii="Century Gothic" w:hAnsi="Century Gothic"/>
                <w:bCs/>
                <w:sz w:val="24"/>
                <w:szCs w:val="24"/>
              </w:rPr>
              <w:t xml:space="preserve"> </w:t>
            </w:r>
            <w:r w:rsidR="00713FDF" w:rsidRPr="00626B47">
              <w:rPr>
                <w:rFonts w:ascii="Century Gothic" w:hAnsi="Century Gothic"/>
                <w:bCs/>
                <w:sz w:val="24"/>
                <w:szCs w:val="24"/>
              </w:rPr>
              <w:t>to ensure compliance</w:t>
            </w:r>
            <w:r w:rsidR="00465AC9" w:rsidRPr="00626B47">
              <w:rPr>
                <w:rFonts w:ascii="Century Gothic" w:hAnsi="Century Gothic"/>
                <w:bCs/>
                <w:sz w:val="24"/>
                <w:szCs w:val="24"/>
              </w:rPr>
              <w:t xml:space="preserve"> with the federal Americans with Disabilities Act of 1990 (42 U.S.C. Sec. 12101 et seq.)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r w:rsidR="008D2585">
              <w:rPr>
                <w:rFonts w:ascii="Century Gothic" w:hAnsi="Century Gothic"/>
                <w:sz w:val="24"/>
                <w:szCs w:val="24"/>
              </w:rPr>
              <w:t xml:space="preserve">subd. (a) </w:t>
            </w:r>
            <w:r w:rsidR="008D2585" w:rsidRPr="00626B47">
              <w:rPr>
                <w:rFonts w:ascii="Century Gothic" w:hAnsi="Century Gothic"/>
                <w:sz w:val="24"/>
                <w:szCs w:val="24"/>
              </w:rPr>
              <w:t>and 8593.9</w:t>
            </w:r>
            <w:r w:rsidR="008D2585">
              <w:rPr>
                <w:rFonts w:ascii="Century Gothic" w:hAnsi="Century Gothic"/>
                <w:sz w:val="24"/>
                <w:szCs w:val="24"/>
              </w:rPr>
              <w:t xml:space="preserve"> subd.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FC0489">
              <w:rPr>
                <w:rFonts w:ascii="Century Gothic" w:hAnsi="Century Gothic"/>
                <w:sz w:val="24"/>
                <w:szCs w:val="24"/>
              </w:rPr>
              <w:t>Include the following:</w:t>
            </w:r>
          </w:p>
          <w:p w14:paraId="6FDA41F3" w14:textId="103587C8"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Describe the involvement of AFN representatives in the development of the integrated shelter operations section of the EOP.</w:t>
            </w:r>
          </w:p>
          <w:p w14:paraId="23210948" w14:textId="1C898585"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Within the past 5 years, have you assessed each pre-identified sheltering facility for compliance with the Americans with Disabilities Act (ADA)?</w:t>
            </w:r>
          </w:p>
          <w:p w14:paraId="456DC854" w14:textId="42A01863"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 xml:space="preserve">Outline how the EOP addresses providing accessible resources (e.g., cots, handwashing stations, portable restrooms, showers, manual wheelchairs, etc.) to survivors with access and functional needs at shelters. </w:t>
            </w:r>
          </w:p>
          <w:p w14:paraId="1FAB08B2" w14:textId="6E020E2B"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the jurisdiction has with providers of accessible sheltering resources to provide assets before, during, and after disasters.</w:t>
            </w:r>
          </w:p>
          <w:p w14:paraId="7F7967C2" w14:textId="6E275E47"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lastRenderedPageBreak/>
              <w:t xml:space="preserve">Outline wrap-around AFN-specific services (e.g., medications, dietary/nutrition, personal care assistance, ADA assessments, etc.) available for all emergency shelters. </w:t>
            </w:r>
          </w:p>
          <w:p w14:paraId="6F8E682C" w14:textId="26512391"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with vendors to provide wrap-around services for survivors with access and functional needs at shelters.</w:t>
            </w:r>
          </w:p>
          <w:p w14:paraId="0CD0975F" w14:textId="15BAC618" w:rsid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Are Video Response Interpreting (VRI) ASL and world language translation services available at all times for all shelters?</w:t>
            </w:r>
          </w:p>
          <w:p w14:paraId="318C602D" w14:textId="77777777" w:rsidR="00877CBA" w:rsidRPr="00877CBA" w:rsidRDefault="00877CBA" w:rsidP="007B2B67">
            <w:pPr>
              <w:pStyle w:val="ListParagraph"/>
              <w:numPr>
                <w:ilvl w:val="0"/>
                <w:numId w:val="37"/>
              </w:numPr>
              <w:spacing w:line="276" w:lineRule="auto"/>
              <w:rPr>
                <w:rFonts w:ascii="Century Gothic" w:hAnsi="Century Gothic" w:cs="Arial"/>
                <w:sz w:val="24"/>
                <w:szCs w:val="24"/>
              </w:rPr>
            </w:pPr>
            <w:r w:rsidRPr="00877CBA">
              <w:rPr>
                <w:rFonts w:ascii="Century Gothic" w:hAnsi="Century Gothic" w:cs="Arial"/>
                <w:sz w:val="24"/>
                <w:szCs w:val="24"/>
              </w:rPr>
              <w:t>Are Community Resilience Centers preidentified to provide respite to individuals during emergencies, including, but not limited to, extreme temperature (heat/cold) or unhealthy air incidents?</w:t>
            </w:r>
          </w:p>
          <w:p w14:paraId="02B1FA63" w14:textId="615F6599" w:rsidR="00F973A6" w:rsidRDefault="00F973A6" w:rsidP="007B2B67">
            <w:pPr>
              <w:pStyle w:val="ListParagraph"/>
              <w:numPr>
                <w:ilvl w:val="0"/>
                <w:numId w:val="37"/>
              </w:numPr>
              <w:spacing w:line="276" w:lineRule="auto"/>
              <w:rPr>
                <w:rFonts w:ascii="Century Gothic" w:hAnsi="Century Gothic" w:cs="Arial"/>
                <w:sz w:val="24"/>
                <w:szCs w:val="24"/>
              </w:rPr>
            </w:pPr>
            <w:r w:rsidRPr="00F973A6">
              <w:rPr>
                <w:rFonts w:ascii="Century Gothic" w:hAnsi="Century Gothic" w:cs="Arial"/>
                <w:sz w:val="24"/>
                <w:szCs w:val="24"/>
              </w:rPr>
              <w:t>Are local community resilience centers prepared to transition to serve as Emergency Shelters during extreme heat events and other disasters?</w:t>
            </w:r>
          </w:p>
          <w:p w14:paraId="0EE19AA6" w14:textId="38DDD9F1" w:rsidR="009068AA" w:rsidRPr="007044AB"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Outline the procedures registration staff use to identify the need for, and implementation of, effective communication resources available.</w:t>
            </w:r>
          </w:p>
        </w:tc>
      </w:tr>
      <w:tr w:rsidR="00465AC9" w:rsidRPr="00626B47" w14:paraId="513EF5FB"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7E424BC" w14:textId="60F9AAB4" w:rsidR="00FC0489" w:rsidRPr="00FC0489" w:rsidRDefault="007C12A6" w:rsidP="007B2B67">
            <w:pPr>
              <w:spacing w:line="276" w:lineRule="auto"/>
              <w:rPr>
                <w:rFonts w:ascii="Century Gothic" w:hAnsi="Century Gothic" w:cs="Arial"/>
                <w:bCs/>
                <w:i/>
                <w:iCs/>
                <w:sz w:val="24"/>
                <w:szCs w:val="24"/>
              </w:rPr>
            </w:pPr>
            <w:r w:rsidRPr="00626B47">
              <w:rPr>
                <w:rFonts w:ascii="Century Gothic" w:hAnsi="Century Gothic" w:cs="Arial"/>
                <w:bCs/>
                <w:i/>
                <w:iCs/>
                <w:sz w:val="24"/>
                <w:szCs w:val="24"/>
              </w:rPr>
              <w:lastRenderedPageBreak/>
              <w:t>Description and location (document title and page number):</w:t>
            </w:r>
          </w:p>
          <w:p w14:paraId="4D595DAB" w14:textId="77777777" w:rsidR="00465AC9" w:rsidRPr="00626B47" w:rsidRDefault="00465AC9" w:rsidP="007B2B67">
            <w:pPr>
              <w:spacing w:line="276" w:lineRule="auto"/>
              <w:rPr>
                <w:rFonts w:ascii="Century Gothic" w:hAnsi="Century Gothic" w:cs="Arial"/>
                <w:b/>
                <w:sz w:val="24"/>
                <w:szCs w:val="24"/>
              </w:rPr>
            </w:pPr>
          </w:p>
          <w:p w14:paraId="14AAC48B" w14:textId="14D869A3" w:rsidR="00B45ECD" w:rsidRPr="00626B47" w:rsidRDefault="00B45ECD" w:rsidP="007B2B67">
            <w:pPr>
              <w:spacing w:line="276" w:lineRule="auto"/>
              <w:rPr>
                <w:rFonts w:ascii="Century Gothic" w:hAnsi="Century Gothic" w:cs="Arial"/>
                <w:b/>
                <w:sz w:val="24"/>
                <w:szCs w:val="24"/>
              </w:rPr>
            </w:pPr>
          </w:p>
        </w:tc>
      </w:tr>
      <w:tr w:rsidR="00465AC9" w:rsidRPr="00626B47" w14:paraId="38554935"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3FCB2B5" w14:textId="7B7FD41B"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t>CULTURAL COMPETENCY</w:t>
            </w:r>
            <w:r w:rsidR="00C65922">
              <w:rPr>
                <w:rFonts w:ascii="Century Gothic" w:hAnsi="Century Gothic" w:cs="Arial"/>
                <w:b/>
                <w:sz w:val="24"/>
                <w:szCs w:val="24"/>
              </w:rPr>
              <w:t xml:space="preserve"> </w:t>
            </w:r>
          </w:p>
        </w:tc>
      </w:tr>
      <w:tr w:rsidR="006001BD" w:rsidRPr="00626B47" w14:paraId="008B7DF9" w14:textId="77777777" w:rsidTr="001A534E">
        <w:tc>
          <w:tcPr>
            <w:tcW w:w="10797" w:type="dxa"/>
            <w:tcBorders>
              <w:bottom w:val="nil"/>
            </w:tcBorders>
            <w:tcMar>
              <w:top w:w="86" w:type="dxa"/>
              <w:left w:w="115" w:type="dxa"/>
              <w:right w:w="115" w:type="dxa"/>
            </w:tcMar>
          </w:tcPr>
          <w:p w14:paraId="4C3DF922" w14:textId="043864EB" w:rsidR="006001BD"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60</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provided a forum for community engagement in geographi</w:t>
            </w:r>
            <w:r w:rsidR="00754F35">
              <w:rPr>
                <w:rFonts w:ascii="Century Gothic" w:hAnsi="Century Gothic" w:cs="Arial"/>
                <w:bCs/>
                <w:sz w:val="24"/>
                <w:szCs w:val="24"/>
              </w:rPr>
              <w:t>cally diverse locations</w:t>
            </w:r>
            <w:r w:rsidRPr="00626B47">
              <w:rPr>
                <w:rFonts w:ascii="Century Gothic" w:hAnsi="Century Gothic" w:cs="Arial"/>
                <w:bCs/>
                <w:sz w:val="24"/>
                <w:szCs w:val="24"/>
              </w:rPr>
              <w:t xml:space="preserve"> to engage with culturally diverse communities within the county</w:t>
            </w:r>
            <w:r w:rsidR="000A1399">
              <w:rPr>
                <w:rFonts w:ascii="Century Gothic" w:hAnsi="Century Gothic" w:cs="Arial"/>
                <w:bCs/>
                <w:sz w:val="24"/>
                <w:szCs w:val="24"/>
              </w:rPr>
              <w:t xml:space="preserve"> </w:t>
            </w:r>
            <w:r w:rsidR="000A1399" w:rsidRPr="00626B47">
              <w:rPr>
                <w:rFonts w:ascii="Century Gothic" w:hAnsi="Century Gothic" w:cs="Arial"/>
                <w:bCs/>
                <w:sz w:val="24"/>
                <w:szCs w:val="24"/>
              </w:rPr>
              <w:t>(</w:t>
            </w:r>
            <w:r w:rsidR="000A1399" w:rsidRPr="00626B47">
              <w:rPr>
                <w:rFonts w:ascii="Century Gothic" w:hAnsi="Century Gothic"/>
                <w:sz w:val="24"/>
                <w:szCs w:val="24"/>
              </w:rPr>
              <w:t xml:space="preserve">Gov. Code </w:t>
            </w:r>
            <w:r w:rsidR="000A1399" w:rsidRPr="007044AB">
              <w:rPr>
                <w:rFonts w:ascii="Calibri" w:hAnsi="Calibri" w:cs="Calibri"/>
                <w:sz w:val="24"/>
                <w:szCs w:val="22"/>
              </w:rPr>
              <w:t>§</w:t>
            </w:r>
            <w:r w:rsidR="000A1399" w:rsidRPr="00626B47">
              <w:rPr>
                <w:rFonts w:ascii="Century Gothic" w:hAnsi="Century Gothic"/>
                <w:sz w:val="24"/>
                <w:szCs w:val="24"/>
              </w:rPr>
              <w:t xml:space="preserve"> 8593.3</w:t>
            </w:r>
            <w:r w:rsidR="004554A1">
              <w:rPr>
                <w:rFonts w:ascii="Century Gothic" w:hAnsi="Century Gothic"/>
                <w:sz w:val="24"/>
                <w:szCs w:val="24"/>
              </w:rPr>
              <w:t>.5</w:t>
            </w:r>
            <w:r w:rsidR="000A1399">
              <w:rPr>
                <w:rFonts w:ascii="Century Gothic" w:hAnsi="Century Gothic"/>
                <w:sz w:val="24"/>
                <w:szCs w:val="24"/>
              </w:rPr>
              <w:t xml:space="preserve">, subd. </w:t>
            </w:r>
            <w:r w:rsidR="000A1399" w:rsidRPr="00626B47">
              <w:rPr>
                <w:rFonts w:ascii="Century Gothic" w:hAnsi="Century Gothic"/>
                <w:sz w:val="24"/>
                <w:szCs w:val="24"/>
              </w:rPr>
              <w:t>(</w:t>
            </w:r>
            <w:r w:rsidR="004554A1">
              <w:rPr>
                <w:rFonts w:ascii="Century Gothic" w:hAnsi="Century Gothic"/>
                <w:sz w:val="24"/>
                <w:szCs w:val="24"/>
              </w:rPr>
              <w:t>b</w:t>
            </w:r>
            <w:r w:rsidR="000A1399" w:rsidRPr="00626B47">
              <w:rPr>
                <w:rFonts w:ascii="Century Gothic" w:hAnsi="Century Gothic"/>
                <w:sz w:val="24"/>
                <w:szCs w:val="24"/>
              </w:rPr>
              <w:t>))</w:t>
            </w:r>
            <w:r w:rsidR="00C65922">
              <w:rPr>
                <w:rFonts w:ascii="Century Gothic" w:hAnsi="Century Gothic" w:cs="Arial"/>
                <w:bCs/>
                <w:sz w:val="24"/>
                <w:szCs w:val="24"/>
              </w:rPr>
              <w:t>.</w:t>
            </w:r>
          </w:p>
        </w:tc>
      </w:tr>
      <w:tr w:rsidR="006001BD" w:rsidRPr="00626B47" w14:paraId="3482BFAC" w14:textId="77777777" w:rsidTr="001A534E">
        <w:tc>
          <w:tcPr>
            <w:tcW w:w="10797" w:type="dxa"/>
            <w:tcBorders>
              <w:top w:val="nil"/>
              <w:bottom w:val="single" w:sz="4" w:space="0" w:color="000000"/>
            </w:tcBorders>
            <w:tcMar>
              <w:top w:w="86" w:type="dxa"/>
              <w:left w:w="115" w:type="dxa"/>
              <w:right w:w="115" w:type="dxa"/>
            </w:tcMar>
          </w:tcPr>
          <w:p w14:paraId="344FAC70" w14:textId="77777777" w:rsidR="006001BD" w:rsidRPr="00626B47" w:rsidRDefault="006001BD"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1A460674" w14:textId="77777777" w:rsidR="006001BD" w:rsidRDefault="006001BD" w:rsidP="00B84CD0">
            <w:pPr>
              <w:spacing w:line="276" w:lineRule="auto"/>
              <w:rPr>
                <w:rFonts w:ascii="Century Gothic" w:hAnsi="Century Gothic" w:cs="Arial"/>
                <w:b/>
                <w:sz w:val="24"/>
                <w:szCs w:val="24"/>
              </w:rPr>
            </w:pPr>
          </w:p>
          <w:p w14:paraId="0A247AAC" w14:textId="00BAD33A" w:rsidR="006001BD" w:rsidRPr="00626B47" w:rsidRDefault="006001BD" w:rsidP="00B84CD0">
            <w:pPr>
              <w:spacing w:line="276" w:lineRule="auto"/>
              <w:rPr>
                <w:rFonts w:ascii="Century Gothic" w:hAnsi="Century Gothic" w:cs="Arial"/>
                <w:b/>
                <w:sz w:val="24"/>
                <w:szCs w:val="24"/>
              </w:rPr>
            </w:pPr>
          </w:p>
        </w:tc>
      </w:tr>
      <w:tr w:rsidR="00465AC9" w:rsidRPr="00626B47" w14:paraId="4635DDBD" w14:textId="77777777" w:rsidTr="001A534E">
        <w:tc>
          <w:tcPr>
            <w:tcW w:w="10797" w:type="dxa"/>
            <w:tcBorders>
              <w:top w:val="single" w:sz="4" w:space="0" w:color="000000"/>
              <w:bottom w:val="nil"/>
            </w:tcBorders>
            <w:tcMar>
              <w:top w:w="86" w:type="dxa"/>
              <w:left w:w="115" w:type="dxa"/>
              <w:right w:w="115" w:type="dxa"/>
            </w:tcMar>
          </w:tcPr>
          <w:p w14:paraId="4F0BABFD" w14:textId="6CDA6F69" w:rsidR="00D60298" w:rsidRPr="003B7E0D" w:rsidRDefault="00465AC9" w:rsidP="00B84CD0">
            <w:pPr>
              <w:spacing w:line="276" w:lineRule="auto"/>
              <w:rPr>
                <w:rFonts w:ascii="Century Gothic" w:hAnsi="Century Gothic" w:cs="Arial"/>
                <w:bCs/>
                <w:sz w:val="24"/>
                <w:szCs w:val="24"/>
              </w:rPr>
            </w:pPr>
            <w:r w:rsidRPr="00626B47">
              <w:rPr>
                <w:rFonts w:ascii="Century Gothic" w:hAnsi="Century Gothic" w:cs="Arial"/>
                <w:b/>
                <w:sz w:val="24"/>
                <w:szCs w:val="24"/>
              </w:rPr>
              <w:t>6</w:t>
            </w:r>
            <w:r w:rsidR="006001BD">
              <w:rPr>
                <w:rFonts w:ascii="Century Gothic" w:hAnsi="Century Gothic" w:cs="Arial"/>
                <w:b/>
                <w:sz w:val="24"/>
                <w:szCs w:val="24"/>
              </w:rPr>
              <w:t>1</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 how culturally diverse communities are served by emergency communications, including the integration of interpreters and translators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4554A1">
              <w:rPr>
                <w:rFonts w:ascii="Century Gothic" w:hAnsi="Century Gothic"/>
                <w:sz w:val="24"/>
                <w:szCs w:val="24"/>
              </w:rPr>
              <w:t xml:space="preserve"> and </w:t>
            </w:r>
            <w:r w:rsidR="004554A1" w:rsidRPr="00626B47">
              <w:rPr>
                <w:rFonts w:ascii="Century Gothic" w:hAnsi="Century Gothic"/>
                <w:bCs/>
                <w:sz w:val="24"/>
                <w:szCs w:val="24"/>
              </w:rPr>
              <w:t xml:space="preserve">Gov. Code </w:t>
            </w:r>
            <w:r w:rsidR="004554A1" w:rsidRPr="00B130B6">
              <w:rPr>
                <w:rFonts w:ascii="Calibri" w:hAnsi="Calibri" w:cs="Calibri"/>
                <w:sz w:val="24"/>
                <w:szCs w:val="22"/>
              </w:rPr>
              <w:t>§</w:t>
            </w:r>
            <w:r w:rsidR="004554A1">
              <w:rPr>
                <w:rFonts w:ascii="Century Gothic" w:hAnsi="Century Gothic" w:cs="Calibri"/>
                <w:sz w:val="24"/>
                <w:szCs w:val="22"/>
              </w:rPr>
              <w:t xml:space="preserve"> 7299.7 commencing </w:t>
            </w:r>
            <w:r w:rsidR="004554A1">
              <w:rPr>
                <w:rFonts w:ascii="Century Gothic" w:hAnsi="Century Gothic" w:cs="Calibri"/>
                <w:sz w:val="24"/>
                <w:szCs w:val="22"/>
              </w:rPr>
              <w:br/>
              <w:t>January 1, 2025</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35F8667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D24CC66"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B53B72F" w14:textId="77777777" w:rsidR="00465AC9" w:rsidRPr="00626B47" w:rsidRDefault="00465AC9" w:rsidP="00B84CD0">
            <w:pPr>
              <w:spacing w:line="276" w:lineRule="auto"/>
              <w:rPr>
                <w:rFonts w:ascii="Century Gothic" w:hAnsi="Century Gothic" w:cs="Arial"/>
                <w:b/>
                <w:i/>
                <w:iCs/>
                <w:sz w:val="24"/>
                <w:szCs w:val="24"/>
              </w:rPr>
            </w:pPr>
          </w:p>
          <w:p w14:paraId="62E30A38" w14:textId="77777777" w:rsidR="00465AC9" w:rsidRPr="00626B47" w:rsidRDefault="00465AC9" w:rsidP="00B84CD0">
            <w:pPr>
              <w:spacing w:line="276" w:lineRule="auto"/>
              <w:rPr>
                <w:rFonts w:ascii="Century Gothic" w:hAnsi="Century Gothic" w:cs="Arial"/>
                <w:b/>
                <w:sz w:val="24"/>
                <w:szCs w:val="24"/>
              </w:rPr>
            </w:pPr>
          </w:p>
        </w:tc>
      </w:tr>
    </w:tbl>
    <w:p w14:paraId="63615DB3"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45FDEC71" w14:textId="77777777" w:rsidTr="001A534E">
        <w:tc>
          <w:tcPr>
            <w:tcW w:w="10797" w:type="dxa"/>
            <w:tcBorders>
              <w:bottom w:val="nil"/>
            </w:tcBorders>
            <w:tcMar>
              <w:top w:w="86" w:type="dxa"/>
              <w:left w:w="115" w:type="dxa"/>
              <w:right w:w="115" w:type="dxa"/>
            </w:tcMar>
          </w:tcPr>
          <w:p w14:paraId="707597F2" w14:textId="21DE888F"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lastRenderedPageBreak/>
              <w:t>62</w:t>
            </w:r>
            <w:r w:rsidR="00465AC9" w:rsidRPr="00626B47">
              <w:rPr>
                <w:rFonts w:ascii="Century Gothic" w:hAnsi="Century Gothic" w:cs="Arial"/>
                <w:b/>
                <w:sz w:val="24"/>
                <w:szCs w:val="24"/>
              </w:rPr>
              <w:t>. Emergency evacuations and sheltering:</w:t>
            </w:r>
            <w:r w:rsidR="00465AC9" w:rsidRPr="00626B47">
              <w:rPr>
                <w:rFonts w:ascii="Century Gothic" w:hAnsi="Century Gothic" w:cs="Arial"/>
                <w:bCs/>
                <w:sz w:val="24"/>
                <w:szCs w:val="24"/>
              </w:rPr>
              <w:t xml:space="preserve"> Briefly describe how culturally diverse communities are served by emergency evacuation and sheltering</w:t>
            </w:r>
            <w:r w:rsidR="004554A1">
              <w:rPr>
                <w:rFonts w:ascii="Century Gothic" w:hAnsi="Century Gothic" w:cs="Arial"/>
                <w:bCs/>
                <w:sz w:val="24"/>
                <w:szCs w:val="24"/>
              </w:rPr>
              <w:t xml:space="preserve"> </w:t>
            </w:r>
            <w:r w:rsidR="009131AE">
              <w:rPr>
                <w:rFonts w:ascii="Century Gothic" w:hAnsi="Century Gothic" w:cs="Arial"/>
                <w:bCs/>
                <w:sz w:val="24"/>
                <w:szCs w:val="24"/>
              </w:rPr>
              <w:br/>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3AB92E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67C24C14"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236A437" w14:textId="77777777" w:rsidR="00465AC9" w:rsidRPr="00626B47" w:rsidRDefault="00465AC9" w:rsidP="00B84CD0">
            <w:pPr>
              <w:spacing w:line="276" w:lineRule="auto"/>
              <w:rPr>
                <w:rFonts w:ascii="Century Gothic" w:hAnsi="Century Gothic" w:cs="Arial"/>
                <w:b/>
                <w:i/>
                <w:iCs/>
                <w:sz w:val="24"/>
                <w:szCs w:val="24"/>
              </w:rPr>
            </w:pPr>
          </w:p>
          <w:p w14:paraId="088B84D8"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D47B231" w14:textId="77777777" w:rsidTr="001A534E">
        <w:tc>
          <w:tcPr>
            <w:tcW w:w="10797" w:type="dxa"/>
            <w:tcBorders>
              <w:top w:val="single" w:sz="4" w:space="0" w:color="000000"/>
              <w:bottom w:val="nil"/>
            </w:tcBorders>
            <w:tcMar>
              <w:top w:w="86" w:type="dxa"/>
              <w:left w:w="115" w:type="dxa"/>
              <w:right w:w="115" w:type="dxa"/>
            </w:tcMar>
          </w:tcPr>
          <w:p w14:paraId="4A18B7E1" w14:textId="5E0919F2"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63.</w:t>
            </w:r>
            <w:r w:rsidR="00465AC9" w:rsidRPr="00626B47">
              <w:rPr>
                <w:rFonts w:ascii="Century Gothic" w:hAnsi="Century Gothic" w:cs="Arial"/>
                <w:b/>
                <w:sz w:val="24"/>
                <w:szCs w:val="24"/>
              </w:rPr>
              <w:t xml:space="preserve"> Emergency mitigation and prevention: </w:t>
            </w:r>
            <w:r w:rsidR="00465AC9" w:rsidRPr="00626B47">
              <w:rPr>
                <w:rFonts w:ascii="Century Gothic" w:hAnsi="Century Gothic" w:cs="Arial"/>
                <w:bCs/>
                <w:sz w:val="24"/>
                <w:szCs w:val="24"/>
              </w:rPr>
              <w:t>Briefly describe how culturally diverse communities are served by emergency mitigation and prevention</w:t>
            </w:r>
            <w:r w:rsidR="004554A1">
              <w:rPr>
                <w:rFonts w:ascii="Century Gothic" w:hAnsi="Century Gothic" w:cs="Arial"/>
                <w:bCs/>
                <w:sz w:val="24"/>
                <w:szCs w:val="24"/>
              </w:rPr>
              <w:t xml:space="preserve"> </w:t>
            </w:r>
            <w:r w:rsidR="009131AE">
              <w:rPr>
                <w:rFonts w:ascii="Century Gothic" w:hAnsi="Century Gothic" w:cs="Arial"/>
                <w:bCs/>
                <w:sz w:val="24"/>
                <w:szCs w:val="24"/>
              </w:rPr>
              <w:br/>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973E1F6"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546C658" w14:textId="755181C2" w:rsidR="00465AC9"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733FB40" w14:textId="77777777" w:rsidR="00465AC9" w:rsidRPr="00626B47" w:rsidRDefault="00465AC9" w:rsidP="00B84CD0">
            <w:pPr>
              <w:spacing w:line="276" w:lineRule="auto"/>
              <w:rPr>
                <w:rFonts w:ascii="Century Gothic" w:hAnsi="Century Gothic" w:cs="Arial"/>
                <w:b/>
                <w:i/>
                <w:iCs/>
                <w:sz w:val="24"/>
                <w:szCs w:val="24"/>
              </w:rPr>
            </w:pPr>
          </w:p>
          <w:p w14:paraId="1251EA62"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40DE2F40" w14:textId="77777777" w:rsidTr="001A534E">
        <w:tc>
          <w:tcPr>
            <w:tcW w:w="10797" w:type="dxa"/>
            <w:tcBorders>
              <w:bottom w:val="nil"/>
            </w:tcBorders>
            <w:tcMar>
              <w:top w:w="86" w:type="dxa"/>
              <w:left w:w="115" w:type="dxa"/>
              <w:right w:w="115" w:type="dxa"/>
            </w:tcMar>
          </w:tcPr>
          <w:p w14:paraId="3E24FA6D" w14:textId="6153003A"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64</w:t>
            </w:r>
            <w:r w:rsidR="00465AC9" w:rsidRPr="00626B47">
              <w:rPr>
                <w:rFonts w:ascii="Century Gothic" w:hAnsi="Century Gothic" w:cs="Arial"/>
                <w:b/>
                <w:sz w:val="24"/>
                <w:szCs w:val="24"/>
              </w:rPr>
              <w:t xml:space="preserve">. Emergency planning: </w:t>
            </w:r>
            <w:r w:rsidR="00465AC9" w:rsidRPr="00626B47">
              <w:rPr>
                <w:rFonts w:ascii="Century Gothic" w:hAnsi="Century Gothic" w:cs="Arial"/>
                <w:bCs/>
                <w:sz w:val="24"/>
                <w:szCs w:val="24"/>
              </w:rPr>
              <w:t>Briefly describe how culturally diverse communities are served by emergency planning, including drawing on community-based values and customs, and incorporating qualified representatives from diverse population groups in the community, during the planning process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Cs/>
                <w:sz w:val="24"/>
                <w:szCs w:val="24"/>
              </w:rPr>
              <w:t>.</w:t>
            </w:r>
          </w:p>
        </w:tc>
      </w:tr>
      <w:tr w:rsidR="00465AC9" w:rsidRPr="00626B47" w14:paraId="17CDB03E"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2EBDB99"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F1E33F8" w14:textId="77777777" w:rsidR="00465AC9" w:rsidRPr="00626B47" w:rsidRDefault="00465AC9" w:rsidP="00B84CD0">
            <w:pPr>
              <w:spacing w:line="276" w:lineRule="auto"/>
              <w:rPr>
                <w:rFonts w:ascii="Century Gothic" w:hAnsi="Century Gothic" w:cs="Arial"/>
                <w:b/>
                <w:i/>
                <w:iCs/>
                <w:sz w:val="24"/>
                <w:szCs w:val="24"/>
              </w:rPr>
            </w:pPr>
          </w:p>
          <w:p w14:paraId="494BB311"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76BDA4F" w14:textId="77777777" w:rsidTr="001A534E">
        <w:tc>
          <w:tcPr>
            <w:tcW w:w="10797" w:type="dxa"/>
            <w:tcBorders>
              <w:bottom w:val="nil"/>
            </w:tcBorders>
            <w:tcMar>
              <w:top w:w="86" w:type="dxa"/>
              <w:left w:w="115" w:type="dxa"/>
              <w:right w:w="115" w:type="dxa"/>
            </w:tcMar>
          </w:tcPr>
          <w:p w14:paraId="4E86FC0D" w14:textId="555E2668"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65</w:t>
            </w:r>
            <w:r w:rsidR="00465AC9" w:rsidRPr="00626B47">
              <w:rPr>
                <w:rFonts w:ascii="Century Gothic" w:hAnsi="Century Gothic" w:cs="Arial"/>
                <w:b/>
                <w:sz w:val="24"/>
                <w:szCs w:val="24"/>
              </w:rPr>
              <w:t xml:space="preserve">. Emergency preparedness: </w:t>
            </w:r>
            <w:r w:rsidR="00465AC9" w:rsidRPr="00626B47">
              <w:rPr>
                <w:rFonts w:ascii="Century Gothic" w:hAnsi="Century Gothic" w:cs="Arial"/>
                <w:bCs/>
                <w:sz w:val="24"/>
                <w:szCs w:val="24"/>
              </w:rPr>
              <w:t>Briefly describe how culturally diverse communities are served by emergency preparedness, including the use of culturally appropriate resources and outreach techniques to educate and prepare community members for emergencies or disasters</w:t>
            </w:r>
            <w:r w:rsidR="004554A1">
              <w:rPr>
                <w:rFonts w:ascii="Century Gothic" w:hAnsi="Century Gothic" w:cs="Arial"/>
                <w:bCs/>
                <w:sz w:val="24"/>
                <w:szCs w:val="24"/>
              </w:rPr>
              <w:t xml:space="preserve"> </w:t>
            </w:r>
            <w:r w:rsidR="004554A1" w:rsidRPr="00626B47">
              <w:rPr>
                <w:rFonts w:ascii="Century Gothic" w:hAnsi="Century Gothic" w:cs="Arial"/>
                <w:bCs/>
                <w:sz w:val="24"/>
                <w:szCs w:val="24"/>
              </w:rPr>
              <w:t>(</w:t>
            </w:r>
            <w:r w:rsidR="004554A1" w:rsidRPr="00626B47">
              <w:rPr>
                <w:rFonts w:ascii="Century Gothic" w:hAnsi="Century Gothic"/>
                <w:sz w:val="24"/>
                <w:szCs w:val="24"/>
              </w:rPr>
              <w:t xml:space="preserve">Gov. Code </w:t>
            </w:r>
            <w:r w:rsidR="004554A1" w:rsidRPr="007044AB">
              <w:rPr>
                <w:rFonts w:ascii="Calibri" w:hAnsi="Calibri" w:cs="Calibri"/>
                <w:sz w:val="24"/>
                <w:szCs w:val="22"/>
              </w:rPr>
              <w:t>§</w:t>
            </w:r>
            <w:r w:rsidR="004554A1" w:rsidRPr="00626B47">
              <w:rPr>
                <w:rFonts w:ascii="Century Gothic" w:hAnsi="Century Gothic"/>
                <w:sz w:val="24"/>
                <w:szCs w:val="24"/>
              </w:rPr>
              <w:t xml:space="preserve"> 8593.3</w:t>
            </w:r>
            <w:r w:rsidR="004554A1">
              <w:rPr>
                <w:rFonts w:ascii="Century Gothic" w:hAnsi="Century Gothic"/>
                <w:sz w:val="24"/>
                <w:szCs w:val="24"/>
              </w:rPr>
              <w:t xml:space="preserve">.5, subd. </w:t>
            </w:r>
            <w:r w:rsidR="004554A1" w:rsidRPr="00626B47">
              <w:rPr>
                <w:rFonts w:ascii="Century Gothic" w:hAnsi="Century Gothic"/>
                <w:sz w:val="24"/>
                <w:szCs w:val="24"/>
              </w:rPr>
              <w:t>(</w:t>
            </w:r>
            <w:r w:rsidR="004554A1">
              <w:rPr>
                <w:rFonts w:ascii="Century Gothic" w:hAnsi="Century Gothic"/>
                <w:sz w:val="24"/>
                <w:szCs w:val="24"/>
              </w:rPr>
              <w:t>a</w:t>
            </w:r>
            <w:r w:rsidR="004554A1" w:rsidRPr="00626B47">
              <w:rPr>
                <w:rFonts w:ascii="Century Gothic" w:hAnsi="Century Gothic"/>
                <w:sz w:val="24"/>
                <w:szCs w:val="24"/>
              </w:rPr>
              <w:t>))</w:t>
            </w:r>
            <w:r w:rsidR="00C65922">
              <w:rPr>
                <w:rFonts w:ascii="Century Gothic" w:hAnsi="Century Gothic" w:cs="Arial"/>
                <w:b/>
                <w:sz w:val="24"/>
                <w:szCs w:val="24"/>
              </w:rPr>
              <w:t>.</w:t>
            </w:r>
          </w:p>
        </w:tc>
      </w:tr>
      <w:tr w:rsidR="00465AC9" w:rsidRPr="00626B47" w14:paraId="10BF1BDA"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D545A9E"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5983F290" w14:textId="77777777" w:rsidR="00465AC9" w:rsidRPr="00626B47" w:rsidRDefault="00465AC9" w:rsidP="00B84CD0">
            <w:pPr>
              <w:spacing w:line="276" w:lineRule="auto"/>
              <w:rPr>
                <w:rFonts w:ascii="Century Gothic" w:hAnsi="Century Gothic" w:cs="Arial"/>
                <w:b/>
                <w:i/>
                <w:iCs/>
                <w:sz w:val="24"/>
                <w:szCs w:val="24"/>
              </w:rPr>
            </w:pPr>
          </w:p>
          <w:p w14:paraId="3C248AFC" w14:textId="77777777" w:rsidR="00465AC9" w:rsidRPr="00626B47" w:rsidRDefault="00465AC9" w:rsidP="00B84CD0">
            <w:pPr>
              <w:spacing w:line="276" w:lineRule="auto"/>
              <w:rPr>
                <w:rFonts w:ascii="Century Gothic" w:hAnsi="Century Gothic" w:cs="Arial"/>
                <w:b/>
                <w:sz w:val="24"/>
                <w:szCs w:val="24"/>
              </w:rPr>
            </w:pPr>
          </w:p>
        </w:tc>
      </w:tr>
    </w:tbl>
    <w:p w14:paraId="5EA7F727"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666792B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76EFA2E2" w14:textId="2A2EC0D2"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lastRenderedPageBreak/>
              <w:t>BEST PRACTICES</w:t>
            </w:r>
            <w:r w:rsidR="008D2585">
              <w:rPr>
                <w:rFonts w:ascii="Century Gothic" w:hAnsi="Century Gothic" w:cs="Arial"/>
                <w:b/>
                <w:sz w:val="24"/>
                <w:szCs w:val="24"/>
              </w:rPr>
              <w:t xml:space="preserve"> </w:t>
            </w:r>
            <w:r w:rsidR="00C65922" w:rsidRPr="00626B47">
              <w:rPr>
                <w:rFonts w:ascii="Century Gothic" w:hAnsi="Century Gothic" w:cs="Arial"/>
                <w:bCs/>
                <w:sz w:val="24"/>
                <w:szCs w:val="24"/>
              </w:rPr>
              <w:t xml:space="preserve">(Gov. Code </w:t>
            </w:r>
            <w:r w:rsidR="008D2585" w:rsidRPr="00B130B6">
              <w:rPr>
                <w:rFonts w:ascii="Calibri" w:hAnsi="Calibri" w:cs="Calibri"/>
                <w:sz w:val="24"/>
                <w:szCs w:val="22"/>
              </w:rPr>
              <w:t>§</w:t>
            </w:r>
            <w:r w:rsidR="008D2585">
              <w:rPr>
                <w:rFonts w:ascii="Calibri" w:hAnsi="Calibri" w:cs="Calibri"/>
                <w:sz w:val="24"/>
                <w:szCs w:val="22"/>
              </w:rPr>
              <w:t xml:space="preserve"> </w:t>
            </w:r>
            <w:r w:rsidR="00C65922" w:rsidRPr="00626B47">
              <w:rPr>
                <w:rFonts w:ascii="Century Gothic" w:hAnsi="Century Gothic" w:cs="Arial"/>
                <w:bCs/>
                <w:sz w:val="24"/>
                <w:szCs w:val="24"/>
              </w:rPr>
              <w:t>8593.</w:t>
            </w:r>
            <w:r w:rsidR="00C65922">
              <w:rPr>
                <w:rFonts w:ascii="Century Gothic" w:hAnsi="Century Gothic" w:cs="Arial"/>
                <w:bCs/>
                <w:sz w:val="24"/>
                <w:szCs w:val="24"/>
              </w:rPr>
              <w:t>9</w:t>
            </w:r>
            <w:r w:rsidR="00C65922" w:rsidRPr="00626B47">
              <w:rPr>
                <w:rFonts w:ascii="Century Gothic" w:hAnsi="Century Gothic" w:cs="Arial"/>
                <w:bCs/>
                <w:sz w:val="24"/>
                <w:szCs w:val="24"/>
              </w:rPr>
              <w:t>)</w:t>
            </w:r>
          </w:p>
        </w:tc>
      </w:tr>
      <w:tr w:rsidR="00465AC9" w:rsidRPr="00626B47" w14:paraId="56348EEB" w14:textId="77777777" w:rsidTr="001A534E">
        <w:tc>
          <w:tcPr>
            <w:tcW w:w="10797" w:type="dxa"/>
            <w:tcBorders>
              <w:bottom w:val="nil"/>
            </w:tcBorders>
            <w:tcMar>
              <w:top w:w="86" w:type="dxa"/>
              <w:left w:w="115" w:type="dxa"/>
              <w:right w:w="115" w:type="dxa"/>
            </w:tcMar>
          </w:tcPr>
          <w:p w14:paraId="5AF90863" w14:textId="6BC22F18" w:rsidR="00465AC9" w:rsidRPr="00626B47" w:rsidRDefault="00465AC9" w:rsidP="00B84CD0">
            <w:pPr>
              <w:spacing w:line="276" w:lineRule="auto"/>
              <w:rPr>
                <w:rFonts w:ascii="Century Gothic" w:hAnsi="Century Gothic" w:cs="Arial"/>
                <w:bCs/>
                <w:sz w:val="24"/>
                <w:szCs w:val="24"/>
              </w:rPr>
            </w:pPr>
            <w:r w:rsidRPr="00626B47">
              <w:rPr>
                <w:rFonts w:ascii="Century Gothic" w:hAnsi="Century Gothic" w:cs="Arial"/>
                <w:b/>
                <w:sz w:val="24"/>
                <w:szCs w:val="24"/>
              </w:rPr>
              <w:t xml:space="preserve">66. </w:t>
            </w:r>
            <w:r w:rsidRPr="00626B47">
              <w:rPr>
                <w:rFonts w:ascii="Century Gothic" w:hAnsi="Century Gothic" w:cs="Arial"/>
                <w:bCs/>
                <w:sz w:val="24"/>
                <w:szCs w:val="24"/>
              </w:rPr>
              <w:t xml:space="preserve">Briefly describe how the emergency plan is consistent with appropriate best practices, to include, but not limited to, </w:t>
            </w:r>
            <w:hyperlink r:id="rId34" w:tooltip="State of California Planning Best Practices for County Emergency Plans" w:history="1">
              <w:r w:rsidRPr="002C531D">
                <w:rPr>
                  <w:rStyle w:val="Hyperlink"/>
                  <w:rFonts w:ascii="Century Gothic" w:hAnsi="Century Gothic" w:cs="Arial"/>
                  <w:bCs/>
                  <w:color w:val="auto"/>
                  <w:sz w:val="24"/>
                  <w:szCs w:val="24"/>
                </w:rPr>
                <w:t>State of California Planning Best Practices for County Emergency Plans</w:t>
              </w:r>
            </w:hyperlink>
            <w:r w:rsidR="00713FDF" w:rsidRPr="00626B47">
              <w:rPr>
                <w:rFonts w:ascii="Century Gothic" w:hAnsi="Century Gothic"/>
                <w:sz w:val="24"/>
                <w:szCs w:val="24"/>
              </w:rPr>
              <w:t xml:space="preserve"> </w:t>
            </w:r>
            <w:r w:rsidR="00713FDF" w:rsidRPr="002C531D">
              <w:rPr>
                <w:rFonts w:ascii="Century Gothic" w:hAnsi="Century Gothic"/>
                <w:sz w:val="24"/>
                <w:szCs w:val="24"/>
              </w:rPr>
              <w:t xml:space="preserve">and </w:t>
            </w:r>
            <w:hyperlink r:id="rId35" w:tooltip="Integrating Access and Functional Needs within the Emergency Planning Process, Best Practices for Stakeholder Inclusion" w:history="1">
              <w:r w:rsidR="00713FDF" w:rsidRPr="002C531D">
                <w:rPr>
                  <w:rStyle w:val="Hyperlink"/>
                  <w:rFonts w:ascii="Century Gothic" w:hAnsi="Century Gothic"/>
                  <w:color w:val="auto"/>
                  <w:sz w:val="24"/>
                  <w:szCs w:val="24"/>
                </w:rPr>
                <w:t>Integrating Access and Functional Needs within the Emergency Planning Process, Best Practices for Stakeholder Inclusion</w:t>
              </w:r>
            </w:hyperlink>
            <w:r w:rsidR="008D2585">
              <w:rPr>
                <w:rFonts w:cs="Arial"/>
                <w:bCs/>
              </w:rPr>
              <w:t>.</w:t>
            </w:r>
          </w:p>
        </w:tc>
      </w:tr>
      <w:tr w:rsidR="00465AC9" w:rsidRPr="00626B47" w14:paraId="1C095501" w14:textId="77777777" w:rsidTr="001A534E">
        <w:tc>
          <w:tcPr>
            <w:tcW w:w="10797" w:type="dxa"/>
            <w:tcBorders>
              <w:top w:val="nil"/>
              <w:right w:val="single" w:sz="4" w:space="0" w:color="000000"/>
            </w:tcBorders>
            <w:tcMar>
              <w:top w:w="86" w:type="dxa"/>
              <w:left w:w="115" w:type="dxa"/>
              <w:right w:w="115" w:type="dxa"/>
            </w:tcMar>
          </w:tcPr>
          <w:p w14:paraId="4DA32DDD" w14:textId="73180F40" w:rsidR="00465AC9" w:rsidRPr="00626B47" w:rsidRDefault="00465A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8234E48" w14:textId="77777777" w:rsidR="00465AC9" w:rsidRPr="00626B47" w:rsidRDefault="00465AC9" w:rsidP="00B84CD0">
            <w:pPr>
              <w:spacing w:line="276" w:lineRule="auto"/>
              <w:rPr>
                <w:rFonts w:ascii="Century Gothic" w:hAnsi="Century Gothic" w:cs="Arial"/>
                <w:b/>
                <w:i/>
                <w:iCs/>
                <w:sz w:val="24"/>
                <w:szCs w:val="24"/>
              </w:rPr>
            </w:pPr>
          </w:p>
          <w:p w14:paraId="6B3DE134" w14:textId="77777777" w:rsidR="00465AC9" w:rsidRPr="00626B47" w:rsidRDefault="00465AC9" w:rsidP="00B84CD0">
            <w:pPr>
              <w:spacing w:line="276" w:lineRule="auto"/>
              <w:rPr>
                <w:rFonts w:ascii="Century Gothic" w:hAnsi="Century Gothic" w:cs="Arial"/>
                <w:b/>
                <w:sz w:val="24"/>
                <w:szCs w:val="24"/>
              </w:rPr>
            </w:pPr>
          </w:p>
        </w:tc>
      </w:tr>
      <w:tr w:rsidR="00644882" w:rsidRPr="00626B47" w14:paraId="2336963E" w14:textId="77777777" w:rsidTr="001A534E">
        <w:trPr>
          <w:trHeight w:val="516"/>
        </w:trPr>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9F26005" w14:textId="6CC17C37" w:rsidR="00644882" w:rsidRPr="00626B47" w:rsidRDefault="00736502" w:rsidP="00B84CD0">
            <w:pPr>
              <w:spacing w:after="0" w:line="276" w:lineRule="auto"/>
              <w:rPr>
                <w:rFonts w:ascii="Century Gothic" w:hAnsi="Century Gothic" w:cs="Arial"/>
                <w:b/>
                <w:sz w:val="24"/>
                <w:szCs w:val="24"/>
              </w:rPr>
            </w:pPr>
            <w:r>
              <w:br w:type="page"/>
            </w:r>
            <w:r w:rsidR="00006F6A">
              <w:rPr>
                <w:rFonts w:ascii="Century Gothic" w:hAnsi="Century Gothic" w:cs="Arial"/>
                <w:b/>
                <w:sz w:val="24"/>
                <w:szCs w:val="24"/>
              </w:rPr>
              <w:t>EMERGENCY SERVICES</w:t>
            </w:r>
            <w:r w:rsidR="00644882" w:rsidRPr="00626B47">
              <w:rPr>
                <w:rFonts w:ascii="Century Gothic" w:hAnsi="Century Gothic" w:cs="Arial"/>
                <w:b/>
                <w:sz w:val="24"/>
                <w:szCs w:val="24"/>
              </w:rPr>
              <w:t xml:space="preserve"> </w:t>
            </w:r>
            <w:r w:rsidR="00644882" w:rsidRPr="00B84CD0">
              <w:rPr>
                <w:rFonts w:ascii="Century Gothic" w:hAnsi="Century Gothic" w:cs="Arial"/>
                <w:bCs/>
                <w:sz w:val="24"/>
                <w:szCs w:val="24"/>
              </w:rPr>
              <w:t xml:space="preserve">(Gov. Code </w:t>
            </w:r>
            <w:r w:rsidR="008D2585" w:rsidRPr="00B84CD0">
              <w:rPr>
                <w:rFonts w:ascii="Century Gothic" w:hAnsi="Century Gothic" w:cs="Arial"/>
                <w:bCs/>
                <w:sz w:val="24"/>
                <w:szCs w:val="24"/>
              </w:rPr>
              <w:t>§</w:t>
            </w:r>
            <w:r w:rsidR="00644882" w:rsidRPr="00B84CD0">
              <w:rPr>
                <w:rFonts w:ascii="Century Gothic" w:hAnsi="Century Gothic" w:cs="Arial"/>
                <w:bCs/>
                <w:sz w:val="24"/>
                <w:szCs w:val="24"/>
              </w:rPr>
              <w:t xml:space="preserve"> 8593.3.2</w:t>
            </w:r>
            <w:r w:rsidR="008D2585" w:rsidRPr="00B84CD0">
              <w:rPr>
                <w:rFonts w:ascii="Century Gothic" w:hAnsi="Century Gothic" w:cs="Arial"/>
                <w:bCs/>
                <w:sz w:val="24"/>
                <w:szCs w:val="24"/>
              </w:rPr>
              <w:t>, subd. (b)</w:t>
            </w:r>
            <w:r w:rsidR="00B84CD0" w:rsidRPr="00B84CD0">
              <w:rPr>
                <w:rFonts w:ascii="Century Gothic" w:hAnsi="Century Gothic" w:cs="Arial"/>
                <w:bCs/>
                <w:sz w:val="24"/>
                <w:szCs w:val="24"/>
              </w:rPr>
              <w:t>)</w:t>
            </w:r>
          </w:p>
        </w:tc>
      </w:tr>
      <w:tr w:rsidR="00644882" w:rsidRPr="00626B47" w14:paraId="7BBA65E7" w14:textId="77777777" w:rsidTr="001A534E">
        <w:trPr>
          <w:trHeight w:val="1430"/>
        </w:trPr>
        <w:tc>
          <w:tcPr>
            <w:tcW w:w="10797" w:type="dxa"/>
            <w:tcBorders>
              <w:bottom w:val="nil"/>
            </w:tcBorders>
            <w:tcMar>
              <w:top w:w="86" w:type="dxa"/>
              <w:left w:w="115" w:type="dxa"/>
              <w:right w:w="115" w:type="dxa"/>
            </w:tcMar>
          </w:tcPr>
          <w:p w14:paraId="4B57721B" w14:textId="729AF9EE" w:rsidR="00644882" w:rsidRPr="00626B47"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67. Status of county emergency alert system</w:t>
            </w:r>
            <w:r w:rsidRPr="00626B47">
              <w:rPr>
                <w:rFonts w:ascii="Century Gothic" w:hAnsi="Century Gothic" w:cs="Arial"/>
                <w:sz w:val="24"/>
                <w:szCs w:val="24"/>
              </w:rPr>
              <w:t>: Briefly describe the status of the county emergency alert system, including different alerting systems used and the number of individuals signed up for each system.</w:t>
            </w:r>
          </w:p>
        </w:tc>
      </w:tr>
      <w:tr w:rsidR="00644882" w:rsidRPr="00626B47" w14:paraId="1069B993" w14:textId="77777777" w:rsidTr="001A534E">
        <w:trPr>
          <w:trHeight w:val="1430"/>
        </w:trPr>
        <w:tc>
          <w:tcPr>
            <w:tcW w:w="10797" w:type="dxa"/>
            <w:tcBorders>
              <w:top w:val="nil"/>
              <w:bottom w:val="single" w:sz="4" w:space="0" w:color="000000"/>
            </w:tcBorders>
            <w:tcMar>
              <w:top w:w="86" w:type="dxa"/>
              <w:left w:w="115" w:type="dxa"/>
              <w:right w:w="115" w:type="dxa"/>
            </w:tcMar>
          </w:tcPr>
          <w:p w14:paraId="0AF6884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2ED70567" w14:textId="77777777" w:rsidR="00644882" w:rsidRPr="00626B47" w:rsidRDefault="00644882" w:rsidP="00B84CD0">
            <w:pPr>
              <w:spacing w:line="276" w:lineRule="auto"/>
              <w:rPr>
                <w:rFonts w:ascii="Century Gothic" w:hAnsi="Century Gothic" w:cs="Arial"/>
                <w:b/>
                <w:i/>
                <w:iCs/>
                <w:sz w:val="24"/>
                <w:szCs w:val="24"/>
              </w:rPr>
            </w:pPr>
          </w:p>
          <w:p w14:paraId="6501C830"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1AA57C42" w14:textId="77777777" w:rsidTr="001A534E">
        <w:tc>
          <w:tcPr>
            <w:tcW w:w="10797" w:type="dxa"/>
            <w:tcBorders>
              <w:bottom w:val="nil"/>
            </w:tcBorders>
            <w:tcMar>
              <w:top w:w="86" w:type="dxa"/>
              <w:left w:w="115" w:type="dxa"/>
              <w:right w:w="115" w:type="dxa"/>
            </w:tcMar>
          </w:tcPr>
          <w:p w14:paraId="0F00DB7B" w14:textId="4AB35D3D" w:rsidR="00644882"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 xml:space="preserve">68. Evacuation </w:t>
            </w:r>
            <w:r w:rsidR="00011A20">
              <w:rPr>
                <w:rFonts w:ascii="Century Gothic" w:hAnsi="Century Gothic" w:cs="Arial"/>
                <w:b/>
                <w:sz w:val="24"/>
                <w:szCs w:val="24"/>
              </w:rPr>
              <w:t xml:space="preserve">routes </w:t>
            </w:r>
            <w:r w:rsidRPr="00626B47">
              <w:rPr>
                <w:rFonts w:ascii="Century Gothic" w:hAnsi="Century Gothic" w:cs="Arial"/>
                <w:b/>
                <w:sz w:val="24"/>
                <w:szCs w:val="24"/>
              </w:rPr>
              <w:t xml:space="preserve">and plans and shelter-in-place plans: </w:t>
            </w:r>
            <w:r w:rsidRPr="00626B47">
              <w:rPr>
                <w:rFonts w:ascii="Century Gothic" w:hAnsi="Century Gothic" w:cs="Arial"/>
                <w:sz w:val="24"/>
                <w:szCs w:val="24"/>
              </w:rPr>
              <w:t>Briefly describe Evacuation routes and plans and shelter-in-place plans, including preparations for evacuating or caring for individuals with access and functional needs.</w:t>
            </w:r>
            <w:r w:rsidR="00011A20">
              <w:rPr>
                <w:rFonts w:ascii="Century Gothic" w:hAnsi="Century Gothic" w:cs="Arial"/>
                <w:sz w:val="24"/>
                <w:szCs w:val="24"/>
              </w:rPr>
              <w:t xml:space="preserve">  Include the following:</w:t>
            </w:r>
          </w:p>
          <w:p w14:paraId="71651DA4"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 California Statewide Evacuation Terminology?</w:t>
            </w:r>
          </w:p>
          <w:p w14:paraId="2E1560CF" w14:textId="77777777" w:rsidR="00011A20" w:rsidRDefault="00011A20" w:rsidP="00011A20">
            <w:pPr>
              <w:pStyle w:val="ListParagraph"/>
              <w:numPr>
                <w:ilvl w:val="0"/>
                <w:numId w:val="42"/>
              </w:numPr>
              <w:spacing w:line="276" w:lineRule="auto"/>
            </w:pPr>
            <w:r w:rsidRPr="00011A20">
              <w:rPr>
                <w:rFonts w:ascii="Century Gothic" w:hAnsi="Century Gothic" w:cs="Arial"/>
                <w:sz w:val="24"/>
                <w:szCs w:val="24"/>
              </w:rPr>
              <w:t>Does the plan describe the protocols and criteria to decide when to recommend evacuation or sheltering in-place for law enforcement related evacuations?</w:t>
            </w:r>
          </w:p>
          <w:p w14:paraId="6F38F7D3" w14:textId="5DB97048"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conditions necessary to initiate an evacuation or sheltering-in-place and identify who has the authority to initiate such action?</w:t>
            </w:r>
          </w:p>
          <w:p w14:paraId="730C83F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evaluate evacuation route capacity?</w:t>
            </w:r>
          </w:p>
          <w:p w14:paraId="63EAF046"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use/consider zone-based evacuations?</w:t>
            </w:r>
          </w:p>
          <w:p w14:paraId="1CAEF0BC"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conduct the evacuation (e.g., of high-density areas, neighborhoods, high-rise buildings, subways, airports, schools, special events venues, areas with a high concentration of children and individuals with disabilities) and to provide security for the evacuation area?</w:t>
            </w:r>
          </w:p>
          <w:p w14:paraId="1F00AF85"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coordination strategies for managing and possibly relocating incarcerated persons during a crisis response?</w:t>
            </w:r>
          </w:p>
          <w:p w14:paraId="4DEEFE5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lastRenderedPageBreak/>
              <w:t>Does the plan describe how agencies coordinate the decision to return evacuees to their homes, including informing evacuees about any health or physical access concerns or actions they should take when returning to their homes or businesses?</w:t>
            </w:r>
          </w:p>
          <w:p w14:paraId="59CC644E"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options when the general public refuses to evacuate (contact information for next of kin, place unique markings on homes, take no action)?</w:t>
            </w:r>
          </w:p>
          <w:p w14:paraId="48B034DA"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perform advance or early evacuation, which is often necessary to accommodate children and others with mobility issues?</w:t>
            </w:r>
          </w:p>
          <w:p w14:paraId="662B676E" w14:textId="0E8D331A"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procedures for performing Contra Flow?</w:t>
            </w:r>
          </w:p>
        </w:tc>
      </w:tr>
      <w:tr w:rsidR="00644882" w:rsidRPr="00626B47" w14:paraId="61C889FB" w14:textId="77777777" w:rsidTr="001A534E">
        <w:tc>
          <w:tcPr>
            <w:tcW w:w="10797" w:type="dxa"/>
            <w:tcBorders>
              <w:top w:val="nil"/>
              <w:bottom w:val="single" w:sz="4" w:space="0" w:color="000000"/>
            </w:tcBorders>
            <w:tcMar>
              <w:top w:w="86" w:type="dxa"/>
              <w:left w:w="115" w:type="dxa"/>
              <w:right w:w="115" w:type="dxa"/>
            </w:tcMar>
          </w:tcPr>
          <w:p w14:paraId="512D30C1" w14:textId="55C73D25" w:rsidR="00644882" w:rsidRPr="00626B47" w:rsidRDefault="00736502" w:rsidP="00B84CD0">
            <w:pPr>
              <w:spacing w:line="276" w:lineRule="auto"/>
              <w:rPr>
                <w:rFonts w:ascii="Century Gothic" w:hAnsi="Century Gothic" w:cs="Arial"/>
                <w:b/>
                <w:i/>
                <w:iCs/>
                <w:sz w:val="24"/>
                <w:szCs w:val="24"/>
              </w:rPr>
            </w:pPr>
            <w:r>
              <w:lastRenderedPageBreak/>
              <w:br w:type="page"/>
            </w:r>
            <w:r w:rsidR="00644882" w:rsidRPr="00626B47">
              <w:rPr>
                <w:rFonts w:ascii="Century Gothic" w:hAnsi="Century Gothic" w:cs="Arial"/>
                <w:bCs/>
                <w:i/>
                <w:iCs/>
                <w:sz w:val="24"/>
                <w:szCs w:val="24"/>
              </w:rPr>
              <w:t>Description and location (document title and page number):</w:t>
            </w:r>
          </w:p>
          <w:p w14:paraId="4DB43BA5" w14:textId="77777777" w:rsidR="00644882" w:rsidRPr="00626B47" w:rsidRDefault="00644882" w:rsidP="00B84CD0">
            <w:pPr>
              <w:spacing w:line="276" w:lineRule="auto"/>
              <w:rPr>
                <w:rFonts w:ascii="Century Gothic" w:hAnsi="Century Gothic" w:cs="Arial"/>
                <w:b/>
                <w:i/>
                <w:iCs/>
                <w:sz w:val="24"/>
                <w:szCs w:val="24"/>
              </w:rPr>
            </w:pPr>
          </w:p>
          <w:p w14:paraId="5CB9DFB8"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008EF25C" w14:textId="77777777" w:rsidTr="001A534E">
        <w:tc>
          <w:tcPr>
            <w:tcW w:w="10797" w:type="dxa"/>
            <w:tcBorders>
              <w:bottom w:val="nil"/>
              <w:right w:val="single" w:sz="4" w:space="0" w:color="000000"/>
            </w:tcBorders>
            <w:tcMar>
              <w:top w:w="86" w:type="dxa"/>
              <w:left w:w="115" w:type="dxa"/>
              <w:right w:w="115" w:type="dxa"/>
            </w:tcMar>
          </w:tcPr>
          <w:p w14:paraId="5AFB509A" w14:textId="1243CB3F" w:rsidR="00644882" w:rsidRPr="00626B47" w:rsidRDefault="00644882" w:rsidP="00B84CD0">
            <w:pPr>
              <w:spacing w:line="276" w:lineRule="auto"/>
              <w:rPr>
                <w:rFonts w:ascii="Century Gothic" w:hAnsi="Century Gothic" w:cs="Arial"/>
                <w:b/>
                <w:sz w:val="24"/>
                <w:szCs w:val="24"/>
              </w:rPr>
            </w:pPr>
            <w:r w:rsidRPr="00626B47">
              <w:rPr>
                <w:rFonts w:ascii="Century Gothic" w:hAnsi="Century Gothic" w:cs="Arial"/>
                <w:b/>
                <w:sz w:val="24"/>
                <w:szCs w:val="24"/>
              </w:rPr>
              <w:t xml:space="preserve">69. Community outreach: </w:t>
            </w:r>
            <w:r w:rsidRPr="00626B47">
              <w:rPr>
                <w:rFonts w:ascii="Century Gothic" w:hAnsi="Century Gothic" w:cs="Arial"/>
                <w:sz w:val="24"/>
                <w:szCs w:val="24"/>
              </w:rPr>
              <w:t>Briefly describe efforts at community outreach to prepare communitie</w:t>
            </w:r>
            <w:r w:rsidR="00754F35">
              <w:rPr>
                <w:rFonts w:ascii="Century Gothic" w:hAnsi="Century Gothic" w:cs="Arial"/>
                <w:sz w:val="24"/>
                <w:szCs w:val="24"/>
              </w:rPr>
              <w:t>s and individuals to act</w:t>
            </w:r>
            <w:r w:rsidRPr="00626B47">
              <w:rPr>
                <w:rFonts w:ascii="Century Gothic" w:hAnsi="Century Gothic" w:cs="Arial"/>
                <w:sz w:val="24"/>
                <w:szCs w:val="24"/>
              </w:rPr>
              <w:t xml:space="preserve"> in the event of an emergency or disaster.</w:t>
            </w:r>
          </w:p>
        </w:tc>
      </w:tr>
      <w:tr w:rsidR="00644882" w:rsidRPr="00626B47" w14:paraId="68EFFBD3"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7BE6D46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616FC2BE" w14:textId="77777777" w:rsidR="00644882" w:rsidRPr="00626B47" w:rsidRDefault="00644882" w:rsidP="00B84CD0">
            <w:pPr>
              <w:spacing w:line="276" w:lineRule="auto"/>
              <w:rPr>
                <w:rFonts w:ascii="Century Gothic" w:hAnsi="Century Gothic" w:cs="Arial"/>
                <w:b/>
                <w:i/>
                <w:iCs/>
                <w:sz w:val="24"/>
                <w:szCs w:val="24"/>
              </w:rPr>
            </w:pPr>
          </w:p>
          <w:p w14:paraId="7F793B97"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5CFFC0E7" w14:textId="77777777" w:rsidTr="001A534E">
        <w:tc>
          <w:tcPr>
            <w:tcW w:w="10797" w:type="dxa"/>
            <w:tcBorders>
              <w:top w:val="single" w:sz="4" w:space="0" w:color="000000"/>
              <w:left w:val="single" w:sz="4" w:space="0" w:color="000000"/>
              <w:bottom w:val="nil"/>
              <w:right w:val="single" w:sz="4" w:space="0" w:color="000000"/>
            </w:tcBorders>
            <w:tcMar>
              <w:top w:w="86" w:type="dxa"/>
              <w:left w:w="115" w:type="dxa"/>
              <w:right w:w="115" w:type="dxa"/>
            </w:tcMar>
          </w:tcPr>
          <w:p w14:paraId="5357DB69" w14:textId="77777777" w:rsidR="00644882" w:rsidRPr="00626B47" w:rsidRDefault="00644882" w:rsidP="00754F35">
            <w:pPr>
              <w:spacing w:line="276" w:lineRule="auto"/>
              <w:rPr>
                <w:rFonts w:ascii="Century Gothic" w:hAnsi="Century Gothic" w:cs="Arial"/>
                <w:sz w:val="24"/>
                <w:szCs w:val="24"/>
              </w:rPr>
            </w:pPr>
            <w:r w:rsidRPr="00626B47">
              <w:rPr>
                <w:rFonts w:ascii="Century Gothic" w:hAnsi="Century Gothic" w:cs="Arial"/>
                <w:b/>
                <w:sz w:val="24"/>
                <w:szCs w:val="24"/>
              </w:rPr>
              <w:t xml:space="preserve">70. Large animal evacuation plans: </w:t>
            </w:r>
            <w:r w:rsidRPr="00626B47">
              <w:rPr>
                <w:rFonts w:ascii="Century Gothic" w:hAnsi="Century Gothic" w:cs="Arial"/>
                <w:sz w:val="24"/>
                <w:szCs w:val="24"/>
              </w:rPr>
              <w:t xml:space="preserve">Briefly describe the </w:t>
            </w:r>
            <w:r w:rsidR="006238C9" w:rsidRPr="00626B47">
              <w:rPr>
                <w:rFonts w:ascii="Century Gothic" w:hAnsi="Century Gothic" w:cs="Arial"/>
                <w:sz w:val="24"/>
                <w:szCs w:val="24"/>
              </w:rPr>
              <w:t>plan to evacuate large animals.</w:t>
            </w:r>
            <w:r w:rsidR="00117A36">
              <w:rPr>
                <w:rFonts w:ascii="Century Gothic" w:hAnsi="Century Gothic" w:cs="Arial"/>
                <w:sz w:val="24"/>
                <w:szCs w:val="24"/>
              </w:rPr>
              <w:t xml:space="preserve"> This may include large animal transportation, sheltering, care, biosecurity, carcass disposal, and euthanasia plans.</w:t>
            </w:r>
          </w:p>
        </w:tc>
      </w:tr>
      <w:tr w:rsidR="00644882" w:rsidRPr="00626B47" w14:paraId="628DFE14" w14:textId="77777777" w:rsidTr="001A534E">
        <w:tc>
          <w:tcPr>
            <w:tcW w:w="10797" w:type="dxa"/>
            <w:tcBorders>
              <w:top w:val="nil"/>
              <w:left w:val="single" w:sz="4" w:space="0" w:color="000000"/>
              <w:bottom w:val="single" w:sz="4" w:space="0" w:color="auto"/>
              <w:right w:val="single" w:sz="4" w:space="0" w:color="000000"/>
            </w:tcBorders>
            <w:tcMar>
              <w:top w:w="86" w:type="dxa"/>
              <w:left w:w="115" w:type="dxa"/>
              <w:right w:w="115" w:type="dxa"/>
            </w:tcMar>
          </w:tcPr>
          <w:p w14:paraId="51D07027"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46B6527" w14:textId="77777777" w:rsidR="00644882" w:rsidRPr="00B84CD0" w:rsidRDefault="00644882" w:rsidP="00B84CD0">
            <w:pPr>
              <w:spacing w:line="276" w:lineRule="auto"/>
              <w:rPr>
                <w:rFonts w:ascii="Century Gothic" w:hAnsi="Century Gothic" w:cs="Arial"/>
                <w:b/>
                <w:sz w:val="24"/>
                <w:szCs w:val="24"/>
              </w:rPr>
            </w:pPr>
          </w:p>
          <w:p w14:paraId="06C8DB34" w14:textId="77777777" w:rsidR="00644882" w:rsidRPr="00626B47" w:rsidRDefault="00644882" w:rsidP="00B84CD0">
            <w:pPr>
              <w:spacing w:line="276" w:lineRule="auto"/>
              <w:rPr>
                <w:rFonts w:ascii="Century Gothic" w:hAnsi="Century Gothic" w:cs="Arial"/>
                <w:b/>
                <w:sz w:val="24"/>
                <w:szCs w:val="24"/>
              </w:rPr>
            </w:pPr>
          </w:p>
        </w:tc>
      </w:tr>
    </w:tbl>
    <w:p w14:paraId="3E2B4D2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644882" w:rsidRPr="00626B47" w14:paraId="745104BF"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2C8A9529" w14:textId="214A65AC" w:rsidR="00644882" w:rsidRPr="00626B47" w:rsidRDefault="00644882" w:rsidP="00B84CD0">
            <w:pPr>
              <w:spacing w:line="276" w:lineRule="auto"/>
              <w:rPr>
                <w:rFonts w:ascii="Century Gothic" w:hAnsi="Century Gothic" w:cs="Arial"/>
                <w:bCs/>
                <w:sz w:val="24"/>
                <w:szCs w:val="24"/>
              </w:rPr>
            </w:pPr>
            <w:r w:rsidRPr="00626B47">
              <w:rPr>
                <w:rFonts w:ascii="Century Gothic" w:hAnsi="Century Gothic" w:cs="Arial"/>
                <w:b/>
                <w:sz w:val="24"/>
                <w:szCs w:val="24"/>
              </w:rPr>
              <w:lastRenderedPageBreak/>
              <w:t xml:space="preserve">71. Power outages: </w:t>
            </w:r>
            <w:r w:rsidRPr="00626B47">
              <w:rPr>
                <w:rFonts w:ascii="Century Gothic" w:hAnsi="Century Gothic" w:cs="Arial"/>
                <w:sz w:val="24"/>
                <w:szCs w:val="24"/>
              </w:rPr>
              <w:t>Briefly describe p</w:t>
            </w:r>
            <w:r w:rsidRPr="00626B47">
              <w:rPr>
                <w:rFonts w:ascii="Century Gothic" w:hAnsi="Century Gothic" w:cs="Arial"/>
                <w:bCs/>
                <w:sz w:val="24"/>
                <w:szCs w:val="24"/>
              </w:rPr>
              <w:t>lans to ensure the health and safety of citizens during power outages</w:t>
            </w:r>
            <w:r w:rsidR="00841BC5">
              <w:rPr>
                <w:rFonts w:ascii="Century Gothic" w:hAnsi="Century Gothic" w:cs="Arial"/>
                <w:bCs/>
                <w:sz w:val="24"/>
                <w:szCs w:val="24"/>
              </w:rPr>
              <w:t xml:space="preserve">. </w:t>
            </w:r>
            <w:r w:rsidR="006F3FA4">
              <w:rPr>
                <w:rFonts w:ascii="Century Gothic" w:hAnsi="Century Gothic" w:cs="Arial"/>
                <w:bCs/>
                <w:sz w:val="24"/>
                <w:szCs w:val="24"/>
              </w:rPr>
              <w:t>This may include identifying</w:t>
            </w:r>
            <w:r w:rsidR="00040E76">
              <w:rPr>
                <w:rFonts w:ascii="Century Gothic" w:hAnsi="Century Gothic" w:cs="Arial"/>
                <w:bCs/>
                <w:sz w:val="24"/>
                <w:szCs w:val="24"/>
              </w:rPr>
              <w:t>, evaluating, assessing</w:t>
            </w:r>
            <w:r w:rsidR="00340EB4">
              <w:rPr>
                <w:rFonts w:ascii="Century Gothic" w:hAnsi="Century Gothic" w:cs="Arial"/>
                <w:bCs/>
                <w:sz w:val="24"/>
                <w:szCs w:val="24"/>
              </w:rPr>
              <w:t>, surveying, and prioritizing</w:t>
            </w:r>
            <w:r w:rsidR="00040E76">
              <w:rPr>
                <w:rFonts w:ascii="Century Gothic" w:hAnsi="Century Gothic" w:cs="Arial"/>
                <w:bCs/>
                <w:sz w:val="24"/>
                <w:szCs w:val="24"/>
              </w:rPr>
              <w:t xml:space="preserve"> </w:t>
            </w:r>
            <w:r w:rsidR="006F3FA4">
              <w:rPr>
                <w:rFonts w:ascii="Century Gothic" w:hAnsi="Century Gothic" w:cs="Arial"/>
                <w:bCs/>
                <w:sz w:val="24"/>
                <w:szCs w:val="24"/>
              </w:rPr>
              <w:t>critical facilities</w:t>
            </w:r>
            <w:r w:rsidR="00040E76">
              <w:rPr>
                <w:rFonts w:ascii="Century Gothic" w:hAnsi="Century Gothic" w:cs="Arial"/>
                <w:bCs/>
                <w:sz w:val="24"/>
                <w:szCs w:val="24"/>
              </w:rPr>
              <w:t>;</w:t>
            </w:r>
            <w:r w:rsidR="006F3FA4">
              <w:rPr>
                <w:rFonts w:ascii="Century Gothic" w:hAnsi="Century Gothic" w:cs="Arial"/>
                <w:bCs/>
                <w:sz w:val="24"/>
                <w:szCs w:val="24"/>
              </w:rPr>
              <w:t xml:space="preserve"> identifying </w:t>
            </w:r>
            <w:r w:rsidR="00340EB4">
              <w:rPr>
                <w:rFonts w:ascii="Century Gothic" w:hAnsi="Century Gothic" w:cs="Arial"/>
                <w:bCs/>
                <w:sz w:val="24"/>
                <w:szCs w:val="24"/>
              </w:rPr>
              <w:t>customers who face serious health consequences when the power is out due to reliance on electrically powered equipment</w:t>
            </w:r>
            <w:r w:rsidR="000859C0">
              <w:rPr>
                <w:rFonts w:ascii="Century Gothic" w:hAnsi="Century Gothic" w:cs="Arial"/>
                <w:bCs/>
                <w:sz w:val="24"/>
                <w:szCs w:val="24"/>
              </w:rPr>
              <w:t>;</w:t>
            </w:r>
            <w:r w:rsidR="00AB29FC">
              <w:rPr>
                <w:rFonts w:ascii="Century Gothic" w:hAnsi="Century Gothic" w:cs="Arial"/>
                <w:bCs/>
                <w:sz w:val="24"/>
                <w:szCs w:val="24"/>
              </w:rPr>
              <w:t xml:space="preserve"> </w:t>
            </w:r>
            <w:r w:rsidR="000859C0">
              <w:rPr>
                <w:rFonts w:ascii="Century Gothic" w:hAnsi="Century Gothic" w:cs="Arial"/>
                <w:bCs/>
                <w:sz w:val="24"/>
                <w:szCs w:val="24"/>
              </w:rPr>
              <w:t>engaging in whole community planning</w:t>
            </w:r>
            <w:r w:rsidR="00AB29FC">
              <w:rPr>
                <w:rFonts w:ascii="Century Gothic" w:hAnsi="Century Gothic" w:cs="Arial"/>
                <w:bCs/>
                <w:sz w:val="24"/>
                <w:szCs w:val="24"/>
              </w:rPr>
              <w:t xml:space="preserve">; plans to alert and prepare the public; and pre-planned actions to respond to </w:t>
            </w:r>
            <w:r w:rsidR="00E5454E">
              <w:rPr>
                <w:rFonts w:ascii="Century Gothic" w:hAnsi="Century Gothic" w:cs="Arial"/>
                <w:bCs/>
                <w:sz w:val="24"/>
                <w:szCs w:val="24"/>
              </w:rPr>
              <w:t xml:space="preserve">and recover from </w:t>
            </w:r>
            <w:r w:rsidR="00AB29FC">
              <w:rPr>
                <w:rFonts w:ascii="Century Gothic" w:hAnsi="Century Gothic" w:cs="Arial"/>
                <w:bCs/>
                <w:sz w:val="24"/>
                <w:szCs w:val="24"/>
              </w:rPr>
              <w:t>power outages</w:t>
            </w:r>
            <w:r w:rsidR="000859C0">
              <w:rPr>
                <w:rFonts w:ascii="Century Gothic" w:hAnsi="Century Gothic" w:cs="Arial"/>
                <w:bCs/>
                <w:sz w:val="24"/>
                <w:szCs w:val="24"/>
              </w:rPr>
              <w:t>.</w:t>
            </w:r>
          </w:p>
        </w:tc>
      </w:tr>
      <w:tr w:rsidR="006238C9" w:rsidRPr="00626B47" w14:paraId="52954BA5"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24ADB740" w14:textId="77777777" w:rsidR="006238C9" w:rsidRPr="00626B47" w:rsidRDefault="006238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375BD7DC" w14:textId="77777777" w:rsidR="006238C9" w:rsidRPr="007F3584" w:rsidRDefault="006238C9" w:rsidP="00B84CD0">
            <w:pPr>
              <w:spacing w:line="276" w:lineRule="auto"/>
              <w:rPr>
                <w:rFonts w:ascii="Century Gothic" w:hAnsi="Century Gothic" w:cs="Arial"/>
                <w:bCs/>
                <w:sz w:val="24"/>
                <w:szCs w:val="24"/>
              </w:rPr>
            </w:pPr>
          </w:p>
          <w:p w14:paraId="2D9F47E1" w14:textId="77777777" w:rsidR="006238C9" w:rsidRPr="00626B47" w:rsidRDefault="006238C9" w:rsidP="00B84CD0">
            <w:pPr>
              <w:spacing w:line="276" w:lineRule="auto"/>
              <w:rPr>
                <w:rFonts w:ascii="Century Gothic" w:hAnsi="Century Gothic" w:cs="Arial"/>
                <w:b/>
                <w:sz w:val="24"/>
                <w:szCs w:val="24"/>
              </w:rPr>
            </w:pPr>
          </w:p>
        </w:tc>
      </w:tr>
      <w:tr w:rsidR="009860EA" w:rsidRPr="00626B47" w14:paraId="6E27FC67" w14:textId="77777777" w:rsidTr="003B7E0D">
        <w:tc>
          <w:tcPr>
            <w:tcW w:w="10797" w:type="dxa"/>
            <w:tcBorders>
              <w:top w:val="nil"/>
              <w:left w:val="single" w:sz="4" w:space="0" w:color="auto"/>
              <w:bottom w:val="single" w:sz="4" w:space="0" w:color="auto"/>
              <w:right w:val="single" w:sz="4" w:space="0" w:color="auto"/>
            </w:tcBorders>
            <w:shd w:val="clear" w:color="auto" w:fill="DBE5F1" w:themeFill="accent1" w:themeFillTint="33"/>
            <w:tcMar>
              <w:top w:w="86" w:type="dxa"/>
              <w:left w:w="115" w:type="dxa"/>
              <w:right w:w="115" w:type="dxa"/>
            </w:tcMar>
          </w:tcPr>
          <w:p w14:paraId="46BA24F1" w14:textId="4C926533" w:rsidR="009860EA" w:rsidRPr="00626B47" w:rsidRDefault="009860EA" w:rsidP="009860EA">
            <w:pPr>
              <w:spacing w:line="276" w:lineRule="auto"/>
              <w:rPr>
                <w:rFonts w:ascii="Century Gothic" w:hAnsi="Century Gothic" w:cs="Arial"/>
                <w:bCs/>
                <w:i/>
                <w:iCs/>
                <w:sz w:val="24"/>
                <w:szCs w:val="24"/>
              </w:rPr>
            </w:pPr>
            <w:r>
              <w:br w:type="page"/>
            </w:r>
            <w:r w:rsidRPr="003B7E0D">
              <w:rPr>
                <w:rFonts w:ascii="Century Gothic" w:hAnsi="Century Gothic" w:cs="Arial"/>
                <w:b/>
                <w:sz w:val="24"/>
                <w:szCs w:val="24"/>
                <w:shd w:val="clear" w:color="auto" w:fill="DBE5F1" w:themeFill="accent1" w:themeFillTint="33"/>
              </w:rPr>
              <w:t xml:space="preserve">EMERGENCY </w:t>
            </w:r>
            <w:r w:rsidR="004D3775" w:rsidRPr="003B7E0D">
              <w:rPr>
                <w:rFonts w:ascii="Century Gothic" w:hAnsi="Century Gothic" w:cs="Arial"/>
                <w:b/>
                <w:sz w:val="24"/>
                <w:szCs w:val="24"/>
                <w:shd w:val="clear" w:color="auto" w:fill="DBE5F1" w:themeFill="accent1" w:themeFillTint="33"/>
              </w:rPr>
              <w:t>SHELTERS: PERSONS WITH PETS</w:t>
            </w:r>
            <w:r w:rsidRPr="003B7E0D">
              <w:rPr>
                <w:rFonts w:ascii="Century Gothic" w:hAnsi="Century Gothic" w:cs="Arial"/>
                <w:b/>
                <w:sz w:val="24"/>
                <w:szCs w:val="24"/>
                <w:shd w:val="clear" w:color="auto" w:fill="DBE5F1" w:themeFill="accent1" w:themeFillTint="33"/>
              </w:rPr>
              <w:t xml:space="preserve"> </w:t>
            </w:r>
            <w:r w:rsidRPr="003B7E0D">
              <w:rPr>
                <w:rFonts w:ascii="Century Gothic" w:hAnsi="Century Gothic" w:cs="Arial"/>
                <w:bCs/>
                <w:sz w:val="24"/>
                <w:szCs w:val="24"/>
                <w:shd w:val="clear" w:color="auto" w:fill="DBE5F1" w:themeFill="accent1" w:themeFillTint="33"/>
              </w:rPr>
              <w:t>(Gov. Code § 8593.</w:t>
            </w:r>
            <w:r w:rsidR="004D3775" w:rsidRPr="003B7E0D">
              <w:rPr>
                <w:rFonts w:ascii="Century Gothic" w:hAnsi="Century Gothic" w:cs="Arial"/>
                <w:bCs/>
                <w:sz w:val="24"/>
                <w:szCs w:val="24"/>
                <w:shd w:val="clear" w:color="auto" w:fill="DBE5F1" w:themeFill="accent1" w:themeFillTint="33"/>
              </w:rPr>
              <w:t>10</w:t>
            </w:r>
            <w:r w:rsidRPr="003B7E0D">
              <w:rPr>
                <w:rFonts w:ascii="Century Gothic" w:hAnsi="Century Gothic" w:cs="Arial"/>
                <w:bCs/>
                <w:sz w:val="24"/>
                <w:szCs w:val="24"/>
                <w:shd w:val="clear" w:color="auto" w:fill="DBE5F1" w:themeFill="accent1" w:themeFillTint="33"/>
              </w:rPr>
              <w:t>)</w:t>
            </w:r>
          </w:p>
        </w:tc>
      </w:tr>
      <w:tr w:rsidR="009860EA" w:rsidRPr="00626B47" w14:paraId="7124DF11" w14:textId="77777777" w:rsidTr="003B7E0D">
        <w:tc>
          <w:tcPr>
            <w:tcW w:w="10797" w:type="dxa"/>
            <w:tcBorders>
              <w:top w:val="nil"/>
              <w:left w:val="single" w:sz="4" w:space="0" w:color="auto"/>
              <w:bottom w:val="nil"/>
              <w:right w:val="single" w:sz="4" w:space="0" w:color="auto"/>
            </w:tcBorders>
            <w:shd w:val="clear" w:color="auto" w:fill="auto"/>
            <w:tcMar>
              <w:top w:w="86" w:type="dxa"/>
              <w:left w:w="115" w:type="dxa"/>
              <w:right w:w="115" w:type="dxa"/>
            </w:tcMar>
          </w:tcPr>
          <w:p w14:paraId="030BA77C" w14:textId="361885D9" w:rsidR="009860EA" w:rsidRPr="00626B47" w:rsidRDefault="004D3775" w:rsidP="009860EA">
            <w:pPr>
              <w:spacing w:line="276" w:lineRule="auto"/>
              <w:rPr>
                <w:rFonts w:ascii="Century Gothic" w:hAnsi="Century Gothic" w:cs="Arial"/>
                <w:bCs/>
                <w:i/>
                <w:iCs/>
                <w:sz w:val="24"/>
                <w:szCs w:val="24"/>
              </w:rPr>
            </w:pPr>
            <w:r>
              <w:rPr>
                <w:rFonts w:ascii="Century Gothic" w:hAnsi="Century Gothic" w:cs="Arial"/>
                <w:b/>
                <w:sz w:val="24"/>
                <w:szCs w:val="24"/>
              </w:rPr>
              <w:t>72</w:t>
            </w:r>
            <w:r w:rsidR="009860EA" w:rsidRPr="00626B47">
              <w:rPr>
                <w:rFonts w:ascii="Century Gothic" w:hAnsi="Century Gothic" w:cs="Arial"/>
                <w:b/>
                <w:sz w:val="24"/>
                <w:szCs w:val="24"/>
              </w:rPr>
              <w:t>.</w:t>
            </w:r>
            <w:r>
              <w:rPr>
                <w:rFonts w:ascii="Century Gothic" w:hAnsi="Century Gothic" w:cs="Arial"/>
                <w:b/>
                <w:sz w:val="24"/>
                <w:szCs w:val="24"/>
              </w:rPr>
              <w:t xml:space="preserve"> </w:t>
            </w:r>
            <w:r w:rsidR="009860EA" w:rsidRPr="00626B47">
              <w:rPr>
                <w:rFonts w:ascii="Century Gothic" w:hAnsi="Century Gothic" w:cs="Arial"/>
                <w:sz w:val="24"/>
                <w:szCs w:val="24"/>
              </w:rPr>
              <w:t xml:space="preserve">Briefly describe the </w:t>
            </w:r>
            <w:r>
              <w:rPr>
                <w:rFonts w:ascii="Century Gothic" w:hAnsi="Century Gothic" w:cs="Arial"/>
                <w:sz w:val="24"/>
                <w:szCs w:val="24"/>
              </w:rPr>
              <w:t>plan to designate emergency shelters able to accommodate persons with pets</w:t>
            </w:r>
            <w:r w:rsidR="00457062">
              <w:rPr>
                <w:rFonts w:ascii="Century Gothic" w:hAnsi="Century Gothic" w:cs="Arial"/>
                <w:sz w:val="24"/>
                <w:szCs w:val="24"/>
              </w:rPr>
              <w:t xml:space="preserve"> and, to the extent practicable, </w:t>
            </w:r>
            <w:r w:rsidR="008222DB">
              <w:rPr>
                <w:rFonts w:ascii="Century Gothic" w:hAnsi="Century Gothic" w:cs="Arial"/>
                <w:sz w:val="24"/>
                <w:szCs w:val="24"/>
              </w:rPr>
              <w:t xml:space="preserve">the plan to </w:t>
            </w:r>
            <w:r w:rsidR="00457062">
              <w:rPr>
                <w:rFonts w:ascii="Century Gothic" w:hAnsi="Century Gothic" w:cs="Arial"/>
                <w:sz w:val="24"/>
                <w:szCs w:val="24"/>
              </w:rPr>
              <w:t xml:space="preserve">designate at least one </w:t>
            </w:r>
            <w:r w:rsidR="008222DB">
              <w:rPr>
                <w:rFonts w:ascii="Century Gothic" w:hAnsi="Century Gothic" w:cs="Arial"/>
                <w:sz w:val="24"/>
                <w:szCs w:val="24"/>
              </w:rPr>
              <w:t xml:space="preserve">cooling center or </w:t>
            </w:r>
            <w:r w:rsidR="00457062">
              <w:rPr>
                <w:rFonts w:ascii="Century Gothic" w:hAnsi="Century Gothic" w:cs="Arial"/>
                <w:sz w:val="24"/>
                <w:szCs w:val="24"/>
              </w:rPr>
              <w:t>warming</w:t>
            </w:r>
            <w:r w:rsidR="008222DB">
              <w:rPr>
                <w:rFonts w:ascii="Century Gothic" w:hAnsi="Century Gothic" w:cs="Arial"/>
                <w:sz w:val="24"/>
                <w:szCs w:val="24"/>
              </w:rPr>
              <w:t xml:space="preserve"> center, as applicable, that can accommodate persons with pets.</w:t>
            </w:r>
          </w:p>
        </w:tc>
      </w:tr>
      <w:tr w:rsidR="009860EA" w:rsidRPr="00626B47" w14:paraId="6215D2C5"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51DE7EC9" w14:textId="77777777" w:rsidR="009860EA" w:rsidRPr="00626B47" w:rsidRDefault="009860EA" w:rsidP="009860EA">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5FB2B737" w14:textId="77777777" w:rsidR="009860EA" w:rsidRPr="00626B47" w:rsidRDefault="009860EA" w:rsidP="009860EA">
            <w:pPr>
              <w:spacing w:line="276" w:lineRule="auto"/>
              <w:rPr>
                <w:rFonts w:ascii="Century Gothic" w:hAnsi="Century Gothic" w:cs="Arial"/>
                <w:b/>
                <w:i/>
                <w:iCs/>
                <w:sz w:val="24"/>
                <w:szCs w:val="24"/>
              </w:rPr>
            </w:pPr>
          </w:p>
          <w:p w14:paraId="579AA0C0" w14:textId="77777777" w:rsidR="009860EA" w:rsidRPr="00626B47" w:rsidRDefault="009860EA" w:rsidP="009860EA">
            <w:pPr>
              <w:spacing w:line="276" w:lineRule="auto"/>
              <w:rPr>
                <w:rFonts w:ascii="Century Gothic" w:hAnsi="Century Gothic" w:cs="Arial"/>
                <w:bCs/>
                <w:i/>
                <w:iCs/>
                <w:sz w:val="24"/>
                <w:szCs w:val="24"/>
              </w:rPr>
            </w:pPr>
          </w:p>
        </w:tc>
      </w:tr>
      <w:tr w:rsidR="00B84CD0" w:rsidRPr="00626B47" w14:paraId="14786FAF" w14:textId="77777777" w:rsidTr="001A534E">
        <w:tc>
          <w:tcPr>
            <w:tcW w:w="10797" w:type="dxa"/>
            <w:tcBorders>
              <w:top w:val="single" w:sz="4" w:space="0" w:color="auto"/>
              <w:left w:val="single" w:sz="4" w:space="0" w:color="auto"/>
              <w:bottom w:val="nil"/>
              <w:right w:val="single" w:sz="4" w:space="0" w:color="auto"/>
            </w:tcBorders>
            <w:shd w:val="clear" w:color="auto" w:fill="DBE5F1" w:themeFill="accent1" w:themeFillTint="33"/>
            <w:tcMar>
              <w:top w:w="86" w:type="dxa"/>
              <w:left w:w="115" w:type="dxa"/>
              <w:bottom w:w="86" w:type="dxa"/>
              <w:right w:w="115" w:type="dxa"/>
            </w:tcMar>
          </w:tcPr>
          <w:p w14:paraId="359EECF3" w14:textId="57819553" w:rsidR="00B84CD0" w:rsidRDefault="00736502" w:rsidP="00B84CD0">
            <w:pPr>
              <w:pStyle w:val="ListParagraph"/>
              <w:spacing w:after="0" w:line="276" w:lineRule="auto"/>
              <w:ind w:left="0"/>
              <w:rPr>
                <w:rFonts w:ascii="Century Gothic" w:hAnsi="Century Gothic"/>
                <w:sz w:val="24"/>
                <w:szCs w:val="24"/>
              </w:rPr>
            </w:pPr>
            <w:r>
              <w:br w:type="page"/>
            </w:r>
            <w:r w:rsidR="00B84CD0">
              <w:rPr>
                <w:rFonts w:ascii="Century Gothic" w:hAnsi="Century Gothic" w:cs="Arial"/>
                <w:b/>
                <w:sz w:val="24"/>
                <w:szCs w:val="24"/>
              </w:rPr>
              <w:t>FOR CONSIDERATION</w:t>
            </w:r>
            <w:r w:rsidR="00B84CD0" w:rsidRPr="00626B47">
              <w:rPr>
                <w:rFonts w:ascii="Century Gothic" w:hAnsi="Century Gothic" w:cs="Arial"/>
                <w:b/>
                <w:sz w:val="24"/>
                <w:szCs w:val="24"/>
              </w:rPr>
              <w:t xml:space="preserve"> </w:t>
            </w:r>
            <w:r w:rsidR="00B84CD0" w:rsidRPr="007044AB">
              <w:rPr>
                <w:rFonts w:ascii="Century Gothic" w:hAnsi="Century Gothic" w:cs="Arial"/>
                <w:bCs/>
                <w:sz w:val="24"/>
                <w:szCs w:val="24"/>
              </w:rPr>
              <w:t>(</w:t>
            </w:r>
            <w:r w:rsidR="00B84CD0" w:rsidRPr="007044AB">
              <w:rPr>
                <w:rFonts w:ascii="Century Gothic" w:hAnsi="Century Gothic"/>
                <w:sz w:val="24"/>
                <w:szCs w:val="24"/>
              </w:rPr>
              <w:t xml:space="preserve">Gov. Code </w:t>
            </w:r>
            <w:r w:rsidR="00B84CD0" w:rsidRPr="007044AB">
              <w:rPr>
                <w:rFonts w:ascii="Calibri" w:hAnsi="Calibri" w:cs="Calibri"/>
                <w:sz w:val="24"/>
                <w:szCs w:val="22"/>
              </w:rPr>
              <w:t>§</w:t>
            </w:r>
            <w:r w:rsidR="00B84CD0" w:rsidRPr="007044AB">
              <w:rPr>
                <w:rFonts w:ascii="Century Gothic" w:hAnsi="Century Gothic"/>
                <w:sz w:val="24"/>
                <w:szCs w:val="24"/>
              </w:rPr>
              <w:t xml:space="preserve"> 8593.3 subd. (a))</w:t>
            </w:r>
          </w:p>
          <w:p w14:paraId="2538F0BE" w14:textId="42203201" w:rsidR="00B84CD0" w:rsidRPr="00626B47" w:rsidRDefault="00B84CD0" w:rsidP="00FA122A">
            <w:pPr>
              <w:pStyle w:val="ListParagraph"/>
              <w:spacing w:after="0" w:line="276" w:lineRule="auto"/>
              <w:ind w:left="0"/>
              <w:rPr>
                <w:rFonts w:ascii="Century Gothic" w:hAnsi="Century Gothic" w:cs="Arial"/>
                <w:b/>
                <w:sz w:val="24"/>
                <w:szCs w:val="24"/>
              </w:rPr>
            </w:pPr>
            <w:r>
              <w:rPr>
                <w:rFonts w:ascii="Century Gothic" w:hAnsi="Century Gothic"/>
                <w:sz w:val="24"/>
                <w:szCs w:val="24"/>
              </w:rPr>
              <w:t>The following item is not currently evaluated by Cal OES</w:t>
            </w:r>
            <w:r w:rsidR="00841BC5">
              <w:rPr>
                <w:rFonts w:ascii="Century Gothic" w:hAnsi="Century Gothic"/>
                <w:sz w:val="24"/>
                <w:szCs w:val="24"/>
              </w:rPr>
              <w:t xml:space="preserve">. </w:t>
            </w:r>
            <w:r>
              <w:rPr>
                <w:rFonts w:ascii="Century Gothic" w:hAnsi="Century Gothic"/>
                <w:sz w:val="24"/>
                <w:szCs w:val="24"/>
              </w:rPr>
              <w:t xml:space="preserve">It refers to new programs </w:t>
            </w:r>
            <w:r w:rsidR="00FA122A">
              <w:rPr>
                <w:rFonts w:ascii="Century Gothic" w:hAnsi="Century Gothic"/>
                <w:sz w:val="24"/>
                <w:szCs w:val="24"/>
              </w:rPr>
              <w:t xml:space="preserve">that </w:t>
            </w:r>
            <w:r w:rsidR="002D49C2">
              <w:rPr>
                <w:rFonts w:ascii="Century Gothic" w:hAnsi="Century Gothic"/>
                <w:sz w:val="24"/>
                <w:szCs w:val="24"/>
              </w:rPr>
              <w:t xml:space="preserve">will apply to </w:t>
            </w:r>
            <w:r w:rsidR="00FA122A">
              <w:rPr>
                <w:rFonts w:ascii="Century Gothic" w:hAnsi="Century Gothic"/>
                <w:sz w:val="24"/>
                <w:szCs w:val="24"/>
              </w:rPr>
              <w:t>some jurisdictions</w:t>
            </w:r>
            <w:r w:rsidR="002D49C2">
              <w:rPr>
                <w:rFonts w:ascii="Century Gothic" w:hAnsi="Century Gothic"/>
                <w:sz w:val="24"/>
                <w:szCs w:val="24"/>
              </w:rPr>
              <w:t>.</w:t>
            </w:r>
          </w:p>
        </w:tc>
      </w:tr>
      <w:tr w:rsidR="007044AB" w:rsidRPr="00626B47" w14:paraId="26AFAFC0"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42BB155C" w14:textId="78038C21" w:rsidR="007044AB" w:rsidRDefault="009860EA" w:rsidP="007044AB">
            <w:pPr>
              <w:pStyle w:val="ListParagraph"/>
              <w:spacing w:before="120" w:line="276" w:lineRule="auto"/>
              <w:ind w:left="0"/>
              <w:rPr>
                <w:rFonts w:ascii="Century Gothic" w:hAnsi="Century Gothic" w:cs="Arial"/>
                <w:sz w:val="24"/>
                <w:szCs w:val="24"/>
              </w:rPr>
            </w:pPr>
            <w:r>
              <w:rPr>
                <w:rFonts w:ascii="Century Gothic" w:hAnsi="Century Gothic" w:cs="Arial"/>
                <w:b/>
                <w:sz w:val="24"/>
                <w:szCs w:val="24"/>
              </w:rPr>
              <w:t>73</w:t>
            </w:r>
            <w:r w:rsidR="007044AB" w:rsidRPr="00626B47">
              <w:rPr>
                <w:rFonts w:ascii="Century Gothic" w:hAnsi="Century Gothic" w:cs="Arial"/>
                <w:b/>
                <w:sz w:val="24"/>
                <w:szCs w:val="24"/>
              </w:rPr>
              <w:t xml:space="preserve">. </w:t>
            </w:r>
            <w:r w:rsidR="007044AB">
              <w:rPr>
                <w:rFonts w:ascii="Century Gothic" w:hAnsi="Century Gothic" w:cs="Arial"/>
                <w:b/>
                <w:sz w:val="24"/>
                <w:szCs w:val="24"/>
              </w:rPr>
              <w:t>Resilience Center Programs</w:t>
            </w:r>
            <w:r w:rsidR="007044AB" w:rsidRPr="00626B47">
              <w:rPr>
                <w:rFonts w:ascii="Century Gothic" w:hAnsi="Century Gothic" w:cs="Arial"/>
                <w:b/>
                <w:sz w:val="24"/>
                <w:szCs w:val="24"/>
              </w:rPr>
              <w:t xml:space="preserve">: </w:t>
            </w:r>
            <w:r w:rsidR="007044AB">
              <w:rPr>
                <w:rFonts w:ascii="Century Gothic" w:hAnsi="Century Gothic" w:cs="Arial"/>
                <w:sz w:val="24"/>
                <w:szCs w:val="24"/>
              </w:rPr>
              <w:t>Do evacuation plans account for the following:</w:t>
            </w:r>
          </w:p>
          <w:p w14:paraId="1E2F484F" w14:textId="6FA4A0CA" w:rsid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 xml:space="preserve">Community resilience center programs, including, but not limited to, the Integrated Climate Adaptation and Resiliency Program (ICARP) Community Resilience and Heat Grant Program developed by the </w:t>
            </w:r>
            <w:r w:rsidR="00FC2749">
              <w:rPr>
                <w:rFonts w:ascii="Century Gothic" w:hAnsi="Century Gothic" w:cs="Arial"/>
                <w:sz w:val="24"/>
                <w:szCs w:val="24"/>
              </w:rPr>
              <w:t>Office of Planning and Research.</w:t>
            </w:r>
          </w:p>
          <w:p w14:paraId="686FDE4A" w14:textId="714FD18D" w:rsidR="007044AB" w:rsidRP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Fairground resilience center programs, including, but not limited to, the Fairground and Community Resilience Center Grant Program developed by the Department of Food and Agriculture</w:t>
            </w:r>
            <w:r w:rsidR="00FC2749">
              <w:rPr>
                <w:rFonts w:ascii="Century Gothic" w:hAnsi="Century Gothic" w:cs="Arial"/>
                <w:sz w:val="24"/>
                <w:szCs w:val="24"/>
              </w:rPr>
              <w:t>.</w:t>
            </w:r>
          </w:p>
        </w:tc>
      </w:tr>
      <w:tr w:rsidR="007044AB" w:rsidRPr="007F3584" w14:paraId="205CAC1E"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7821B254" w14:textId="77777777" w:rsidR="007F3584" w:rsidRPr="007F3584" w:rsidRDefault="007F3584" w:rsidP="007F3584">
            <w:pPr>
              <w:spacing w:line="276" w:lineRule="auto"/>
              <w:rPr>
                <w:rFonts w:ascii="Century Gothic" w:hAnsi="Century Gothic" w:cs="Arial"/>
                <w:b/>
                <w:i/>
                <w:iCs/>
                <w:sz w:val="24"/>
                <w:szCs w:val="24"/>
              </w:rPr>
            </w:pPr>
            <w:r w:rsidRPr="007F3584">
              <w:rPr>
                <w:rFonts w:ascii="Century Gothic" w:hAnsi="Century Gothic" w:cs="Arial"/>
                <w:bCs/>
                <w:i/>
                <w:iCs/>
                <w:sz w:val="24"/>
                <w:szCs w:val="24"/>
              </w:rPr>
              <w:t>Description and location (document title and page number):</w:t>
            </w:r>
          </w:p>
          <w:p w14:paraId="3F1B35A9" w14:textId="77777777" w:rsidR="007044AB" w:rsidRPr="007F3584" w:rsidRDefault="007044AB" w:rsidP="006238C9">
            <w:pPr>
              <w:spacing w:before="120" w:line="276" w:lineRule="auto"/>
              <w:rPr>
                <w:rFonts w:ascii="Century Gothic" w:hAnsi="Century Gothic" w:cs="Arial"/>
                <w:bCs/>
                <w:sz w:val="24"/>
                <w:szCs w:val="24"/>
              </w:rPr>
            </w:pPr>
          </w:p>
          <w:p w14:paraId="25509B25" w14:textId="3FC336D4" w:rsidR="007F3584" w:rsidRPr="007F3584" w:rsidRDefault="007F3584" w:rsidP="006238C9">
            <w:pPr>
              <w:spacing w:before="120" w:line="276" w:lineRule="auto"/>
              <w:rPr>
                <w:rFonts w:ascii="Century Gothic" w:hAnsi="Century Gothic" w:cs="Arial"/>
                <w:bCs/>
                <w:i/>
                <w:iCs/>
                <w:sz w:val="24"/>
                <w:szCs w:val="24"/>
              </w:rPr>
            </w:pPr>
          </w:p>
        </w:tc>
      </w:tr>
    </w:tbl>
    <w:p w14:paraId="114BF814" w14:textId="77777777" w:rsidR="005924A2" w:rsidRPr="007F3584" w:rsidRDefault="005924A2" w:rsidP="00207395">
      <w:pPr>
        <w:spacing w:after="360"/>
        <w:rPr>
          <w:rFonts w:ascii="Century Gothic" w:hAnsi="Century Gothic"/>
          <w:b/>
          <w:i/>
          <w:iCs/>
          <w:sz w:val="28"/>
          <w:szCs w:val="28"/>
        </w:rPr>
      </w:pPr>
    </w:p>
    <w:sectPr w:rsidR="005924A2" w:rsidRPr="007F3584" w:rsidSect="00DA4A90">
      <w:pgSz w:w="12240" w:h="15840"/>
      <w:pgMar w:top="144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B05F" w14:textId="77777777" w:rsidR="002D76E8" w:rsidRDefault="002D76E8" w:rsidP="00EA30EE">
      <w:pPr>
        <w:spacing w:after="0"/>
      </w:pPr>
      <w:r>
        <w:separator/>
      </w:r>
    </w:p>
  </w:endnote>
  <w:endnote w:type="continuationSeparator" w:id="0">
    <w:p w14:paraId="6CF17943" w14:textId="77777777" w:rsidR="002D76E8" w:rsidRDefault="002D76E8" w:rsidP="00EA30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43A9461F" w14:textId="77777777" w:rsidTr="006E0758">
      <w:trPr>
        <w:jc w:val="center"/>
      </w:trPr>
      <w:tc>
        <w:tcPr>
          <w:tcW w:w="4675" w:type="dxa"/>
        </w:tcPr>
        <w:sdt>
          <w:sdtPr>
            <w:rPr>
              <w:rFonts w:ascii="Century Gothic" w:hAnsi="Century Gothic"/>
              <w:sz w:val="20"/>
              <w:szCs w:val="18"/>
            </w:rPr>
            <w:id w:val="2104451689"/>
            <w:docPartObj>
              <w:docPartGallery w:val="Page Numbers (Bottom of Page)"/>
              <w:docPartUnique/>
            </w:docPartObj>
          </w:sdtPr>
          <w:sdtEndPr>
            <w:rPr>
              <w:noProof/>
            </w:rPr>
          </w:sdtEndPr>
          <w:sdtContent>
            <w:p w14:paraId="0C454213" w14:textId="62A278AA" w:rsidR="00841BC5" w:rsidRPr="00693657" w:rsidRDefault="000C2F3D" w:rsidP="00C94C6D">
              <w:pPr>
                <w:pStyle w:val="Footer"/>
                <w:rPr>
                  <w:rFonts w:ascii="Century Gothic" w:hAnsi="Century Gothic"/>
                  <w:noProof/>
                  <w:sz w:val="20"/>
                  <w:szCs w:val="18"/>
                </w:rPr>
              </w:pPr>
              <w:r>
                <w:rPr>
                  <w:rFonts w:ascii="Century Gothic" w:hAnsi="Century Gothic"/>
                  <w:noProof/>
                  <w:sz w:val="20"/>
                  <w:szCs w:val="18"/>
                </w:rPr>
                <w:t>January 2024</w:t>
              </w:r>
            </w:p>
          </w:sdtContent>
        </w:sdt>
      </w:tc>
      <w:tc>
        <w:tcPr>
          <w:tcW w:w="6305" w:type="dxa"/>
        </w:tcPr>
        <w:p w14:paraId="58049A88" w14:textId="5C70B89B" w:rsidR="00841BC5" w:rsidRPr="00693657" w:rsidRDefault="00841BC5" w:rsidP="00C94C6D">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B8536F">
            <w:rPr>
              <w:rFonts w:ascii="Century Gothic" w:hAnsi="Century Gothic"/>
              <w:noProof/>
              <w:sz w:val="20"/>
              <w:szCs w:val="18"/>
            </w:rPr>
            <w:t>22</w:t>
          </w:r>
          <w:r w:rsidRPr="00693657">
            <w:rPr>
              <w:rFonts w:ascii="Century Gothic" w:hAnsi="Century Gothic"/>
              <w:noProof/>
              <w:sz w:val="20"/>
              <w:szCs w:val="18"/>
            </w:rPr>
            <w:fldChar w:fldCharType="end"/>
          </w:r>
        </w:p>
      </w:tc>
    </w:tr>
  </w:tbl>
  <w:p w14:paraId="5D2740A2" w14:textId="7D8863A4" w:rsidR="00841BC5" w:rsidRPr="00C94C6D" w:rsidRDefault="00841BC5" w:rsidP="00C94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19BDA4A3" w14:textId="77777777" w:rsidTr="00754F35">
      <w:trPr>
        <w:jc w:val="center"/>
      </w:trPr>
      <w:tc>
        <w:tcPr>
          <w:tcW w:w="4675" w:type="dxa"/>
        </w:tcPr>
        <w:sdt>
          <w:sdtPr>
            <w:rPr>
              <w:rFonts w:ascii="Century Gothic" w:hAnsi="Century Gothic"/>
              <w:sz w:val="20"/>
              <w:szCs w:val="18"/>
            </w:rPr>
            <w:id w:val="-1402290895"/>
            <w:docPartObj>
              <w:docPartGallery w:val="Page Numbers (Bottom of Page)"/>
              <w:docPartUnique/>
            </w:docPartObj>
          </w:sdtPr>
          <w:sdtEndPr>
            <w:rPr>
              <w:noProof/>
            </w:rPr>
          </w:sdtEndPr>
          <w:sdtContent>
            <w:p w14:paraId="36C59379" w14:textId="5E031DAE" w:rsidR="00841BC5" w:rsidRPr="00693657" w:rsidRDefault="000C2F3D" w:rsidP="00693657">
              <w:pPr>
                <w:pStyle w:val="Footer"/>
                <w:rPr>
                  <w:rFonts w:ascii="Century Gothic" w:hAnsi="Century Gothic"/>
                  <w:noProof/>
                  <w:sz w:val="20"/>
                  <w:szCs w:val="18"/>
                </w:rPr>
              </w:pPr>
              <w:r>
                <w:rPr>
                  <w:rFonts w:ascii="Century Gothic" w:hAnsi="Century Gothic"/>
                  <w:sz w:val="20"/>
                  <w:szCs w:val="18"/>
                </w:rPr>
                <w:t>January 2024</w:t>
              </w:r>
            </w:p>
          </w:sdtContent>
        </w:sdt>
      </w:tc>
      <w:tc>
        <w:tcPr>
          <w:tcW w:w="6305" w:type="dxa"/>
        </w:tcPr>
        <w:p w14:paraId="54B75ED3" w14:textId="2595B19D" w:rsidR="00841BC5" w:rsidRPr="00693657" w:rsidRDefault="00841BC5" w:rsidP="00693657">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8F630F">
            <w:rPr>
              <w:rFonts w:ascii="Century Gothic" w:hAnsi="Century Gothic"/>
              <w:noProof/>
              <w:sz w:val="20"/>
              <w:szCs w:val="18"/>
            </w:rPr>
            <w:t>1</w:t>
          </w:r>
          <w:r w:rsidRPr="00693657">
            <w:rPr>
              <w:rFonts w:ascii="Century Gothic" w:hAnsi="Century Gothic"/>
              <w:noProof/>
              <w:sz w:val="20"/>
              <w:szCs w:val="18"/>
            </w:rPr>
            <w:fldChar w:fldCharType="end"/>
          </w:r>
        </w:p>
      </w:tc>
    </w:tr>
  </w:tbl>
  <w:p w14:paraId="37C424D1" w14:textId="2905AAD5" w:rsidR="00841BC5" w:rsidRDefault="00841BC5" w:rsidP="00693657">
    <w:pPr>
      <w:pStyle w:val="Footer"/>
      <w:tabs>
        <w:tab w:val="clear" w:pos="4680"/>
        <w:tab w:val="clear" w:pos="9360"/>
        <w:tab w:val="left" w:pos="1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F890" w14:textId="77777777" w:rsidR="002D76E8" w:rsidRDefault="002D76E8" w:rsidP="00EA30EE">
      <w:pPr>
        <w:spacing w:after="0"/>
      </w:pPr>
      <w:r>
        <w:separator/>
      </w:r>
    </w:p>
  </w:footnote>
  <w:footnote w:type="continuationSeparator" w:id="0">
    <w:p w14:paraId="5E84C4B3" w14:textId="77777777" w:rsidR="002D76E8" w:rsidRDefault="002D76E8" w:rsidP="00EA3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5392"/>
      <w:gridCol w:w="5393"/>
    </w:tblGrid>
    <w:tr w:rsidR="00841BC5" w14:paraId="59485EF7" w14:textId="77777777" w:rsidTr="00983CAB">
      <w:tc>
        <w:tcPr>
          <w:tcW w:w="5395" w:type="dxa"/>
        </w:tcPr>
        <w:p w14:paraId="10954B94" w14:textId="3F1D12E4" w:rsidR="00841BC5" w:rsidRDefault="00841BC5" w:rsidP="00232F9B">
          <w:pPr>
            <w:pStyle w:val="Header-OddPage"/>
            <w:pBdr>
              <w:top w:val="none" w:sz="0" w:space="0" w:color="auto"/>
              <w:right w:val="none" w:sz="0" w:space="0" w:color="auto"/>
            </w:pBdr>
            <w:rPr>
              <w:b/>
            </w:rPr>
          </w:pPr>
        </w:p>
      </w:tc>
      <w:tc>
        <w:tcPr>
          <w:tcW w:w="5395" w:type="dxa"/>
        </w:tcPr>
        <w:p w14:paraId="017A3930" w14:textId="26ADD369" w:rsidR="00841BC5" w:rsidRDefault="00841BC5" w:rsidP="00DA4A90">
          <w:pPr>
            <w:pStyle w:val="Header-OddPage"/>
            <w:pBdr>
              <w:top w:val="none" w:sz="0" w:space="0" w:color="auto"/>
              <w:right w:val="none" w:sz="0" w:space="0" w:color="auto"/>
            </w:pBdr>
            <w:jc w:val="right"/>
            <w:rPr>
              <w:b/>
            </w:rPr>
          </w:pPr>
          <w:r>
            <w:rPr>
              <w:b/>
            </w:rPr>
            <w:t>Cal OES Emergency Plan Review Crosswalk</w:t>
          </w:r>
        </w:p>
        <w:p w14:paraId="4A81312D" w14:textId="1A905AB2" w:rsidR="00841BC5" w:rsidRDefault="00841BC5" w:rsidP="00DA4A90">
          <w:pPr>
            <w:pStyle w:val="Header-OddPage"/>
            <w:pBdr>
              <w:top w:val="none" w:sz="0" w:space="0" w:color="auto"/>
              <w:right w:val="none" w:sz="0" w:space="0" w:color="auto"/>
            </w:pBdr>
            <w:jc w:val="right"/>
            <w:rPr>
              <w:b/>
            </w:rPr>
          </w:pPr>
          <w:r>
            <w:rPr>
              <w:b/>
            </w:rPr>
            <w:t>Local Government Agencies</w:t>
          </w:r>
        </w:p>
      </w:tc>
    </w:tr>
  </w:tbl>
  <w:p w14:paraId="01F86180" w14:textId="038EDBBC" w:rsidR="00841BC5" w:rsidRPr="00232F9B" w:rsidRDefault="00841BC5" w:rsidP="00DA4A90">
    <w:pPr>
      <w:pStyle w:val="Header-OddPage"/>
      <w:pBdr>
        <w:top w:val="none" w:sz="0" w:space="0" w:color="auto"/>
        <w:right w:val="none" w:sz="0" w:space="0" w:color="auto"/>
      </w:pBd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7D59" w14:textId="2DBF233F"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Pr>
        <w:rFonts w:ascii="Century Gothic" w:eastAsiaTheme="minorEastAsia" w:hAnsi="Century Gothic" w:cstheme="minorBidi"/>
        <w:b/>
        <w:bCs/>
        <w:color w:val="005288"/>
        <w:sz w:val="36"/>
        <w:szCs w:val="36"/>
        <w:lang w:bidi="ar-SA"/>
      </w:rPr>
      <w:t>Cal OES</w:t>
    </w:r>
    <w:r w:rsidRPr="00873335">
      <w:rPr>
        <w:rFonts w:ascii="Century Gothic" w:eastAsiaTheme="minorEastAsia" w:hAnsi="Century Gothic" w:cstheme="minorBidi"/>
        <w:b/>
        <w:bCs/>
        <w:color w:val="005288"/>
        <w:sz w:val="36"/>
        <w:szCs w:val="36"/>
        <w:lang w:bidi="ar-SA"/>
      </w:rPr>
      <w:t xml:space="preserve"> Emergency Plan Review Crosswalk</w:t>
    </w:r>
  </w:p>
  <w:p w14:paraId="0727C361" w14:textId="08D453DE"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sidRPr="00873335">
      <w:rPr>
        <w:rFonts w:ascii="Century Gothic" w:eastAsiaTheme="minorEastAsia" w:hAnsi="Century Gothic" w:cstheme="minorBidi"/>
        <w:b/>
        <w:bCs/>
        <w:color w:val="005288"/>
        <w:sz w:val="36"/>
        <w:szCs w:val="36"/>
        <w:lang w:bidi="ar-SA"/>
      </w:rPr>
      <w:t>Local Government Agencies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DFF"/>
    <w:multiLevelType w:val="hybridMultilevel"/>
    <w:tmpl w:val="D788F7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4090A"/>
    <w:multiLevelType w:val="hybridMultilevel"/>
    <w:tmpl w:val="0EC6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52A2"/>
    <w:multiLevelType w:val="hybridMultilevel"/>
    <w:tmpl w:val="9C6A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C12"/>
    <w:multiLevelType w:val="hybridMultilevel"/>
    <w:tmpl w:val="91446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B05A3"/>
    <w:multiLevelType w:val="hybridMultilevel"/>
    <w:tmpl w:val="B99AD6F6"/>
    <w:lvl w:ilvl="0" w:tplc="4CEEBCA2">
      <w:start w:val="1"/>
      <w:numFmt w:val="bullet"/>
      <w:lvlText w:val="•"/>
      <w:lvlJc w:val="left"/>
      <w:pPr>
        <w:tabs>
          <w:tab w:val="num" w:pos="720"/>
        </w:tabs>
        <w:ind w:left="720" w:hanging="360"/>
      </w:pPr>
      <w:rPr>
        <w:rFonts w:ascii="Arial" w:hAnsi="Arial" w:cs="Times New Roman" w:hint="default"/>
      </w:rPr>
    </w:lvl>
    <w:lvl w:ilvl="1" w:tplc="170A2182">
      <w:start w:val="1"/>
      <w:numFmt w:val="bullet"/>
      <w:lvlText w:val="•"/>
      <w:lvlJc w:val="left"/>
      <w:pPr>
        <w:tabs>
          <w:tab w:val="num" w:pos="1440"/>
        </w:tabs>
        <w:ind w:left="1440" w:hanging="360"/>
      </w:pPr>
      <w:rPr>
        <w:rFonts w:ascii="Arial" w:hAnsi="Arial" w:cs="Times New Roman" w:hint="default"/>
      </w:rPr>
    </w:lvl>
    <w:lvl w:ilvl="2" w:tplc="EAB84144">
      <w:start w:val="1"/>
      <w:numFmt w:val="bullet"/>
      <w:lvlText w:val="•"/>
      <w:lvlJc w:val="left"/>
      <w:pPr>
        <w:tabs>
          <w:tab w:val="num" w:pos="2160"/>
        </w:tabs>
        <w:ind w:left="2160" w:hanging="360"/>
      </w:pPr>
      <w:rPr>
        <w:rFonts w:ascii="Arial" w:hAnsi="Arial" w:cs="Times New Roman" w:hint="default"/>
      </w:rPr>
    </w:lvl>
    <w:lvl w:ilvl="3" w:tplc="34506976">
      <w:start w:val="1"/>
      <w:numFmt w:val="bullet"/>
      <w:lvlText w:val="•"/>
      <w:lvlJc w:val="left"/>
      <w:pPr>
        <w:tabs>
          <w:tab w:val="num" w:pos="2880"/>
        </w:tabs>
        <w:ind w:left="2880" w:hanging="360"/>
      </w:pPr>
      <w:rPr>
        <w:rFonts w:ascii="Arial" w:hAnsi="Arial" w:cs="Times New Roman" w:hint="default"/>
      </w:rPr>
    </w:lvl>
    <w:lvl w:ilvl="4" w:tplc="6E3424E4">
      <w:start w:val="1"/>
      <w:numFmt w:val="bullet"/>
      <w:lvlText w:val="•"/>
      <w:lvlJc w:val="left"/>
      <w:pPr>
        <w:tabs>
          <w:tab w:val="num" w:pos="3600"/>
        </w:tabs>
        <w:ind w:left="3600" w:hanging="360"/>
      </w:pPr>
      <w:rPr>
        <w:rFonts w:ascii="Arial" w:hAnsi="Arial" w:cs="Times New Roman" w:hint="default"/>
      </w:rPr>
    </w:lvl>
    <w:lvl w:ilvl="5" w:tplc="C646FC78">
      <w:start w:val="1"/>
      <w:numFmt w:val="bullet"/>
      <w:lvlText w:val="•"/>
      <w:lvlJc w:val="left"/>
      <w:pPr>
        <w:tabs>
          <w:tab w:val="num" w:pos="4320"/>
        </w:tabs>
        <w:ind w:left="4320" w:hanging="360"/>
      </w:pPr>
      <w:rPr>
        <w:rFonts w:ascii="Arial" w:hAnsi="Arial" w:cs="Times New Roman" w:hint="default"/>
      </w:rPr>
    </w:lvl>
    <w:lvl w:ilvl="6" w:tplc="1DE4FC36">
      <w:start w:val="1"/>
      <w:numFmt w:val="bullet"/>
      <w:lvlText w:val="•"/>
      <w:lvlJc w:val="left"/>
      <w:pPr>
        <w:tabs>
          <w:tab w:val="num" w:pos="5040"/>
        </w:tabs>
        <w:ind w:left="5040" w:hanging="360"/>
      </w:pPr>
      <w:rPr>
        <w:rFonts w:ascii="Arial" w:hAnsi="Arial" w:cs="Times New Roman" w:hint="default"/>
      </w:rPr>
    </w:lvl>
    <w:lvl w:ilvl="7" w:tplc="4E70ADA2">
      <w:start w:val="1"/>
      <w:numFmt w:val="bullet"/>
      <w:lvlText w:val="•"/>
      <w:lvlJc w:val="left"/>
      <w:pPr>
        <w:tabs>
          <w:tab w:val="num" w:pos="5760"/>
        </w:tabs>
        <w:ind w:left="5760" w:hanging="360"/>
      </w:pPr>
      <w:rPr>
        <w:rFonts w:ascii="Arial" w:hAnsi="Arial" w:cs="Times New Roman" w:hint="default"/>
      </w:rPr>
    </w:lvl>
    <w:lvl w:ilvl="8" w:tplc="98ACAEC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645120D"/>
    <w:multiLevelType w:val="hybridMultilevel"/>
    <w:tmpl w:val="6C185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E51E8"/>
    <w:multiLevelType w:val="hybridMultilevel"/>
    <w:tmpl w:val="CFB8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30A79"/>
    <w:multiLevelType w:val="hybridMultilevel"/>
    <w:tmpl w:val="0EFE8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C43F8"/>
    <w:multiLevelType w:val="hybridMultilevel"/>
    <w:tmpl w:val="F282167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15:restartNumberingAfterBreak="0">
    <w:nsid w:val="203F35A0"/>
    <w:multiLevelType w:val="hybridMultilevel"/>
    <w:tmpl w:val="D318F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321F8"/>
    <w:multiLevelType w:val="hybridMultilevel"/>
    <w:tmpl w:val="B52C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116A3"/>
    <w:multiLevelType w:val="hybridMultilevel"/>
    <w:tmpl w:val="4BD20F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9D1F8F"/>
    <w:multiLevelType w:val="hybridMultilevel"/>
    <w:tmpl w:val="D3F8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536C1"/>
    <w:multiLevelType w:val="hybridMultilevel"/>
    <w:tmpl w:val="96E09C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7144D2"/>
    <w:multiLevelType w:val="hybridMultilevel"/>
    <w:tmpl w:val="385686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C1185"/>
    <w:multiLevelType w:val="hybridMultilevel"/>
    <w:tmpl w:val="8F120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07A98"/>
    <w:multiLevelType w:val="hybridMultilevel"/>
    <w:tmpl w:val="4C1A0A56"/>
    <w:lvl w:ilvl="0" w:tplc="CCC2AF4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62893"/>
    <w:multiLevelType w:val="hybridMultilevel"/>
    <w:tmpl w:val="90A48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F0175"/>
    <w:multiLevelType w:val="hybridMultilevel"/>
    <w:tmpl w:val="C0A04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C5FE6"/>
    <w:multiLevelType w:val="hybridMultilevel"/>
    <w:tmpl w:val="B8D4109E"/>
    <w:lvl w:ilvl="0" w:tplc="41DE7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11C01"/>
    <w:multiLevelType w:val="hybridMultilevel"/>
    <w:tmpl w:val="714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430AFF"/>
    <w:multiLevelType w:val="hybridMultilevel"/>
    <w:tmpl w:val="3520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95D76"/>
    <w:multiLevelType w:val="hybridMultilevel"/>
    <w:tmpl w:val="6DD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25980"/>
    <w:multiLevelType w:val="hybridMultilevel"/>
    <w:tmpl w:val="3B7A4A5A"/>
    <w:lvl w:ilvl="0" w:tplc="0F0EF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D74B9"/>
    <w:multiLevelType w:val="hybridMultilevel"/>
    <w:tmpl w:val="45B2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153F97"/>
    <w:multiLevelType w:val="hybridMultilevel"/>
    <w:tmpl w:val="A590E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80EFC"/>
    <w:multiLevelType w:val="hybridMultilevel"/>
    <w:tmpl w:val="0F2C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B0356"/>
    <w:multiLevelType w:val="hybridMultilevel"/>
    <w:tmpl w:val="FAE83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F0C82"/>
    <w:multiLevelType w:val="hybridMultilevel"/>
    <w:tmpl w:val="E6D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133A3"/>
    <w:multiLevelType w:val="hybridMultilevel"/>
    <w:tmpl w:val="76C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D398C"/>
    <w:multiLevelType w:val="multilevel"/>
    <w:tmpl w:val="4CB8C36A"/>
    <w:lvl w:ilvl="0">
      <w:start w:val="1"/>
      <w:numFmt w:val="decimal"/>
      <w:lvlText w:val="%1."/>
      <w:lvlJc w:val="left"/>
      <w:pPr>
        <w:tabs>
          <w:tab w:val="num" w:pos="540"/>
        </w:tabs>
        <w:ind w:left="900" w:hanging="360"/>
      </w:pPr>
      <w:rPr>
        <w:rFonts w:hint="default"/>
        <w:b/>
        <w:i w:val="0"/>
        <w:color w:val="000000"/>
        <w:sz w:val="48"/>
      </w:rPr>
    </w:lvl>
    <w:lvl w:ilvl="1">
      <w:start w:val="1"/>
      <w:numFmt w:val="decimal"/>
      <w:lvlText w:val="%1.%2."/>
      <w:lvlJc w:val="left"/>
      <w:pPr>
        <w:tabs>
          <w:tab w:val="num" w:pos="0"/>
        </w:tabs>
        <w:ind w:left="1080" w:hanging="1080"/>
      </w:pPr>
      <w:rPr>
        <w:rFonts w:hint="default"/>
        <w:color w:val="FFFFFF"/>
        <w:sz w:val="28"/>
        <w:szCs w:val="28"/>
      </w:rPr>
    </w:lvl>
    <w:lvl w:ilvl="2">
      <w:start w:val="1"/>
      <w:numFmt w:val="decimal"/>
      <w:pStyle w:val="Heading2"/>
      <w:suff w:val="nothing"/>
      <w:lvlText w:val="%1.%2.%3."/>
      <w:lvlJc w:val="left"/>
      <w:pPr>
        <w:ind w:left="1260" w:hanging="1080"/>
      </w:pPr>
      <w:rPr>
        <w:rFonts w:hint="default"/>
        <w:sz w:val="24"/>
        <w:szCs w:val="24"/>
      </w:rPr>
    </w:lvl>
    <w:lvl w:ilvl="3">
      <w:start w:val="1"/>
      <w:numFmt w:val="decimal"/>
      <w:pStyle w:val="Heading3"/>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59ED1FB5"/>
    <w:multiLevelType w:val="hybridMultilevel"/>
    <w:tmpl w:val="393A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A0346"/>
    <w:multiLevelType w:val="hybridMultilevel"/>
    <w:tmpl w:val="66D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F651C"/>
    <w:multiLevelType w:val="hybridMultilevel"/>
    <w:tmpl w:val="6B1A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45E66"/>
    <w:multiLevelType w:val="hybridMultilevel"/>
    <w:tmpl w:val="7A382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71032"/>
    <w:multiLevelType w:val="hybridMultilevel"/>
    <w:tmpl w:val="B78E4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F6F12"/>
    <w:multiLevelType w:val="hybridMultilevel"/>
    <w:tmpl w:val="B352F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F0D54"/>
    <w:multiLevelType w:val="hybridMultilevel"/>
    <w:tmpl w:val="47B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C0782"/>
    <w:multiLevelType w:val="hybridMultilevel"/>
    <w:tmpl w:val="765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F1818"/>
    <w:multiLevelType w:val="hybridMultilevel"/>
    <w:tmpl w:val="203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0358F"/>
    <w:multiLevelType w:val="hybridMultilevel"/>
    <w:tmpl w:val="C6B81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94CC3"/>
    <w:multiLevelType w:val="hybridMultilevel"/>
    <w:tmpl w:val="2486B0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3918796">
    <w:abstractNumId w:val="30"/>
  </w:num>
  <w:num w:numId="2" w16cid:durableId="707219389">
    <w:abstractNumId w:val="26"/>
  </w:num>
  <w:num w:numId="3" w16cid:durableId="1108087516">
    <w:abstractNumId w:val="7"/>
  </w:num>
  <w:num w:numId="4" w16cid:durableId="399179971">
    <w:abstractNumId w:val="9"/>
  </w:num>
  <w:num w:numId="5" w16cid:durableId="284579706">
    <w:abstractNumId w:val="21"/>
  </w:num>
  <w:num w:numId="6" w16cid:durableId="884411500">
    <w:abstractNumId w:val="17"/>
  </w:num>
  <w:num w:numId="7" w16cid:durableId="251479272">
    <w:abstractNumId w:val="6"/>
  </w:num>
  <w:num w:numId="8" w16cid:durableId="947077606">
    <w:abstractNumId w:val="0"/>
  </w:num>
  <w:num w:numId="9" w16cid:durableId="758404152">
    <w:abstractNumId w:val="14"/>
  </w:num>
  <w:num w:numId="10" w16cid:durableId="768890142">
    <w:abstractNumId w:val="19"/>
  </w:num>
  <w:num w:numId="11" w16cid:durableId="1658804424">
    <w:abstractNumId w:val="32"/>
  </w:num>
  <w:num w:numId="12" w16cid:durableId="1758356274">
    <w:abstractNumId w:val="38"/>
  </w:num>
  <w:num w:numId="13" w16cid:durableId="141821384">
    <w:abstractNumId w:val="22"/>
  </w:num>
  <w:num w:numId="14" w16cid:durableId="1823154838">
    <w:abstractNumId w:val="10"/>
  </w:num>
  <w:num w:numId="15" w16cid:durableId="1528760859">
    <w:abstractNumId w:val="37"/>
  </w:num>
  <w:num w:numId="16" w16cid:durableId="1244410859">
    <w:abstractNumId w:val="28"/>
  </w:num>
  <w:num w:numId="17" w16cid:durableId="442263753">
    <w:abstractNumId w:val="29"/>
  </w:num>
  <w:num w:numId="18" w16cid:durableId="1869876576">
    <w:abstractNumId w:val="8"/>
  </w:num>
  <w:num w:numId="19" w16cid:durableId="237056149">
    <w:abstractNumId w:val="13"/>
  </w:num>
  <w:num w:numId="20" w16cid:durableId="1939291832">
    <w:abstractNumId w:val="11"/>
  </w:num>
  <w:num w:numId="21" w16cid:durableId="100299868">
    <w:abstractNumId w:val="20"/>
  </w:num>
  <w:num w:numId="22" w16cid:durableId="1379668040">
    <w:abstractNumId w:val="6"/>
  </w:num>
  <w:num w:numId="23" w16cid:durableId="676732169">
    <w:abstractNumId w:val="23"/>
  </w:num>
  <w:num w:numId="24" w16cid:durableId="433551640">
    <w:abstractNumId w:val="16"/>
  </w:num>
  <w:num w:numId="25" w16cid:durableId="709379443">
    <w:abstractNumId w:val="12"/>
  </w:num>
  <w:num w:numId="26" w16cid:durableId="1254045868">
    <w:abstractNumId w:val="1"/>
  </w:num>
  <w:num w:numId="27" w16cid:durableId="2018726730">
    <w:abstractNumId w:val="33"/>
  </w:num>
  <w:num w:numId="28" w16cid:durableId="511648394">
    <w:abstractNumId w:val="39"/>
  </w:num>
  <w:num w:numId="29" w16cid:durableId="1328243381">
    <w:abstractNumId w:val="5"/>
  </w:num>
  <w:num w:numId="30" w16cid:durableId="540825320">
    <w:abstractNumId w:val="34"/>
  </w:num>
  <w:num w:numId="31" w16cid:durableId="558054207">
    <w:abstractNumId w:val="27"/>
  </w:num>
  <w:num w:numId="32" w16cid:durableId="38670845">
    <w:abstractNumId w:val="25"/>
  </w:num>
  <w:num w:numId="33" w16cid:durableId="139928238">
    <w:abstractNumId w:val="35"/>
  </w:num>
  <w:num w:numId="34" w16cid:durableId="670138019">
    <w:abstractNumId w:val="2"/>
  </w:num>
  <w:num w:numId="35" w16cid:durableId="586422834">
    <w:abstractNumId w:val="3"/>
  </w:num>
  <w:num w:numId="36" w16cid:durableId="57091304">
    <w:abstractNumId w:val="15"/>
  </w:num>
  <w:num w:numId="37" w16cid:durableId="1760255281">
    <w:abstractNumId w:val="36"/>
  </w:num>
  <w:num w:numId="38" w16cid:durableId="1390835999">
    <w:abstractNumId w:val="24"/>
  </w:num>
  <w:num w:numId="39" w16cid:durableId="1928690310">
    <w:abstractNumId w:val="40"/>
  </w:num>
  <w:num w:numId="40" w16cid:durableId="259412897">
    <w:abstractNumId w:val="18"/>
  </w:num>
  <w:num w:numId="41" w16cid:durableId="136729328">
    <w:abstractNumId w:val="31"/>
  </w:num>
  <w:num w:numId="42" w16cid:durableId="1506017993">
    <w:abstractNumId w:val="41"/>
  </w:num>
  <w:num w:numId="43" w16cid:durableId="207651069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NTUwNDCzMLQwMDVR0lEKTi0uzszPAykwqgUA9oeVTSwAAAA="/>
  </w:docVars>
  <w:rsids>
    <w:rsidRoot w:val="007C6B02"/>
    <w:rsid w:val="0000063D"/>
    <w:rsid w:val="00002A09"/>
    <w:rsid w:val="00002AC9"/>
    <w:rsid w:val="000048A6"/>
    <w:rsid w:val="00006F6A"/>
    <w:rsid w:val="00010EAA"/>
    <w:rsid w:val="00011A20"/>
    <w:rsid w:val="00016F18"/>
    <w:rsid w:val="00022F20"/>
    <w:rsid w:val="00026C9C"/>
    <w:rsid w:val="00032719"/>
    <w:rsid w:val="00032AC8"/>
    <w:rsid w:val="00040BCF"/>
    <w:rsid w:val="00040E76"/>
    <w:rsid w:val="00045FB1"/>
    <w:rsid w:val="00046CA1"/>
    <w:rsid w:val="00050895"/>
    <w:rsid w:val="00050AD9"/>
    <w:rsid w:val="000519A1"/>
    <w:rsid w:val="00055F85"/>
    <w:rsid w:val="000702C4"/>
    <w:rsid w:val="000766D9"/>
    <w:rsid w:val="00082E1B"/>
    <w:rsid w:val="0008523F"/>
    <w:rsid w:val="000859C0"/>
    <w:rsid w:val="00085C4F"/>
    <w:rsid w:val="00087BD5"/>
    <w:rsid w:val="00091045"/>
    <w:rsid w:val="00092C33"/>
    <w:rsid w:val="000A0F40"/>
    <w:rsid w:val="000A1399"/>
    <w:rsid w:val="000A4CBC"/>
    <w:rsid w:val="000A5EC5"/>
    <w:rsid w:val="000B0C4D"/>
    <w:rsid w:val="000B7A0C"/>
    <w:rsid w:val="000C26A7"/>
    <w:rsid w:val="000C2F3D"/>
    <w:rsid w:val="000C7982"/>
    <w:rsid w:val="000D2784"/>
    <w:rsid w:val="000D351F"/>
    <w:rsid w:val="000D47F3"/>
    <w:rsid w:val="000D6162"/>
    <w:rsid w:val="000D75AE"/>
    <w:rsid w:val="000E05A8"/>
    <w:rsid w:val="000E1836"/>
    <w:rsid w:val="000E210B"/>
    <w:rsid w:val="000E77DD"/>
    <w:rsid w:val="000F42CE"/>
    <w:rsid w:val="000F620B"/>
    <w:rsid w:val="00112908"/>
    <w:rsid w:val="00112949"/>
    <w:rsid w:val="00114968"/>
    <w:rsid w:val="00117A36"/>
    <w:rsid w:val="0012150C"/>
    <w:rsid w:val="001230D0"/>
    <w:rsid w:val="0012321B"/>
    <w:rsid w:val="001266E4"/>
    <w:rsid w:val="0013091A"/>
    <w:rsid w:val="0013311B"/>
    <w:rsid w:val="00136639"/>
    <w:rsid w:val="0014069E"/>
    <w:rsid w:val="001418FE"/>
    <w:rsid w:val="00144C26"/>
    <w:rsid w:val="00147169"/>
    <w:rsid w:val="001524A4"/>
    <w:rsid w:val="001620D4"/>
    <w:rsid w:val="001624EB"/>
    <w:rsid w:val="00162914"/>
    <w:rsid w:val="001641BD"/>
    <w:rsid w:val="00170DF0"/>
    <w:rsid w:val="001777F3"/>
    <w:rsid w:val="00191883"/>
    <w:rsid w:val="0019190A"/>
    <w:rsid w:val="00194C2D"/>
    <w:rsid w:val="001A0596"/>
    <w:rsid w:val="001A1A74"/>
    <w:rsid w:val="001A1D68"/>
    <w:rsid w:val="001A2699"/>
    <w:rsid w:val="001A534E"/>
    <w:rsid w:val="001A6230"/>
    <w:rsid w:val="001B21C6"/>
    <w:rsid w:val="001B229D"/>
    <w:rsid w:val="001C3AFA"/>
    <w:rsid w:val="001C41AA"/>
    <w:rsid w:val="001C6618"/>
    <w:rsid w:val="001C7904"/>
    <w:rsid w:val="001D40A1"/>
    <w:rsid w:val="001D518B"/>
    <w:rsid w:val="001E1D97"/>
    <w:rsid w:val="001E259A"/>
    <w:rsid w:val="001F4121"/>
    <w:rsid w:val="002029B0"/>
    <w:rsid w:val="0020419E"/>
    <w:rsid w:val="00205EFA"/>
    <w:rsid w:val="00207395"/>
    <w:rsid w:val="00212A82"/>
    <w:rsid w:val="002225DD"/>
    <w:rsid w:val="00225D99"/>
    <w:rsid w:val="00225FE5"/>
    <w:rsid w:val="00232F9B"/>
    <w:rsid w:val="00233FF9"/>
    <w:rsid w:val="00240825"/>
    <w:rsid w:val="00246C26"/>
    <w:rsid w:val="0025555B"/>
    <w:rsid w:val="00257E36"/>
    <w:rsid w:val="0026144F"/>
    <w:rsid w:val="00263ACF"/>
    <w:rsid w:val="00264A1A"/>
    <w:rsid w:val="00265FE7"/>
    <w:rsid w:val="00287F1A"/>
    <w:rsid w:val="00293661"/>
    <w:rsid w:val="002A112D"/>
    <w:rsid w:val="002A1D06"/>
    <w:rsid w:val="002A6B58"/>
    <w:rsid w:val="002C1F0F"/>
    <w:rsid w:val="002C531D"/>
    <w:rsid w:val="002D1FD9"/>
    <w:rsid w:val="002D22E1"/>
    <w:rsid w:val="002D48A9"/>
    <w:rsid w:val="002D49C2"/>
    <w:rsid w:val="002D664E"/>
    <w:rsid w:val="002D76E8"/>
    <w:rsid w:val="002E5875"/>
    <w:rsid w:val="002E784F"/>
    <w:rsid w:val="002F2B7B"/>
    <w:rsid w:val="002F5E10"/>
    <w:rsid w:val="002F73F3"/>
    <w:rsid w:val="00301EC8"/>
    <w:rsid w:val="003036D6"/>
    <w:rsid w:val="00313FAB"/>
    <w:rsid w:val="00315322"/>
    <w:rsid w:val="0032687F"/>
    <w:rsid w:val="003341E8"/>
    <w:rsid w:val="003356AE"/>
    <w:rsid w:val="00340215"/>
    <w:rsid w:val="003404C4"/>
    <w:rsid w:val="00340EB4"/>
    <w:rsid w:val="00341086"/>
    <w:rsid w:val="00353122"/>
    <w:rsid w:val="00356476"/>
    <w:rsid w:val="00357003"/>
    <w:rsid w:val="0035739F"/>
    <w:rsid w:val="00360B74"/>
    <w:rsid w:val="00365924"/>
    <w:rsid w:val="00371490"/>
    <w:rsid w:val="00372C2F"/>
    <w:rsid w:val="00376878"/>
    <w:rsid w:val="0037695A"/>
    <w:rsid w:val="00376DBB"/>
    <w:rsid w:val="00377DC8"/>
    <w:rsid w:val="00384554"/>
    <w:rsid w:val="00387E62"/>
    <w:rsid w:val="003931A1"/>
    <w:rsid w:val="003965F9"/>
    <w:rsid w:val="00396E3D"/>
    <w:rsid w:val="00396F38"/>
    <w:rsid w:val="003A3A63"/>
    <w:rsid w:val="003B1376"/>
    <w:rsid w:val="003B7E0D"/>
    <w:rsid w:val="003C453F"/>
    <w:rsid w:val="003C531E"/>
    <w:rsid w:val="003C7636"/>
    <w:rsid w:val="003E0A5E"/>
    <w:rsid w:val="003E0AB2"/>
    <w:rsid w:val="003E55BE"/>
    <w:rsid w:val="003F2085"/>
    <w:rsid w:val="003F2810"/>
    <w:rsid w:val="003F327D"/>
    <w:rsid w:val="00403DD5"/>
    <w:rsid w:val="0041144F"/>
    <w:rsid w:val="00412668"/>
    <w:rsid w:val="00420DBB"/>
    <w:rsid w:val="00420E9A"/>
    <w:rsid w:val="00422CA2"/>
    <w:rsid w:val="00431AF8"/>
    <w:rsid w:val="00432900"/>
    <w:rsid w:val="004339BA"/>
    <w:rsid w:val="0043537E"/>
    <w:rsid w:val="00437357"/>
    <w:rsid w:val="00442470"/>
    <w:rsid w:val="00444180"/>
    <w:rsid w:val="004554A1"/>
    <w:rsid w:val="00457062"/>
    <w:rsid w:val="00457972"/>
    <w:rsid w:val="00460C7A"/>
    <w:rsid w:val="00465AC9"/>
    <w:rsid w:val="0047186B"/>
    <w:rsid w:val="00474132"/>
    <w:rsid w:val="00475842"/>
    <w:rsid w:val="00477D4F"/>
    <w:rsid w:val="0048711A"/>
    <w:rsid w:val="00487EEC"/>
    <w:rsid w:val="004931C4"/>
    <w:rsid w:val="00495033"/>
    <w:rsid w:val="004A122D"/>
    <w:rsid w:val="004A14C4"/>
    <w:rsid w:val="004B4EFE"/>
    <w:rsid w:val="004C0F16"/>
    <w:rsid w:val="004C19A0"/>
    <w:rsid w:val="004D1554"/>
    <w:rsid w:val="004D23B4"/>
    <w:rsid w:val="004D3775"/>
    <w:rsid w:val="004D39E6"/>
    <w:rsid w:val="004D585D"/>
    <w:rsid w:val="004D5D32"/>
    <w:rsid w:val="004E004A"/>
    <w:rsid w:val="004E2050"/>
    <w:rsid w:val="004E56FA"/>
    <w:rsid w:val="004F1B5D"/>
    <w:rsid w:val="004F6C3A"/>
    <w:rsid w:val="005006D2"/>
    <w:rsid w:val="00502528"/>
    <w:rsid w:val="005026E4"/>
    <w:rsid w:val="005038A9"/>
    <w:rsid w:val="00505E83"/>
    <w:rsid w:val="005060AD"/>
    <w:rsid w:val="005118E7"/>
    <w:rsid w:val="0051607A"/>
    <w:rsid w:val="00520AA1"/>
    <w:rsid w:val="00530C4F"/>
    <w:rsid w:val="00540F22"/>
    <w:rsid w:val="00544B4D"/>
    <w:rsid w:val="005501ED"/>
    <w:rsid w:val="005528DC"/>
    <w:rsid w:val="00553BCE"/>
    <w:rsid w:val="00555BDA"/>
    <w:rsid w:val="00570DD8"/>
    <w:rsid w:val="00575D3D"/>
    <w:rsid w:val="00582F00"/>
    <w:rsid w:val="00585E60"/>
    <w:rsid w:val="005906B4"/>
    <w:rsid w:val="005920C0"/>
    <w:rsid w:val="005921C0"/>
    <w:rsid w:val="005924A2"/>
    <w:rsid w:val="005944AF"/>
    <w:rsid w:val="00595BB3"/>
    <w:rsid w:val="005A3065"/>
    <w:rsid w:val="005A6C63"/>
    <w:rsid w:val="005A6F10"/>
    <w:rsid w:val="005B197F"/>
    <w:rsid w:val="005B7387"/>
    <w:rsid w:val="005C2C07"/>
    <w:rsid w:val="005D2837"/>
    <w:rsid w:val="005D6581"/>
    <w:rsid w:val="005E25E7"/>
    <w:rsid w:val="005F2D70"/>
    <w:rsid w:val="005F5A71"/>
    <w:rsid w:val="005F7137"/>
    <w:rsid w:val="006001BD"/>
    <w:rsid w:val="00607F07"/>
    <w:rsid w:val="00612856"/>
    <w:rsid w:val="006238C9"/>
    <w:rsid w:val="0062399A"/>
    <w:rsid w:val="00626605"/>
    <w:rsid w:val="006266A2"/>
    <w:rsid w:val="00626B47"/>
    <w:rsid w:val="00630705"/>
    <w:rsid w:val="006323F1"/>
    <w:rsid w:val="00634BC0"/>
    <w:rsid w:val="00635817"/>
    <w:rsid w:val="00637518"/>
    <w:rsid w:val="006401B9"/>
    <w:rsid w:val="0064151F"/>
    <w:rsid w:val="00641558"/>
    <w:rsid w:val="00642FE3"/>
    <w:rsid w:val="0064403C"/>
    <w:rsid w:val="00644882"/>
    <w:rsid w:val="0064633B"/>
    <w:rsid w:val="00652422"/>
    <w:rsid w:val="00654F64"/>
    <w:rsid w:val="0065572B"/>
    <w:rsid w:val="0066326B"/>
    <w:rsid w:val="00664391"/>
    <w:rsid w:val="006778CE"/>
    <w:rsid w:val="00683271"/>
    <w:rsid w:val="0068382A"/>
    <w:rsid w:val="00683E2B"/>
    <w:rsid w:val="00684F7A"/>
    <w:rsid w:val="006851F8"/>
    <w:rsid w:val="00686C4E"/>
    <w:rsid w:val="006876D5"/>
    <w:rsid w:val="00687AE2"/>
    <w:rsid w:val="006912D9"/>
    <w:rsid w:val="00693657"/>
    <w:rsid w:val="006A7877"/>
    <w:rsid w:val="006B0085"/>
    <w:rsid w:val="006B0D02"/>
    <w:rsid w:val="006B198E"/>
    <w:rsid w:val="006B4652"/>
    <w:rsid w:val="006C11C7"/>
    <w:rsid w:val="006C221B"/>
    <w:rsid w:val="006D09CE"/>
    <w:rsid w:val="006D2E1D"/>
    <w:rsid w:val="006E0758"/>
    <w:rsid w:val="006E3120"/>
    <w:rsid w:val="006F0320"/>
    <w:rsid w:val="006F3FA4"/>
    <w:rsid w:val="006F7720"/>
    <w:rsid w:val="007044AB"/>
    <w:rsid w:val="00713FDF"/>
    <w:rsid w:val="00733884"/>
    <w:rsid w:val="00735118"/>
    <w:rsid w:val="00736502"/>
    <w:rsid w:val="00754F35"/>
    <w:rsid w:val="00757AD3"/>
    <w:rsid w:val="00760A28"/>
    <w:rsid w:val="0076662E"/>
    <w:rsid w:val="007701FC"/>
    <w:rsid w:val="00772C07"/>
    <w:rsid w:val="00775947"/>
    <w:rsid w:val="00775AF9"/>
    <w:rsid w:val="00777A5E"/>
    <w:rsid w:val="0078057A"/>
    <w:rsid w:val="00787033"/>
    <w:rsid w:val="007942FB"/>
    <w:rsid w:val="007A0DA3"/>
    <w:rsid w:val="007A1124"/>
    <w:rsid w:val="007A38C9"/>
    <w:rsid w:val="007B2B67"/>
    <w:rsid w:val="007B31A9"/>
    <w:rsid w:val="007C12A6"/>
    <w:rsid w:val="007C12C8"/>
    <w:rsid w:val="007C6B02"/>
    <w:rsid w:val="007D38D2"/>
    <w:rsid w:val="007D4F0E"/>
    <w:rsid w:val="007D5185"/>
    <w:rsid w:val="007D7436"/>
    <w:rsid w:val="007D7B48"/>
    <w:rsid w:val="007E00D9"/>
    <w:rsid w:val="007E2930"/>
    <w:rsid w:val="007E5BE3"/>
    <w:rsid w:val="007E6402"/>
    <w:rsid w:val="007F0B14"/>
    <w:rsid w:val="007F1484"/>
    <w:rsid w:val="007F3584"/>
    <w:rsid w:val="007F6773"/>
    <w:rsid w:val="007F7FA1"/>
    <w:rsid w:val="00800A4C"/>
    <w:rsid w:val="008040C9"/>
    <w:rsid w:val="00806EB8"/>
    <w:rsid w:val="00807057"/>
    <w:rsid w:val="00811BA6"/>
    <w:rsid w:val="00813042"/>
    <w:rsid w:val="00822085"/>
    <w:rsid w:val="008222DB"/>
    <w:rsid w:val="008315F7"/>
    <w:rsid w:val="00831D3A"/>
    <w:rsid w:val="00835CD2"/>
    <w:rsid w:val="00841BC5"/>
    <w:rsid w:val="008504E4"/>
    <w:rsid w:val="00856C25"/>
    <w:rsid w:val="008572C1"/>
    <w:rsid w:val="00857583"/>
    <w:rsid w:val="0086576D"/>
    <w:rsid w:val="00865E7F"/>
    <w:rsid w:val="008669F4"/>
    <w:rsid w:val="00870922"/>
    <w:rsid w:val="00873335"/>
    <w:rsid w:val="0087683B"/>
    <w:rsid w:val="00877CBA"/>
    <w:rsid w:val="00883947"/>
    <w:rsid w:val="00884FE6"/>
    <w:rsid w:val="008909E4"/>
    <w:rsid w:val="008923DD"/>
    <w:rsid w:val="008A02D2"/>
    <w:rsid w:val="008A12AF"/>
    <w:rsid w:val="008A3100"/>
    <w:rsid w:val="008A6053"/>
    <w:rsid w:val="008A6292"/>
    <w:rsid w:val="008A7C51"/>
    <w:rsid w:val="008B7916"/>
    <w:rsid w:val="008C004F"/>
    <w:rsid w:val="008C120F"/>
    <w:rsid w:val="008C30BA"/>
    <w:rsid w:val="008D161C"/>
    <w:rsid w:val="008D2585"/>
    <w:rsid w:val="008E07B2"/>
    <w:rsid w:val="008E4F21"/>
    <w:rsid w:val="008F630F"/>
    <w:rsid w:val="008F76AD"/>
    <w:rsid w:val="008F7C9E"/>
    <w:rsid w:val="00901CD4"/>
    <w:rsid w:val="00902097"/>
    <w:rsid w:val="00903201"/>
    <w:rsid w:val="009054C0"/>
    <w:rsid w:val="009068AA"/>
    <w:rsid w:val="00910299"/>
    <w:rsid w:val="009131AE"/>
    <w:rsid w:val="00916BD8"/>
    <w:rsid w:val="0091717A"/>
    <w:rsid w:val="00920897"/>
    <w:rsid w:val="00926C64"/>
    <w:rsid w:val="00927FAD"/>
    <w:rsid w:val="0093081F"/>
    <w:rsid w:val="009330A4"/>
    <w:rsid w:val="00934FCD"/>
    <w:rsid w:val="009556AE"/>
    <w:rsid w:val="00955883"/>
    <w:rsid w:val="00957C6E"/>
    <w:rsid w:val="00961CF7"/>
    <w:rsid w:val="0096228B"/>
    <w:rsid w:val="0096264B"/>
    <w:rsid w:val="0096300C"/>
    <w:rsid w:val="00963581"/>
    <w:rsid w:val="00964C3F"/>
    <w:rsid w:val="009657F1"/>
    <w:rsid w:val="0098048C"/>
    <w:rsid w:val="00983CAB"/>
    <w:rsid w:val="009860EA"/>
    <w:rsid w:val="00995C93"/>
    <w:rsid w:val="009B0214"/>
    <w:rsid w:val="009B3FE1"/>
    <w:rsid w:val="009B5FE8"/>
    <w:rsid w:val="009C5A2C"/>
    <w:rsid w:val="009C5C7B"/>
    <w:rsid w:val="009D1E6A"/>
    <w:rsid w:val="009D5020"/>
    <w:rsid w:val="009E394E"/>
    <w:rsid w:val="009E6A68"/>
    <w:rsid w:val="009E6F08"/>
    <w:rsid w:val="009F22CD"/>
    <w:rsid w:val="00A00EBF"/>
    <w:rsid w:val="00A01918"/>
    <w:rsid w:val="00A05DB4"/>
    <w:rsid w:val="00A17AFC"/>
    <w:rsid w:val="00A5202F"/>
    <w:rsid w:val="00A52666"/>
    <w:rsid w:val="00A5451A"/>
    <w:rsid w:val="00A54F28"/>
    <w:rsid w:val="00A5677F"/>
    <w:rsid w:val="00A6239A"/>
    <w:rsid w:val="00A77D13"/>
    <w:rsid w:val="00A845C1"/>
    <w:rsid w:val="00A853CA"/>
    <w:rsid w:val="00A86CE6"/>
    <w:rsid w:val="00AB0B04"/>
    <w:rsid w:val="00AB2054"/>
    <w:rsid w:val="00AB29FC"/>
    <w:rsid w:val="00AB4AF1"/>
    <w:rsid w:val="00AC6B07"/>
    <w:rsid w:val="00AD0FC2"/>
    <w:rsid w:val="00AE3981"/>
    <w:rsid w:val="00AE4ACA"/>
    <w:rsid w:val="00AE6789"/>
    <w:rsid w:val="00AF48EB"/>
    <w:rsid w:val="00B05DE7"/>
    <w:rsid w:val="00B0695E"/>
    <w:rsid w:val="00B11D8F"/>
    <w:rsid w:val="00B40C5A"/>
    <w:rsid w:val="00B41F6C"/>
    <w:rsid w:val="00B43F78"/>
    <w:rsid w:val="00B445B6"/>
    <w:rsid w:val="00B45ECD"/>
    <w:rsid w:val="00B4749B"/>
    <w:rsid w:val="00B501FD"/>
    <w:rsid w:val="00B616D1"/>
    <w:rsid w:val="00B635C3"/>
    <w:rsid w:val="00B6520D"/>
    <w:rsid w:val="00B7364B"/>
    <w:rsid w:val="00B8223D"/>
    <w:rsid w:val="00B84CD0"/>
    <w:rsid w:val="00B8536F"/>
    <w:rsid w:val="00B87898"/>
    <w:rsid w:val="00B878E2"/>
    <w:rsid w:val="00B90C70"/>
    <w:rsid w:val="00B90CAD"/>
    <w:rsid w:val="00B94EAE"/>
    <w:rsid w:val="00B965C8"/>
    <w:rsid w:val="00BA75EC"/>
    <w:rsid w:val="00BB378A"/>
    <w:rsid w:val="00BB47F6"/>
    <w:rsid w:val="00BB5512"/>
    <w:rsid w:val="00BB771D"/>
    <w:rsid w:val="00BC3FB8"/>
    <w:rsid w:val="00BC64BD"/>
    <w:rsid w:val="00BC6531"/>
    <w:rsid w:val="00BC7B07"/>
    <w:rsid w:val="00BE332C"/>
    <w:rsid w:val="00BE374C"/>
    <w:rsid w:val="00BE6D87"/>
    <w:rsid w:val="00BE7895"/>
    <w:rsid w:val="00BF05C9"/>
    <w:rsid w:val="00BF2BFF"/>
    <w:rsid w:val="00BF568C"/>
    <w:rsid w:val="00BF6C3E"/>
    <w:rsid w:val="00C018F5"/>
    <w:rsid w:val="00C04A7E"/>
    <w:rsid w:val="00C05DCD"/>
    <w:rsid w:val="00C05F22"/>
    <w:rsid w:val="00C07C03"/>
    <w:rsid w:val="00C14221"/>
    <w:rsid w:val="00C15F79"/>
    <w:rsid w:val="00C17B3F"/>
    <w:rsid w:val="00C240FA"/>
    <w:rsid w:val="00C243C4"/>
    <w:rsid w:val="00C307F4"/>
    <w:rsid w:val="00C31A02"/>
    <w:rsid w:val="00C5526F"/>
    <w:rsid w:val="00C57E07"/>
    <w:rsid w:val="00C60516"/>
    <w:rsid w:val="00C618F2"/>
    <w:rsid w:val="00C64E6B"/>
    <w:rsid w:val="00C65922"/>
    <w:rsid w:val="00C66C35"/>
    <w:rsid w:val="00C67BD7"/>
    <w:rsid w:val="00C733DC"/>
    <w:rsid w:val="00C74853"/>
    <w:rsid w:val="00C76ACD"/>
    <w:rsid w:val="00C76EDC"/>
    <w:rsid w:val="00C82123"/>
    <w:rsid w:val="00C83528"/>
    <w:rsid w:val="00C922AE"/>
    <w:rsid w:val="00C94C6D"/>
    <w:rsid w:val="00CA08EE"/>
    <w:rsid w:val="00CA1EF8"/>
    <w:rsid w:val="00CA7A47"/>
    <w:rsid w:val="00CB3DEF"/>
    <w:rsid w:val="00CB4B24"/>
    <w:rsid w:val="00CB742D"/>
    <w:rsid w:val="00CD4CED"/>
    <w:rsid w:val="00CE0721"/>
    <w:rsid w:val="00CE5D13"/>
    <w:rsid w:val="00CF0B41"/>
    <w:rsid w:val="00D2024E"/>
    <w:rsid w:val="00D25919"/>
    <w:rsid w:val="00D31A6C"/>
    <w:rsid w:val="00D3498A"/>
    <w:rsid w:val="00D36842"/>
    <w:rsid w:val="00D43C75"/>
    <w:rsid w:val="00D4554B"/>
    <w:rsid w:val="00D45D46"/>
    <w:rsid w:val="00D60298"/>
    <w:rsid w:val="00D6113F"/>
    <w:rsid w:val="00D61586"/>
    <w:rsid w:val="00D6196D"/>
    <w:rsid w:val="00D622BA"/>
    <w:rsid w:val="00D66361"/>
    <w:rsid w:val="00D66FAF"/>
    <w:rsid w:val="00D94793"/>
    <w:rsid w:val="00D97C8E"/>
    <w:rsid w:val="00DA01BC"/>
    <w:rsid w:val="00DA4A90"/>
    <w:rsid w:val="00DA5B67"/>
    <w:rsid w:val="00DA7F56"/>
    <w:rsid w:val="00DD3736"/>
    <w:rsid w:val="00DD7A8F"/>
    <w:rsid w:val="00DE30E8"/>
    <w:rsid w:val="00DE7E7F"/>
    <w:rsid w:val="00DF2981"/>
    <w:rsid w:val="00DF595B"/>
    <w:rsid w:val="00DF692E"/>
    <w:rsid w:val="00E0592A"/>
    <w:rsid w:val="00E106FA"/>
    <w:rsid w:val="00E130D4"/>
    <w:rsid w:val="00E14A39"/>
    <w:rsid w:val="00E2004B"/>
    <w:rsid w:val="00E21826"/>
    <w:rsid w:val="00E24E6E"/>
    <w:rsid w:val="00E314F1"/>
    <w:rsid w:val="00E31CF2"/>
    <w:rsid w:val="00E36BE5"/>
    <w:rsid w:val="00E420EA"/>
    <w:rsid w:val="00E47844"/>
    <w:rsid w:val="00E50D40"/>
    <w:rsid w:val="00E50EC8"/>
    <w:rsid w:val="00E5454E"/>
    <w:rsid w:val="00E553A8"/>
    <w:rsid w:val="00E629F0"/>
    <w:rsid w:val="00E63211"/>
    <w:rsid w:val="00E635E1"/>
    <w:rsid w:val="00E64296"/>
    <w:rsid w:val="00E87409"/>
    <w:rsid w:val="00E94349"/>
    <w:rsid w:val="00EA1D4C"/>
    <w:rsid w:val="00EA2373"/>
    <w:rsid w:val="00EA30EE"/>
    <w:rsid w:val="00EA3EDF"/>
    <w:rsid w:val="00EB1B62"/>
    <w:rsid w:val="00EB67F4"/>
    <w:rsid w:val="00EC108D"/>
    <w:rsid w:val="00EC1F30"/>
    <w:rsid w:val="00ED0ACC"/>
    <w:rsid w:val="00ED316D"/>
    <w:rsid w:val="00ED4184"/>
    <w:rsid w:val="00ED4EB3"/>
    <w:rsid w:val="00EF0E3C"/>
    <w:rsid w:val="00EF5040"/>
    <w:rsid w:val="00F0025E"/>
    <w:rsid w:val="00F03CD4"/>
    <w:rsid w:val="00F073C7"/>
    <w:rsid w:val="00F11974"/>
    <w:rsid w:val="00F11D4F"/>
    <w:rsid w:val="00F12791"/>
    <w:rsid w:val="00F23EB8"/>
    <w:rsid w:val="00F24347"/>
    <w:rsid w:val="00F24F41"/>
    <w:rsid w:val="00F33273"/>
    <w:rsid w:val="00F400AF"/>
    <w:rsid w:val="00F401BE"/>
    <w:rsid w:val="00F51D13"/>
    <w:rsid w:val="00F5757A"/>
    <w:rsid w:val="00F57AF0"/>
    <w:rsid w:val="00F62C9F"/>
    <w:rsid w:val="00F63EB3"/>
    <w:rsid w:val="00F70AE8"/>
    <w:rsid w:val="00F71FE2"/>
    <w:rsid w:val="00F732B1"/>
    <w:rsid w:val="00F73B53"/>
    <w:rsid w:val="00F80A81"/>
    <w:rsid w:val="00F90D30"/>
    <w:rsid w:val="00F94FA8"/>
    <w:rsid w:val="00F973A6"/>
    <w:rsid w:val="00FA122A"/>
    <w:rsid w:val="00FA33EF"/>
    <w:rsid w:val="00FB1AEC"/>
    <w:rsid w:val="00FB5CEB"/>
    <w:rsid w:val="00FC0489"/>
    <w:rsid w:val="00FC0E9D"/>
    <w:rsid w:val="00FC2749"/>
    <w:rsid w:val="00FC638D"/>
    <w:rsid w:val="00FD4ABE"/>
    <w:rsid w:val="00FE33CF"/>
    <w:rsid w:val="00FF0815"/>
    <w:rsid w:val="00FF27C4"/>
    <w:rsid w:val="00FF2B86"/>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FE983"/>
  <w15:docId w15:val="{4221C558-B68B-41B4-A689-4F145E9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02"/>
    <w:pPr>
      <w:spacing w:after="120" w:line="240" w:lineRule="auto"/>
    </w:pPr>
    <w:rPr>
      <w:rFonts w:ascii="Times New Roman" w:eastAsia="Times New Roman" w:hAnsi="Times New Roman" w:cs="Times New Roman"/>
      <w:szCs w:val="20"/>
      <w:lang w:bidi="en-US"/>
    </w:rPr>
  </w:style>
  <w:style w:type="paragraph" w:styleId="Heading1">
    <w:name w:val="heading 1"/>
    <w:basedOn w:val="Normal"/>
    <w:next w:val="Normal"/>
    <w:link w:val="Heading1Char"/>
    <w:qFormat/>
    <w:rsid w:val="007C6B02"/>
    <w:pPr>
      <w:keepNext/>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Bold" w:hAnsi="Arial Bold"/>
      <w:b/>
      <w:bCs/>
      <w:caps/>
      <w:color w:val="FFFFFF"/>
      <w:spacing w:val="15"/>
      <w:sz w:val="28"/>
      <w:szCs w:val="22"/>
    </w:rPr>
  </w:style>
  <w:style w:type="paragraph" w:styleId="Heading2">
    <w:name w:val="heading 2"/>
    <w:aliases w:val="h2,H2,SUBJECT,H2normal full,Heading 2 Hidden,2 headline,h,Chapter Title,TBHeading 2,TBHeading 21,TBHeading 22,TBHeading 23,TBHeading 24,TBHeading 211,TBHeading 221,Sect. Sub-Title,Sect. Sub-Title1"/>
    <w:basedOn w:val="Normal"/>
    <w:next w:val="Normal"/>
    <w:link w:val="Heading2Char"/>
    <w:qFormat/>
    <w:rsid w:val="007C6B02"/>
    <w:pPr>
      <w:keepNext/>
      <w:numPr>
        <w:ilvl w:val="2"/>
        <w:numId w:val="1"/>
      </w:numPr>
      <w:pBdr>
        <w:top w:val="single" w:sz="24" w:space="0" w:color="8DB3E2"/>
        <w:left w:val="single" w:sz="24" w:space="0" w:color="8DB3E2"/>
        <w:bottom w:val="single" w:sz="24" w:space="0" w:color="8DB3E2"/>
        <w:right w:val="single" w:sz="24" w:space="0" w:color="8DB3E2"/>
      </w:pBdr>
      <w:shd w:val="clear" w:color="auto" w:fill="8DB3E2"/>
      <w:spacing w:after="0"/>
      <w:outlineLvl w:val="1"/>
    </w:pPr>
    <w:rPr>
      <w:rFonts w:ascii="Arial" w:hAnsi="Arial"/>
      <w:b/>
      <w:caps/>
      <w:spacing w:val="15"/>
      <w:sz w:val="24"/>
      <w:szCs w:val="22"/>
    </w:rPr>
  </w:style>
  <w:style w:type="paragraph" w:styleId="Heading3">
    <w:name w:val="heading 3"/>
    <w:aliases w:val="h3,H3,H31,H32,H33,H311,H34,H312,H321,H331,H3111,H35,H313,H322,H332,H3112,H36,H314,H323,H333,H3113,H37,H315,H324,H334,H3114,H38,H316,H325,H335,H3115,H39,H317,H326,H336,H3116,H310,H318,H327,H337,H3117,H319,H328,H338,H3118,H320,H3110,H329,H339,b"/>
    <w:basedOn w:val="Normal"/>
    <w:next w:val="Normal"/>
    <w:link w:val="Heading3Char"/>
    <w:qFormat/>
    <w:rsid w:val="007C6B02"/>
    <w:pPr>
      <w:keepNext/>
      <w:numPr>
        <w:ilvl w:val="3"/>
        <w:numId w:val="1"/>
      </w:numPr>
      <w:pBdr>
        <w:top w:val="single" w:sz="6" w:space="2" w:color="D6E3BC"/>
        <w:left w:val="single" w:sz="6" w:space="2" w:color="D6E3BC"/>
      </w:pBdr>
      <w:spacing w:before="300" w:after="0"/>
      <w:outlineLvl w:val="2"/>
    </w:pPr>
    <w:rPr>
      <w:rFonts w:ascii="Arial" w:hAnsi="Arial"/>
      <w:caps/>
      <w:color w:val="336600"/>
      <w:spacing w:val="15"/>
      <w:szCs w:val="22"/>
    </w:rPr>
  </w:style>
  <w:style w:type="paragraph" w:styleId="Heading6">
    <w:name w:val="heading 6"/>
    <w:basedOn w:val="Normal"/>
    <w:next w:val="Normal"/>
    <w:link w:val="Heading6Char"/>
    <w:uiPriority w:val="9"/>
    <w:semiHidden/>
    <w:unhideWhenUsed/>
    <w:qFormat/>
    <w:rsid w:val="00EA1D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02"/>
    <w:rPr>
      <w:rFonts w:ascii="Arial Bold" w:eastAsia="Times New Roman" w:hAnsi="Arial Bold" w:cs="Times New Roman"/>
      <w:b/>
      <w:bCs/>
      <w:caps/>
      <w:color w:val="FFFFFF"/>
      <w:spacing w:val="15"/>
      <w:sz w:val="28"/>
      <w:shd w:val="clear" w:color="auto" w:fill="1F497D"/>
      <w:lang w:bidi="en-US"/>
    </w:rPr>
  </w:style>
  <w:style w:type="character" w:customStyle="1" w:styleId="Heading2Char">
    <w:name w:val="Heading 2 Char"/>
    <w:aliases w:val="h2 Char,H2 Char,SUBJECT Char,H2normal full Char,Heading 2 Hidden Char,2 headline Char,h Char,Chapter Title Char,TBHeading 2 Char,TBHeading 21 Char,TBHeading 22 Char,TBHeading 23 Char,TBHeading 24 Char,TBHeading 211 Char,TBHeading 221 Char"/>
    <w:basedOn w:val="DefaultParagraphFont"/>
    <w:link w:val="Heading2"/>
    <w:rsid w:val="007C6B02"/>
    <w:rPr>
      <w:rFonts w:ascii="Arial" w:eastAsia="Times New Roman" w:hAnsi="Arial" w:cs="Times New Roman"/>
      <w:b/>
      <w:caps/>
      <w:spacing w:val="15"/>
      <w:sz w:val="24"/>
      <w:shd w:val="clear" w:color="auto" w:fill="8DB3E2"/>
      <w:lang w:bidi="en-US"/>
    </w:rPr>
  </w:style>
  <w:style w:type="character" w:customStyle="1" w:styleId="Heading3Char">
    <w:name w:val="Heading 3 Char"/>
    <w:aliases w:val="h3 Char,H3 Char,H31 Char,H32 Char,H33 Char,H311 Char,H34 Char,H312 Char,H321 Char,H331 Char,H3111 Char,H35 Char,H313 Char,H322 Char,H332 Char,H3112 Char,H36 Char,H314 Char,H323 Char,H333 Char,H3113 Char,H37 Char,H315 Char,H324 Char,b Char"/>
    <w:basedOn w:val="DefaultParagraphFont"/>
    <w:link w:val="Heading3"/>
    <w:rsid w:val="007C6B02"/>
    <w:rPr>
      <w:rFonts w:ascii="Arial" w:eastAsia="Times New Roman" w:hAnsi="Arial" w:cs="Times New Roman"/>
      <w:caps/>
      <w:color w:val="336600"/>
      <w:spacing w:val="15"/>
      <w:lang w:bidi="en-US"/>
    </w:rPr>
  </w:style>
  <w:style w:type="paragraph" w:customStyle="1" w:styleId="Heading0">
    <w:name w:val="Heading 0"/>
    <w:basedOn w:val="Heading1"/>
    <w:qFormat/>
    <w:rsid w:val="007C6B02"/>
    <w:pPr>
      <w:pBdr>
        <w:top w:val="none" w:sz="0" w:space="0" w:color="auto"/>
        <w:left w:val="none" w:sz="0" w:space="0" w:color="auto"/>
        <w:bottom w:val="single" w:sz="4" w:space="1" w:color="auto"/>
        <w:right w:val="none" w:sz="0" w:space="0" w:color="auto"/>
      </w:pBdr>
      <w:shd w:val="clear" w:color="auto" w:fill="FFFFFF"/>
    </w:pPr>
    <w:rPr>
      <w:rFonts w:ascii="Arial" w:hAnsi="Arial"/>
      <w:b w:val="0"/>
      <w:bCs w:val="0"/>
      <w:caps w:val="0"/>
      <w:color w:val="336600"/>
      <w:sz w:val="48"/>
    </w:rPr>
  </w:style>
  <w:style w:type="paragraph" w:styleId="BalloonText">
    <w:name w:val="Balloon Text"/>
    <w:basedOn w:val="Normal"/>
    <w:link w:val="BalloonTextChar"/>
    <w:uiPriority w:val="99"/>
    <w:semiHidden/>
    <w:unhideWhenUsed/>
    <w:rsid w:val="00F11D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4F"/>
    <w:rPr>
      <w:rFonts w:ascii="Segoe UI" w:eastAsia="Times New Roman" w:hAnsi="Segoe UI" w:cs="Segoe UI"/>
      <w:sz w:val="18"/>
      <w:szCs w:val="18"/>
      <w:lang w:bidi="en-US"/>
    </w:rPr>
  </w:style>
  <w:style w:type="character" w:styleId="Hyperlink">
    <w:name w:val="Hyperlink"/>
    <w:basedOn w:val="DefaultParagraphFont"/>
    <w:uiPriority w:val="99"/>
    <w:unhideWhenUsed/>
    <w:rsid w:val="0047186B"/>
    <w:rPr>
      <w:color w:val="0000FF" w:themeColor="hyperlink"/>
      <w:u w:val="single"/>
    </w:rPr>
  </w:style>
  <w:style w:type="paragraph" w:styleId="Header">
    <w:name w:val="header"/>
    <w:basedOn w:val="Normal"/>
    <w:link w:val="HeaderChar"/>
    <w:uiPriority w:val="99"/>
    <w:unhideWhenUsed/>
    <w:rsid w:val="00EA30EE"/>
    <w:pPr>
      <w:tabs>
        <w:tab w:val="center" w:pos="4680"/>
        <w:tab w:val="right" w:pos="9360"/>
      </w:tabs>
      <w:spacing w:after="0"/>
    </w:pPr>
  </w:style>
  <w:style w:type="character" w:customStyle="1" w:styleId="HeaderChar">
    <w:name w:val="Header Char"/>
    <w:basedOn w:val="DefaultParagraphFont"/>
    <w:link w:val="Header"/>
    <w:uiPriority w:val="99"/>
    <w:rsid w:val="00EA30EE"/>
    <w:rPr>
      <w:rFonts w:ascii="Times New Roman" w:eastAsia="Times New Roman" w:hAnsi="Times New Roman" w:cs="Times New Roman"/>
      <w:szCs w:val="20"/>
      <w:lang w:bidi="en-US"/>
    </w:rPr>
  </w:style>
  <w:style w:type="paragraph" w:styleId="Footer">
    <w:name w:val="footer"/>
    <w:basedOn w:val="Normal"/>
    <w:link w:val="FooterChar"/>
    <w:uiPriority w:val="99"/>
    <w:unhideWhenUsed/>
    <w:rsid w:val="00EA30EE"/>
    <w:pPr>
      <w:tabs>
        <w:tab w:val="center" w:pos="4680"/>
        <w:tab w:val="right" w:pos="9360"/>
      </w:tabs>
      <w:spacing w:after="0"/>
    </w:pPr>
  </w:style>
  <w:style w:type="character" w:customStyle="1" w:styleId="FooterChar">
    <w:name w:val="Footer Char"/>
    <w:basedOn w:val="DefaultParagraphFont"/>
    <w:link w:val="Footer"/>
    <w:uiPriority w:val="99"/>
    <w:rsid w:val="00EA30EE"/>
    <w:rPr>
      <w:rFonts w:ascii="Times New Roman" w:eastAsia="Times New Roman" w:hAnsi="Times New Roman" w:cs="Times New Roman"/>
      <w:szCs w:val="20"/>
      <w:lang w:bidi="en-US"/>
    </w:rPr>
  </w:style>
  <w:style w:type="paragraph" w:styleId="ListParagraph">
    <w:name w:val="List Paragraph"/>
    <w:basedOn w:val="Normal"/>
    <w:uiPriority w:val="34"/>
    <w:qFormat/>
    <w:rsid w:val="00686C4E"/>
    <w:pPr>
      <w:ind w:left="720"/>
      <w:contextualSpacing/>
    </w:pPr>
  </w:style>
  <w:style w:type="character" w:styleId="FollowedHyperlink">
    <w:name w:val="FollowedHyperlink"/>
    <w:basedOn w:val="DefaultParagraphFont"/>
    <w:uiPriority w:val="99"/>
    <w:semiHidden/>
    <w:unhideWhenUsed/>
    <w:rsid w:val="00686C4E"/>
    <w:rPr>
      <w:color w:val="800080" w:themeColor="followedHyperlink"/>
      <w:u w:val="single"/>
    </w:rPr>
  </w:style>
  <w:style w:type="character" w:customStyle="1" w:styleId="UnresolvedMention1">
    <w:name w:val="Unresolved Mention1"/>
    <w:basedOn w:val="DefaultParagraphFont"/>
    <w:uiPriority w:val="99"/>
    <w:semiHidden/>
    <w:unhideWhenUsed/>
    <w:rsid w:val="00DD7A8F"/>
    <w:rPr>
      <w:color w:val="605E5C"/>
      <w:shd w:val="clear" w:color="auto" w:fill="E1DFDD"/>
    </w:rPr>
  </w:style>
  <w:style w:type="character" w:styleId="CommentReference">
    <w:name w:val="annotation reference"/>
    <w:basedOn w:val="DefaultParagraphFont"/>
    <w:uiPriority w:val="99"/>
    <w:semiHidden/>
    <w:unhideWhenUsed/>
    <w:rsid w:val="00D31A6C"/>
    <w:rPr>
      <w:sz w:val="16"/>
      <w:szCs w:val="16"/>
    </w:rPr>
  </w:style>
  <w:style w:type="paragraph" w:styleId="CommentText">
    <w:name w:val="annotation text"/>
    <w:basedOn w:val="Normal"/>
    <w:link w:val="CommentTextChar"/>
    <w:uiPriority w:val="99"/>
    <w:unhideWhenUsed/>
    <w:rsid w:val="00D31A6C"/>
    <w:rPr>
      <w:sz w:val="20"/>
    </w:rPr>
  </w:style>
  <w:style w:type="character" w:customStyle="1" w:styleId="CommentTextChar">
    <w:name w:val="Comment Text Char"/>
    <w:basedOn w:val="DefaultParagraphFont"/>
    <w:link w:val="CommentText"/>
    <w:uiPriority w:val="99"/>
    <w:rsid w:val="00D31A6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31A6C"/>
    <w:rPr>
      <w:b/>
      <w:bCs/>
    </w:rPr>
  </w:style>
  <w:style w:type="character" w:customStyle="1" w:styleId="CommentSubjectChar">
    <w:name w:val="Comment Subject Char"/>
    <w:basedOn w:val="CommentTextChar"/>
    <w:link w:val="CommentSubject"/>
    <w:uiPriority w:val="99"/>
    <w:semiHidden/>
    <w:rsid w:val="00D31A6C"/>
    <w:rPr>
      <w:rFonts w:ascii="Times New Roman" w:eastAsia="Times New Roman" w:hAnsi="Times New Roman" w:cs="Times New Roman"/>
      <w:b/>
      <w:bCs/>
      <w:sz w:val="20"/>
      <w:szCs w:val="20"/>
      <w:lang w:bidi="en-US"/>
    </w:rPr>
  </w:style>
  <w:style w:type="character" w:customStyle="1" w:styleId="Heading6Char">
    <w:name w:val="Heading 6 Char"/>
    <w:basedOn w:val="DefaultParagraphFont"/>
    <w:link w:val="Heading6"/>
    <w:uiPriority w:val="9"/>
    <w:semiHidden/>
    <w:rsid w:val="00EA1D4C"/>
    <w:rPr>
      <w:rFonts w:asciiTheme="majorHAnsi" w:eastAsiaTheme="majorEastAsia" w:hAnsiTheme="majorHAnsi" w:cstheme="majorBidi"/>
      <w:color w:val="243F60" w:themeColor="accent1" w:themeShade="7F"/>
      <w:szCs w:val="20"/>
      <w:lang w:bidi="en-US"/>
    </w:rPr>
  </w:style>
  <w:style w:type="paragraph" w:styleId="Revision">
    <w:name w:val="Revision"/>
    <w:hidden/>
    <w:uiPriority w:val="99"/>
    <w:semiHidden/>
    <w:rsid w:val="00465AC9"/>
    <w:pPr>
      <w:spacing w:after="0" w:line="240" w:lineRule="auto"/>
    </w:pPr>
    <w:rPr>
      <w:rFonts w:ascii="Times New Roman" w:eastAsia="Times New Roman" w:hAnsi="Times New Roman" w:cs="Times New Roman"/>
      <w:szCs w:val="20"/>
      <w:lang w:bidi="en-US"/>
    </w:rPr>
  </w:style>
  <w:style w:type="table" w:styleId="TableGrid">
    <w:name w:val="Table Grid"/>
    <w:basedOn w:val="TableNormal"/>
    <w:uiPriority w:val="59"/>
    <w:rsid w:val="0013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197F"/>
    <w:rPr>
      <w:color w:val="605E5C"/>
      <w:shd w:val="clear" w:color="auto" w:fill="E1DFDD"/>
    </w:rPr>
  </w:style>
  <w:style w:type="character" w:customStyle="1" w:styleId="UnresolvedMention3">
    <w:name w:val="Unresolved Mention3"/>
    <w:basedOn w:val="DefaultParagraphFont"/>
    <w:uiPriority w:val="99"/>
    <w:semiHidden/>
    <w:unhideWhenUsed/>
    <w:rsid w:val="00C94C6D"/>
    <w:rPr>
      <w:color w:val="605E5C"/>
      <w:shd w:val="clear" w:color="auto" w:fill="E1DFDD"/>
    </w:rPr>
  </w:style>
  <w:style w:type="paragraph" w:customStyle="1" w:styleId="Header-OddPage">
    <w:name w:val="Header - Odd Page"/>
    <w:basedOn w:val="Header"/>
    <w:rsid w:val="00232F9B"/>
    <w:pPr>
      <w:pBdr>
        <w:top w:val="single" w:sz="12" w:space="1" w:color="auto"/>
        <w:right w:val="single" w:sz="12" w:space="4" w:color="auto"/>
      </w:pBdr>
      <w:tabs>
        <w:tab w:val="clear" w:pos="4680"/>
      </w:tabs>
    </w:pPr>
    <w:rPr>
      <w:rFonts w:ascii="Century Gothic" w:eastAsiaTheme="minorHAnsi" w:hAnsi="Century Gothic" w:cstheme="minorBidi"/>
      <w:sz w:val="20"/>
      <w:szCs w:val="24"/>
      <w:lang w:bidi="ar-SA"/>
    </w:rPr>
  </w:style>
  <w:style w:type="character" w:customStyle="1" w:styleId="UnresolvedMention4">
    <w:name w:val="Unresolved Mention4"/>
    <w:basedOn w:val="DefaultParagraphFont"/>
    <w:uiPriority w:val="99"/>
    <w:semiHidden/>
    <w:unhideWhenUsed/>
    <w:rsid w:val="00A00EBF"/>
    <w:rPr>
      <w:color w:val="605E5C"/>
      <w:shd w:val="clear" w:color="auto" w:fill="E1DFDD"/>
    </w:rPr>
  </w:style>
  <w:style w:type="character" w:styleId="UnresolvedMention">
    <w:name w:val="Unresolved Mention"/>
    <w:basedOn w:val="DefaultParagraphFont"/>
    <w:uiPriority w:val="99"/>
    <w:semiHidden/>
    <w:unhideWhenUsed/>
    <w:rsid w:val="001B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10">
      <w:bodyDiv w:val="1"/>
      <w:marLeft w:val="0"/>
      <w:marRight w:val="0"/>
      <w:marTop w:val="0"/>
      <w:marBottom w:val="0"/>
      <w:divBdr>
        <w:top w:val="none" w:sz="0" w:space="0" w:color="auto"/>
        <w:left w:val="none" w:sz="0" w:space="0" w:color="auto"/>
        <w:bottom w:val="none" w:sz="0" w:space="0" w:color="auto"/>
        <w:right w:val="none" w:sz="0" w:space="0" w:color="auto"/>
      </w:divBdr>
    </w:div>
    <w:div w:id="715814636">
      <w:bodyDiv w:val="1"/>
      <w:marLeft w:val="0"/>
      <w:marRight w:val="0"/>
      <w:marTop w:val="0"/>
      <w:marBottom w:val="0"/>
      <w:divBdr>
        <w:top w:val="none" w:sz="0" w:space="0" w:color="auto"/>
        <w:left w:val="none" w:sz="0" w:space="0" w:color="auto"/>
        <w:bottom w:val="none" w:sz="0" w:space="0" w:color="auto"/>
        <w:right w:val="none" w:sz="0" w:space="0" w:color="auto"/>
      </w:divBdr>
    </w:div>
    <w:div w:id="17834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oes.ca.gov/office-of-the-director/operations/response-operations/" TargetMode="External"/><Relationship Id="rId18" Type="http://schemas.openxmlformats.org/officeDocument/2006/relationships/hyperlink" Target="https://www.fema.gov/national-incident-management-syst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aloes.ca.gov/wp-content/uploads/Preparedness/Documents/2022-Revision-of-Guideline-final-5-3-24.pdf" TargetMode="External"/><Relationship Id="rId34" Type="http://schemas.openxmlformats.org/officeDocument/2006/relationships/hyperlink" Target="https://www.caloes.ca.gov/wp-content/uploads/Preparedness/Documents/Planning-Best-Practices-for-County-Emergency-Plans-draft.pdf" TargetMode="External"/><Relationship Id="rId7" Type="http://schemas.openxmlformats.org/officeDocument/2006/relationships/settings" Target="settings.xml"/><Relationship Id="rId12" Type="http://schemas.openxmlformats.org/officeDocument/2006/relationships/hyperlink" Target="https://www.caloes.ca.gov/office-of-the-director/operations/response-operations/" TargetMode="External"/><Relationship Id="rId17" Type="http://schemas.openxmlformats.org/officeDocument/2006/relationships/hyperlink" Target="https://www.caloes.ca.gov/cal-oes-divisions/planning-preparedness/standardized-emergency-management-system" TargetMode="External"/><Relationship Id="rId25" Type="http://schemas.openxmlformats.org/officeDocument/2006/relationships/header" Target="header1.xml"/><Relationship Id="rId33" Type="http://schemas.openxmlformats.org/officeDocument/2006/relationships/hyperlink" Target="mailto:communityplanning@caloes.ca.gov" TargetMode="External"/><Relationship Id="rId2" Type="http://schemas.openxmlformats.org/officeDocument/2006/relationships/customXml" Target="../customXml/item2.xml"/><Relationship Id="rId16" Type="http://schemas.openxmlformats.org/officeDocument/2006/relationships/hyperlink" Target="https://www.caloes.ca.gov/office-of-the-director/operations/planning-preparedness-prevention/planning-preparedness/california-emergency-plan-emergency-support-functions/" TargetMode="External"/><Relationship Id="rId20" Type="http://schemas.openxmlformats.org/officeDocument/2006/relationships/hyperlink" Target="https://www.fema.gov/sites/default/files/2020-07/planning-considerations-evacuation-and-shelter-in-place.pdf" TargetMode="External"/><Relationship Id="rId29" Type="http://schemas.openxmlformats.org/officeDocument/2006/relationships/hyperlink" Target="https://www.caloes.ca.gov/office-of-the-director/policy-administration/access-functional-ne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oes.ca.gov/office-of-the-director/operations/planning-preparedness-prevention/planning-preparedness/continuity-planning/" TargetMode="External"/><Relationship Id="rId24" Type="http://schemas.openxmlformats.org/officeDocument/2006/relationships/hyperlink" Target="https://www.caloes.ca.gov/wp-content/uploads/Preparedness/Documents/Electric-Power-Disruption-Toolkit-January-2020-FINAL.pdf" TargetMode="External"/><Relationship Id="rId32" Type="http://schemas.openxmlformats.org/officeDocument/2006/relationships/hyperlink" Target="https://www.caloes.ca.gov/office-of-the-director/operations/planning-preparedness-prevention/planning-preparedness/community-plannin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loes.ca.gov/office-of-the-director/operations/planning-preparedness-prevention/planning-preparedness/2024-state-emergency-plan/" TargetMode="External"/><Relationship Id="rId23" Type="http://schemas.openxmlformats.org/officeDocument/2006/relationships/hyperlink" Target="https://www.caloes.ca.gov/wp-content/uploads/AFN/Documents/AFN-Library/Cal-OES-Best-Practices-for-Stakeholder-Inclusion-June-2020.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ma.gov/sites/default/files/documents/fema_npd_developing-and-maintaining-emergency_052125.pdf" TargetMode="External"/><Relationship Id="rId31" Type="http://schemas.openxmlformats.org/officeDocument/2006/relationships/hyperlink" Target="mailto:communityplanning@caloe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oes.ca.gov/office-of-the-director/operations/planning-preparedness-prevention/planning-preparedness/community-planning/" TargetMode="External"/><Relationship Id="rId22" Type="http://schemas.openxmlformats.org/officeDocument/2006/relationships/hyperlink" Target="https://www.caloes.ca.gov/wp-content/uploads/Preparedness/Documents/Planning-Best-Practices-for-County-Emergency-Plans-draft.pdf" TargetMode="External"/><Relationship Id="rId27" Type="http://schemas.openxmlformats.org/officeDocument/2006/relationships/header" Target="header2.xml"/><Relationship Id="rId30" Type="http://schemas.openxmlformats.org/officeDocument/2006/relationships/hyperlink" Target="mailto:OAFN@caloes.ca.gov" TargetMode="External"/><Relationship Id="rId35" Type="http://schemas.openxmlformats.org/officeDocument/2006/relationships/hyperlink" Target="http://www.caloes.ca.gov/wp-content/uploads/AFN/Documents/AFN-Library/Cal-OES-Best-Practices-for-Stakeholder-Inclusion-Jun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c2c01cf4-d0f0-494e-96e6-86563d173a80">
      <Value>4</Value>
    </oesDisplayOn>
    <oesGroupBy xmlns="0a8bad6b-f581-42d1-a937-dbda95349e24">Plans &amp; Publications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FBFD3-F474-4493-A8EE-FC8C108397EF}">
  <ds:schemaRefs>
    <ds:schemaRef ds:uri="http://schemas.openxmlformats.org/officeDocument/2006/bibliography"/>
  </ds:schemaRefs>
</ds:datastoreItem>
</file>

<file path=customXml/itemProps2.xml><?xml version="1.0" encoding="utf-8"?>
<ds:datastoreItem xmlns:ds="http://schemas.openxmlformats.org/officeDocument/2006/customXml" ds:itemID="{5654492D-A0C2-4C49-9A74-713A2553DD72}">
  <ds:schemaRefs>
    <ds:schemaRef ds:uri="http://schemas.microsoft.com/sharepoint/v3/contenttype/forms"/>
  </ds:schemaRefs>
</ds:datastoreItem>
</file>

<file path=customXml/itemProps3.xml><?xml version="1.0" encoding="utf-8"?>
<ds:datastoreItem xmlns:ds="http://schemas.openxmlformats.org/officeDocument/2006/customXml" ds:itemID="{4E139F28-D8C1-4E50-BAF8-67228E8F8FFD}">
  <ds:schemaRefs>
    <ds:schemaRef ds:uri="http://schemas.microsoft.com/office/2006/metadata/properties"/>
    <ds:schemaRef ds:uri="http://schemas.microsoft.com/office/infopath/2007/PartnerControls"/>
    <ds:schemaRef ds:uri="0a8bad6b-f581-42d1-a937-dbda95349e24"/>
    <ds:schemaRef ds:uri="c2c01cf4-d0f0-494e-96e6-86563d173a80"/>
  </ds:schemaRefs>
</ds:datastoreItem>
</file>

<file path=customXml/itemProps4.xml><?xml version="1.0" encoding="utf-8"?>
<ds:datastoreItem xmlns:ds="http://schemas.openxmlformats.org/officeDocument/2006/customXml" ds:itemID="{5693831F-84CB-402B-A2A4-62C7A6F3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5700</Words>
  <Characters>32495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Emergency Operaations Plan Crosswalk - Local Government</vt:lpstr>
    </vt:vector>
  </TitlesOfParts>
  <Company>Cal Office of Emergency Services</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 Plan Crosswalk - Local Government</dc:title>
  <dc:creator>communityplanning@caloes.ca.gov</dc:creator>
  <cp:lastModifiedBy>Chenler, Gina@CalOES</cp:lastModifiedBy>
  <cp:revision>13</cp:revision>
  <cp:lastPrinted>2022-11-22T21:58:00Z</cp:lastPrinted>
  <dcterms:created xsi:type="dcterms:W3CDTF">2024-01-09T17:00:00Z</dcterms:created>
  <dcterms:modified xsi:type="dcterms:W3CDTF">2025-07-10T17:14:00Z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y fmtid="{D5CDD505-2E9C-101B-9397-08002B2CF9AE}" pid="4" name="GrammarlyDocumentId">
    <vt:lpwstr>61509747f434855d5a34549d2cf65668e9e08b80b47fdbc2a71808a87ca6a5ff</vt:lpwstr>
  </property>
</Properties>
</file>