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2666" w14:textId="77777777" w:rsidR="00727F14" w:rsidRPr="00B414C2" w:rsidRDefault="00727F14" w:rsidP="0048757D">
      <w:pPr>
        <w:jc w:val="center"/>
        <w:rPr>
          <w:rFonts w:ascii="Copperplate Gothic Bold" w:hAnsi="Copperplate Gothic Bold"/>
          <w:b/>
          <w:sz w:val="28"/>
          <w:szCs w:val="28"/>
        </w:rPr>
      </w:pPr>
      <w:r w:rsidRPr="00B414C2">
        <w:rPr>
          <w:rFonts w:ascii="Copperplate Gothic Bold" w:hAnsi="Copperplate Gothic Bold"/>
          <w:b/>
          <w:sz w:val="28"/>
          <w:szCs w:val="28"/>
        </w:rPr>
        <w:t>Nomination submission</w:t>
      </w:r>
    </w:p>
    <w:p w14:paraId="4F172667" w14:textId="77777777" w:rsidR="00727F14" w:rsidRPr="00B414C2" w:rsidRDefault="00727F14" w:rsidP="0048757D">
      <w:pPr>
        <w:jc w:val="center"/>
        <w:rPr>
          <w:rFonts w:ascii="Copperplate Gothic Bold" w:hAnsi="Copperplate Gothic Bold"/>
          <w:b/>
          <w:sz w:val="28"/>
          <w:szCs w:val="28"/>
        </w:rPr>
      </w:pPr>
      <w:r w:rsidRPr="00B414C2">
        <w:rPr>
          <w:rFonts w:ascii="Copperplate Gothic Bold" w:hAnsi="Copperplate Gothic Bold"/>
          <w:b/>
          <w:sz w:val="28"/>
          <w:szCs w:val="28"/>
        </w:rPr>
        <w:t>For</w:t>
      </w:r>
    </w:p>
    <w:p w14:paraId="4F172668" w14:textId="77777777" w:rsidR="00727F14" w:rsidRPr="00B414C2" w:rsidRDefault="00727F14" w:rsidP="0048757D">
      <w:pPr>
        <w:jc w:val="center"/>
        <w:rPr>
          <w:rFonts w:ascii="Copperplate Gothic Bold" w:hAnsi="Copperplate Gothic Bold"/>
          <w:b/>
          <w:sz w:val="28"/>
          <w:szCs w:val="28"/>
        </w:rPr>
      </w:pPr>
      <w:r w:rsidRPr="00B414C2">
        <w:rPr>
          <w:rFonts w:ascii="Copperplate Gothic Bold" w:hAnsi="Copperplate Gothic Bold"/>
          <w:b/>
          <w:sz w:val="28"/>
          <w:szCs w:val="28"/>
        </w:rPr>
        <w:t>“The Larry Peabody Award”</w:t>
      </w:r>
    </w:p>
    <w:p w14:paraId="4F172669" w14:textId="77777777" w:rsidR="00727F14" w:rsidRPr="00380BEB" w:rsidRDefault="00B20B3A" w:rsidP="0048757D">
      <w:pPr>
        <w:jc w:val="center"/>
        <w:rPr>
          <w:rFonts w:ascii="Copperplate Gothic Bold" w:hAnsi="Copperplate Gothic Bold"/>
          <w:sz w:val="28"/>
          <w:szCs w:val="28"/>
        </w:rPr>
      </w:pPr>
      <w:r>
        <w:rPr>
          <w:rFonts w:ascii="Copperplate Gothic Bold" w:hAnsi="Copperplate Gothic Bold"/>
          <w:noProof/>
          <w:sz w:val="28"/>
          <w:szCs w:val="28"/>
        </w:rPr>
        <w:drawing>
          <wp:inline distT="0" distB="0" distL="0" distR="0" wp14:anchorId="4F1726C0" wp14:editId="4F1726C1">
            <wp:extent cx="1075993"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dated LEB Badge No Background.png"/>
                    <pic:cNvPicPr/>
                  </pic:nvPicPr>
                  <pic:blipFill>
                    <a:blip r:embed="rId8">
                      <a:extLst>
                        <a:ext uri="{28A0092B-C50C-407E-A947-70E740481C1C}">
                          <a14:useLocalDpi xmlns:a14="http://schemas.microsoft.com/office/drawing/2010/main" val="0"/>
                        </a:ext>
                      </a:extLst>
                    </a:blip>
                    <a:stretch>
                      <a:fillRect/>
                    </a:stretch>
                  </pic:blipFill>
                  <pic:spPr>
                    <a:xfrm>
                      <a:off x="0" y="0"/>
                      <a:ext cx="1076428" cy="1010058"/>
                    </a:xfrm>
                    <a:prstGeom prst="rect">
                      <a:avLst/>
                    </a:prstGeom>
                  </pic:spPr>
                </pic:pic>
              </a:graphicData>
            </a:graphic>
          </wp:inline>
        </w:drawing>
      </w:r>
    </w:p>
    <w:p w14:paraId="4F17266A" w14:textId="77777777" w:rsidR="00727F14" w:rsidRDefault="00727F14" w:rsidP="00C8705A">
      <w:pPr>
        <w:jc w:val="both"/>
        <w:rPr>
          <w:rFonts w:ascii="Copperplate Gothic Bold" w:hAnsi="Copperplate Gothic Bold"/>
        </w:rPr>
      </w:pPr>
    </w:p>
    <w:p w14:paraId="4F17266B" w14:textId="77777777" w:rsidR="00727F14" w:rsidRPr="00E55559" w:rsidRDefault="00727F14" w:rsidP="00E55559">
      <w:pPr>
        <w:pStyle w:val="Heading4"/>
        <w:rPr>
          <w:sz w:val="28"/>
          <w:szCs w:val="28"/>
        </w:rPr>
      </w:pPr>
      <w:r w:rsidRPr="00E55559">
        <w:rPr>
          <w:sz w:val="28"/>
          <w:szCs w:val="28"/>
        </w:rPr>
        <w:t>PEABODY AWARD CRITERIA</w:t>
      </w:r>
    </w:p>
    <w:p w14:paraId="4F17266C" w14:textId="77777777" w:rsidR="00727F14" w:rsidRPr="00DF77E1" w:rsidRDefault="00727F14" w:rsidP="00FC4F1D">
      <w:pPr>
        <w:pStyle w:val="BulletText1"/>
        <w:numPr>
          <w:ilvl w:val="0"/>
          <w:numId w:val="0"/>
        </w:numPr>
        <w:jc w:val="both"/>
      </w:pPr>
      <w:r w:rsidRPr="00DF77E1">
        <w:tab/>
      </w:r>
      <w:r w:rsidRPr="00DF77E1">
        <w:tab/>
      </w:r>
      <w:r w:rsidRPr="00DF77E1">
        <w:tab/>
      </w:r>
    </w:p>
    <w:tbl>
      <w:tblPr>
        <w:tblW w:w="0" w:type="auto"/>
        <w:tblLayout w:type="fixed"/>
        <w:tblLook w:val="0000" w:firstRow="0" w:lastRow="0" w:firstColumn="0" w:lastColumn="0" w:noHBand="0" w:noVBand="0"/>
      </w:tblPr>
      <w:tblGrid>
        <w:gridCol w:w="1728"/>
        <w:gridCol w:w="7740"/>
      </w:tblGrid>
      <w:tr w:rsidR="00727F14" w:rsidRPr="00DF77E1" w14:paraId="4F17266F" w14:textId="77777777" w:rsidTr="00CB28E8">
        <w:tc>
          <w:tcPr>
            <w:tcW w:w="1728" w:type="dxa"/>
          </w:tcPr>
          <w:p w14:paraId="4F17266D" w14:textId="77777777" w:rsidR="00727F14" w:rsidRPr="00DF77E1" w:rsidRDefault="00727F14" w:rsidP="00CB28E8">
            <w:pPr>
              <w:pStyle w:val="Heading5"/>
              <w:ind w:hanging="120"/>
            </w:pPr>
            <w:r>
              <w:t>BACKGROUND</w:t>
            </w:r>
          </w:p>
        </w:tc>
        <w:tc>
          <w:tcPr>
            <w:tcW w:w="7740" w:type="dxa"/>
          </w:tcPr>
          <w:p w14:paraId="4F17266E" w14:textId="77777777" w:rsidR="00727F14" w:rsidRPr="00DF77E1" w:rsidRDefault="00727F14" w:rsidP="004A177A">
            <w:pPr>
              <w:pStyle w:val="BlockText"/>
            </w:pPr>
            <w:r w:rsidRPr="00DF77E1">
              <w:t xml:space="preserve">In November of 2005 Mr. Larry Peabody died after a lengthy illness.  Larry was a dedicated </w:t>
            </w:r>
            <w:r w:rsidRPr="00DF77E1">
              <w:rPr>
                <w:i/>
              </w:rPr>
              <w:t xml:space="preserve">professional </w:t>
            </w:r>
            <w:r w:rsidRPr="00DF77E1">
              <w:t xml:space="preserve">volunteer with the State of California, </w:t>
            </w:r>
            <w:r w:rsidR="004A177A">
              <w:t xml:space="preserve">the California Governor’s </w:t>
            </w:r>
            <w:r w:rsidRPr="00DF77E1">
              <w:t xml:space="preserve">Office of Emergency Services, Law Enforcement </w:t>
            </w:r>
            <w:r w:rsidR="004A177A">
              <w:t>Branch</w:t>
            </w:r>
            <w:r w:rsidRPr="00DF77E1">
              <w:t xml:space="preserve">.  For over 27 years Larry assisted the OES Law Enforcement Branch with the dispatch coordination of search and rescue canine personnel and resources in all types of SAR missions.  In the course of his work with </w:t>
            </w:r>
            <w:r w:rsidR="004A177A">
              <w:t>Cal</w:t>
            </w:r>
            <w:r w:rsidRPr="00DF77E1">
              <w:t xml:space="preserve">OES, Larry assisted in over 6,000 OES SAR missions.  Throughout </w:t>
            </w:r>
            <w:proofErr w:type="gramStart"/>
            <w:r w:rsidRPr="00DF77E1">
              <w:t>the majority of</w:t>
            </w:r>
            <w:proofErr w:type="gramEnd"/>
            <w:r w:rsidRPr="00DF77E1">
              <w:t xml:space="preserve"> his affiliation with </w:t>
            </w:r>
            <w:r w:rsidR="004A177A">
              <w:t>Cal</w:t>
            </w:r>
            <w:r w:rsidRPr="00DF77E1">
              <w:t xml:space="preserve">OES, Larry remained available to provide dispatch coordination on a 24-hour, 7 days a week posture despite several bouts with major illnesses and without receiving compensation.  It is only proper that an annual award be established in Larry’s honor that perpetuates his admirable service to the citizens and State of </w:t>
            </w:r>
            <w:smartTag w:uri="urn:schemas-microsoft-com:office:smarttags" w:element="State">
              <w:smartTag w:uri="urn:schemas-microsoft-com:office:smarttags" w:element="place">
                <w:r w:rsidRPr="00DF77E1">
                  <w:t>California</w:t>
                </w:r>
              </w:smartTag>
            </w:smartTag>
            <w:r w:rsidRPr="00DF77E1">
              <w:t>.  Each year, an award will be presented to an individual SAR volunteer or team that performs their SAR duties with professionalism, dedication, and extraordinary excellence.</w:t>
            </w:r>
          </w:p>
        </w:tc>
      </w:tr>
    </w:tbl>
    <w:p w14:paraId="4F172670" w14:textId="77777777" w:rsidR="00727F14" w:rsidRPr="00DF77E1" w:rsidRDefault="00727F14" w:rsidP="00E55559">
      <w:pPr>
        <w:pStyle w:val="BlockLine"/>
      </w:pPr>
    </w:p>
    <w:tbl>
      <w:tblPr>
        <w:tblW w:w="0" w:type="auto"/>
        <w:tblLayout w:type="fixed"/>
        <w:tblLook w:val="0000" w:firstRow="0" w:lastRow="0" w:firstColumn="0" w:lastColumn="0" w:noHBand="0" w:noVBand="0"/>
      </w:tblPr>
      <w:tblGrid>
        <w:gridCol w:w="1728"/>
        <w:gridCol w:w="7740"/>
      </w:tblGrid>
      <w:tr w:rsidR="00727F14" w:rsidRPr="00DF77E1" w14:paraId="4F172675" w14:textId="77777777" w:rsidTr="00CB28E8">
        <w:tc>
          <w:tcPr>
            <w:tcW w:w="1728" w:type="dxa"/>
          </w:tcPr>
          <w:p w14:paraId="4F172671" w14:textId="77777777" w:rsidR="00727F14" w:rsidRPr="00DF77E1" w:rsidRDefault="00727F14" w:rsidP="00CB28E8">
            <w:pPr>
              <w:pStyle w:val="Heading5"/>
              <w:ind w:left="-120"/>
            </w:pPr>
            <w:r>
              <w:t>AWARD NOMINATION</w:t>
            </w:r>
          </w:p>
        </w:tc>
        <w:tc>
          <w:tcPr>
            <w:tcW w:w="7740" w:type="dxa"/>
          </w:tcPr>
          <w:p w14:paraId="4F172672" w14:textId="77777777" w:rsidR="00727F14" w:rsidRDefault="00727F14" w:rsidP="00CB28E8">
            <w:pPr>
              <w:pStyle w:val="BlockText"/>
            </w:pPr>
            <w:r>
              <w:t xml:space="preserve">Each year, the </w:t>
            </w:r>
            <w:r w:rsidR="004A177A">
              <w:t>California Governor’s Office of Emergency Services</w:t>
            </w:r>
            <w:r>
              <w:t xml:space="preserve"> Law Enforcement </w:t>
            </w:r>
            <w:r w:rsidR="004A177A">
              <w:t>Division</w:t>
            </w:r>
            <w:r>
              <w:t xml:space="preserve"> State Search &amp; Rescue Coordinator will accept nominations for the annual “Peabody Award” from the following to include: any California law enforcement agency, emergency services agency/organization, volunteer organization, and/or civic organization.</w:t>
            </w:r>
          </w:p>
          <w:p w14:paraId="4F172673" w14:textId="77777777" w:rsidR="00727F14" w:rsidRDefault="00727F14" w:rsidP="00CB28E8">
            <w:pPr>
              <w:pStyle w:val="BlockText"/>
            </w:pPr>
          </w:p>
          <w:p w14:paraId="4F172674" w14:textId="77777777" w:rsidR="00727F14" w:rsidRPr="00DF77E1" w:rsidRDefault="00727F14" w:rsidP="004A177A">
            <w:pPr>
              <w:pStyle w:val="BlockText"/>
            </w:pPr>
            <w:r>
              <w:t>Nominations for the award must be received by Cal</w:t>
            </w:r>
            <w:r w:rsidR="004A177A">
              <w:t>OES</w:t>
            </w:r>
            <w:r>
              <w:t xml:space="preserve"> no later than July 31</w:t>
            </w:r>
            <w:r w:rsidRPr="00FC4F1D">
              <w:rPr>
                <w:vertAlign w:val="superscript"/>
              </w:rPr>
              <w:t>st</w:t>
            </w:r>
            <w:r>
              <w:t xml:space="preserve"> of each year.  The nomination will cover the period </w:t>
            </w:r>
            <w:proofErr w:type="gramStart"/>
            <w:r>
              <w:t>from previous year’s August 1</w:t>
            </w:r>
            <w:r w:rsidRPr="00FC4F1D">
              <w:rPr>
                <w:vertAlign w:val="superscript"/>
              </w:rPr>
              <w:t>st</w:t>
            </w:r>
            <w:r>
              <w:t>,</w:t>
            </w:r>
            <w:proofErr w:type="gramEnd"/>
            <w:r>
              <w:t xml:space="preserve"> to the year the nomination is submitted. The submitted nomination must follow the form as described in the nomination criteria below.  A selection committee will review the submitted nominated candidates and make a final decision.  The Ca</w:t>
            </w:r>
            <w:r w:rsidR="004A177A">
              <w:t>lOES</w:t>
            </w:r>
            <w:r>
              <w:t xml:space="preserve"> State SAR Coordinator will notify the chosen candidate and will formally present the award at the Cal</w:t>
            </w:r>
            <w:r w:rsidR="004A177A">
              <w:t>OES</w:t>
            </w:r>
            <w:r>
              <w:t>-sponsored SAREX training in the following month of September.</w:t>
            </w:r>
          </w:p>
        </w:tc>
      </w:tr>
    </w:tbl>
    <w:p w14:paraId="4F172676" w14:textId="77777777" w:rsidR="00727F14" w:rsidRDefault="00727F14" w:rsidP="00E55559">
      <w:pPr>
        <w:pStyle w:val="ContinuedOnNextPa"/>
      </w:pPr>
      <w:r>
        <w:t xml:space="preserve">Continued on next </w:t>
      </w:r>
      <w:proofErr w:type="gramStart"/>
      <w:r>
        <w:t>page</w:t>
      </w:r>
      <w:proofErr w:type="gramEnd"/>
    </w:p>
    <w:p w14:paraId="4F172677" w14:textId="77777777" w:rsidR="00727F14" w:rsidRDefault="00727F14" w:rsidP="00E55559">
      <w:pPr>
        <w:pStyle w:val="MapTitleContinued"/>
        <w:rPr>
          <w:b w:val="0"/>
          <w:sz w:val="24"/>
        </w:rPr>
      </w:pPr>
      <w:r w:rsidRPr="00DF77E1">
        <w:br w:type="page"/>
      </w:r>
      <w:r w:rsidR="00CF2B75" w:rsidRPr="00FC4F1D">
        <w:rPr>
          <w:sz w:val="28"/>
          <w:szCs w:val="28"/>
        </w:rPr>
        <w:lastRenderedPageBreak/>
        <w:fldChar w:fldCharType="begin"/>
      </w:r>
      <w:r w:rsidRPr="00FC4F1D">
        <w:rPr>
          <w:sz w:val="28"/>
          <w:szCs w:val="28"/>
        </w:rPr>
        <w:instrText xml:space="preserve"> STYLEREF "Map Title" </w:instrText>
      </w:r>
      <w:r w:rsidR="00CF2B75" w:rsidRPr="00FC4F1D">
        <w:rPr>
          <w:sz w:val="28"/>
          <w:szCs w:val="28"/>
        </w:rPr>
        <w:fldChar w:fldCharType="separate"/>
      </w:r>
      <w:r>
        <w:rPr>
          <w:noProof/>
          <w:sz w:val="28"/>
          <w:szCs w:val="28"/>
        </w:rPr>
        <w:t>PEABODY AWARD CRITERIA</w:t>
      </w:r>
      <w:r w:rsidR="00CF2B75" w:rsidRPr="00FC4F1D">
        <w:rPr>
          <w:sz w:val="28"/>
          <w:szCs w:val="28"/>
        </w:rPr>
        <w:fldChar w:fldCharType="end"/>
      </w:r>
      <w:r w:rsidRPr="00FC4F1D">
        <w:rPr>
          <w:sz w:val="28"/>
          <w:szCs w:val="28"/>
        </w:rPr>
        <w:t>,</w:t>
      </w:r>
      <w:r w:rsidRPr="00DF77E1">
        <w:t xml:space="preserve"> </w:t>
      </w:r>
      <w:r w:rsidRPr="00DF77E1">
        <w:rPr>
          <w:b w:val="0"/>
          <w:sz w:val="24"/>
        </w:rPr>
        <w:t>Continued</w:t>
      </w:r>
    </w:p>
    <w:p w14:paraId="4F172678" w14:textId="77777777" w:rsidR="00727F14" w:rsidRPr="00DF77E1" w:rsidRDefault="00727F14" w:rsidP="00E55559">
      <w:pPr>
        <w:pStyle w:val="BlockLine"/>
      </w:pPr>
    </w:p>
    <w:tbl>
      <w:tblPr>
        <w:tblW w:w="0" w:type="auto"/>
        <w:tblLayout w:type="fixed"/>
        <w:tblLook w:val="0000" w:firstRow="0" w:lastRow="0" w:firstColumn="0" w:lastColumn="0" w:noHBand="0" w:noVBand="0"/>
      </w:tblPr>
      <w:tblGrid>
        <w:gridCol w:w="1728"/>
        <w:gridCol w:w="7740"/>
      </w:tblGrid>
      <w:tr w:rsidR="00727F14" w:rsidRPr="00DF77E1" w14:paraId="4F172685" w14:textId="77777777" w:rsidTr="00CB28E8">
        <w:tc>
          <w:tcPr>
            <w:tcW w:w="1728" w:type="dxa"/>
          </w:tcPr>
          <w:p w14:paraId="4F172679" w14:textId="77777777" w:rsidR="00727F14" w:rsidRPr="00DF77E1" w:rsidRDefault="00727F14" w:rsidP="00CB28E8">
            <w:pPr>
              <w:pStyle w:val="Heading5"/>
              <w:ind w:left="-120"/>
            </w:pPr>
            <w:r>
              <w:t>NOMINATION CRITERIA</w:t>
            </w:r>
          </w:p>
        </w:tc>
        <w:tc>
          <w:tcPr>
            <w:tcW w:w="7740" w:type="dxa"/>
          </w:tcPr>
          <w:p w14:paraId="4F17267A" w14:textId="77777777" w:rsidR="00727F14" w:rsidRDefault="00727F14" w:rsidP="00CB28E8">
            <w:pPr>
              <w:pStyle w:val="BlockText"/>
            </w:pPr>
            <w:r w:rsidRPr="00DF77E1">
              <w:t>Nominations from the eligible organizations must adhere to the following criteria:</w:t>
            </w:r>
          </w:p>
          <w:p w14:paraId="4F17267B" w14:textId="77777777" w:rsidR="00727F14" w:rsidRDefault="00727F14" w:rsidP="00CB28E8">
            <w:pPr>
              <w:pStyle w:val="BlockText"/>
            </w:pPr>
          </w:p>
          <w:p w14:paraId="4F17267C" w14:textId="77777777" w:rsidR="00727F14" w:rsidRDefault="00727F14" w:rsidP="00E55559">
            <w:pPr>
              <w:pStyle w:val="BlockText"/>
              <w:numPr>
                <w:ilvl w:val="0"/>
                <w:numId w:val="5"/>
              </w:numPr>
            </w:pPr>
            <w:r>
              <w:t>Nominations will only be accepted as noted above.</w:t>
            </w:r>
          </w:p>
          <w:p w14:paraId="4F17267D" w14:textId="77777777" w:rsidR="00727F14" w:rsidRDefault="00727F14" w:rsidP="00E55559">
            <w:pPr>
              <w:pStyle w:val="BlockText"/>
              <w:numPr>
                <w:ilvl w:val="0"/>
                <w:numId w:val="5"/>
              </w:numPr>
            </w:pPr>
            <w:r>
              <w:t>Nominations can be made of either paid or volunteer search and rescue individuals or teams.</w:t>
            </w:r>
          </w:p>
          <w:p w14:paraId="4F17267E" w14:textId="77777777" w:rsidR="00727F14" w:rsidRDefault="00727F14" w:rsidP="00E55559">
            <w:pPr>
              <w:pStyle w:val="BlockText"/>
              <w:numPr>
                <w:ilvl w:val="0"/>
                <w:numId w:val="5"/>
              </w:numPr>
            </w:pPr>
            <w:r>
              <w:t>Nominations shall be considered only for the year in which the nomination is received.  The award year is from August 1 to July 31.</w:t>
            </w:r>
          </w:p>
          <w:p w14:paraId="4F17267F" w14:textId="77777777" w:rsidR="00727F14" w:rsidRDefault="00727F14" w:rsidP="00E55559">
            <w:pPr>
              <w:pStyle w:val="BlockText"/>
              <w:numPr>
                <w:ilvl w:val="0"/>
                <w:numId w:val="5"/>
              </w:numPr>
            </w:pPr>
            <w:r>
              <w:t xml:space="preserve">The nomination must be able to articulate that the candidate had </w:t>
            </w:r>
            <w:proofErr w:type="spellStart"/>
            <w:proofErr w:type="gramStart"/>
            <w:r>
              <w:t>a</w:t>
            </w:r>
            <w:proofErr w:type="spellEnd"/>
            <w:proofErr w:type="gramEnd"/>
            <w:r>
              <w:t xml:space="preserve"> extraordinary consequence on search and rescue in </w:t>
            </w:r>
            <w:smartTag w:uri="urn:schemas-microsoft-com:office:smarttags" w:element="State">
              <w:smartTag w:uri="urn:schemas-microsoft-com:office:smarttags" w:element="place">
                <w:r>
                  <w:t>California</w:t>
                </w:r>
              </w:smartTag>
            </w:smartTag>
            <w:r>
              <w:t>.  Evidence must be included in the nomination submission package.</w:t>
            </w:r>
          </w:p>
          <w:p w14:paraId="4F172680" w14:textId="77777777" w:rsidR="00727F14" w:rsidRDefault="00727F14" w:rsidP="00E55559">
            <w:pPr>
              <w:pStyle w:val="BlockText"/>
              <w:numPr>
                <w:ilvl w:val="0"/>
                <w:numId w:val="5"/>
              </w:numPr>
            </w:pPr>
            <w:r>
              <w:t>The nomination must be able to show that the candidate has gone beyond the scope of that normally expected of the candidate’s organization.</w:t>
            </w:r>
          </w:p>
          <w:p w14:paraId="4F172681" w14:textId="77777777" w:rsidR="00727F14" w:rsidRDefault="00727F14" w:rsidP="00E55559">
            <w:pPr>
              <w:pStyle w:val="BlockText"/>
              <w:numPr>
                <w:ilvl w:val="0"/>
                <w:numId w:val="5"/>
              </w:numPr>
            </w:pPr>
            <w:r>
              <w:t>The nomination must be able to demonstrate that the candidate has had a positive consequence on the victims or potential victims of search and rescue.</w:t>
            </w:r>
          </w:p>
          <w:p w14:paraId="4F172682" w14:textId="77777777" w:rsidR="00727F14" w:rsidRDefault="00727F14" w:rsidP="00E55559">
            <w:pPr>
              <w:pStyle w:val="BlockText"/>
              <w:numPr>
                <w:ilvl w:val="0"/>
                <w:numId w:val="5"/>
              </w:numPr>
            </w:pPr>
            <w:r>
              <w:t>The nominated candidate’s contribution can be in the form of a single act or action, or sustained effort over a period time.</w:t>
            </w:r>
          </w:p>
          <w:p w14:paraId="4F172683" w14:textId="77777777" w:rsidR="00727F14" w:rsidRDefault="00727F14" w:rsidP="00E55559">
            <w:pPr>
              <w:pStyle w:val="BlockText"/>
              <w:numPr>
                <w:ilvl w:val="0"/>
                <w:numId w:val="5"/>
              </w:numPr>
            </w:pPr>
            <w:r>
              <w:t>All submissions of nominations shall be made using the form in Attachment A.</w:t>
            </w:r>
          </w:p>
          <w:p w14:paraId="4F172684" w14:textId="77777777" w:rsidR="00727F14" w:rsidRPr="00DF77E1" w:rsidRDefault="00727F14" w:rsidP="004A177A">
            <w:pPr>
              <w:pStyle w:val="BlockText"/>
              <w:numPr>
                <w:ilvl w:val="0"/>
                <w:numId w:val="5"/>
              </w:numPr>
            </w:pPr>
            <w:r>
              <w:t>Nominations shall be submitted to the Cal</w:t>
            </w:r>
            <w:r w:rsidR="004A177A">
              <w:t>OES</w:t>
            </w:r>
            <w:r>
              <w:t xml:space="preserve"> Law Enforcement Division and postmarked no later than July 31st. Submissions may be made by email, postal </w:t>
            </w:r>
            <w:proofErr w:type="gramStart"/>
            <w:r>
              <w:t>service</w:t>
            </w:r>
            <w:proofErr w:type="gramEnd"/>
            <w:r>
              <w:t xml:space="preserve"> or FAX.</w:t>
            </w:r>
          </w:p>
        </w:tc>
      </w:tr>
    </w:tbl>
    <w:p w14:paraId="4F172686" w14:textId="77777777" w:rsidR="00727F14" w:rsidRPr="00DF77E1" w:rsidRDefault="00727F14" w:rsidP="00E55559">
      <w:pPr>
        <w:pStyle w:val="BlockLine"/>
      </w:pPr>
    </w:p>
    <w:tbl>
      <w:tblPr>
        <w:tblW w:w="0" w:type="auto"/>
        <w:tblLayout w:type="fixed"/>
        <w:tblLook w:val="0000" w:firstRow="0" w:lastRow="0" w:firstColumn="0" w:lastColumn="0" w:noHBand="0" w:noVBand="0"/>
      </w:tblPr>
      <w:tblGrid>
        <w:gridCol w:w="1728"/>
        <w:gridCol w:w="7740"/>
      </w:tblGrid>
      <w:tr w:rsidR="00727F14" w:rsidRPr="00DF77E1" w14:paraId="4F17268D" w14:textId="77777777" w:rsidTr="00CB28E8">
        <w:tc>
          <w:tcPr>
            <w:tcW w:w="1728" w:type="dxa"/>
          </w:tcPr>
          <w:p w14:paraId="4F172687" w14:textId="77777777" w:rsidR="00727F14" w:rsidRPr="00DF77E1" w:rsidRDefault="00727F14" w:rsidP="00CB28E8">
            <w:pPr>
              <w:pStyle w:val="Heading5"/>
              <w:ind w:left="-120"/>
            </w:pPr>
            <w:r>
              <w:t>SELECTION COMMITTEE</w:t>
            </w:r>
          </w:p>
        </w:tc>
        <w:tc>
          <w:tcPr>
            <w:tcW w:w="7740" w:type="dxa"/>
          </w:tcPr>
          <w:p w14:paraId="4F172688" w14:textId="77777777" w:rsidR="00727F14" w:rsidRDefault="00727F14" w:rsidP="00CB28E8">
            <w:pPr>
              <w:pStyle w:val="BlockText"/>
            </w:pPr>
            <w:r>
              <w:t>The selection committee will be comprised of the following members:</w:t>
            </w:r>
          </w:p>
          <w:p w14:paraId="4F172689" w14:textId="77777777" w:rsidR="00727F14" w:rsidRDefault="00727F14" w:rsidP="00CB28E8">
            <w:pPr>
              <w:pStyle w:val="BlockText"/>
            </w:pPr>
          </w:p>
          <w:p w14:paraId="4F17268A" w14:textId="77777777" w:rsidR="00727F14" w:rsidRDefault="00727F14" w:rsidP="00CB28E8">
            <w:pPr>
              <w:numPr>
                <w:ilvl w:val="0"/>
                <w:numId w:val="4"/>
              </w:numPr>
            </w:pPr>
            <w:r>
              <w:t>Cal</w:t>
            </w:r>
            <w:r w:rsidR="004A177A">
              <w:t>OES</w:t>
            </w:r>
            <w:r>
              <w:t xml:space="preserve"> Law Enforcement Division State SAR Coordinator</w:t>
            </w:r>
          </w:p>
          <w:p w14:paraId="4F17268B" w14:textId="77777777" w:rsidR="00727F14" w:rsidRDefault="00727F14" w:rsidP="00CB28E8">
            <w:pPr>
              <w:numPr>
                <w:ilvl w:val="0"/>
                <w:numId w:val="4"/>
              </w:numPr>
            </w:pPr>
            <w:r>
              <w:t>California State Sheriff’s Association (CSSA) Search and Rescue Liaison</w:t>
            </w:r>
          </w:p>
          <w:p w14:paraId="4F17268C" w14:textId="77777777" w:rsidR="00727F14" w:rsidRPr="00DF77E1" w:rsidRDefault="00727F14" w:rsidP="00CB28E8">
            <w:pPr>
              <w:numPr>
                <w:ilvl w:val="0"/>
                <w:numId w:val="4"/>
              </w:numPr>
            </w:pPr>
            <w:r>
              <w:t>Ms. Bev Peabody (Widow of Larry Peabody) or her designee.</w:t>
            </w:r>
          </w:p>
        </w:tc>
      </w:tr>
    </w:tbl>
    <w:p w14:paraId="4F17268E" w14:textId="77777777" w:rsidR="00727F14" w:rsidRDefault="00727F14" w:rsidP="00E55559">
      <w:pPr>
        <w:pStyle w:val="BlockLine"/>
        <w:ind w:left="0" w:firstLine="240"/>
      </w:pPr>
    </w:p>
    <w:tbl>
      <w:tblPr>
        <w:tblW w:w="0" w:type="auto"/>
        <w:tblLayout w:type="fixed"/>
        <w:tblLook w:val="0000" w:firstRow="0" w:lastRow="0" w:firstColumn="0" w:lastColumn="0" w:noHBand="0" w:noVBand="0"/>
      </w:tblPr>
      <w:tblGrid>
        <w:gridCol w:w="1788"/>
        <w:gridCol w:w="7680"/>
      </w:tblGrid>
      <w:tr w:rsidR="00727F14" w:rsidRPr="00DF77E1" w14:paraId="4F172691" w14:textId="77777777" w:rsidTr="00CB28E8">
        <w:tc>
          <w:tcPr>
            <w:tcW w:w="1788" w:type="dxa"/>
          </w:tcPr>
          <w:p w14:paraId="4F17268F" w14:textId="77777777" w:rsidR="00727F14" w:rsidRPr="00DF77E1" w:rsidRDefault="00727F14" w:rsidP="00CB28E8">
            <w:pPr>
              <w:pStyle w:val="Heading5"/>
              <w:ind w:left="-120" w:right="-108"/>
            </w:pPr>
            <w:r>
              <w:t>AWARD PRESENTATION</w:t>
            </w:r>
          </w:p>
        </w:tc>
        <w:tc>
          <w:tcPr>
            <w:tcW w:w="7680" w:type="dxa"/>
          </w:tcPr>
          <w:p w14:paraId="4F172690" w14:textId="77777777" w:rsidR="00727F14" w:rsidRPr="00DF77E1" w:rsidRDefault="00727F14" w:rsidP="004A177A">
            <w:pPr>
              <w:pStyle w:val="BlockText"/>
            </w:pPr>
            <w:r>
              <w:t>Upon acceptance and consideration of the nominations, the selection committee will choose the Peabody Award recipient.  The Peabody Award will be presented to the chosen individual/team at the annual Cal</w:t>
            </w:r>
            <w:r w:rsidR="004A177A">
              <w:t>OES</w:t>
            </w:r>
            <w:r>
              <w:t xml:space="preserve"> -sponsored search and rescue exercise (SAREX) conducted in September.</w:t>
            </w:r>
          </w:p>
        </w:tc>
      </w:tr>
    </w:tbl>
    <w:p w14:paraId="4F172692" w14:textId="77777777" w:rsidR="00727F14" w:rsidRPr="00DF77E1" w:rsidRDefault="00727F14" w:rsidP="00E55559">
      <w:pPr>
        <w:pStyle w:val="BlockLine"/>
        <w:ind w:firstLine="72"/>
      </w:pPr>
    </w:p>
    <w:p w14:paraId="4F172693" w14:textId="77777777" w:rsidR="00727F14" w:rsidRDefault="00727F14" w:rsidP="00C8705A">
      <w:pPr>
        <w:jc w:val="both"/>
        <w:rPr>
          <w:b/>
        </w:rPr>
      </w:pPr>
    </w:p>
    <w:p w14:paraId="4F172694" w14:textId="77777777" w:rsidR="00727F14" w:rsidRDefault="00727F14" w:rsidP="00C8705A">
      <w:pPr>
        <w:jc w:val="both"/>
        <w:rPr>
          <w:b/>
        </w:rPr>
      </w:pPr>
    </w:p>
    <w:p w14:paraId="4F172695" w14:textId="77777777" w:rsidR="00727F14" w:rsidRDefault="00727F14" w:rsidP="00C8705A">
      <w:pPr>
        <w:jc w:val="both"/>
        <w:rPr>
          <w:b/>
        </w:rPr>
      </w:pPr>
    </w:p>
    <w:p w14:paraId="4F172696" w14:textId="77777777" w:rsidR="00727F14" w:rsidRDefault="00727F14" w:rsidP="00C8705A">
      <w:pPr>
        <w:jc w:val="both"/>
        <w:rPr>
          <w:b/>
        </w:rPr>
      </w:pPr>
    </w:p>
    <w:p w14:paraId="4F172697" w14:textId="77777777" w:rsidR="00727F14" w:rsidRDefault="00727F14" w:rsidP="00C8705A">
      <w:pPr>
        <w:jc w:val="both"/>
        <w:rPr>
          <w:b/>
        </w:rPr>
      </w:pPr>
    </w:p>
    <w:p w14:paraId="4F172698" w14:textId="77777777" w:rsidR="004A177A" w:rsidRDefault="004A177A" w:rsidP="00C8705A">
      <w:pPr>
        <w:jc w:val="both"/>
        <w:rPr>
          <w:b/>
          <w:noProof/>
          <w:sz w:val="28"/>
          <w:szCs w:val="28"/>
        </w:rPr>
      </w:pPr>
    </w:p>
    <w:p w14:paraId="4F172699" w14:textId="77777777" w:rsidR="00727F14" w:rsidRDefault="00727F14" w:rsidP="00C8705A">
      <w:pPr>
        <w:jc w:val="both"/>
        <w:rPr>
          <w:b/>
          <w:sz w:val="28"/>
          <w:szCs w:val="28"/>
        </w:rPr>
      </w:pPr>
      <w:r w:rsidRPr="00FC4F1D">
        <w:rPr>
          <w:b/>
          <w:noProof/>
          <w:sz w:val="28"/>
          <w:szCs w:val="28"/>
        </w:rPr>
        <w:lastRenderedPageBreak/>
        <w:t>PEABODY AWARD</w:t>
      </w:r>
      <w:r>
        <w:rPr>
          <w:b/>
          <w:sz w:val="28"/>
          <w:szCs w:val="28"/>
        </w:rPr>
        <w:t xml:space="preserve"> NOMINATION FORM:</w:t>
      </w:r>
    </w:p>
    <w:p w14:paraId="4F17269A" w14:textId="77777777" w:rsidR="00727F14" w:rsidRPr="00FC4F1D" w:rsidRDefault="00727F14" w:rsidP="00C8705A">
      <w:pPr>
        <w:jc w:val="both"/>
        <w:rPr>
          <w:b/>
          <w:sz w:val="28"/>
          <w:szCs w:val="28"/>
        </w:rPr>
      </w:pPr>
    </w:p>
    <w:p w14:paraId="4F17269B" w14:textId="77777777" w:rsidR="00727F14" w:rsidRDefault="004A177A" w:rsidP="00C8705A">
      <w:pPr>
        <w:jc w:val="both"/>
        <w:rPr>
          <w:b/>
        </w:rPr>
      </w:pPr>
      <w:r>
        <w:rPr>
          <w:b/>
        </w:rPr>
        <w:t>Date:</w:t>
      </w:r>
      <w:r>
        <w:rPr>
          <w:b/>
        </w:rPr>
        <w:tab/>
      </w:r>
      <w:r>
        <w:rPr>
          <w:b/>
        </w:rPr>
        <w:tab/>
      </w:r>
      <w:r>
        <w:rPr>
          <w:b/>
        </w:rPr>
        <w:tab/>
        <w:t>__</w:t>
      </w:r>
      <w:r w:rsidR="00727F14">
        <w:rPr>
          <w:b/>
        </w:rPr>
        <w:t>___________________________</w:t>
      </w:r>
      <w:r>
        <w:rPr>
          <w:b/>
        </w:rPr>
        <w:t>__</w:t>
      </w:r>
    </w:p>
    <w:p w14:paraId="4F17269C" w14:textId="77777777" w:rsidR="00727F14" w:rsidRDefault="00727F14" w:rsidP="00C8705A">
      <w:pPr>
        <w:jc w:val="both"/>
        <w:rPr>
          <w:b/>
        </w:rPr>
      </w:pPr>
    </w:p>
    <w:p w14:paraId="4F17269D" w14:textId="77777777" w:rsidR="00727F14" w:rsidRPr="00C8705A" w:rsidRDefault="00727F14" w:rsidP="00C8705A">
      <w:pPr>
        <w:jc w:val="both"/>
        <w:rPr>
          <w:b/>
        </w:rPr>
      </w:pPr>
      <w:r w:rsidRPr="00C8705A">
        <w:rPr>
          <w:b/>
        </w:rPr>
        <w:t>Submitting Agency:</w:t>
      </w:r>
      <w:r w:rsidRPr="00C8705A">
        <w:rPr>
          <w:b/>
        </w:rPr>
        <w:tab/>
        <w:t>__</w:t>
      </w:r>
      <w:r w:rsidR="004A177A">
        <w:rPr>
          <w:b/>
        </w:rPr>
        <w:t>_____________________________</w:t>
      </w:r>
    </w:p>
    <w:p w14:paraId="4F17269E" w14:textId="77777777" w:rsidR="00727F14" w:rsidRPr="00C8705A" w:rsidRDefault="00727F14" w:rsidP="00C8705A">
      <w:pPr>
        <w:jc w:val="both"/>
        <w:rPr>
          <w:b/>
        </w:rPr>
      </w:pPr>
      <w:r w:rsidRPr="00C8705A">
        <w:rPr>
          <w:b/>
        </w:rPr>
        <w:t>Address:</w:t>
      </w:r>
      <w:r w:rsidRPr="00C8705A">
        <w:rPr>
          <w:b/>
        </w:rPr>
        <w:tab/>
      </w:r>
      <w:r w:rsidRPr="00C8705A">
        <w:rPr>
          <w:b/>
        </w:rPr>
        <w:tab/>
        <w:t>___</w:t>
      </w:r>
      <w:r>
        <w:rPr>
          <w:b/>
        </w:rPr>
        <w:t>________________</w:t>
      </w:r>
      <w:r w:rsidRPr="00C8705A">
        <w:rPr>
          <w:b/>
        </w:rPr>
        <w:t>____________</w:t>
      </w:r>
    </w:p>
    <w:p w14:paraId="4F17269F" w14:textId="77777777" w:rsidR="00727F14" w:rsidRPr="00C8705A" w:rsidRDefault="00727F14" w:rsidP="00C8705A">
      <w:pPr>
        <w:jc w:val="both"/>
        <w:rPr>
          <w:b/>
        </w:rPr>
      </w:pPr>
    </w:p>
    <w:p w14:paraId="4F1726A0" w14:textId="77777777" w:rsidR="00727F14" w:rsidRPr="00C8705A" w:rsidRDefault="00727F14" w:rsidP="00C8705A">
      <w:pPr>
        <w:jc w:val="both"/>
        <w:rPr>
          <w:b/>
        </w:rPr>
      </w:pPr>
      <w:r w:rsidRPr="00C8705A">
        <w:rPr>
          <w:b/>
        </w:rPr>
        <w:tab/>
      </w:r>
      <w:r w:rsidRPr="00C8705A">
        <w:rPr>
          <w:b/>
        </w:rPr>
        <w:tab/>
      </w:r>
      <w:r w:rsidRPr="00C8705A">
        <w:rPr>
          <w:b/>
        </w:rPr>
        <w:tab/>
        <w:t>___________________________</w:t>
      </w:r>
      <w:r w:rsidR="004A177A">
        <w:rPr>
          <w:b/>
        </w:rPr>
        <w:t>____</w:t>
      </w:r>
    </w:p>
    <w:p w14:paraId="4F1726A1" w14:textId="77777777" w:rsidR="00727F14" w:rsidRPr="00C8705A" w:rsidRDefault="00727F14" w:rsidP="00C8705A">
      <w:pPr>
        <w:jc w:val="both"/>
        <w:rPr>
          <w:b/>
        </w:rPr>
      </w:pPr>
    </w:p>
    <w:p w14:paraId="4F1726A2" w14:textId="77777777" w:rsidR="00727F14" w:rsidRPr="00C8705A" w:rsidRDefault="00727F14" w:rsidP="00C8705A">
      <w:pPr>
        <w:jc w:val="both"/>
        <w:rPr>
          <w:b/>
        </w:rPr>
      </w:pPr>
      <w:r w:rsidRPr="00C8705A">
        <w:rPr>
          <w:b/>
        </w:rPr>
        <w:t>Contact Person:</w:t>
      </w:r>
      <w:r w:rsidRPr="00C8705A">
        <w:rPr>
          <w:b/>
        </w:rPr>
        <w:tab/>
        <w:t>_______________________</w:t>
      </w:r>
      <w:r w:rsidR="004A177A">
        <w:rPr>
          <w:b/>
        </w:rPr>
        <w:t>________</w:t>
      </w:r>
    </w:p>
    <w:p w14:paraId="4F1726A3" w14:textId="77777777" w:rsidR="00727F14" w:rsidRPr="00C8705A" w:rsidRDefault="00727F14" w:rsidP="00C8705A">
      <w:pPr>
        <w:jc w:val="both"/>
        <w:rPr>
          <w:b/>
        </w:rPr>
      </w:pPr>
    </w:p>
    <w:p w14:paraId="4F1726A4" w14:textId="77777777" w:rsidR="00727F14" w:rsidRPr="00C8705A" w:rsidRDefault="00727F14" w:rsidP="00C8705A">
      <w:pPr>
        <w:jc w:val="both"/>
        <w:rPr>
          <w:b/>
        </w:rPr>
      </w:pPr>
      <w:r w:rsidRPr="00C8705A">
        <w:rPr>
          <w:b/>
        </w:rPr>
        <w:t>Phone #:</w:t>
      </w:r>
      <w:r w:rsidRPr="00C8705A">
        <w:rPr>
          <w:b/>
        </w:rPr>
        <w:tab/>
      </w:r>
      <w:r w:rsidRPr="00C8705A">
        <w:rPr>
          <w:b/>
        </w:rPr>
        <w:tab/>
        <w:t>_______________________________</w:t>
      </w:r>
    </w:p>
    <w:p w14:paraId="4F1726A5" w14:textId="77777777" w:rsidR="00727F14" w:rsidRPr="00C8705A" w:rsidRDefault="00727F14" w:rsidP="00C8705A">
      <w:pPr>
        <w:jc w:val="both"/>
        <w:rPr>
          <w:b/>
        </w:rPr>
      </w:pPr>
    </w:p>
    <w:p w14:paraId="4F1726A6" w14:textId="77777777" w:rsidR="00727F14" w:rsidRPr="00C8705A" w:rsidRDefault="00727F14" w:rsidP="00C8705A">
      <w:pPr>
        <w:jc w:val="both"/>
        <w:rPr>
          <w:b/>
        </w:rPr>
      </w:pPr>
      <w:r w:rsidRPr="00C8705A">
        <w:rPr>
          <w:b/>
        </w:rPr>
        <w:t>Email:</w:t>
      </w:r>
      <w:r w:rsidRPr="00C8705A">
        <w:rPr>
          <w:b/>
        </w:rPr>
        <w:tab/>
      </w:r>
      <w:r w:rsidRPr="00C8705A">
        <w:rPr>
          <w:b/>
        </w:rPr>
        <w:tab/>
      </w:r>
      <w:r w:rsidRPr="00C8705A">
        <w:rPr>
          <w:b/>
        </w:rPr>
        <w:tab/>
        <w:t>_______</w:t>
      </w:r>
      <w:r>
        <w:rPr>
          <w:b/>
        </w:rPr>
        <w:t>____</w:t>
      </w:r>
      <w:r w:rsidRPr="00C8705A">
        <w:rPr>
          <w:b/>
        </w:rPr>
        <w:t>____</w:t>
      </w:r>
      <w:r w:rsidR="004A177A">
        <w:rPr>
          <w:b/>
        </w:rPr>
        <w:t>________________</w:t>
      </w:r>
    </w:p>
    <w:p w14:paraId="4F1726A7" w14:textId="77777777" w:rsidR="00727F14" w:rsidRDefault="00727F14" w:rsidP="0048757D">
      <w:pPr>
        <w:jc w:val="center"/>
        <w:rPr>
          <w:rFonts w:ascii="Copperplate Gothic Bold" w:hAnsi="Copperplate Gothic Bold"/>
        </w:rPr>
      </w:pPr>
    </w:p>
    <w:p w14:paraId="4F1726A8" w14:textId="77777777" w:rsidR="00727F14" w:rsidRDefault="00727F14" w:rsidP="0048757D">
      <w:pPr>
        <w:jc w:val="both"/>
        <w:rPr>
          <w:rFonts w:ascii="Copperplate Gothic Bold" w:hAnsi="Copperplate Gothic Bold"/>
        </w:rPr>
      </w:pPr>
    </w:p>
    <w:p w14:paraId="4F1726A9" w14:textId="77777777" w:rsidR="00727F14" w:rsidRDefault="00727F14" w:rsidP="0048757D">
      <w:pPr>
        <w:jc w:val="both"/>
      </w:pPr>
      <w:r>
        <w:t>------------------------------------------------------------------------------------------------------------</w:t>
      </w:r>
    </w:p>
    <w:p w14:paraId="4F1726AA" w14:textId="77777777" w:rsidR="00727F14" w:rsidRDefault="00727F14" w:rsidP="0048757D">
      <w:pPr>
        <w:jc w:val="both"/>
      </w:pPr>
    </w:p>
    <w:p w14:paraId="4F1726AB" w14:textId="77777777" w:rsidR="00727F14" w:rsidRDefault="00727F14" w:rsidP="0048757D">
      <w:pPr>
        <w:jc w:val="both"/>
      </w:pPr>
      <w:r w:rsidRPr="00C276F2">
        <w:rPr>
          <w:b/>
        </w:rPr>
        <w:t>Nominee’s Name:</w:t>
      </w:r>
      <w:r>
        <w:tab/>
        <w:t>____</w:t>
      </w:r>
      <w:r w:rsidR="004A177A">
        <w:t>___________________________</w:t>
      </w:r>
    </w:p>
    <w:p w14:paraId="4F1726AC" w14:textId="77777777" w:rsidR="00727F14" w:rsidRPr="00380BEB" w:rsidRDefault="00727F14" w:rsidP="0048757D">
      <w:pPr>
        <w:jc w:val="both"/>
        <w:rPr>
          <w:b/>
        </w:rPr>
      </w:pPr>
      <w:r>
        <w:t>(</w:t>
      </w:r>
      <w:r w:rsidRPr="00380BEB">
        <w:rPr>
          <w:b/>
        </w:rPr>
        <w:t>Individual or Team)</w:t>
      </w:r>
    </w:p>
    <w:p w14:paraId="4F1726AD" w14:textId="77777777" w:rsidR="00727F14" w:rsidRDefault="00727F14" w:rsidP="0048757D">
      <w:pPr>
        <w:jc w:val="both"/>
      </w:pPr>
    </w:p>
    <w:p w14:paraId="4F1726AE" w14:textId="77777777" w:rsidR="00727F14" w:rsidRDefault="00727F14" w:rsidP="0048757D">
      <w:pPr>
        <w:jc w:val="both"/>
        <w:rPr>
          <w:b/>
        </w:rPr>
      </w:pPr>
      <w:r w:rsidRPr="00C276F2">
        <w:rPr>
          <w:b/>
        </w:rPr>
        <w:t>Position/Title:</w:t>
      </w:r>
      <w:r>
        <w:rPr>
          <w:b/>
        </w:rPr>
        <w:tab/>
        <w:t>__</w:t>
      </w:r>
      <w:r w:rsidR="004A177A">
        <w:rPr>
          <w:b/>
        </w:rPr>
        <w:t>_____________________________</w:t>
      </w:r>
    </w:p>
    <w:p w14:paraId="4F1726AF" w14:textId="77777777" w:rsidR="00727F14" w:rsidRDefault="00727F14" w:rsidP="0048757D">
      <w:pPr>
        <w:jc w:val="both"/>
        <w:rPr>
          <w:b/>
        </w:rPr>
      </w:pPr>
    </w:p>
    <w:p w14:paraId="4F1726B0" w14:textId="77777777" w:rsidR="00727F14" w:rsidRDefault="00727F14" w:rsidP="0048757D">
      <w:pPr>
        <w:jc w:val="both"/>
        <w:rPr>
          <w:b/>
        </w:rPr>
      </w:pPr>
    </w:p>
    <w:p w14:paraId="4F1726B1" w14:textId="77777777" w:rsidR="00727F14" w:rsidRPr="00833D48" w:rsidRDefault="00727F14" w:rsidP="0048757D">
      <w:pPr>
        <w:jc w:val="both"/>
        <w:rPr>
          <w:b/>
          <w:sz w:val="28"/>
          <w:szCs w:val="28"/>
        </w:rPr>
      </w:pPr>
      <w:r w:rsidRPr="00833D48">
        <w:rPr>
          <w:b/>
          <w:sz w:val="28"/>
          <w:szCs w:val="28"/>
        </w:rPr>
        <w:t>Nomination Narrative</w:t>
      </w:r>
    </w:p>
    <w:p w14:paraId="4F1726B2" w14:textId="77777777" w:rsidR="00727F14" w:rsidRDefault="00727F14" w:rsidP="0048757D">
      <w:pPr>
        <w:jc w:val="both"/>
        <w:rPr>
          <w:b/>
        </w:rPr>
      </w:pPr>
    </w:p>
    <w:p w14:paraId="4F1726B3" w14:textId="77777777" w:rsidR="00727F14" w:rsidRDefault="00727F14" w:rsidP="0048757D">
      <w:pPr>
        <w:jc w:val="both"/>
        <w:rPr>
          <w:b/>
        </w:rPr>
      </w:pPr>
      <w:r>
        <w:rPr>
          <w:b/>
        </w:rPr>
        <w:t xml:space="preserve">Please provide a description of the individual or team’s contribution to search and rescue in </w:t>
      </w:r>
      <w:smartTag w:uri="urn:schemas-microsoft-com:office:smarttags" w:element="PostalCode">
        <w:r>
          <w:rPr>
            <w:b/>
          </w:rPr>
          <w:t>California</w:t>
        </w:r>
      </w:smartTag>
      <w:r>
        <w:rPr>
          <w:b/>
        </w:rPr>
        <w:t xml:space="preserve"> as outlined in the criteria identified above.  Your response may be </w:t>
      </w:r>
      <w:r w:rsidR="004A177A">
        <w:rPr>
          <w:b/>
        </w:rPr>
        <w:t>written</w:t>
      </w:r>
      <w:r>
        <w:rPr>
          <w:b/>
        </w:rPr>
        <w:t xml:space="preserve"> below or attached to this form.  Please be sure your agency name and contact information </w:t>
      </w:r>
      <w:proofErr w:type="gramStart"/>
      <w:r>
        <w:rPr>
          <w:b/>
        </w:rPr>
        <w:t>is</w:t>
      </w:r>
      <w:proofErr w:type="gramEnd"/>
      <w:r>
        <w:rPr>
          <w:b/>
        </w:rPr>
        <w:t xml:space="preserve"> also on this form. </w:t>
      </w:r>
    </w:p>
    <w:p w14:paraId="4F1726B4" w14:textId="77777777" w:rsidR="00727F14" w:rsidRDefault="00727F14" w:rsidP="0048757D">
      <w:pPr>
        <w:jc w:val="both"/>
        <w:rPr>
          <w:b/>
        </w:rPr>
      </w:pPr>
    </w:p>
    <w:p w14:paraId="4F1726B5" w14:textId="77777777" w:rsidR="004A177A" w:rsidRDefault="00B20B3A" w:rsidP="002734CD">
      <w:pPr>
        <w:jc w:val="center"/>
        <w:rPr>
          <w:b/>
        </w:rPr>
      </w:pPr>
      <w:r>
        <w:rPr>
          <w:b/>
        </w:rPr>
        <w:t>PLEASE SUBMIT ALL NOMINATIONS TO:</w:t>
      </w:r>
    </w:p>
    <w:p w14:paraId="4F1726B6" w14:textId="7F24CC71" w:rsidR="00B20B3A" w:rsidRDefault="00000000" w:rsidP="002734CD">
      <w:pPr>
        <w:jc w:val="center"/>
      </w:pPr>
      <w:r>
        <w:fldChar w:fldCharType="begin"/>
      </w:r>
      <w:r>
        <w:instrText>HYPERLINK "mailto:Corinne.Barbee@caloes.ca.gov"</w:instrText>
      </w:r>
      <w:r>
        <w:fldChar w:fldCharType="separate"/>
      </w:r>
      <w:r w:rsidR="00DE120E" w:rsidRPr="001470CB">
        <w:rPr>
          <w:rStyle w:val="Hyperlink"/>
        </w:rPr>
        <w:t>Corinne.Barbee@caloes.ca.gov</w:t>
      </w:r>
      <w:r>
        <w:rPr>
          <w:rStyle w:val="Hyperlink"/>
        </w:rPr>
        <w:fldChar w:fldCharType="end"/>
      </w:r>
      <w:r w:rsidR="001D0A17">
        <w:t xml:space="preserve"> </w:t>
      </w:r>
    </w:p>
    <w:p w14:paraId="148A3D7F" w14:textId="77777777" w:rsidR="00B96EB3" w:rsidRPr="00B20B3A" w:rsidRDefault="00B96EB3" w:rsidP="002734CD">
      <w:pPr>
        <w:jc w:val="center"/>
      </w:pPr>
    </w:p>
    <w:p w14:paraId="4F1726B7" w14:textId="77777777" w:rsidR="004A177A" w:rsidRDefault="004A177A" w:rsidP="002734CD">
      <w:pPr>
        <w:jc w:val="center"/>
        <w:rPr>
          <w:rFonts w:ascii="Copperplate Gothic Light" w:hAnsi="Copperplate Gothic Light"/>
          <w:b/>
          <w:sz w:val="28"/>
          <w:szCs w:val="28"/>
        </w:rPr>
      </w:pPr>
    </w:p>
    <w:p w14:paraId="4F1726B8" w14:textId="77777777" w:rsidR="00727F14" w:rsidRDefault="00727F14" w:rsidP="0048757D">
      <w:pPr>
        <w:jc w:val="both"/>
        <w:rPr>
          <w:b/>
        </w:rPr>
      </w:pPr>
      <w:r>
        <w:rPr>
          <w:b/>
        </w:rPr>
        <w:t>Thank You for your nomination.  We may be contacting you for further information or clarification.  If your candidate/team is selected to receive the Larry Peabody Award you will be notified.  The award will be announced and presented at the annual Cal</w:t>
      </w:r>
      <w:r w:rsidR="004A177A">
        <w:rPr>
          <w:b/>
        </w:rPr>
        <w:t>OES</w:t>
      </w:r>
      <w:r>
        <w:rPr>
          <w:b/>
        </w:rPr>
        <w:t xml:space="preserve"> Law Enforcement </w:t>
      </w:r>
      <w:r w:rsidR="00B20B3A">
        <w:rPr>
          <w:b/>
        </w:rPr>
        <w:t>Branch</w:t>
      </w:r>
      <w:r>
        <w:rPr>
          <w:b/>
        </w:rPr>
        <w:t xml:space="preserve">, SAREX training in early September of each year.  If you have any </w:t>
      </w:r>
      <w:proofErr w:type="gramStart"/>
      <w:r>
        <w:rPr>
          <w:b/>
        </w:rPr>
        <w:t>questions</w:t>
      </w:r>
      <w:proofErr w:type="gramEnd"/>
      <w:r>
        <w:rPr>
          <w:b/>
        </w:rPr>
        <w:t xml:space="preserve"> please contact the:</w:t>
      </w:r>
    </w:p>
    <w:p w14:paraId="4F1726B9" w14:textId="77777777" w:rsidR="00727F14" w:rsidRDefault="00727F14" w:rsidP="0048757D">
      <w:pPr>
        <w:jc w:val="both"/>
        <w:rPr>
          <w:b/>
        </w:rPr>
      </w:pPr>
    </w:p>
    <w:p w14:paraId="4F1726BA" w14:textId="77777777" w:rsidR="00727F14" w:rsidRDefault="00727F14" w:rsidP="00451E7B">
      <w:pPr>
        <w:jc w:val="center"/>
        <w:rPr>
          <w:b/>
        </w:rPr>
      </w:pPr>
      <w:r>
        <w:rPr>
          <w:b/>
        </w:rPr>
        <w:t xml:space="preserve">Law Enforcement </w:t>
      </w:r>
      <w:r w:rsidR="00B20B3A">
        <w:rPr>
          <w:b/>
        </w:rPr>
        <w:t>Branch</w:t>
      </w:r>
    </w:p>
    <w:p w14:paraId="4F1726BB" w14:textId="77777777" w:rsidR="00727F14" w:rsidRDefault="00727F14" w:rsidP="00451E7B">
      <w:pPr>
        <w:jc w:val="center"/>
        <w:rPr>
          <w:b/>
        </w:rPr>
      </w:pPr>
      <w:r>
        <w:rPr>
          <w:b/>
        </w:rPr>
        <w:t xml:space="preserve">California </w:t>
      </w:r>
      <w:r w:rsidR="004A177A">
        <w:rPr>
          <w:b/>
        </w:rPr>
        <w:t>Governor’s Office of Emergency Services</w:t>
      </w:r>
    </w:p>
    <w:p w14:paraId="4F1726BC" w14:textId="77777777" w:rsidR="00727F14" w:rsidRDefault="00727F14" w:rsidP="00451E7B">
      <w:pPr>
        <w:jc w:val="center"/>
        <w:rPr>
          <w:b/>
        </w:rPr>
      </w:pPr>
      <w:r>
        <w:rPr>
          <w:b/>
        </w:rPr>
        <w:t>3650 Schriever Ave.</w:t>
      </w:r>
    </w:p>
    <w:p w14:paraId="4F1726BD" w14:textId="77777777" w:rsidR="00727F14" w:rsidRDefault="00727F14" w:rsidP="00451E7B">
      <w:pPr>
        <w:jc w:val="center"/>
        <w:rPr>
          <w:b/>
        </w:rPr>
      </w:pPr>
      <w:r>
        <w:rPr>
          <w:b/>
        </w:rPr>
        <w:t>Mather, CA 95655</w:t>
      </w:r>
    </w:p>
    <w:p w14:paraId="4F1726BE" w14:textId="77777777" w:rsidR="00727F14" w:rsidRDefault="00727F14" w:rsidP="00451E7B">
      <w:pPr>
        <w:jc w:val="center"/>
        <w:rPr>
          <w:b/>
        </w:rPr>
      </w:pPr>
      <w:r>
        <w:rPr>
          <w:b/>
        </w:rPr>
        <w:t>(916) 845-8700</w:t>
      </w:r>
    </w:p>
    <w:p w14:paraId="4F1726BF" w14:textId="77777777" w:rsidR="00727F14" w:rsidRPr="00C276F2" w:rsidRDefault="00727F14" w:rsidP="00451E7B">
      <w:pPr>
        <w:jc w:val="center"/>
        <w:rPr>
          <w:b/>
        </w:rPr>
      </w:pPr>
      <w:r>
        <w:rPr>
          <w:b/>
        </w:rPr>
        <w:t>FAX (916) 845-8134</w:t>
      </w:r>
    </w:p>
    <w:sectPr w:rsidR="00727F14" w:rsidRPr="00C276F2" w:rsidSect="004A177A">
      <w:pgSz w:w="12240" w:h="15840"/>
      <w:pgMar w:top="1260" w:right="1800" w:bottom="1440" w:left="180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3F65"/>
    <w:multiLevelType w:val="hybridMultilevel"/>
    <w:tmpl w:val="8020AF98"/>
    <w:lvl w:ilvl="0" w:tplc="0409000F">
      <w:start w:val="1"/>
      <w:numFmt w:val="decimal"/>
      <w:pStyle w:val="BulletText1"/>
      <w:lvlText w:val="%1."/>
      <w:lvlJc w:val="left"/>
      <w:pPr>
        <w:tabs>
          <w:tab w:val="num" w:pos="3600"/>
        </w:tabs>
        <w:ind w:left="3600" w:hanging="360"/>
      </w:pPr>
      <w:rPr>
        <w:rFonts w:cs="Times New Roman"/>
      </w:rPr>
    </w:lvl>
    <w:lvl w:ilvl="1" w:tplc="04090019" w:tentative="1">
      <w:start w:val="1"/>
      <w:numFmt w:val="lowerLetter"/>
      <w:lvlText w:val="%2."/>
      <w:lvlJc w:val="left"/>
      <w:pPr>
        <w:tabs>
          <w:tab w:val="num" w:pos="4320"/>
        </w:tabs>
        <w:ind w:left="4320" w:hanging="360"/>
      </w:pPr>
      <w:rPr>
        <w:rFonts w:cs="Times New Roman"/>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1" w15:restartNumberingAfterBreak="0">
    <w:nsid w:val="08B66C77"/>
    <w:multiLevelType w:val="hybridMultilevel"/>
    <w:tmpl w:val="ABC2A2D8"/>
    <w:lvl w:ilvl="0" w:tplc="0409000F">
      <w:start w:val="1"/>
      <w:numFmt w:val="decimal"/>
      <w:lvlText w:val="%1."/>
      <w:lvlJc w:val="left"/>
      <w:pPr>
        <w:tabs>
          <w:tab w:val="num" w:pos="1530"/>
        </w:tabs>
        <w:ind w:left="1530" w:hanging="360"/>
      </w:pPr>
      <w:rPr>
        <w:rFonts w:cs="Times New Roman"/>
      </w:rPr>
    </w:lvl>
    <w:lvl w:ilvl="1" w:tplc="04090019" w:tentative="1">
      <w:start w:val="1"/>
      <w:numFmt w:val="lowerLetter"/>
      <w:lvlText w:val="%2."/>
      <w:lvlJc w:val="left"/>
      <w:pPr>
        <w:tabs>
          <w:tab w:val="num" w:pos="2250"/>
        </w:tabs>
        <w:ind w:left="2250" w:hanging="360"/>
      </w:pPr>
      <w:rPr>
        <w:rFonts w:cs="Times New Roman"/>
      </w:rPr>
    </w:lvl>
    <w:lvl w:ilvl="2" w:tplc="0409001B" w:tentative="1">
      <w:start w:val="1"/>
      <w:numFmt w:val="lowerRoman"/>
      <w:lvlText w:val="%3."/>
      <w:lvlJc w:val="right"/>
      <w:pPr>
        <w:tabs>
          <w:tab w:val="num" w:pos="2970"/>
        </w:tabs>
        <w:ind w:left="2970" w:hanging="180"/>
      </w:pPr>
      <w:rPr>
        <w:rFonts w:cs="Times New Roman"/>
      </w:rPr>
    </w:lvl>
    <w:lvl w:ilvl="3" w:tplc="0409000F" w:tentative="1">
      <w:start w:val="1"/>
      <w:numFmt w:val="decimal"/>
      <w:lvlText w:val="%4."/>
      <w:lvlJc w:val="left"/>
      <w:pPr>
        <w:tabs>
          <w:tab w:val="num" w:pos="3690"/>
        </w:tabs>
        <w:ind w:left="3690" w:hanging="360"/>
      </w:pPr>
      <w:rPr>
        <w:rFonts w:cs="Times New Roman"/>
      </w:rPr>
    </w:lvl>
    <w:lvl w:ilvl="4" w:tplc="04090019" w:tentative="1">
      <w:start w:val="1"/>
      <w:numFmt w:val="lowerLetter"/>
      <w:lvlText w:val="%5."/>
      <w:lvlJc w:val="left"/>
      <w:pPr>
        <w:tabs>
          <w:tab w:val="num" w:pos="4410"/>
        </w:tabs>
        <w:ind w:left="4410" w:hanging="360"/>
      </w:pPr>
      <w:rPr>
        <w:rFonts w:cs="Times New Roman"/>
      </w:rPr>
    </w:lvl>
    <w:lvl w:ilvl="5" w:tplc="0409001B" w:tentative="1">
      <w:start w:val="1"/>
      <w:numFmt w:val="lowerRoman"/>
      <w:lvlText w:val="%6."/>
      <w:lvlJc w:val="right"/>
      <w:pPr>
        <w:tabs>
          <w:tab w:val="num" w:pos="5130"/>
        </w:tabs>
        <w:ind w:left="5130" w:hanging="180"/>
      </w:pPr>
      <w:rPr>
        <w:rFonts w:cs="Times New Roman"/>
      </w:rPr>
    </w:lvl>
    <w:lvl w:ilvl="6" w:tplc="0409000F" w:tentative="1">
      <w:start w:val="1"/>
      <w:numFmt w:val="decimal"/>
      <w:lvlText w:val="%7."/>
      <w:lvlJc w:val="left"/>
      <w:pPr>
        <w:tabs>
          <w:tab w:val="num" w:pos="5850"/>
        </w:tabs>
        <w:ind w:left="5850" w:hanging="360"/>
      </w:pPr>
      <w:rPr>
        <w:rFonts w:cs="Times New Roman"/>
      </w:rPr>
    </w:lvl>
    <w:lvl w:ilvl="7" w:tplc="04090019" w:tentative="1">
      <w:start w:val="1"/>
      <w:numFmt w:val="lowerLetter"/>
      <w:lvlText w:val="%8."/>
      <w:lvlJc w:val="left"/>
      <w:pPr>
        <w:tabs>
          <w:tab w:val="num" w:pos="6570"/>
        </w:tabs>
        <w:ind w:left="6570" w:hanging="360"/>
      </w:pPr>
      <w:rPr>
        <w:rFonts w:cs="Times New Roman"/>
      </w:rPr>
    </w:lvl>
    <w:lvl w:ilvl="8" w:tplc="0409001B" w:tentative="1">
      <w:start w:val="1"/>
      <w:numFmt w:val="lowerRoman"/>
      <w:lvlText w:val="%9."/>
      <w:lvlJc w:val="right"/>
      <w:pPr>
        <w:tabs>
          <w:tab w:val="num" w:pos="7290"/>
        </w:tabs>
        <w:ind w:left="7290" w:hanging="180"/>
      </w:pPr>
      <w:rPr>
        <w:rFonts w:cs="Times New Roman"/>
      </w:rPr>
    </w:lvl>
  </w:abstractNum>
  <w:abstractNum w:abstractNumId="2" w15:restartNumberingAfterBreak="0">
    <w:nsid w:val="26D72FD3"/>
    <w:multiLevelType w:val="hybridMultilevel"/>
    <w:tmpl w:val="F9C47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493B19E3"/>
    <w:multiLevelType w:val="hybridMultilevel"/>
    <w:tmpl w:val="791CBF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78407290"/>
    <w:multiLevelType w:val="singleLevel"/>
    <w:tmpl w:val="2012D14E"/>
    <w:lvl w:ilvl="0">
      <w:start w:val="1"/>
      <w:numFmt w:val="bullet"/>
      <w:lvlText w:val=""/>
      <w:lvlJc w:val="left"/>
      <w:pPr>
        <w:tabs>
          <w:tab w:val="num" w:pos="173"/>
        </w:tabs>
        <w:ind w:left="173" w:hanging="173"/>
      </w:pPr>
      <w:rPr>
        <w:rFonts w:ascii="Symbol" w:hAnsi="Symbol" w:hint="default"/>
      </w:rPr>
    </w:lvl>
  </w:abstractNum>
  <w:num w:numId="1" w16cid:durableId="344594571">
    <w:abstractNumId w:val="0"/>
  </w:num>
  <w:num w:numId="2" w16cid:durableId="2062632678">
    <w:abstractNumId w:val="1"/>
  </w:num>
  <w:num w:numId="3" w16cid:durableId="349575679">
    <w:abstractNumId w:val="4"/>
  </w:num>
  <w:num w:numId="4" w16cid:durableId="1971352498">
    <w:abstractNumId w:val="3"/>
  </w:num>
  <w:num w:numId="5" w16cid:durableId="57941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7D"/>
    <w:rsid w:val="00016DBB"/>
    <w:rsid w:val="0002357D"/>
    <w:rsid w:val="001307E3"/>
    <w:rsid w:val="00133E51"/>
    <w:rsid w:val="00142920"/>
    <w:rsid w:val="00155EF3"/>
    <w:rsid w:val="001B5AA7"/>
    <w:rsid w:val="001D0A17"/>
    <w:rsid w:val="001E5AB5"/>
    <w:rsid w:val="002734CD"/>
    <w:rsid w:val="002A7194"/>
    <w:rsid w:val="0031210C"/>
    <w:rsid w:val="003208F7"/>
    <w:rsid w:val="00321892"/>
    <w:rsid w:val="00380BEB"/>
    <w:rsid w:val="003E0DFF"/>
    <w:rsid w:val="00406425"/>
    <w:rsid w:val="00433DFF"/>
    <w:rsid w:val="0044008A"/>
    <w:rsid w:val="00451E7B"/>
    <w:rsid w:val="00454B21"/>
    <w:rsid w:val="00465AE9"/>
    <w:rsid w:val="00477165"/>
    <w:rsid w:val="0048757D"/>
    <w:rsid w:val="004A177A"/>
    <w:rsid w:val="004A3562"/>
    <w:rsid w:val="0051339A"/>
    <w:rsid w:val="005525DF"/>
    <w:rsid w:val="00593BDC"/>
    <w:rsid w:val="005B0EC1"/>
    <w:rsid w:val="005D1314"/>
    <w:rsid w:val="00615339"/>
    <w:rsid w:val="00653E18"/>
    <w:rsid w:val="00662919"/>
    <w:rsid w:val="0071096A"/>
    <w:rsid w:val="00727F14"/>
    <w:rsid w:val="00754B53"/>
    <w:rsid w:val="00762903"/>
    <w:rsid w:val="007C7302"/>
    <w:rsid w:val="00814D0A"/>
    <w:rsid w:val="008219CC"/>
    <w:rsid w:val="00833D48"/>
    <w:rsid w:val="008508FA"/>
    <w:rsid w:val="008938F1"/>
    <w:rsid w:val="009448F1"/>
    <w:rsid w:val="009860E0"/>
    <w:rsid w:val="009957B3"/>
    <w:rsid w:val="00A30002"/>
    <w:rsid w:val="00A32BB1"/>
    <w:rsid w:val="00A61CA5"/>
    <w:rsid w:val="00B13C69"/>
    <w:rsid w:val="00B20B3A"/>
    <w:rsid w:val="00B414C2"/>
    <w:rsid w:val="00B46EBD"/>
    <w:rsid w:val="00B85E02"/>
    <w:rsid w:val="00B96EB3"/>
    <w:rsid w:val="00BC02F7"/>
    <w:rsid w:val="00BD2B5D"/>
    <w:rsid w:val="00C13CEE"/>
    <w:rsid w:val="00C2616B"/>
    <w:rsid w:val="00C276F2"/>
    <w:rsid w:val="00C41A6B"/>
    <w:rsid w:val="00C5081D"/>
    <w:rsid w:val="00C54EC2"/>
    <w:rsid w:val="00C80C19"/>
    <w:rsid w:val="00C86E7B"/>
    <w:rsid w:val="00C8705A"/>
    <w:rsid w:val="00CA13F4"/>
    <w:rsid w:val="00CA5787"/>
    <w:rsid w:val="00CB28E8"/>
    <w:rsid w:val="00CB3FF8"/>
    <w:rsid w:val="00CC7222"/>
    <w:rsid w:val="00CE7AAF"/>
    <w:rsid w:val="00CF2B75"/>
    <w:rsid w:val="00D05430"/>
    <w:rsid w:val="00D07348"/>
    <w:rsid w:val="00D804B5"/>
    <w:rsid w:val="00D97463"/>
    <w:rsid w:val="00DB53B7"/>
    <w:rsid w:val="00DE120E"/>
    <w:rsid w:val="00DF77E1"/>
    <w:rsid w:val="00E27364"/>
    <w:rsid w:val="00E54C50"/>
    <w:rsid w:val="00E55559"/>
    <w:rsid w:val="00E83D56"/>
    <w:rsid w:val="00EA3FBF"/>
    <w:rsid w:val="00EE58D8"/>
    <w:rsid w:val="00F31496"/>
    <w:rsid w:val="00F6579D"/>
    <w:rsid w:val="00F82620"/>
    <w:rsid w:val="00FC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F172666"/>
  <w15:docId w15:val="{B875816E-F9A4-4CEA-90E2-27714595A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496"/>
    <w:rPr>
      <w:sz w:val="24"/>
      <w:szCs w:val="24"/>
    </w:rPr>
  </w:style>
  <w:style w:type="paragraph" w:styleId="Heading4">
    <w:name w:val="heading 4"/>
    <w:aliases w:val="Map Title"/>
    <w:basedOn w:val="Normal"/>
    <w:next w:val="Normal"/>
    <w:link w:val="Heading4Char"/>
    <w:uiPriority w:val="99"/>
    <w:qFormat/>
    <w:rsid w:val="00E55559"/>
    <w:pPr>
      <w:spacing w:after="240"/>
      <w:outlineLvl w:val="3"/>
    </w:pPr>
    <w:rPr>
      <w:rFonts w:ascii="Arial" w:hAnsi="Arial"/>
      <w:b/>
      <w:sz w:val="32"/>
      <w:szCs w:val="20"/>
    </w:rPr>
  </w:style>
  <w:style w:type="paragraph" w:styleId="Heading5">
    <w:name w:val="heading 5"/>
    <w:aliases w:val="Block Label"/>
    <w:basedOn w:val="Normal"/>
    <w:link w:val="Heading5Char"/>
    <w:uiPriority w:val="99"/>
    <w:qFormat/>
    <w:rsid w:val="00E55559"/>
    <w:pPr>
      <w:outlineLvl w:val="4"/>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basedOn w:val="DefaultParagraphFont"/>
    <w:link w:val="Heading4"/>
    <w:uiPriority w:val="99"/>
    <w:locked/>
    <w:rsid w:val="00E55559"/>
    <w:rPr>
      <w:rFonts w:ascii="Arial" w:hAnsi="Arial" w:cs="Times New Roman"/>
      <w:b/>
      <w:sz w:val="32"/>
    </w:rPr>
  </w:style>
  <w:style w:type="character" w:customStyle="1" w:styleId="Heading5Char">
    <w:name w:val="Heading 5 Char"/>
    <w:aliases w:val="Block Label Char"/>
    <w:basedOn w:val="DefaultParagraphFont"/>
    <w:link w:val="Heading5"/>
    <w:uiPriority w:val="99"/>
    <w:locked/>
    <w:rsid w:val="00E55559"/>
    <w:rPr>
      <w:rFonts w:cs="Times New Roman"/>
      <w:b/>
      <w:sz w:val="22"/>
    </w:rPr>
  </w:style>
  <w:style w:type="paragraph" w:customStyle="1" w:styleId="BlockLine">
    <w:name w:val="Block Line"/>
    <w:basedOn w:val="Normal"/>
    <w:next w:val="Normal"/>
    <w:uiPriority w:val="99"/>
    <w:rsid w:val="0071096A"/>
    <w:pPr>
      <w:pBdr>
        <w:top w:val="single" w:sz="6" w:space="1" w:color="auto"/>
        <w:between w:val="single" w:sz="6" w:space="1" w:color="auto"/>
      </w:pBdr>
      <w:spacing w:before="240"/>
      <w:ind w:left="1728"/>
    </w:pPr>
    <w:rPr>
      <w:szCs w:val="20"/>
    </w:rPr>
  </w:style>
  <w:style w:type="paragraph" w:customStyle="1" w:styleId="BulletText1">
    <w:name w:val="Bullet Text 1"/>
    <w:basedOn w:val="Normal"/>
    <w:uiPriority w:val="99"/>
    <w:rsid w:val="00E55559"/>
    <w:pPr>
      <w:numPr>
        <w:numId w:val="1"/>
      </w:numPr>
    </w:pPr>
    <w:rPr>
      <w:szCs w:val="20"/>
    </w:rPr>
  </w:style>
  <w:style w:type="paragraph" w:customStyle="1" w:styleId="ContinuedOnNextPa">
    <w:name w:val="Continued On Next Pa"/>
    <w:basedOn w:val="Normal"/>
    <w:next w:val="Normal"/>
    <w:uiPriority w:val="99"/>
    <w:rsid w:val="00E55559"/>
    <w:pPr>
      <w:pBdr>
        <w:top w:val="single" w:sz="6" w:space="1" w:color="auto"/>
        <w:between w:val="single" w:sz="6" w:space="1" w:color="auto"/>
      </w:pBdr>
      <w:spacing w:before="240"/>
      <w:ind w:left="1728"/>
      <w:jc w:val="right"/>
    </w:pPr>
    <w:rPr>
      <w:i/>
      <w:sz w:val="20"/>
      <w:szCs w:val="20"/>
    </w:rPr>
  </w:style>
  <w:style w:type="paragraph" w:customStyle="1" w:styleId="MapTitleContinued">
    <w:name w:val="Map Title. Continued"/>
    <w:basedOn w:val="Normal"/>
    <w:uiPriority w:val="99"/>
    <w:rsid w:val="00E55559"/>
    <w:pPr>
      <w:spacing w:after="240"/>
    </w:pPr>
    <w:rPr>
      <w:rFonts w:ascii="Arial" w:hAnsi="Arial"/>
      <w:b/>
      <w:sz w:val="32"/>
      <w:szCs w:val="20"/>
    </w:rPr>
  </w:style>
  <w:style w:type="paragraph" w:styleId="BlockText">
    <w:name w:val="Block Text"/>
    <w:basedOn w:val="Normal"/>
    <w:uiPriority w:val="99"/>
    <w:rsid w:val="00E55559"/>
  </w:style>
  <w:style w:type="paragraph" w:styleId="BalloonText">
    <w:name w:val="Balloon Text"/>
    <w:basedOn w:val="Normal"/>
    <w:link w:val="BalloonTextChar"/>
    <w:uiPriority w:val="99"/>
    <w:semiHidden/>
    <w:unhideWhenUsed/>
    <w:rsid w:val="004A177A"/>
    <w:rPr>
      <w:rFonts w:ascii="Tahoma" w:hAnsi="Tahoma" w:cs="Tahoma"/>
      <w:sz w:val="16"/>
      <w:szCs w:val="16"/>
    </w:rPr>
  </w:style>
  <w:style w:type="character" w:customStyle="1" w:styleId="BalloonTextChar">
    <w:name w:val="Balloon Text Char"/>
    <w:basedOn w:val="DefaultParagraphFont"/>
    <w:link w:val="BalloonText"/>
    <w:uiPriority w:val="99"/>
    <w:semiHidden/>
    <w:rsid w:val="004A177A"/>
    <w:rPr>
      <w:rFonts w:ascii="Tahoma" w:hAnsi="Tahoma" w:cs="Tahoma"/>
      <w:sz w:val="16"/>
      <w:szCs w:val="16"/>
    </w:rPr>
  </w:style>
  <w:style w:type="character" w:styleId="Hyperlink">
    <w:name w:val="Hyperlink"/>
    <w:basedOn w:val="DefaultParagraphFont"/>
    <w:uiPriority w:val="99"/>
    <w:unhideWhenUsed/>
    <w:rsid w:val="00B20B3A"/>
    <w:rPr>
      <w:color w:val="0000FF" w:themeColor="hyperlink"/>
      <w:u w:val="single"/>
    </w:rPr>
  </w:style>
  <w:style w:type="character" w:styleId="UnresolvedMention">
    <w:name w:val="Unresolved Mention"/>
    <w:basedOn w:val="DefaultParagraphFont"/>
    <w:uiPriority w:val="99"/>
    <w:semiHidden/>
    <w:unhideWhenUsed/>
    <w:rsid w:val="001D0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esRollupDescription xmlns="0a8bad6b-f581-42d1-a937-dbda95349e24" xsi:nil="true"/>
    <oesDisplayOn xmlns="d7669fac-72ef-46b4-b0ba-2ece2850b2d7">
      <Value>4</Value>
    </oesDisplayOn>
    <oesGroupBy xmlns="0a8bad6b-f581-42d1-a937-dbda95349e24">SAR Documents</oesGroupBy>
    <h91dd47120624aa8a205903f7dc28ad4 xmlns="0a8bad6b-f581-42d1-a937-dbda95349e24">
      <Terms xmlns="http://schemas.microsoft.com/office/infopath/2007/PartnerControls">
        <TermInfo xmlns="http://schemas.microsoft.com/office/infopath/2007/PartnerControls">
          <TermName xmlns="http://schemas.microsoft.com/office/infopath/2007/PartnerControls">Law Enforcement</TermName>
          <TermId xmlns="http://schemas.microsoft.com/office/infopath/2007/PartnerControls">ffbec2a9-3ac2-465f-b5bd-e69ad41688d0</TermId>
        </TermInfo>
      </Terms>
    </h91dd47120624aa8a205903f7dc28ad4>
    <TaxCatchAll xmlns="0a8bad6b-f581-42d1-a937-dbda95349e24">
      <Value>44</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General Doc" ma:contentTypeID="0x010100A3C0AE248FC7AE4A8F6A9800E77547E6010003E4ABE1B9989541943A30FF40361AE0" ma:contentTypeVersion="13" ma:contentTypeDescription="Cal OES General Document" ma:contentTypeScope="" ma:versionID="e7f8ef3160855e99abfbb8d2e1fd9cca">
  <xsd:schema xmlns:xsd="http://www.w3.org/2001/XMLSchema" xmlns:xs="http://www.w3.org/2001/XMLSchema" xmlns:p="http://schemas.microsoft.com/office/2006/metadata/properties" xmlns:ns2="0a8bad6b-f581-42d1-a937-dbda95349e24" xmlns:ns3="d7669fac-72ef-46b4-b0ba-2ece2850b2d7" targetNamespace="http://schemas.microsoft.com/office/2006/metadata/properties" ma:root="true" ma:fieldsID="61340b29308fe688c954a7c016c7b408" ns2:_="" ns3:_="">
    <xsd:import namespace="0a8bad6b-f581-42d1-a937-dbda95349e24"/>
    <xsd:import namespace="d7669fac-72ef-46b4-b0ba-2ece2850b2d7"/>
    <xsd:element name="properties">
      <xsd:complexType>
        <xsd:sequence>
          <xsd:element name="documentManagement">
            <xsd:complexType>
              <xsd:all>
                <xsd:element ref="ns2:oesRollupDescription" minOccurs="0"/>
                <xsd:element ref="ns2:h91dd47120624aa8a205903f7dc28ad4" minOccurs="0"/>
                <xsd:element ref="ns2:TaxCatchAll" minOccurs="0"/>
                <xsd:element ref="ns2:TaxCatchAllLabel" minOccurs="0"/>
                <xsd:element ref="ns2:oesGroupBy"/>
                <xsd:element ref="ns3:oesDisplay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bad6b-f581-42d1-a937-dbda95349e24" elementFormDefault="qualified">
    <xsd:import namespace="http://schemas.microsoft.com/office/2006/documentManagement/types"/>
    <xsd:import namespace="http://schemas.microsoft.com/office/infopath/2007/PartnerControls"/>
    <xsd:element name="oesRollupDescription" ma:index="8" nillable="true" ma:displayName="Rollup Description" ma:description="Use this for a brief description of the item, which will be displayed on the page." ma:internalName="oesRollupDescription" ma:readOnly="false">
      <xsd:simpleType>
        <xsd:restriction base="dms:Note">
          <xsd:maxLength value="255"/>
        </xsd:restriction>
      </xsd:simpleType>
    </xsd:element>
    <xsd:element name="h91dd47120624aa8a205903f7dc28ad4" ma:index="9" ma:taxonomy="true" ma:internalName="h91dd47120624aa8a205903f7dc28ad4" ma:taxonomyFieldName="oesDivision" ma:displayName="Cal OES Division" ma:default="" ma:fieldId="{191dd471-2062-4aa8-a205-903f7dc28ad4}" ma:sspId="ed650271-3da9-459d-b38c-75915af8c2ed" ma:termSetId="35129ea4-2b69-4523-92bc-aa23dc2aa4f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eb0fb86-bc12-4cb3-92ad-dd6aef4c6903}" ma:internalName="TaxCatchAll" ma:showField="CatchAllData"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eb0fb86-bc12-4cb3-92ad-dd6aef4c6903}" ma:internalName="TaxCatchAllLabel" ma:readOnly="true" ma:showField="CatchAllDataLabel" ma:web="0a8bad6b-f581-42d1-a937-dbda95349e24">
      <xsd:complexType>
        <xsd:complexContent>
          <xsd:extension base="dms:MultiChoiceLookup">
            <xsd:sequence>
              <xsd:element name="Value" type="dms:Lookup" maxOccurs="unbounded" minOccurs="0" nillable="true"/>
            </xsd:sequence>
          </xsd:extension>
        </xsd:complexContent>
      </xsd:complexType>
    </xsd:element>
    <xsd:element name="oesGroupBy" ma:index="13" ma:displayName="Group By" ma:description="Use this field to group items together based on a common group name." ma:internalName="oesGroupB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69fac-72ef-46b4-b0ba-2ece2850b2d7" elementFormDefault="qualified">
    <xsd:import namespace="http://schemas.microsoft.com/office/2006/documentManagement/types"/>
    <xsd:import namespace="http://schemas.microsoft.com/office/infopath/2007/PartnerControls"/>
    <xsd:element name="oesDisplayOn" ma:index="14" nillable="true" ma:displayName="Display On" ma:list="{66cfd5ea-ab8b-4bd6-b96a-125c5ee4906b}" ma:internalName="oesDisplayOn"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6EE83-FEF0-4340-AB7A-7663A66EE909}">
  <ds:schemaRefs>
    <ds:schemaRef ds:uri="http://schemas.microsoft.com/office/2006/metadata/properties"/>
    <ds:schemaRef ds:uri="http://schemas.microsoft.com/office/infopath/2007/PartnerControls"/>
    <ds:schemaRef ds:uri="0a8bad6b-f581-42d1-a937-dbda95349e24"/>
    <ds:schemaRef ds:uri="d7669fac-72ef-46b4-b0ba-2ece2850b2d7"/>
  </ds:schemaRefs>
</ds:datastoreItem>
</file>

<file path=customXml/itemProps2.xml><?xml version="1.0" encoding="utf-8"?>
<ds:datastoreItem xmlns:ds="http://schemas.openxmlformats.org/officeDocument/2006/customXml" ds:itemID="{EA2ED23F-FD31-43BC-A097-2D3329F9E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bad6b-f581-42d1-a937-dbda95349e24"/>
    <ds:schemaRef ds:uri="d7669fac-72ef-46b4-b0ba-2ece2850b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7F7438-06C2-437F-A96A-43CD16D60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Nomination</vt:lpstr>
    </vt:vector>
  </TitlesOfParts>
  <Company>OES</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Peabody Award Nomination Form</dc:title>
  <dc:creator>State of California</dc:creator>
  <cp:lastModifiedBy>Barbee, Corinne@CalOES</cp:lastModifiedBy>
  <cp:revision>2</cp:revision>
  <cp:lastPrinted>2010-07-29T07:20:00Z</cp:lastPrinted>
  <dcterms:created xsi:type="dcterms:W3CDTF">2024-08-12T15:36:00Z</dcterms:created>
  <dcterms:modified xsi:type="dcterms:W3CDTF">2024-08-12T15:36:00Z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0x010100A3C0AE248FC7AE4A8F6A9800E77547E6010003E4ABE1B9989541943A30FF40361AE0</vt:lpwstr>
  </property>
  <property fmtid="{D5CDD505-2E9C-101B-9397-08002B2CF9AE}" pid="3" name="oesDivision">
    <vt:lpwstr>44;#Law Enforcement|ffbec2a9-3ac2-465f-b5bd-e69ad41688d0</vt:lpwstr>
  </property>
</Properties>
</file>