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20FD9" w14:textId="00875841" w:rsidR="0081790E" w:rsidRDefault="006273BB" w:rsidP="0081790E">
      <w:pPr>
        <w:pStyle w:val="Heading1Tabbed"/>
        <w:jc w:val="center"/>
      </w:pPr>
      <w:r>
        <w:t>Subapplicant</w:t>
      </w:r>
      <w:r w:rsidR="009B127A">
        <w:t xml:space="preserve"> </w:t>
      </w:r>
      <w:r w:rsidR="00FB670A">
        <w:t>– User Guide</w:t>
      </w:r>
    </w:p>
    <w:p w14:paraId="2AF6BD38" w14:textId="72138251" w:rsidR="0081790E" w:rsidRDefault="0081790E" w:rsidP="0081790E">
      <w:pPr>
        <w:jc w:val="center"/>
      </w:pPr>
    </w:p>
    <w:p w14:paraId="22215BA3" w14:textId="76873E1B" w:rsidR="00BB0F7F" w:rsidRDefault="00FB670A" w:rsidP="001E7714">
      <w:pPr>
        <w:jc w:val="center"/>
        <w:rPr>
          <w:b/>
          <w:bCs/>
          <w:color w:val="015E90" w:themeColor="accent6"/>
          <w:sz w:val="36"/>
          <w:szCs w:val="36"/>
        </w:rPr>
      </w:pPr>
      <w:bookmarkStart w:id="0" w:name="_Toc49530967"/>
      <w:bookmarkStart w:id="1" w:name="_Hlk79645560"/>
      <w:r>
        <w:rPr>
          <w:b/>
          <w:bCs/>
          <w:color w:val="015E90" w:themeColor="accent6"/>
          <w:sz w:val="36"/>
          <w:szCs w:val="36"/>
        </w:rPr>
        <w:t>Hazard Mitigation Assi</w:t>
      </w:r>
      <w:r w:rsidR="001A0FA1">
        <w:rPr>
          <w:b/>
          <w:bCs/>
          <w:color w:val="015E90" w:themeColor="accent6"/>
          <w:sz w:val="36"/>
          <w:szCs w:val="36"/>
        </w:rPr>
        <w:t>s</w:t>
      </w:r>
      <w:r>
        <w:rPr>
          <w:b/>
          <w:bCs/>
          <w:color w:val="015E90" w:themeColor="accent6"/>
          <w:sz w:val="36"/>
          <w:szCs w:val="36"/>
        </w:rPr>
        <w:t>tance</w:t>
      </w:r>
    </w:p>
    <w:bookmarkEnd w:id="0"/>
    <w:p w14:paraId="0B22AA4D" w14:textId="7F1C789F" w:rsidR="0081790E" w:rsidRDefault="00FB670A" w:rsidP="001E7714">
      <w:pPr>
        <w:jc w:val="center"/>
        <w:rPr>
          <w:b/>
          <w:bCs/>
          <w:color w:val="015E90" w:themeColor="accent6"/>
          <w:sz w:val="36"/>
          <w:szCs w:val="36"/>
        </w:rPr>
      </w:pPr>
      <w:r>
        <w:rPr>
          <w:b/>
          <w:bCs/>
          <w:color w:val="015E90" w:themeColor="accent6"/>
          <w:sz w:val="36"/>
          <w:szCs w:val="36"/>
        </w:rPr>
        <w:t>Cal OES Community Portal</w:t>
      </w:r>
    </w:p>
    <w:p w14:paraId="024C6F7D" w14:textId="021057C8" w:rsidR="00C62339" w:rsidRDefault="00C62339" w:rsidP="001E7714">
      <w:pPr>
        <w:jc w:val="center"/>
        <w:rPr>
          <w:b/>
          <w:bCs/>
          <w:color w:val="015E90" w:themeColor="accent6"/>
          <w:sz w:val="36"/>
          <w:szCs w:val="36"/>
        </w:rPr>
      </w:pPr>
    </w:p>
    <w:p w14:paraId="480446E8" w14:textId="77777777" w:rsidR="00C62339" w:rsidRPr="001E7714" w:rsidRDefault="00C62339" w:rsidP="001E7714">
      <w:pPr>
        <w:jc w:val="center"/>
        <w:rPr>
          <w:b/>
          <w:bCs/>
          <w:color w:val="015E90" w:themeColor="accent6"/>
          <w:sz w:val="36"/>
          <w:szCs w:val="36"/>
        </w:rPr>
      </w:pPr>
    </w:p>
    <w:bookmarkEnd w:id="1"/>
    <w:p w14:paraId="7EE87F00" w14:textId="650ED0D0" w:rsidR="0081790E" w:rsidRPr="0081790E" w:rsidRDefault="0081790E" w:rsidP="0081790E">
      <w:r>
        <w:rPr>
          <w:noProof/>
        </w:rPr>
        <w:drawing>
          <wp:inline distT="0" distB="0" distL="0" distR="0" wp14:anchorId="0FE12E9D" wp14:editId="35301A55">
            <wp:extent cx="5943600" cy="2296160"/>
            <wp:effectExtent l="0" t="0" r="0" b="0"/>
            <wp:docPr id="8" name="Picture 8" descr="The image shows the logo of the California Governor's Office of Emergency Services. The logo includes a shield shape with a California grizzly bear. Above the bear is a read star." title="Cal O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OES-Logo-Horizontal-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a:noFill/>
                    </a:ln>
                    <a:effectLst>
                      <a:outerShdw blurRad="50800" dist="38100" dir="2700000" algn="tl" rotWithShape="0">
                        <a:prstClr val="black">
                          <a:alpha val="40000"/>
                        </a:prstClr>
                      </a:outerShdw>
                    </a:effectLst>
                  </pic:spPr>
                </pic:pic>
              </a:graphicData>
            </a:graphic>
          </wp:inline>
        </w:drawing>
      </w:r>
    </w:p>
    <w:p w14:paraId="6672E6C7" w14:textId="77777777" w:rsidR="0081790E" w:rsidRPr="0081790E" w:rsidRDefault="0081790E" w:rsidP="0081790E"/>
    <w:p w14:paraId="3E49E55D" w14:textId="5BD1C7F0" w:rsidR="0081790E" w:rsidRDefault="0081790E" w:rsidP="0081790E"/>
    <w:p w14:paraId="19F03C53" w14:textId="77777777" w:rsidR="0044588C" w:rsidRPr="0081790E" w:rsidRDefault="0044588C" w:rsidP="0081790E"/>
    <w:p w14:paraId="420C6D90" w14:textId="77777777" w:rsidR="00C62339" w:rsidRDefault="00C62339" w:rsidP="00074BBB">
      <w:pPr>
        <w:rPr>
          <w:b/>
          <w:color w:val="015E90" w:themeColor="accent6"/>
          <w:sz w:val="44"/>
          <w:szCs w:val="44"/>
        </w:rPr>
      </w:pPr>
      <w:bookmarkStart w:id="2" w:name="_Toc49530968"/>
    </w:p>
    <w:p w14:paraId="7EBFF7B0" w14:textId="77777777" w:rsidR="00C62339" w:rsidRDefault="00C62339" w:rsidP="00074BBB">
      <w:pPr>
        <w:rPr>
          <w:b/>
          <w:color w:val="015E90" w:themeColor="accent6"/>
          <w:sz w:val="44"/>
          <w:szCs w:val="44"/>
        </w:rPr>
      </w:pPr>
    </w:p>
    <w:p w14:paraId="5DFB5E76" w14:textId="77777777" w:rsidR="00C62339" w:rsidRDefault="00C62339" w:rsidP="00074BBB">
      <w:pPr>
        <w:rPr>
          <w:b/>
          <w:color w:val="015E90" w:themeColor="accent6"/>
          <w:sz w:val="44"/>
          <w:szCs w:val="44"/>
        </w:rPr>
      </w:pPr>
    </w:p>
    <w:p w14:paraId="12926737" w14:textId="77777777" w:rsidR="00C62339" w:rsidRDefault="00C62339" w:rsidP="00074BBB">
      <w:pPr>
        <w:rPr>
          <w:b/>
          <w:color w:val="015E90" w:themeColor="accent6"/>
          <w:sz w:val="44"/>
          <w:szCs w:val="44"/>
        </w:rPr>
      </w:pPr>
    </w:p>
    <w:p w14:paraId="0D5C87CC" w14:textId="77777777" w:rsidR="00C62339" w:rsidRDefault="00C62339" w:rsidP="00074BBB">
      <w:pPr>
        <w:rPr>
          <w:b/>
          <w:color w:val="015E90" w:themeColor="accent6"/>
          <w:sz w:val="44"/>
          <w:szCs w:val="44"/>
        </w:rPr>
      </w:pPr>
    </w:p>
    <w:p w14:paraId="547C313D" w14:textId="77777777" w:rsidR="00C62339" w:rsidRDefault="00C62339" w:rsidP="00074BBB">
      <w:pPr>
        <w:rPr>
          <w:b/>
          <w:color w:val="015E90" w:themeColor="accent6"/>
          <w:sz w:val="44"/>
          <w:szCs w:val="44"/>
        </w:rPr>
      </w:pPr>
    </w:p>
    <w:p w14:paraId="32DB71E6" w14:textId="77777777" w:rsidR="00C62339" w:rsidRDefault="00C62339" w:rsidP="00074BBB">
      <w:pPr>
        <w:rPr>
          <w:b/>
          <w:color w:val="015E90" w:themeColor="accent6"/>
          <w:sz w:val="44"/>
          <w:szCs w:val="44"/>
        </w:rPr>
      </w:pPr>
    </w:p>
    <w:p w14:paraId="1E7D0D4F" w14:textId="77777777" w:rsidR="00C62339" w:rsidRDefault="00C62339" w:rsidP="00074BBB">
      <w:pPr>
        <w:rPr>
          <w:b/>
          <w:color w:val="015E90" w:themeColor="accent6"/>
          <w:sz w:val="44"/>
          <w:szCs w:val="44"/>
        </w:rPr>
      </w:pPr>
    </w:p>
    <w:p w14:paraId="0475D48C" w14:textId="58675C69" w:rsidR="00C62339" w:rsidRDefault="00C62339" w:rsidP="00074BBB">
      <w:pPr>
        <w:rPr>
          <w:b/>
          <w:color w:val="015E90" w:themeColor="accent6"/>
          <w:sz w:val="44"/>
          <w:szCs w:val="44"/>
        </w:rPr>
      </w:pPr>
    </w:p>
    <w:p w14:paraId="3B75E435" w14:textId="018C3BE3" w:rsidR="0081790E" w:rsidRPr="00342392" w:rsidRDefault="0081790E" w:rsidP="00074BBB">
      <w:pPr>
        <w:rPr>
          <w:b/>
          <w:color w:val="015E90" w:themeColor="accent6"/>
          <w:sz w:val="44"/>
          <w:szCs w:val="44"/>
        </w:rPr>
      </w:pPr>
      <w:r w:rsidRPr="00342392">
        <w:rPr>
          <w:b/>
          <w:color w:val="015E90" w:themeColor="accent6"/>
          <w:sz w:val="44"/>
          <w:szCs w:val="44"/>
        </w:rPr>
        <w:lastRenderedPageBreak/>
        <w:t>Table of Contents</w:t>
      </w:r>
      <w:bookmarkEnd w:id="2"/>
    </w:p>
    <w:p w14:paraId="0BCB2E1C" w14:textId="418BE6F8" w:rsidR="00C62339" w:rsidRDefault="00E73C04">
      <w:pPr>
        <w:pStyle w:val="TOC2"/>
        <w:tabs>
          <w:tab w:val="right" w:leader="dot" w:pos="9350"/>
        </w:tabs>
        <w:rPr>
          <w:rFonts w:asciiTheme="minorHAnsi" w:hAnsiTheme="minorHAnsi" w:cstheme="minorBidi"/>
          <w:b w:val="0"/>
          <w:noProof/>
          <w:color w:val="auto"/>
          <w:sz w:val="22"/>
          <w:szCs w:val="22"/>
          <w:lang w:val="en-US"/>
        </w:rPr>
      </w:pPr>
      <w:r>
        <w:rPr>
          <w:rFonts w:eastAsia="MS Mincho"/>
          <w:b w:val="0"/>
          <w:bCs/>
          <w:caps/>
          <w:color w:val="013366"/>
          <w:u w:val="single"/>
        </w:rPr>
        <w:fldChar w:fldCharType="begin"/>
      </w:r>
      <w:r>
        <w:rPr>
          <w:rFonts w:eastAsia="MS Mincho"/>
          <w:b w:val="0"/>
          <w:bCs/>
          <w:caps/>
          <w:color w:val="013366"/>
          <w:u w:val="single"/>
        </w:rPr>
        <w:instrText xml:space="preserve"> TOC \o "2-2" \h \z </w:instrText>
      </w:r>
      <w:r>
        <w:rPr>
          <w:rFonts w:eastAsia="MS Mincho"/>
          <w:b w:val="0"/>
          <w:bCs/>
          <w:caps/>
          <w:color w:val="013366"/>
          <w:u w:val="single"/>
        </w:rPr>
        <w:fldChar w:fldCharType="separate"/>
      </w:r>
      <w:hyperlink w:anchor="_Toc90024655" w:history="1">
        <w:r w:rsidR="00C62339" w:rsidRPr="000D785C">
          <w:rPr>
            <w:rStyle w:val="Hyperlink"/>
            <w:noProof/>
          </w:rPr>
          <w:t>First Steps</w:t>
        </w:r>
        <w:r w:rsidR="00C62339">
          <w:rPr>
            <w:noProof/>
            <w:webHidden/>
          </w:rPr>
          <w:tab/>
        </w:r>
        <w:r w:rsidR="00C62339">
          <w:rPr>
            <w:noProof/>
            <w:webHidden/>
          </w:rPr>
          <w:fldChar w:fldCharType="begin"/>
        </w:r>
        <w:r w:rsidR="00C62339">
          <w:rPr>
            <w:noProof/>
            <w:webHidden/>
          </w:rPr>
          <w:instrText xml:space="preserve"> PAGEREF _Toc90024655 \h </w:instrText>
        </w:r>
        <w:r w:rsidR="00C62339">
          <w:rPr>
            <w:noProof/>
            <w:webHidden/>
          </w:rPr>
        </w:r>
        <w:r w:rsidR="00C62339">
          <w:rPr>
            <w:noProof/>
            <w:webHidden/>
          </w:rPr>
          <w:fldChar w:fldCharType="separate"/>
        </w:r>
        <w:r w:rsidR="00C62339">
          <w:rPr>
            <w:noProof/>
            <w:webHidden/>
          </w:rPr>
          <w:t>3</w:t>
        </w:r>
        <w:r w:rsidR="00C62339">
          <w:rPr>
            <w:noProof/>
            <w:webHidden/>
          </w:rPr>
          <w:fldChar w:fldCharType="end"/>
        </w:r>
      </w:hyperlink>
    </w:p>
    <w:p w14:paraId="0CB49F2C" w14:textId="25BF8422"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56" w:history="1">
        <w:r w:rsidR="00C62339" w:rsidRPr="000D785C">
          <w:rPr>
            <w:rStyle w:val="Hyperlink"/>
            <w:noProof/>
          </w:rPr>
          <w:t>Registration/Sign-Up</w:t>
        </w:r>
        <w:r w:rsidR="00C62339">
          <w:rPr>
            <w:noProof/>
            <w:webHidden/>
          </w:rPr>
          <w:tab/>
        </w:r>
        <w:r w:rsidR="00C62339">
          <w:rPr>
            <w:noProof/>
            <w:webHidden/>
          </w:rPr>
          <w:fldChar w:fldCharType="begin"/>
        </w:r>
        <w:r w:rsidR="00C62339">
          <w:rPr>
            <w:noProof/>
            <w:webHidden/>
          </w:rPr>
          <w:instrText xml:space="preserve"> PAGEREF _Toc90024656 \h </w:instrText>
        </w:r>
        <w:r w:rsidR="00C62339">
          <w:rPr>
            <w:noProof/>
            <w:webHidden/>
          </w:rPr>
        </w:r>
        <w:r w:rsidR="00C62339">
          <w:rPr>
            <w:noProof/>
            <w:webHidden/>
          </w:rPr>
          <w:fldChar w:fldCharType="separate"/>
        </w:r>
        <w:r w:rsidR="00C62339">
          <w:rPr>
            <w:noProof/>
            <w:webHidden/>
          </w:rPr>
          <w:t>3</w:t>
        </w:r>
        <w:r w:rsidR="00C62339">
          <w:rPr>
            <w:noProof/>
            <w:webHidden/>
          </w:rPr>
          <w:fldChar w:fldCharType="end"/>
        </w:r>
      </w:hyperlink>
    </w:p>
    <w:p w14:paraId="084B1AE7" w14:textId="0610DE87"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57" w:history="1">
        <w:r w:rsidR="00C62339" w:rsidRPr="000D785C">
          <w:rPr>
            <w:rStyle w:val="Hyperlink"/>
            <w:noProof/>
          </w:rPr>
          <w:t>Password Email</w:t>
        </w:r>
        <w:r w:rsidR="00C62339">
          <w:rPr>
            <w:noProof/>
            <w:webHidden/>
          </w:rPr>
          <w:tab/>
        </w:r>
        <w:r w:rsidR="00C62339">
          <w:rPr>
            <w:noProof/>
            <w:webHidden/>
          </w:rPr>
          <w:fldChar w:fldCharType="begin"/>
        </w:r>
        <w:r w:rsidR="00C62339">
          <w:rPr>
            <w:noProof/>
            <w:webHidden/>
          </w:rPr>
          <w:instrText xml:space="preserve"> PAGEREF _Toc90024657 \h </w:instrText>
        </w:r>
        <w:r w:rsidR="00C62339">
          <w:rPr>
            <w:noProof/>
            <w:webHidden/>
          </w:rPr>
        </w:r>
        <w:r w:rsidR="00C62339">
          <w:rPr>
            <w:noProof/>
            <w:webHidden/>
          </w:rPr>
          <w:fldChar w:fldCharType="separate"/>
        </w:r>
        <w:r w:rsidR="00C62339">
          <w:rPr>
            <w:noProof/>
            <w:webHidden/>
          </w:rPr>
          <w:t>5</w:t>
        </w:r>
        <w:r w:rsidR="00C62339">
          <w:rPr>
            <w:noProof/>
            <w:webHidden/>
          </w:rPr>
          <w:fldChar w:fldCharType="end"/>
        </w:r>
      </w:hyperlink>
    </w:p>
    <w:p w14:paraId="4453C112" w14:textId="587F1A03"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58" w:history="1">
        <w:r w:rsidR="00C62339" w:rsidRPr="000D785C">
          <w:rPr>
            <w:rStyle w:val="Hyperlink"/>
            <w:noProof/>
          </w:rPr>
          <w:t>Homepage</w:t>
        </w:r>
        <w:r w:rsidR="00C62339">
          <w:rPr>
            <w:noProof/>
            <w:webHidden/>
          </w:rPr>
          <w:tab/>
        </w:r>
        <w:r w:rsidR="00C62339">
          <w:rPr>
            <w:noProof/>
            <w:webHidden/>
          </w:rPr>
          <w:fldChar w:fldCharType="begin"/>
        </w:r>
        <w:r w:rsidR="00C62339">
          <w:rPr>
            <w:noProof/>
            <w:webHidden/>
          </w:rPr>
          <w:instrText xml:space="preserve"> PAGEREF _Toc90024658 \h </w:instrText>
        </w:r>
        <w:r w:rsidR="00C62339">
          <w:rPr>
            <w:noProof/>
            <w:webHidden/>
          </w:rPr>
        </w:r>
        <w:r w:rsidR="00C62339">
          <w:rPr>
            <w:noProof/>
            <w:webHidden/>
          </w:rPr>
          <w:fldChar w:fldCharType="separate"/>
        </w:r>
        <w:r w:rsidR="00C62339">
          <w:rPr>
            <w:noProof/>
            <w:webHidden/>
          </w:rPr>
          <w:t>5</w:t>
        </w:r>
        <w:r w:rsidR="00C62339">
          <w:rPr>
            <w:noProof/>
            <w:webHidden/>
          </w:rPr>
          <w:fldChar w:fldCharType="end"/>
        </w:r>
      </w:hyperlink>
    </w:p>
    <w:p w14:paraId="5C22AF5F" w14:textId="65362599"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59" w:history="1">
        <w:r w:rsidR="00C62339" w:rsidRPr="000D785C">
          <w:rPr>
            <w:rStyle w:val="Hyperlink"/>
            <w:noProof/>
          </w:rPr>
          <w:t>Subapplication</w:t>
        </w:r>
        <w:r w:rsidR="00C62339">
          <w:rPr>
            <w:noProof/>
            <w:webHidden/>
          </w:rPr>
          <w:tab/>
        </w:r>
        <w:r w:rsidR="00C62339">
          <w:rPr>
            <w:noProof/>
            <w:webHidden/>
          </w:rPr>
          <w:fldChar w:fldCharType="begin"/>
        </w:r>
        <w:r w:rsidR="00C62339">
          <w:rPr>
            <w:noProof/>
            <w:webHidden/>
          </w:rPr>
          <w:instrText xml:space="preserve"> PAGEREF _Toc90024659 \h </w:instrText>
        </w:r>
        <w:r w:rsidR="00C62339">
          <w:rPr>
            <w:noProof/>
            <w:webHidden/>
          </w:rPr>
        </w:r>
        <w:r w:rsidR="00C62339">
          <w:rPr>
            <w:noProof/>
            <w:webHidden/>
          </w:rPr>
          <w:fldChar w:fldCharType="separate"/>
        </w:r>
        <w:r w:rsidR="00C62339">
          <w:rPr>
            <w:noProof/>
            <w:webHidden/>
          </w:rPr>
          <w:t>6</w:t>
        </w:r>
        <w:r w:rsidR="00C62339">
          <w:rPr>
            <w:noProof/>
            <w:webHidden/>
          </w:rPr>
          <w:fldChar w:fldCharType="end"/>
        </w:r>
      </w:hyperlink>
    </w:p>
    <w:p w14:paraId="39AEB591" w14:textId="0A078B51"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0" w:history="1">
        <w:r w:rsidR="00C62339" w:rsidRPr="000D785C">
          <w:rPr>
            <w:rStyle w:val="Hyperlink"/>
            <w:noProof/>
          </w:rPr>
          <w:t>Cal OES Community Portal</w:t>
        </w:r>
        <w:r w:rsidR="00C62339">
          <w:rPr>
            <w:noProof/>
            <w:webHidden/>
          </w:rPr>
          <w:tab/>
        </w:r>
        <w:r w:rsidR="00C62339">
          <w:rPr>
            <w:noProof/>
            <w:webHidden/>
          </w:rPr>
          <w:fldChar w:fldCharType="begin"/>
        </w:r>
        <w:r w:rsidR="00C62339">
          <w:rPr>
            <w:noProof/>
            <w:webHidden/>
          </w:rPr>
          <w:instrText xml:space="preserve"> PAGEREF _Toc90024660 \h </w:instrText>
        </w:r>
        <w:r w:rsidR="00C62339">
          <w:rPr>
            <w:noProof/>
            <w:webHidden/>
          </w:rPr>
        </w:r>
        <w:r w:rsidR="00C62339">
          <w:rPr>
            <w:noProof/>
            <w:webHidden/>
          </w:rPr>
          <w:fldChar w:fldCharType="separate"/>
        </w:r>
        <w:r w:rsidR="00C62339">
          <w:rPr>
            <w:noProof/>
            <w:webHidden/>
          </w:rPr>
          <w:t>6</w:t>
        </w:r>
        <w:r w:rsidR="00C62339">
          <w:rPr>
            <w:noProof/>
            <w:webHidden/>
          </w:rPr>
          <w:fldChar w:fldCharType="end"/>
        </w:r>
      </w:hyperlink>
    </w:p>
    <w:p w14:paraId="7E783E49" w14:textId="79D06021"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1" w:history="1">
        <w:r w:rsidR="00C62339" w:rsidRPr="000D785C">
          <w:rPr>
            <w:rStyle w:val="Hyperlink"/>
            <w:noProof/>
          </w:rPr>
          <w:t>Preferred Browser</w:t>
        </w:r>
        <w:r w:rsidR="00C62339">
          <w:rPr>
            <w:noProof/>
            <w:webHidden/>
          </w:rPr>
          <w:tab/>
        </w:r>
        <w:r w:rsidR="00C62339">
          <w:rPr>
            <w:noProof/>
            <w:webHidden/>
          </w:rPr>
          <w:fldChar w:fldCharType="begin"/>
        </w:r>
        <w:r w:rsidR="00C62339">
          <w:rPr>
            <w:noProof/>
            <w:webHidden/>
          </w:rPr>
          <w:instrText xml:space="preserve"> PAGEREF _Toc90024661 \h </w:instrText>
        </w:r>
        <w:r w:rsidR="00C62339">
          <w:rPr>
            <w:noProof/>
            <w:webHidden/>
          </w:rPr>
        </w:r>
        <w:r w:rsidR="00C62339">
          <w:rPr>
            <w:noProof/>
            <w:webHidden/>
          </w:rPr>
          <w:fldChar w:fldCharType="separate"/>
        </w:r>
        <w:r w:rsidR="00C62339">
          <w:rPr>
            <w:noProof/>
            <w:webHidden/>
          </w:rPr>
          <w:t>6</w:t>
        </w:r>
        <w:r w:rsidR="00C62339">
          <w:rPr>
            <w:noProof/>
            <w:webHidden/>
          </w:rPr>
          <w:fldChar w:fldCharType="end"/>
        </w:r>
      </w:hyperlink>
    </w:p>
    <w:p w14:paraId="65FA62B7" w14:textId="609B6CCC"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2" w:history="1">
        <w:r w:rsidR="00C62339" w:rsidRPr="000D785C">
          <w:rPr>
            <w:rStyle w:val="Hyperlink"/>
            <w:noProof/>
          </w:rPr>
          <w:t>Cal OES Community Portal Homepage</w:t>
        </w:r>
        <w:r w:rsidR="00C62339">
          <w:rPr>
            <w:noProof/>
            <w:webHidden/>
          </w:rPr>
          <w:tab/>
        </w:r>
        <w:r w:rsidR="00C62339">
          <w:rPr>
            <w:noProof/>
            <w:webHidden/>
          </w:rPr>
          <w:fldChar w:fldCharType="begin"/>
        </w:r>
        <w:r w:rsidR="00C62339">
          <w:rPr>
            <w:noProof/>
            <w:webHidden/>
          </w:rPr>
          <w:instrText xml:space="preserve"> PAGEREF _Toc90024662 \h </w:instrText>
        </w:r>
        <w:r w:rsidR="00C62339">
          <w:rPr>
            <w:noProof/>
            <w:webHidden/>
          </w:rPr>
        </w:r>
        <w:r w:rsidR="00C62339">
          <w:rPr>
            <w:noProof/>
            <w:webHidden/>
          </w:rPr>
          <w:fldChar w:fldCharType="separate"/>
        </w:r>
        <w:r w:rsidR="00C62339">
          <w:rPr>
            <w:noProof/>
            <w:webHidden/>
          </w:rPr>
          <w:t>7</w:t>
        </w:r>
        <w:r w:rsidR="00C62339">
          <w:rPr>
            <w:noProof/>
            <w:webHidden/>
          </w:rPr>
          <w:fldChar w:fldCharType="end"/>
        </w:r>
      </w:hyperlink>
    </w:p>
    <w:p w14:paraId="51A9EB68" w14:textId="097EC8E1"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3" w:history="1">
        <w:r w:rsidR="00C62339" w:rsidRPr="000D785C">
          <w:rPr>
            <w:rStyle w:val="Hyperlink"/>
            <w:rFonts w:eastAsia="MS Mincho"/>
            <w:noProof/>
          </w:rPr>
          <w:t>Subapplication – Submission Detail Pages</w:t>
        </w:r>
        <w:r w:rsidR="00C62339">
          <w:rPr>
            <w:noProof/>
            <w:webHidden/>
          </w:rPr>
          <w:tab/>
        </w:r>
        <w:r w:rsidR="00C62339">
          <w:rPr>
            <w:noProof/>
            <w:webHidden/>
          </w:rPr>
          <w:fldChar w:fldCharType="begin"/>
        </w:r>
        <w:r w:rsidR="00C62339">
          <w:rPr>
            <w:noProof/>
            <w:webHidden/>
          </w:rPr>
          <w:instrText xml:space="preserve"> PAGEREF _Toc90024663 \h </w:instrText>
        </w:r>
        <w:r w:rsidR="00C62339">
          <w:rPr>
            <w:noProof/>
            <w:webHidden/>
          </w:rPr>
        </w:r>
        <w:r w:rsidR="00C62339">
          <w:rPr>
            <w:noProof/>
            <w:webHidden/>
          </w:rPr>
          <w:fldChar w:fldCharType="separate"/>
        </w:r>
        <w:r w:rsidR="00C62339">
          <w:rPr>
            <w:noProof/>
            <w:webHidden/>
          </w:rPr>
          <w:t>7</w:t>
        </w:r>
        <w:r w:rsidR="00C62339">
          <w:rPr>
            <w:noProof/>
            <w:webHidden/>
          </w:rPr>
          <w:fldChar w:fldCharType="end"/>
        </w:r>
      </w:hyperlink>
    </w:p>
    <w:p w14:paraId="7EB8E851" w14:textId="42548D48"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4" w:history="1">
        <w:r w:rsidR="00C62339" w:rsidRPr="000D785C">
          <w:rPr>
            <w:rStyle w:val="Hyperlink"/>
            <w:rFonts w:eastAsia="MS Mincho"/>
            <w:caps/>
            <w:noProof/>
          </w:rPr>
          <w:t>Request For Information (RFI)</w:t>
        </w:r>
        <w:r w:rsidR="00C62339">
          <w:rPr>
            <w:noProof/>
            <w:webHidden/>
          </w:rPr>
          <w:tab/>
        </w:r>
        <w:r w:rsidR="00C62339">
          <w:rPr>
            <w:noProof/>
            <w:webHidden/>
          </w:rPr>
          <w:fldChar w:fldCharType="begin"/>
        </w:r>
        <w:r w:rsidR="00C62339">
          <w:rPr>
            <w:noProof/>
            <w:webHidden/>
          </w:rPr>
          <w:instrText xml:space="preserve"> PAGEREF _Toc90024664 \h </w:instrText>
        </w:r>
        <w:r w:rsidR="00C62339">
          <w:rPr>
            <w:noProof/>
            <w:webHidden/>
          </w:rPr>
        </w:r>
        <w:r w:rsidR="00C62339">
          <w:rPr>
            <w:noProof/>
            <w:webHidden/>
          </w:rPr>
          <w:fldChar w:fldCharType="separate"/>
        </w:r>
        <w:r w:rsidR="00C62339">
          <w:rPr>
            <w:noProof/>
            <w:webHidden/>
          </w:rPr>
          <w:t>9</w:t>
        </w:r>
        <w:r w:rsidR="00C62339">
          <w:rPr>
            <w:noProof/>
            <w:webHidden/>
          </w:rPr>
          <w:fldChar w:fldCharType="end"/>
        </w:r>
      </w:hyperlink>
    </w:p>
    <w:p w14:paraId="16B56F14" w14:textId="012C2E42"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5" w:history="1">
        <w:r w:rsidR="00C62339" w:rsidRPr="000D785C">
          <w:rPr>
            <w:rStyle w:val="Hyperlink"/>
            <w:noProof/>
          </w:rPr>
          <w:t>List of Questions, Inputs, Information</w:t>
        </w:r>
        <w:r w:rsidR="00C62339">
          <w:rPr>
            <w:noProof/>
            <w:webHidden/>
          </w:rPr>
          <w:tab/>
        </w:r>
        <w:r w:rsidR="00C62339">
          <w:rPr>
            <w:noProof/>
            <w:webHidden/>
          </w:rPr>
          <w:fldChar w:fldCharType="begin"/>
        </w:r>
        <w:r w:rsidR="00C62339">
          <w:rPr>
            <w:noProof/>
            <w:webHidden/>
          </w:rPr>
          <w:instrText xml:space="preserve"> PAGEREF _Toc90024665 \h </w:instrText>
        </w:r>
        <w:r w:rsidR="00C62339">
          <w:rPr>
            <w:noProof/>
            <w:webHidden/>
          </w:rPr>
        </w:r>
        <w:r w:rsidR="00C62339">
          <w:rPr>
            <w:noProof/>
            <w:webHidden/>
          </w:rPr>
          <w:fldChar w:fldCharType="separate"/>
        </w:r>
        <w:r w:rsidR="00C62339">
          <w:rPr>
            <w:noProof/>
            <w:webHidden/>
          </w:rPr>
          <w:t>9</w:t>
        </w:r>
        <w:r w:rsidR="00C62339">
          <w:rPr>
            <w:noProof/>
            <w:webHidden/>
          </w:rPr>
          <w:fldChar w:fldCharType="end"/>
        </w:r>
      </w:hyperlink>
    </w:p>
    <w:p w14:paraId="49730B49" w14:textId="40297B0B"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6" w:history="1">
        <w:r w:rsidR="00C62339" w:rsidRPr="000D785C">
          <w:rPr>
            <w:rStyle w:val="Hyperlink"/>
            <w:noProof/>
          </w:rPr>
          <w:t>User Roles</w:t>
        </w:r>
        <w:r w:rsidR="00C62339">
          <w:rPr>
            <w:noProof/>
            <w:webHidden/>
          </w:rPr>
          <w:tab/>
        </w:r>
        <w:r w:rsidR="00C62339">
          <w:rPr>
            <w:noProof/>
            <w:webHidden/>
          </w:rPr>
          <w:fldChar w:fldCharType="begin"/>
        </w:r>
        <w:r w:rsidR="00C62339">
          <w:rPr>
            <w:noProof/>
            <w:webHidden/>
          </w:rPr>
          <w:instrText xml:space="preserve"> PAGEREF _Toc90024666 \h </w:instrText>
        </w:r>
        <w:r w:rsidR="00C62339">
          <w:rPr>
            <w:noProof/>
            <w:webHidden/>
          </w:rPr>
        </w:r>
        <w:r w:rsidR="00C62339">
          <w:rPr>
            <w:noProof/>
            <w:webHidden/>
          </w:rPr>
          <w:fldChar w:fldCharType="separate"/>
        </w:r>
        <w:r w:rsidR="00C62339">
          <w:rPr>
            <w:noProof/>
            <w:webHidden/>
          </w:rPr>
          <w:t>10</w:t>
        </w:r>
        <w:r w:rsidR="00C62339">
          <w:rPr>
            <w:noProof/>
            <w:webHidden/>
          </w:rPr>
          <w:fldChar w:fldCharType="end"/>
        </w:r>
      </w:hyperlink>
    </w:p>
    <w:p w14:paraId="5D84D220" w14:textId="7A239710"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7" w:history="1">
        <w:r w:rsidR="00C62339" w:rsidRPr="000D785C">
          <w:rPr>
            <w:rStyle w:val="Hyperlink"/>
            <w:noProof/>
          </w:rPr>
          <w:t>Consultant User Roles</w:t>
        </w:r>
        <w:r w:rsidR="00C62339">
          <w:rPr>
            <w:noProof/>
            <w:webHidden/>
          </w:rPr>
          <w:tab/>
        </w:r>
        <w:r w:rsidR="00C62339">
          <w:rPr>
            <w:noProof/>
            <w:webHidden/>
          </w:rPr>
          <w:fldChar w:fldCharType="begin"/>
        </w:r>
        <w:r w:rsidR="00C62339">
          <w:rPr>
            <w:noProof/>
            <w:webHidden/>
          </w:rPr>
          <w:instrText xml:space="preserve"> PAGEREF _Toc90024667 \h </w:instrText>
        </w:r>
        <w:r w:rsidR="00C62339">
          <w:rPr>
            <w:noProof/>
            <w:webHidden/>
          </w:rPr>
        </w:r>
        <w:r w:rsidR="00C62339">
          <w:rPr>
            <w:noProof/>
            <w:webHidden/>
          </w:rPr>
          <w:fldChar w:fldCharType="separate"/>
        </w:r>
        <w:r w:rsidR="00C62339">
          <w:rPr>
            <w:noProof/>
            <w:webHidden/>
          </w:rPr>
          <w:t>11</w:t>
        </w:r>
        <w:r w:rsidR="00C62339">
          <w:rPr>
            <w:noProof/>
            <w:webHidden/>
          </w:rPr>
          <w:fldChar w:fldCharType="end"/>
        </w:r>
      </w:hyperlink>
    </w:p>
    <w:p w14:paraId="4B7DF0F6" w14:textId="15984661"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8" w:history="1">
        <w:r w:rsidR="00C62339" w:rsidRPr="000D785C">
          <w:rPr>
            <w:rStyle w:val="Hyperlink"/>
            <w:noProof/>
          </w:rPr>
          <w:t>Subapplication Help</w:t>
        </w:r>
        <w:r w:rsidR="00C62339">
          <w:rPr>
            <w:noProof/>
            <w:webHidden/>
          </w:rPr>
          <w:tab/>
        </w:r>
        <w:r w:rsidR="00C62339">
          <w:rPr>
            <w:noProof/>
            <w:webHidden/>
          </w:rPr>
          <w:fldChar w:fldCharType="begin"/>
        </w:r>
        <w:r w:rsidR="00C62339">
          <w:rPr>
            <w:noProof/>
            <w:webHidden/>
          </w:rPr>
          <w:instrText xml:space="preserve"> PAGEREF _Toc90024668 \h </w:instrText>
        </w:r>
        <w:r w:rsidR="00C62339">
          <w:rPr>
            <w:noProof/>
            <w:webHidden/>
          </w:rPr>
        </w:r>
        <w:r w:rsidR="00C62339">
          <w:rPr>
            <w:noProof/>
            <w:webHidden/>
          </w:rPr>
          <w:fldChar w:fldCharType="separate"/>
        </w:r>
        <w:r w:rsidR="00C62339">
          <w:rPr>
            <w:noProof/>
            <w:webHidden/>
          </w:rPr>
          <w:t>11</w:t>
        </w:r>
        <w:r w:rsidR="00C62339">
          <w:rPr>
            <w:noProof/>
            <w:webHidden/>
          </w:rPr>
          <w:fldChar w:fldCharType="end"/>
        </w:r>
      </w:hyperlink>
    </w:p>
    <w:p w14:paraId="3991F751" w14:textId="79788430"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69" w:history="1">
        <w:r w:rsidR="00C62339" w:rsidRPr="000D785C">
          <w:rPr>
            <w:rStyle w:val="Hyperlink"/>
            <w:noProof/>
          </w:rPr>
          <w:t>Subapplication Submission Best Practices:</w:t>
        </w:r>
        <w:r w:rsidR="00C62339">
          <w:rPr>
            <w:noProof/>
            <w:webHidden/>
          </w:rPr>
          <w:tab/>
        </w:r>
        <w:r w:rsidR="00C62339">
          <w:rPr>
            <w:noProof/>
            <w:webHidden/>
          </w:rPr>
          <w:fldChar w:fldCharType="begin"/>
        </w:r>
        <w:r w:rsidR="00C62339">
          <w:rPr>
            <w:noProof/>
            <w:webHidden/>
          </w:rPr>
          <w:instrText xml:space="preserve"> PAGEREF _Toc90024669 \h </w:instrText>
        </w:r>
        <w:r w:rsidR="00C62339">
          <w:rPr>
            <w:noProof/>
            <w:webHidden/>
          </w:rPr>
        </w:r>
        <w:r w:rsidR="00C62339">
          <w:rPr>
            <w:noProof/>
            <w:webHidden/>
          </w:rPr>
          <w:fldChar w:fldCharType="separate"/>
        </w:r>
        <w:r w:rsidR="00C62339">
          <w:rPr>
            <w:noProof/>
            <w:webHidden/>
          </w:rPr>
          <w:t>11</w:t>
        </w:r>
        <w:r w:rsidR="00C62339">
          <w:rPr>
            <w:noProof/>
            <w:webHidden/>
          </w:rPr>
          <w:fldChar w:fldCharType="end"/>
        </w:r>
      </w:hyperlink>
    </w:p>
    <w:p w14:paraId="2FC9B21F" w14:textId="7D7648D6"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70" w:history="1">
        <w:r w:rsidR="00C62339" w:rsidRPr="000D785C">
          <w:rPr>
            <w:rStyle w:val="Hyperlink"/>
            <w:noProof/>
          </w:rPr>
          <w:t>Appendix A: General Subapplication Questions</w:t>
        </w:r>
        <w:r w:rsidR="00C62339">
          <w:rPr>
            <w:noProof/>
            <w:webHidden/>
          </w:rPr>
          <w:tab/>
        </w:r>
        <w:r w:rsidR="00C62339">
          <w:rPr>
            <w:noProof/>
            <w:webHidden/>
          </w:rPr>
          <w:fldChar w:fldCharType="begin"/>
        </w:r>
        <w:r w:rsidR="00C62339">
          <w:rPr>
            <w:noProof/>
            <w:webHidden/>
          </w:rPr>
          <w:instrText xml:space="preserve"> PAGEREF _Toc90024670 \h </w:instrText>
        </w:r>
        <w:r w:rsidR="00C62339">
          <w:rPr>
            <w:noProof/>
            <w:webHidden/>
          </w:rPr>
        </w:r>
        <w:r w:rsidR="00C62339">
          <w:rPr>
            <w:noProof/>
            <w:webHidden/>
          </w:rPr>
          <w:fldChar w:fldCharType="separate"/>
        </w:r>
        <w:r w:rsidR="00C62339">
          <w:rPr>
            <w:noProof/>
            <w:webHidden/>
          </w:rPr>
          <w:t>12</w:t>
        </w:r>
        <w:r w:rsidR="00C62339">
          <w:rPr>
            <w:noProof/>
            <w:webHidden/>
          </w:rPr>
          <w:fldChar w:fldCharType="end"/>
        </w:r>
      </w:hyperlink>
    </w:p>
    <w:p w14:paraId="67C324FA" w14:textId="1A02444F"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71" w:history="1">
        <w:r w:rsidR="00C62339" w:rsidRPr="000D785C">
          <w:rPr>
            <w:rStyle w:val="Hyperlink"/>
            <w:noProof/>
            <w:shd w:val="clear" w:color="auto" w:fill="FFFFFF"/>
          </w:rPr>
          <w:t>Appendix B: Subapplication and Project Types by Program</w:t>
        </w:r>
        <w:r w:rsidR="00C62339">
          <w:rPr>
            <w:noProof/>
            <w:webHidden/>
          </w:rPr>
          <w:tab/>
        </w:r>
        <w:r w:rsidR="00C62339">
          <w:rPr>
            <w:noProof/>
            <w:webHidden/>
          </w:rPr>
          <w:fldChar w:fldCharType="begin"/>
        </w:r>
        <w:r w:rsidR="00C62339">
          <w:rPr>
            <w:noProof/>
            <w:webHidden/>
          </w:rPr>
          <w:instrText xml:space="preserve"> PAGEREF _Toc90024671 \h </w:instrText>
        </w:r>
        <w:r w:rsidR="00C62339">
          <w:rPr>
            <w:noProof/>
            <w:webHidden/>
          </w:rPr>
        </w:r>
        <w:r w:rsidR="00C62339">
          <w:rPr>
            <w:noProof/>
            <w:webHidden/>
          </w:rPr>
          <w:fldChar w:fldCharType="separate"/>
        </w:r>
        <w:r w:rsidR="00C62339">
          <w:rPr>
            <w:noProof/>
            <w:webHidden/>
          </w:rPr>
          <w:t>21</w:t>
        </w:r>
        <w:r w:rsidR="00C62339">
          <w:rPr>
            <w:noProof/>
            <w:webHidden/>
          </w:rPr>
          <w:fldChar w:fldCharType="end"/>
        </w:r>
      </w:hyperlink>
    </w:p>
    <w:p w14:paraId="446E833B" w14:textId="065D9EE1"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72" w:history="1">
        <w:r w:rsidR="00C62339" w:rsidRPr="000D785C">
          <w:rPr>
            <w:rStyle w:val="Hyperlink"/>
            <w:noProof/>
            <w:shd w:val="clear" w:color="auto" w:fill="FFFFFF"/>
          </w:rPr>
          <w:t>Appendix C: Questions Specific to Planning Subapplication</w:t>
        </w:r>
        <w:r w:rsidR="00C62339">
          <w:rPr>
            <w:noProof/>
            <w:webHidden/>
          </w:rPr>
          <w:tab/>
        </w:r>
        <w:r w:rsidR="00C62339">
          <w:rPr>
            <w:noProof/>
            <w:webHidden/>
          </w:rPr>
          <w:fldChar w:fldCharType="begin"/>
        </w:r>
        <w:r w:rsidR="00C62339">
          <w:rPr>
            <w:noProof/>
            <w:webHidden/>
          </w:rPr>
          <w:instrText xml:space="preserve"> PAGEREF _Toc90024672 \h </w:instrText>
        </w:r>
        <w:r w:rsidR="00C62339">
          <w:rPr>
            <w:noProof/>
            <w:webHidden/>
          </w:rPr>
        </w:r>
        <w:r w:rsidR="00C62339">
          <w:rPr>
            <w:noProof/>
            <w:webHidden/>
          </w:rPr>
          <w:fldChar w:fldCharType="separate"/>
        </w:r>
        <w:r w:rsidR="00C62339">
          <w:rPr>
            <w:noProof/>
            <w:webHidden/>
          </w:rPr>
          <w:t>25</w:t>
        </w:r>
        <w:r w:rsidR="00C62339">
          <w:rPr>
            <w:noProof/>
            <w:webHidden/>
          </w:rPr>
          <w:fldChar w:fldCharType="end"/>
        </w:r>
      </w:hyperlink>
    </w:p>
    <w:p w14:paraId="5EAD444D" w14:textId="5433AB08" w:rsidR="00C62339" w:rsidRDefault="00284901">
      <w:pPr>
        <w:pStyle w:val="TOC2"/>
        <w:tabs>
          <w:tab w:val="right" w:leader="dot" w:pos="9350"/>
        </w:tabs>
        <w:rPr>
          <w:rFonts w:asciiTheme="minorHAnsi" w:hAnsiTheme="minorHAnsi" w:cstheme="minorBidi"/>
          <w:b w:val="0"/>
          <w:noProof/>
          <w:color w:val="auto"/>
          <w:sz w:val="22"/>
          <w:szCs w:val="22"/>
          <w:lang w:val="en-US"/>
        </w:rPr>
      </w:pPr>
      <w:hyperlink w:anchor="_Toc90024673" w:history="1">
        <w:r w:rsidR="00C62339" w:rsidRPr="000D785C">
          <w:rPr>
            <w:rStyle w:val="Hyperlink"/>
            <w:noProof/>
          </w:rPr>
          <w:t>Appendix D: Environmental Historic Preservation (EHP) Questions</w:t>
        </w:r>
        <w:r w:rsidR="00C62339">
          <w:rPr>
            <w:noProof/>
            <w:webHidden/>
          </w:rPr>
          <w:tab/>
        </w:r>
        <w:r w:rsidR="00C62339">
          <w:rPr>
            <w:noProof/>
            <w:webHidden/>
          </w:rPr>
          <w:fldChar w:fldCharType="begin"/>
        </w:r>
        <w:r w:rsidR="00C62339">
          <w:rPr>
            <w:noProof/>
            <w:webHidden/>
          </w:rPr>
          <w:instrText xml:space="preserve"> PAGEREF _Toc90024673 \h </w:instrText>
        </w:r>
        <w:r w:rsidR="00C62339">
          <w:rPr>
            <w:noProof/>
            <w:webHidden/>
          </w:rPr>
        </w:r>
        <w:r w:rsidR="00C62339">
          <w:rPr>
            <w:noProof/>
            <w:webHidden/>
          </w:rPr>
          <w:fldChar w:fldCharType="separate"/>
        </w:r>
        <w:r w:rsidR="00C62339">
          <w:rPr>
            <w:noProof/>
            <w:webHidden/>
          </w:rPr>
          <w:t>26</w:t>
        </w:r>
        <w:r w:rsidR="00C62339">
          <w:rPr>
            <w:noProof/>
            <w:webHidden/>
          </w:rPr>
          <w:fldChar w:fldCharType="end"/>
        </w:r>
      </w:hyperlink>
    </w:p>
    <w:p w14:paraId="3628BBE6" w14:textId="3E382AB5" w:rsidR="0081790E" w:rsidRDefault="00E73C04" w:rsidP="00111B41">
      <w:pPr>
        <w:tabs>
          <w:tab w:val="right" w:pos="9360"/>
        </w:tabs>
        <w:rPr>
          <w:rFonts w:cs="Tahoma (Body)"/>
          <w:color w:val="013466"/>
          <w:sz w:val="20"/>
          <w:szCs w:val="20"/>
          <w:u w:val="single"/>
        </w:rPr>
        <w:sectPr w:rsidR="0081790E" w:rsidSect="00111B41">
          <w:headerReference w:type="default" r:id="rId13"/>
          <w:footerReference w:type="default" r:id="rId14"/>
          <w:pgSz w:w="12240" w:h="15840"/>
          <w:pgMar w:top="1440" w:right="1440" w:bottom="1440" w:left="1440" w:header="720" w:footer="432" w:gutter="0"/>
          <w:pgNumType w:start="1"/>
          <w:cols w:space="720"/>
          <w:docGrid w:linePitch="360"/>
        </w:sectPr>
      </w:pPr>
      <w:r>
        <w:rPr>
          <w:rFonts w:asciiTheme="majorHAnsi" w:eastAsia="MS Mincho" w:hAnsiTheme="majorHAnsi" w:cs="Tahoma (Body)"/>
          <w:b/>
          <w:bCs/>
          <w:caps/>
          <w:color w:val="013366"/>
          <w:sz w:val="20"/>
          <w:szCs w:val="20"/>
          <w:u w:val="single"/>
          <w:lang w:val="en-GB"/>
        </w:rPr>
        <w:fldChar w:fldCharType="end"/>
      </w:r>
    </w:p>
    <w:p w14:paraId="0F61B88F" w14:textId="148091F9" w:rsidR="00BE004C" w:rsidRDefault="008214EC" w:rsidP="00EB76EF">
      <w:pPr>
        <w:pStyle w:val="Heading2"/>
      </w:pPr>
      <w:bookmarkStart w:id="3" w:name="_Toc90024655"/>
      <w:bookmarkStart w:id="4" w:name="_Hlk49945909"/>
      <w:bookmarkStart w:id="5" w:name="_Toc46504089"/>
      <w:bookmarkStart w:id="6" w:name="_Toc49530969"/>
      <w:r>
        <w:lastRenderedPageBreak/>
        <w:t>First Steps</w:t>
      </w:r>
      <w:bookmarkEnd w:id="3"/>
    </w:p>
    <w:p w14:paraId="06FDA7A7" w14:textId="618813CF" w:rsidR="00BE004C" w:rsidRDefault="0083060F" w:rsidP="0083060F">
      <w:r>
        <w:t xml:space="preserve">This </w:t>
      </w:r>
      <w:r w:rsidR="006273BB">
        <w:t>Subapplication</w:t>
      </w:r>
      <w:r w:rsidR="00830ED9">
        <w:t xml:space="preserve"> </w:t>
      </w:r>
      <w:r w:rsidR="00B068A8">
        <w:t>User</w:t>
      </w:r>
      <w:r>
        <w:t xml:space="preserve"> Guide is intended to provide information </w:t>
      </w:r>
      <w:r w:rsidR="00E3193B">
        <w:t>on</w:t>
      </w:r>
      <w:r>
        <w:t xml:space="preserve"> </w:t>
      </w:r>
      <w:r w:rsidR="009C7A7C">
        <w:t xml:space="preserve">how to </w:t>
      </w:r>
      <w:r w:rsidR="00B068A8">
        <w:t xml:space="preserve">complete and </w:t>
      </w:r>
      <w:r w:rsidR="004B20F8">
        <w:t xml:space="preserve">submit a </w:t>
      </w:r>
      <w:r w:rsidR="006273BB">
        <w:t>Subapplication</w:t>
      </w:r>
      <w:r w:rsidR="004B20F8">
        <w:t xml:space="preserve"> </w:t>
      </w:r>
      <w:r w:rsidR="00FB1D6E">
        <w:t>a</w:t>
      </w:r>
      <w:r w:rsidR="006D79D7">
        <w:t>fter</w:t>
      </w:r>
      <w:r w:rsidR="00775A35">
        <w:t xml:space="preserve"> a</w:t>
      </w:r>
      <w:r w:rsidR="0044391D">
        <w:t xml:space="preserve"> </w:t>
      </w:r>
      <w:r w:rsidR="00775A35">
        <w:t>Notice of Interest (NOI) is</w:t>
      </w:r>
      <w:r w:rsidR="0044391D">
        <w:t xml:space="preserve"> approved </w:t>
      </w:r>
      <w:r w:rsidR="00F01D7A">
        <w:t xml:space="preserve">through the </w:t>
      </w:r>
      <w:r w:rsidR="00EF5E80">
        <w:t xml:space="preserve">Cal OES </w:t>
      </w:r>
      <w:r w:rsidR="0006550D">
        <w:t>Community</w:t>
      </w:r>
      <w:r w:rsidR="00EF5E80">
        <w:t xml:space="preserve"> Portal</w:t>
      </w:r>
      <w:r w:rsidR="00F01D7A">
        <w:t>.</w:t>
      </w:r>
      <w:r w:rsidR="00E3193B">
        <w:t xml:space="preserve">  When an NOI is approved, an</w:t>
      </w:r>
      <w:r w:rsidR="008214EC">
        <w:t xml:space="preserve"> email notification will be sent to the </w:t>
      </w:r>
      <w:r w:rsidR="006273BB">
        <w:t>Subapplicant</w:t>
      </w:r>
      <w:r w:rsidR="008214EC">
        <w:t xml:space="preserve"> </w:t>
      </w:r>
      <w:r w:rsidR="006501DE">
        <w:t>Primary Contact</w:t>
      </w:r>
      <w:r w:rsidR="008214EC">
        <w:t xml:space="preserve"> and </w:t>
      </w:r>
      <w:r w:rsidR="006501DE">
        <w:t>Responsible Representative</w:t>
      </w:r>
      <w:r w:rsidR="008214EC">
        <w:t xml:space="preserve">.  The </w:t>
      </w:r>
      <w:r w:rsidR="006501DE">
        <w:t>Primary Contact</w:t>
      </w:r>
      <w:r w:rsidR="008214EC">
        <w:t xml:space="preserve"> is the individual who submitted the NOI.  The </w:t>
      </w:r>
      <w:r w:rsidR="006501DE">
        <w:t>Responsible Representative</w:t>
      </w:r>
      <w:r w:rsidR="00232F3A">
        <w:t xml:space="preserve"> is the</w:t>
      </w:r>
      <w:r w:rsidR="008214EC">
        <w:t xml:space="preserve"> individua</w:t>
      </w:r>
      <w:r w:rsidR="00232F3A">
        <w:t>l identified in the NOI as having</w:t>
      </w:r>
      <w:r w:rsidR="008214EC">
        <w:t xml:space="preserve"> authority to </w:t>
      </w:r>
      <w:r w:rsidR="008214EC" w:rsidRPr="008214EC">
        <w:t>apply for, accept, and manage Federal grant funding</w:t>
      </w:r>
      <w:r w:rsidR="008214EC">
        <w:t xml:space="preserve">.  The </w:t>
      </w:r>
      <w:r w:rsidR="006501DE">
        <w:t>Responsible Representative</w:t>
      </w:r>
      <w:r w:rsidR="008214EC">
        <w:t xml:space="preserve"> will be </w:t>
      </w:r>
      <w:r w:rsidR="00E3193B">
        <w:t xml:space="preserve">required </w:t>
      </w:r>
      <w:r w:rsidR="008214EC">
        <w:t>to log into the Cal OES Commun</w:t>
      </w:r>
      <w:r w:rsidR="00E3193B">
        <w:t>ity Portal to assign user roles for the individuals who will develop the</w:t>
      </w:r>
      <w:r w:rsidR="008214EC">
        <w:t xml:space="preserve"> </w:t>
      </w:r>
      <w:r w:rsidR="006273BB">
        <w:t>Subapplication</w:t>
      </w:r>
      <w:r w:rsidR="008214EC">
        <w:t xml:space="preserve">. </w:t>
      </w:r>
    </w:p>
    <w:p w14:paraId="3C6CD806" w14:textId="77777777" w:rsidR="000055A8" w:rsidRDefault="000055A8" w:rsidP="0083060F"/>
    <w:p w14:paraId="6757D422" w14:textId="7A06A00E" w:rsidR="000055A8" w:rsidRDefault="000055A8" w:rsidP="000055A8">
      <w:pPr>
        <w:pStyle w:val="Heading2"/>
      </w:pPr>
      <w:bookmarkStart w:id="7" w:name="_Toc90024656"/>
      <w:r>
        <w:t>Registration/Sign-Up</w:t>
      </w:r>
      <w:bookmarkEnd w:id="7"/>
    </w:p>
    <w:p w14:paraId="54368390" w14:textId="13502D11" w:rsidR="000055A8" w:rsidRDefault="000055A8" w:rsidP="000055A8">
      <w:r>
        <w:t xml:space="preserve">To submit a </w:t>
      </w:r>
      <w:r w:rsidR="00C62339">
        <w:t xml:space="preserve">subapplication </w:t>
      </w:r>
      <w:r>
        <w:t xml:space="preserve">you must register for an </w:t>
      </w:r>
      <w:proofErr w:type="gramStart"/>
      <w:r>
        <w:t>account</w:t>
      </w:r>
      <w:r w:rsidR="00C62339">
        <w:t>, if</w:t>
      </w:r>
      <w:proofErr w:type="gramEnd"/>
      <w:r w:rsidR="00C62339">
        <w:t xml:space="preserve"> you don’t already have one</w:t>
      </w:r>
      <w:r>
        <w:t xml:space="preserve">. Select “Sign Up” on the </w:t>
      </w:r>
      <w:hyperlink r:id="rId15" w:history="1">
        <w:r w:rsidRPr="00EF46F9">
          <w:rPr>
            <w:rStyle w:val="Hyperlink"/>
            <w:rFonts w:asciiTheme="minorHAnsi" w:hAnsiTheme="minorHAnsi"/>
          </w:rPr>
          <w:t>Sign Up Page</w:t>
        </w:r>
      </w:hyperlink>
      <w:r>
        <w:t xml:space="preserve"> </w:t>
      </w:r>
      <w:r w:rsidRPr="00281772">
        <w:t>https://caloes.force.com/s/login/</w:t>
      </w:r>
      <w:r>
        <w:t>.</w:t>
      </w:r>
    </w:p>
    <w:p w14:paraId="4A61FEC8" w14:textId="77777777" w:rsidR="000055A8" w:rsidRDefault="000055A8" w:rsidP="000055A8"/>
    <w:p w14:paraId="2C7825D6" w14:textId="77777777" w:rsidR="000055A8" w:rsidRDefault="000055A8" w:rsidP="000055A8">
      <w:r w:rsidRPr="007A1510">
        <w:rPr>
          <w:noProof/>
        </w:rPr>
        <w:drawing>
          <wp:inline distT="0" distB="0" distL="0" distR="0" wp14:anchorId="3DD7F721" wp14:editId="19C41024">
            <wp:extent cx="5943600" cy="2242820"/>
            <wp:effectExtent l="0" t="0" r="0" b="5080"/>
            <wp:docPr id="9" name="Picture 9" descr="Cal OES Engage portal sign-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 OES Engage portal sign-in page"/>
                    <pic:cNvPicPr/>
                  </pic:nvPicPr>
                  <pic:blipFill>
                    <a:blip r:embed="rId16"/>
                    <a:stretch>
                      <a:fillRect/>
                    </a:stretch>
                  </pic:blipFill>
                  <pic:spPr>
                    <a:xfrm>
                      <a:off x="0" y="0"/>
                      <a:ext cx="5943600" cy="2242820"/>
                    </a:xfrm>
                    <a:prstGeom prst="rect">
                      <a:avLst/>
                    </a:prstGeom>
                  </pic:spPr>
                </pic:pic>
              </a:graphicData>
            </a:graphic>
          </wp:inline>
        </w:drawing>
      </w:r>
    </w:p>
    <w:p w14:paraId="18503ACB" w14:textId="77777777" w:rsidR="000055A8" w:rsidRDefault="000055A8" w:rsidP="000055A8"/>
    <w:p w14:paraId="58EC2C20" w14:textId="77777777" w:rsidR="000055A8" w:rsidRPr="002B4E14" w:rsidRDefault="000055A8" w:rsidP="000055A8">
      <w:pPr>
        <w:rPr>
          <w:b/>
        </w:rPr>
      </w:pPr>
      <w:r w:rsidRPr="002B4E14">
        <w:rPr>
          <w:b/>
        </w:rPr>
        <w:t>Entity Type</w:t>
      </w:r>
    </w:p>
    <w:p w14:paraId="7765B22C" w14:textId="77777777" w:rsidR="000055A8" w:rsidRDefault="000055A8" w:rsidP="000055A8"/>
    <w:p w14:paraId="13712711" w14:textId="77777777" w:rsidR="000055A8" w:rsidRDefault="000055A8" w:rsidP="000055A8">
      <w:r>
        <w:t xml:space="preserve">Enter your First Name, Last Name, Email, Phone and select your Entity Type. The entity types are County, State Agency, Non-governmental Entity, City, Tribal, </w:t>
      </w:r>
      <w:r>
        <w:lastRenderedPageBreak/>
        <w:t xml:space="preserve">and Special District. </w:t>
      </w:r>
      <w:r w:rsidRPr="00B2479B">
        <w:t>For Non</w:t>
      </w:r>
      <w:r>
        <w:t xml:space="preserve">-governmental entities you must also enter your Non-Governmental Entity name and Federal Tax ID #. </w:t>
      </w:r>
    </w:p>
    <w:p w14:paraId="76F46BFF" w14:textId="77777777" w:rsidR="000055A8" w:rsidRDefault="000055A8" w:rsidP="000055A8"/>
    <w:p w14:paraId="19E01804" w14:textId="77777777" w:rsidR="000055A8" w:rsidRPr="002B4E14" w:rsidRDefault="000055A8" w:rsidP="000055A8">
      <w:pPr>
        <w:rPr>
          <w:b/>
        </w:rPr>
      </w:pPr>
      <w:r w:rsidRPr="002B4E14">
        <w:rPr>
          <w:b/>
        </w:rPr>
        <w:t>Entity Name</w:t>
      </w:r>
    </w:p>
    <w:p w14:paraId="45060707" w14:textId="77777777" w:rsidR="000055A8" w:rsidRDefault="000055A8" w:rsidP="000055A8"/>
    <w:p w14:paraId="13486C84" w14:textId="77777777" w:rsidR="000055A8" w:rsidRDefault="000055A8" w:rsidP="000055A8">
      <w:r>
        <w:t>Once you select the Entity Type a drop down with a list of entity names will appear</w:t>
      </w:r>
      <w:r w:rsidRPr="000E6FB5">
        <w:t xml:space="preserve">. </w:t>
      </w:r>
      <w:r>
        <w:t>Individuals working for departments within Cities or Counties will select the City or County name</w:t>
      </w:r>
      <w:r w:rsidRPr="000E6FB5">
        <w:t>.</w:t>
      </w:r>
      <w:r>
        <w:t xml:space="preserve"> For example, City of Sacramento Fire Department would register as Sacramento, City of. </w:t>
      </w:r>
      <w:r w:rsidRPr="000E6FB5">
        <w:t xml:space="preserve">If your entity </w:t>
      </w:r>
      <w:r>
        <w:t xml:space="preserve">name </w:t>
      </w:r>
      <w:r w:rsidRPr="000E6FB5">
        <w:t xml:space="preserve">is not specifically listed in the </w:t>
      </w:r>
      <w:proofErr w:type="gramStart"/>
      <w:r w:rsidRPr="000E6FB5">
        <w:t>drop down</w:t>
      </w:r>
      <w:proofErr w:type="gramEnd"/>
      <w:r w:rsidRPr="000E6FB5">
        <w:t xml:space="preserve"> list you will need to contact</w:t>
      </w:r>
      <w:r>
        <w:t xml:space="preserve"> </w:t>
      </w:r>
      <w:hyperlink r:id="rId17" w:history="1">
        <w:r w:rsidRPr="0094244A">
          <w:rPr>
            <w:rStyle w:val="Hyperlink"/>
            <w:rFonts w:asciiTheme="minorHAnsi" w:hAnsiTheme="minorHAnsi"/>
          </w:rPr>
          <w:t>Salesforce.Support@caloes.ca.gov</w:t>
        </w:r>
      </w:hyperlink>
      <w:r>
        <w:t xml:space="preserve"> and submit a request to have your entity name added</w:t>
      </w:r>
      <w:r w:rsidRPr="000E6FB5">
        <w:t xml:space="preserve">. </w:t>
      </w:r>
    </w:p>
    <w:p w14:paraId="5C77B6AE" w14:textId="77777777" w:rsidR="000055A8" w:rsidRDefault="000055A8" w:rsidP="000055A8">
      <w:pPr>
        <w:rPr>
          <w:sz w:val="18"/>
        </w:rPr>
      </w:pPr>
    </w:p>
    <w:p w14:paraId="77A809EC" w14:textId="77777777" w:rsidR="000055A8" w:rsidRDefault="000055A8" w:rsidP="000055A8">
      <w:pPr>
        <w:rPr>
          <w:rFonts w:ascii="Century Gothic" w:hAnsi="Century Gothic"/>
        </w:rPr>
      </w:pPr>
      <w:r>
        <w:rPr>
          <w:rFonts w:ascii="Century Gothic" w:hAnsi="Century Gothic"/>
        </w:rPr>
        <w:t>When making your request to add an unlisted entity name, provide the following information:</w:t>
      </w:r>
    </w:p>
    <w:p w14:paraId="0491A557" w14:textId="77777777" w:rsidR="000055A8" w:rsidRDefault="000055A8" w:rsidP="000055A8">
      <w:pPr>
        <w:rPr>
          <w:rFonts w:ascii="Century Gothic" w:hAnsi="Century Gothic"/>
        </w:rPr>
      </w:pPr>
    </w:p>
    <w:p w14:paraId="62809ECB" w14:textId="77777777" w:rsidR="000055A8" w:rsidRDefault="000055A8" w:rsidP="000055A8">
      <w:pPr>
        <w:rPr>
          <w:rFonts w:ascii="Century Gothic" w:hAnsi="Century Gothic"/>
        </w:rPr>
      </w:pPr>
      <w:r>
        <w:rPr>
          <w:rFonts w:ascii="Century Gothic" w:hAnsi="Century Gothic"/>
        </w:rPr>
        <w:t>Your Name:</w:t>
      </w:r>
    </w:p>
    <w:p w14:paraId="7B58C7AE" w14:textId="77777777" w:rsidR="000055A8" w:rsidRDefault="000055A8" w:rsidP="000055A8">
      <w:pPr>
        <w:rPr>
          <w:rFonts w:ascii="Century Gothic" w:hAnsi="Century Gothic"/>
        </w:rPr>
      </w:pPr>
    </w:p>
    <w:p w14:paraId="17F15AAB" w14:textId="77777777" w:rsidR="000055A8" w:rsidRDefault="000055A8" w:rsidP="000055A8">
      <w:pPr>
        <w:rPr>
          <w:rFonts w:ascii="Century Gothic" w:hAnsi="Century Gothic"/>
        </w:rPr>
      </w:pPr>
      <w:r>
        <w:rPr>
          <w:rFonts w:ascii="Century Gothic" w:hAnsi="Century Gothic"/>
        </w:rPr>
        <w:t>Your Phone number:</w:t>
      </w:r>
    </w:p>
    <w:p w14:paraId="213020B9" w14:textId="77777777" w:rsidR="000055A8" w:rsidRDefault="000055A8" w:rsidP="000055A8">
      <w:pPr>
        <w:rPr>
          <w:rFonts w:ascii="Century Gothic" w:hAnsi="Century Gothic"/>
        </w:rPr>
      </w:pPr>
    </w:p>
    <w:p w14:paraId="4E642170" w14:textId="77777777" w:rsidR="000055A8" w:rsidRDefault="000055A8" w:rsidP="000055A8">
      <w:pPr>
        <w:rPr>
          <w:rFonts w:ascii="Century Gothic" w:hAnsi="Century Gothic"/>
        </w:rPr>
      </w:pPr>
      <w:r>
        <w:rPr>
          <w:rFonts w:ascii="Century Gothic" w:hAnsi="Century Gothic"/>
        </w:rPr>
        <w:t>Your email Address:</w:t>
      </w:r>
    </w:p>
    <w:p w14:paraId="7263A36C" w14:textId="77777777" w:rsidR="000055A8" w:rsidRDefault="000055A8" w:rsidP="000055A8">
      <w:pPr>
        <w:rPr>
          <w:rFonts w:ascii="Century Gothic" w:hAnsi="Century Gothic"/>
        </w:rPr>
      </w:pPr>
    </w:p>
    <w:p w14:paraId="738148FD" w14:textId="77777777" w:rsidR="000055A8" w:rsidRDefault="000055A8" w:rsidP="000055A8">
      <w:pPr>
        <w:rPr>
          <w:rFonts w:ascii="Century Gothic" w:hAnsi="Century Gothic"/>
        </w:rPr>
      </w:pPr>
      <w:r>
        <w:rPr>
          <w:rFonts w:ascii="Century Gothic" w:hAnsi="Century Gothic"/>
        </w:rPr>
        <w:t>Entity Name:</w:t>
      </w:r>
    </w:p>
    <w:p w14:paraId="41D9FB56" w14:textId="77777777" w:rsidR="000055A8" w:rsidRDefault="000055A8" w:rsidP="000055A8">
      <w:pPr>
        <w:rPr>
          <w:rFonts w:ascii="Century Gothic" w:hAnsi="Century Gothic"/>
        </w:rPr>
      </w:pPr>
    </w:p>
    <w:p w14:paraId="628BDB98" w14:textId="77777777" w:rsidR="000055A8" w:rsidRDefault="000055A8" w:rsidP="000055A8">
      <w:pPr>
        <w:rPr>
          <w:rFonts w:ascii="Century Gothic" w:hAnsi="Century Gothic"/>
        </w:rPr>
      </w:pPr>
      <w:r>
        <w:rPr>
          <w:rFonts w:ascii="Century Gothic" w:hAnsi="Century Gothic"/>
        </w:rPr>
        <w:t>Entity Federal Tax ID #:</w:t>
      </w:r>
    </w:p>
    <w:p w14:paraId="2A744FC1" w14:textId="77777777" w:rsidR="000055A8" w:rsidRDefault="000055A8" w:rsidP="000055A8">
      <w:pPr>
        <w:rPr>
          <w:rFonts w:ascii="Century Gothic" w:hAnsi="Century Gothic"/>
        </w:rPr>
      </w:pPr>
    </w:p>
    <w:p w14:paraId="4B246A6A" w14:textId="77777777" w:rsidR="000055A8" w:rsidRDefault="000055A8" w:rsidP="000055A8">
      <w:pPr>
        <w:rPr>
          <w:rFonts w:ascii="Century Gothic" w:hAnsi="Century Gothic"/>
        </w:rPr>
      </w:pPr>
      <w:r>
        <w:rPr>
          <w:rFonts w:ascii="Century Gothic" w:hAnsi="Century Gothic"/>
        </w:rPr>
        <w:t>Entity Street Address:</w:t>
      </w:r>
    </w:p>
    <w:p w14:paraId="4F135367" w14:textId="77777777" w:rsidR="000055A8" w:rsidRDefault="000055A8" w:rsidP="000055A8">
      <w:pPr>
        <w:rPr>
          <w:rFonts w:ascii="Century Gothic" w:hAnsi="Century Gothic"/>
        </w:rPr>
      </w:pPr>
    </w:p>
    <w:p w14:paraId="337369AA" w14:textId="77777777" w:rsidR="000055A8" w:rsidRDefault="000055A8" w:rsidP="000055A8">
      <w:pPr>
        <w:rPr>
          <w:rFonts w:ascii="Century Gothic" w:hAnsi="Century Gothic"/>
        </w:rPr>
      </w:pPr>
      <w:r>
        <w:rPr>
          <w:rFonts w:ascii="Century Gothic" w:hAnsi="Century Gothic"/>
        </w:rPr>
        <w:t>Entity City:</w:t>
      </w:r>
    </w:p>
    <w:p w14:paraId="6DA97107" w14:textId="77777777" w:rsidR="000055A8" w:rsidRDefault="000055A8" w:rsidP="000055A8">
      <w:pPr>
        <w:rPr>
          <w:rFonts w:ascii="Century Gothic" w:hAnsi="Century Gothic"/>
        </w:rPr>
      </w:pPr>
    </w:p>
    <w:p w14:paraId="18620452" w14:textId="77777777" w:rsidR="000055A8" w:rsidRDefault="000055A8" w:rsidP="000055A8">
      <w:pPr>
        <w:rPr>
          <w:rFonts w:ascii="Century Gothic" w:hAnsi="Century Gothic"/>
        </w:rPr>
      </w:pPr>
      <w:r>
        <w:rPr>
          <w:rFonts w:ascii="Century Gothic" w:hAnsi="Century Gothic"/>
        </w:rPr>
        <w:t>Entity County:</w:t>
      </w:r>
    </w:p>
    <w:p w14:paraId="034C6B20" w14:textId="77777777" w:rsidR="000055A8" w:rsidRDefault="000055A8" w:rsidP="000055A8">
      <w:pPr>
        <w:rPr>
          <w:rFonts w:ascii="Century Gothic" w:hAnsi="Century Gothic"/>
        </w:rPr>
      </w:pPr>
    </w:p>
    <w:p w14:paraId="25B659FB" w14:textId="77777777" w:rsidR="000055A8" w:rsidRDefault="000055A8" w:rsidP="000055A8">
      <w:pPr>
        <w:rPr>
          <w:rFonts w:ascii="Century Gothic" w:hAnsi="Century Gothic"/>
        </w:rPr>
      </w:pPr>
      <w:r>
        <w:rPr>
          <w:rFonts w:ascii="Century Gothic" w:hAnsi="Century Gothic"/>
        </w:rPr>
        <w:t>Entity State:</w:t>
      </w:r>
    </w:p>
    <w:p w14:paraId="5FA6C43B" w14:textId="77777777" w:rsidR="000055A8" w:rsidRDefault="000055A8" w:rsidP="000055A8">
      <w:pPr>
        <w:rPr>
          <w:rFonts w:ascii="Century Gothic" w:hAnsi="Century Gothic"/>
        </w:rPr>
      </w:pPr>
    </w:p>
    <w:p w14:paraId="1BC2F84F" w14:textId="77777777" w:rsidR="000055A8" w:rsidRDefault="000055A8" w:rsidP="000055A8">
      <w:pPr>
        <w:rPr>
          <w:rFonts w:ascii="Century Gothic" w:hAnsi="Century Gothic"/>
        </w:rPr>
      </w:pPr>
      <w:r>
        <w:rPr>
          <w:rFonts w:ascii="Century Gothic" w:hAnsi="Century Gothic"/>
        </w:rPr>
        <w:t>Entity Zip:</w:t>
      </w:r>
    </w:p>
    <w:p w14:paraId="21BC9F41" w14:textId="77777777" w:rsidR="000055A8" w:rsidRDefault="000055A8" w:rsidP="000055A8">
      <w:pPr>
        <w:rPr>
          <w:rFonts w:ascii="Century Gothic" w:hAnsi="Century Gothic"/>
        </w:rPr>
      </w:pPr>
    </w:p>
    <w:p w14:paraId="5C364F10" w14:textId="77777777" w:rsidR="000055A8" w:rsidRDefault="000055A8" w:rsidP="000055A8">
      <w:pPr>
        <w:rPr>
          <w:sz w:val="18"/>
        </w:rPr>
      </w:pPr>
      <w:r>
        <w:rPr>
          <w:noProof/>
        </w:rPr>
        <w:lastRenderedPageBreak/>
        <w:drawing>
          <wp:inline distT="0" distB="0" distL="0" distR="0" wp14:anchorId="5DC563C8" wp14:editId="2D8B1C85">
            <wp:extent cx="5943600" cy="4804410"/>
            <wp:effectExtent l="0" t="0" r="0" b="0"/>
            <wp:docPr id="4" name="Picture 4" descr="Cal OES Engage Portal Entity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 OES Engage Portal Entity Registration P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804410"/>
                    </a:xfrm>
                    <a:prstGeom prst="rect">
                      <a:avLst/>
                    </a:prstGeom>
                    <a:noFill/>
                    <a:ln>
                      <a:noFill/>
                    </a:ln>
                  </pic:spPr>
                </pic:pic>
              </a:graphicData>
            </a:graphic>
          </wp:inline>
        </w:drawing>
      </w:r>
    </w:p>
    <w:p w14:paraId="2A83F979" w14:textId="77777777" w:rsidR="000055A8" w:rsidRDefault="000055A8" w:rsidP="000055A8">
      <w:pPr>
        <w:rPr>
          <w:sz w:val="18"/>
        </w:rPr>
      </w:pPr>
    </w:p>
    <w:p w14:paraId="24065693" w14:textId="77777777" w:rsidR="000055A8" w:rsidRPr="00BD4CC8" w:rsidRDefault="000055A8" w:rsidP="000055A8">
      <w:pPr>
        <w:rPr>
          <w:sz w:val="18"/>
        </w:rPr>
      </w:pPr>
    </w:p>
    <w:p w14:paraId="2234010C" w14:textId="77777777" w:rsidR="000055A8" w:rsidRPr="0044588C" w:rsidRDefault="000055A8" w:rsidP="000055A8">
      <w:pPr>
        <w:pStyle w:val="Heading2"/>
      </w:pPr>
      <w:bookmarkStart w:id="8" w:name="_Toc90024385"/>
      <w:bookmarkStart w:id="9" w:name="_Toc90024657"/>
      <w:r w:rsidRPr="0044588C">
        <w:t>Password Email</w:t>
      </w:r>
      <w:bookmarkEnd w:id="8"/>
      <w:bookmarkEnd w:id="9"/>
    </w:p>
    <w:p w14:paraId="4018F350" w14:textId="77777777" w:rsidR="000055A8" w:rsidRDefault="000055A8" w:rsidP="000055A8">
      <w:r w:rsidRPr="002A61BB">
        <w:t>Once you sign up, you will receive an email to v</w:t>
      </w:r>
      <w:r>
        <w:t>erify your registration. This is a system generated email so please check your spam folder. C</w:t>
      </w:r>
      <w:r w:rsidRPr="002A61BB">
        <w:t>lick the link within to set your password. Once your password is set you will be able to log in to the portal and land on the home page.</w:t>
      </w:r>
    </w:p>
    <w:p w14:paraId="4FB7161B" w14:textId="1BF16A11" w:rsidR="000055A8" w:rsidRDefault="000055A8" w:rsidP="000055A8">
      <w:pPr>
        <w:rPr>
          <w:lang w:val="en-GB"/>
        </w:rPr>
      </w:pPr>
    </w:p>
    <w:p w14:paraId="0ECC760E" w14:textId="77777777" w:rsidR="000055A8" w:rsidRPr="000055A8" w:rsidRDefault="000055A8" w:rsidP="000055A8">
      <w:pPr>
        <w:rPr>
          <w:lang w:val="en-GB"/>
        </w:rPr>
      </w:pPr>
    </w:p>
    <w:p w14:paraId="127ED8CD" w14:textId="274FF170" w:rsidR="00B63EB9" w:rsidRDefault="00B63EB9" w:rsidP="0083060F"/>
    <w:p w14:paraId="40EE1BAC" w14:textId="44DA3974" w:rsidR="00B63EB9" w:rsidRPr="00C7303C" w:rsidRDefault="006273BB" w:rsidP="00B63EB9">
      <w:pPr>
        <w:pStyle w:val="Heading2"/>
        <w:rPr>
          <w:color w:val="FF0000"/>
        </w:rPr>
      </w:pPr>
      <w:bookmarkStart w:id="10" w:name="_Toc90024659"/>
      <w:r>
        <w:lastRenderedPageBreak/>
        <w:t>Subapplication</w:t>
      </w:r>
      <w:bookmarkEnd w:id="10"/>
      <w:r w:rsidR="00C7303C">
        <w:t xml:space="preserve"> </w:t>
      </w:r>
    </w:p>
    <w:p w14:paraId="7EA890F4" w14:textId="493F2FA7" w:rsidR="00D64C76" w:rsidRPr="00E77EB0" w:rsidRDefault="00D66886" w:rsidP="00EF5E80">
      <w:r w:rsidRPr="00E77EB0">
        <w:t xml:space="preserve">A </w:t>
      </w:r>
      <w:r w:rsidR="006273BB">
        <w:t>Subapplication</w:t>
      </w:r>
      <w:r w:rsidR="000655DD" w:rsidRPr="00E77EB0">
        <w:t xml:space="preserve"> </w:t>
      </w:r>
      <w:r w:rsidR="00AF502F" w:rsidRPr="00E77EB0">
        <w:t xml:space="preserve">is a detailed </w:t>
      </w:r>
      <w:r w:rsidRPr="00E77EB0">
        <w:t>propos</w:t>
      </w:r>
      <w:r w:rsidR="00AF502F" w:rsidRPr="00E77EB0">
        <w:t xml:space="preserve">al outlining </w:t>
      </w:r>
      <w:r w:rsidR="00234172" w:rsidRPr="00E77EB0">
        <w:t>the</w:t>
      </w:r>
      <w:r w:rsidR="00B068A8">
        <w:t xml:space="preserve"> activities to be funded by the Hazard Mitigation Grant Program (HMGP).  </w:t>
      </w:r>
      <w:r w:rsidR="00234172" w:rsidRPr="00E77EB0">
        <w:t xml:space="preserve"> </w:t>
      </w:r>
      <w:r w:rsidR="007A1F27" w:rsidRPr="00E77EB0">
        <w:t xml:space="preserve">The following </w:t>
      </w:r>
      <w:r w:rsidR="00CF3636">
        <w:t xml:space="preserve">steps </w:t>
      </w:r>
      <w:r w:rsidR="00D64C76" w:rsidRPr="00E77EB0">
        <w:t xml:space="preserve">are a general overview of the </w:t>
      </w:r>
      <w:r w:rsidR="006273BB">
        <w:t>Subapplication</w:t>
      </w:r>
      <w:r w:rsidR="00D64C76" w:rsidRPr="00E77EB0">
        <w:t xml:space="preserve"> process:</w:t>
      </w:r>
    </w:p>
    <w:p w14:paraId="52F29118" w14:textId="31525553" w:rsidR="00D64C76" w:rsidRPr="00E77EB0" w:rsidRDefault="006273BB" w:rsidP="0004227C">
      <w:pPr>
        <w:pStyle w:val="ListParagraph"/>
        <w:numPr>
          <w:ilvl w:val="0"/>
          <w:numId w:val="7"/>
        </w:numPr>
      </w:pPr>
      <w:r>
        <w:t>Subapplicant</w:t>
      </w:r>
      <w:r w:rsidR="002E77FD" w:rsidRPr="00E77EB0">
        <w:t xml:space="preserve"> will complete and submit the </w:t>
      </w:r>
      <w:r>
        <w:t>Subapplication</w:t>
      </w:r>
      <w:r w:rsidR="00CF3636">
        <w:t>.</w:t>
      </w:r>
      <w:r w:rsidR="00ED10DB">
        <w:t xml:space="preserve"> All </w:t>
      </w:r>
      <w:r>
        <w:t>Subapplication</w:t>
      </w:r>
      <w:r w:rsidR="00ED10DB">
        <w:t>s will include a Scope of Work, Cost Estimate</w:t>
      </w:r>
      <w:r w:rsidR="00E3193B">
        <w:t>,</w:t>
      </w:r>
      <w:r w:rsidR="00ED10DB">
        <w:t xml:space="preserve"> </w:t>
      </w:r>
      <w:r w:rsidR="00E3193B">
        <w:t xml:space="preserve">Work </w:t>
      </w:r>
      <w:r w:rsidR="00ED10DB">
        <w:t>Schedule</w:t>
      </w:r>
      <w:r w:rsidR="00E3193B">
        <w:t>, and</w:t>
      </w:r>
      <w:r w:rsidR="00ED10DB">
        <w:t xml:space="preserve"> upload</w:t>
      </w:r>
      <w:r w:rsidR="00E3193B">
        <w:t>ed</w:t>
      </w:r>
      <w:r w:rsidR="00ED10DB">
        <w:t xml:space="preserve"> supporting documents a</w:t>
      </w:r>
      <w:r w:rsidR="00FB1103">
        <w:t>s required</w:t>
      </w:r>
      <w:r w:rsidR="00ED10DB">
        <w:t>.</w:t>
      </w:r>
      <w:r w:rsidR="00E3193B">
        <w:t xml:space="preserve"> Development of</w:t>
      </w:r>
      <w:r w:rsidR="00CF3636">
        <w:t xml:space="preserve"> the </w:t>
      </w:r>
      <w:r>
        <w:t>Subapplication</w:t>
      </w:r>
      <w:r w:rsidR="00CF3636">
        <w:t xml:space="preserve"> </w:t>
      </w:r>
      <w:r w:rsidR="00E3193B">
        <w:t xml:space="preserve">is achieved by </w:t>
      </w:r>
      <w:r w:rsidR="00CF3636">
        <w:t>answering a se</w:t>
      </w:r>
      <w:r w:rsidR="00E3193B">
        <w:t>ries of dynamic questions based on a</w:t>
      </w:r>
      <w:r w:rsidR="00CF3636">
        <w:t xml:space="preserve"> specific</w:t>
      </w:r>
      <w:r w:rsidR="00B068A8">
        <w:t xml:space="preserve"> </w:t>
      </w:r>
      <w:r>
        <w:t>Subapplication</w:t>
      </w:r>
      <w:r w:rsidR="00B068A8">
        <w:t xml:space="preserve"> </w:t>
      </w:r>
      <w:r w:rsidR="00E3193B">
        <w:t>T</w:t>
      </w:r>
      <w:r w:rsidR="00B068A8">
        <w:t>ype and</w:t>
      </w:r>
      <w:r w:rsidR="00E3193B">
        <w:t xml:space="preserve"> Project T</w:t>
      </w:r>
      <w:r w:rsidR="00CF3636">
        <w:t>ype</w:t>
      </w:r>
      <w:r w:rsidR="00ED10DB">
        <w:t>.</w:t>
      </w:r>
      <w:r w:rsidR="00CF3636">
        <w:t xml:space="preserve"> </w:t>
      </w:r>
      <w:r w:rsidR="00FB1103">
        <w:t>Answers</w:t>
      </w:r>
      <w:r w:rsidR="00E3193B">
        <w:t>, i</w:t>
      </w:r>
      <w:r w:rsidR="00FB1103">
        <w:t>nformation</w:t>
      </w:r>
      <w:r w:rsidR="00E3193B">
        <w:t>,</w:t>
      </w:r>
      <w:r w:rsidR="00FB1103">
        <w:t xml:space="preserve"> or responses will be provided using </w:t>
      </w:r>
      <w:r w:rsidR="00CF3636">
        <w:t>drop down</w:t>
      </w:r>
      <w:r w:rsidR="00EA5D11">
        <w:t xml:space="preserve"> menus, yes or no </w:t>
      </w:r>
      <w:r w:rsidR="00FB1103">
        <w:t>responses</w:t>
      </w:r>
      <w:r w:rsidR="00EA5D11">
        <w:t xml:space="preserve">, </w:t>
      </w:r>
      <w:r w:rsidR="00CF3636">
        <w:t>narratives</w:t>
      </w:r>
      <w:r w:rsidR="00FB1103">
        <w:t xml:space="preserve"> with specified character limits, and document uploads.</w:t>
      </w:r>
      <w:r w:rsidR="00EA5D11">
        <w:t xml:space="preserve"> </w:t>
      </w:r>
      <w:r w:rsidR="008214EC">
        <w:t xml:space="preserve"> </w:t>
      </w:r>
    </w:p>
    <w:p w14:paraId="3FC829A7" w14:textId="2D717E18" w:rsidR="002E77FD" w:rsidRPr="00E77EB0" w:rsidRDefault="007E5286" w:rsidP="0004227C">
      <w:pPr>
        <w:pStyle w:val="ListParagraph"/>
        <w:numPr>
          <w:ilvl w:val="0"/>
          <w:numId w:val="7"/>
        </w:numPr>
      </w:pPr>
      <w:r w:rsidRPr="00E77EB0">
        <w:t xml:space="preserve">Cal OES staff will review the </w:t>
      </w:r>
      <w:r w:rsidR="006273BB">
        <w:t>Subapplication</w:t>
      </w:r>
      <w:r w:rsidR="00FB1103">
        <w:t xml:space="preserve"> and may issue a Request for Information</w:t>
      </w:r>
      <w:r w:rsidR="00E3193B">
        <w:t xml:space="preserve"> (RFI)</w:t>
      </w:r>
      <w:r w:rsidR="00FB1103">
        <w:t xml:space="preserve"> to clarify any questions or obtain any missing information.</w:t>
      </w:r>
      <w:r w:rsidR="00661C43" w:rsidRPr="00E77EB0">
        <w:t xml:space="preserve"> </w:t>
      </w:r>
      <w:r w:rsidR="00FB1103">
        <w:t>Following the completed review,</w:t>
      </w:r>
      <w:r w:rsidR="00661C43" w:rsidRPr="00E77EB0">
        <w:t xml:space="preserve"> one of the following actions will occur:</w:t>
      </w:r>
    </w:p>
    <w:p w14:paraId="3B5A2656" w14:textId="59D666E1" w:rsidR="00661C43" w:rsidRPr="00E77EB0" w:rsidRDefault="00661C43" w:rsidP="0004227C">
      <w:pPr>
        <w:pStyle w:val="ListParagraph"/>
        <w:numPr>
          <w:ilvl w:val="1"/>
          <w:numId w:val="7"/>
        </w:numPr>
      </w:pPr>
      <w:r w:rsidRPr="00E77EB0">
        <w:t xml:space="preserve">The </w:t>
      </w:r>
      <w:r w:rsidR="006273BB">
        <w:t>Subapplication</w:t>
      </w:r>
      <w:r w:rsidRPr="00E77EB0">
        <w:t xml:space="preserve"> </w:t>
      </w:r>
      <w:r w:rsidR="00E3193B">
        <w:t xml:space="preserve">will </w:t>
      </w:r>
      <w:r w:rsidR="008A7EDE" w:rsidRPr="00E77EB0">
        <w:t xml:space="preserve">considered </w:t>
      </w:r>
      <w:r w:rsidR="00FB1103">
        <w:t>for submission to FEMA</w:t>
      </w:r>
      <w:r w:rsidR="00144F21">
        <w:t xml:space="preserve"> if eligible, feasible, cost-effective and meets the State’s funding priorities.</w:t>
      </w:r>
    </w:p>
    <w:p w14:paraId="5054C085" w14:textId="55091677" w:rsidR="009A2F5E" w:rsidRDefault="009A2F5E" w:rsidP="0004227C">
      <w:pPr>
        <w:pStyle w:val="ListParagraph"/>
        <w:numPr>
          <w:ilvl w:val="1"/>
          <w:numId w:val="7"/>
        </w:numPr>
      </w:pPr>
      <w:r w:rsidRPr="00E77EB0">
        <w:t xml:space="preserve">The </w:t>
      </w:r>
      <w:r w:rsidR="006273BB">
        <w:t>Subapplication</w:t>
      </w:r>
      <w:r w:rsidRPr="00E77EB0">
        <w:t xml:space="preserve"> will </w:t>
      </w:r>
      <w:r w:rsidR="00CF3636">
        <w:t>b</w:t>
      </w:r>
      <w:r w:rsidRPr="00E77EB0">
        <w:t xml:space="preserve">e </w:t>
      </w:r>
      <w:r w:rsidR="00FB1103">
        <w:t xml:space="preserve">withdrawn from consideration </w:t>
      </w:r>
      <w:r w:rsidRPr="00E77EB0">
        <w:t xml:space="preserve">if a determination </w:t>
      </w:r>
      <w:r w:rsidR="002C29C0" w:rsidRPr="00E77EB0">
        <w:t>is made that the proposed activity is not eligible</w:t>
      </w:r>
      <w:r w:rsidR="00DC15B5" w:rsidRPr="00E77EB0">
        <w:t xml:space="preserve">, not costs effective, or does not meet the </w:t>
      </w:r>
      <w:r w:rsidR="00FB1103">
        <w:t xml:space="preserve">State’s </w:t>
      </w:r>
      <w:r w:rsidR="00DC15B5" w:rsidRPr="00E77EB0">
        <w:t>funding priorities.</w:t>
      </w:r>
    </w:p>
    <w:p w14:paraId="6B849980" w14:textId="693B7E6E" w:rsidR="00FB1103" w:rsidRPr="00E77EB0" w:rsidRDefault="00144F21" w:rsidP="0004227C">
      <w:pPr>
        <w:pStyle w:val="ListParagraph"/>
        <w:numPr>
          <w:ilvl w:val="1"/>
          <w:numId w:val="7"/>
        </w:numPr>
      </w:pPr>
      <w:r>
        <w:t xml:space="preserve">The </w:t>
      </w:r>
      <w:r w:rsidR="006273BB">
        <w:t>Subapplication</w:t>
      </w:r>
      <w:r>
        <w:t xml:space="preserve"> will</w:t>
      </w:r>
      <w:r w:rsidR="00AF07FF">
        <w:t xml:space="preserve"> be placed on a waiting list for consideration if additional funding becomes available.</w:t>
      </w:r>
    </w:p>
    <w:p w14:paraId="0EB94DF9" w14:textId="76A597B2" w:rsidR="002C56ED" w:rsidRDefault="002C56ED" w:rsidP="002C56ED">
      <w:pPr>
        <w:pStyle w:val="ListParagraph"/>
        <w:ind w:left="0" w:firstLine="0"/>
        <w:rPr>
          <w:color w:val="FF0000"/>
        </w:rPr>
      </w:pPr>
    </w:p>
    <w:p w14:paraId="683343E1" w14:textId="77777777" w:rsidR="00EA5D11" w:rsidRDefault="00EA5D11" w:rsidP="00EA5D11"/>
    <w:p w14:paraId="11C00E0B" w14:textId="77777777" w:rsidR="00EA5D11" w:rsidRPr="0044588C" w:rsidRDefault="00EA5D11" w:rsidP="00EA5D11">
      <w:pPr>
        <w:pStyle w:val="Heading2"/>
      </w:pPr>
      <w:bookmarkStart w:id="11" w:name="_Toc90024660"/>
      <w:r>
        <w:t>Cal OES Community Portal</w:t>
      </w:r>
      <w:bookmarkEnd w:id="11"/>
    </w:p>
    <w:p w14:paraId="0FE786C7" w14:textId="5F9A3D35" w:rsidR="00EA5D11" w:rsidRDefault="00EA5D11" w:rsidP="00EA5D11">
      <w:r>
        <w:t xml:space="preserve">The Cal OES Community Portal is the access point for </w:t>
      </w:r>
      <w:r w:rsidR="006273BB">
        <w:t>Subapplication</w:t>
      </w:r>
      <w:r>
        <w:t xml:space="preserve"> submission. </w:t>
      </w:r>
      <w:hyperlink r:id="rId20" w:history="1">
        <w:r>
          <w:rPr>
            <w:rStyle w:val="Hyperlink"/>
            <w:rFonts w:asciiTheme="minorHAnsi" w:hAnsiTheme="minorHAnsi"/>
          </w:rPr>
          <w:t>Sign In Page</w:t>
        </w:r>
      </w:hyperlink>
      <w:r>
        <w:t xml:space="preserve"> </w:t>
      </w:r>
      <w:r w:rsidRPr="00281772">
        <w:t>https://caloes.force.com/s/login/</w:t>
      </w:r>
      <w:r>
        <w:t>.</w:t>
      </w:r>
    </w:p>
    <w:p w14:paraId="402A3E69" w14:textId="77777777" w:rsidR="00EA5D11" w:rsidRDefault="00EA5D11" w:rsidP="00EA5D11"/>
    <w:p w14:paraId="3CE0116C" w14:textId="4C157614" w:rsidR="00EB76EF" w:rsidRPr="00EB76EF" w:rsidRDefault="00EB76EF" w:rsidP="00EB76EF">
      <w:pPr>
        <w:pStyle w:val="Heading2"/>
      </w:pPr>
      <w:bookmarkStart w:id="12" w:name="_Toc90024661"/>
      <w:r w:rsidRPr="00EB76EF">
        <w:t xml:space="preserve">Preferred </w:t>
      </w:r>
      <w:bookmarkEnd w:id="4"/>
      <w:r w:rsidRPr="00EB76EF">
        <w:t>Browser</w:t>
      </w:r>
      <w:bookmarkEnd w:id="5"/>
      <w:bookmarkEnd w:id="12"/>
    </w:p>
    <w:p w14:paraId="61F66241" w14:textId="285DC45F" w:rsidR="00EB76EF" w:rsidRDefault="00EB76EF" w:rsidP="00281772">
      <w:r w:rsidRPr="00EB76EF">
        <w:t xml:space="preserve">The CalOES Portal does not support </w:t>
      </w:r>
      <w:r w:rsidR="00BE004C">
        <w:t xml:space="preserve">Microsoft </w:t>
      </w:r>
      <w:r w:rsidR="00FA6A13">
        <w:t>I</w:t>
      </w:r>
      <w:r w:rsidRPr="00EB76EF">
        <w:t xml:space="preserve">nternet </w:t>
      </w:r>
      <w:r w:rsidR="00FA6A13">
        <w:t>E</w:t>
      </w:r>
      <w:r w:rsidRPr="00EB76EF">
        <w:t xml:space="preserve">xplorer. The preferred browser is </w:t>
      </w:r>
      <w:r w:rsidR="00FA6A13">
        <w:t xml:space="preserve">Google </w:t>
      </w:r>
      <w:r w:rsidR="00BE004C" w:rsidRPr="00EB76EF">
        <w:t>Chrom</w:t>
      </w:r>
      <w:r w:rsidR="00BE004C">
        <w:t xml:space="preserve">e. </w:t>
      </w:r>
      <w:r w:rsidR="00BE004C" w:rsidRPr="00EB76EF">
        <w:t>Microsoft</w:t>
      </w:r>
      <w:r w:rsidRPr="00EB76EF">
        <w:t xml:space="preserve"> Edge will </w:t>
      </w:r>
      <w:r w:rsidR="00BE004C">
        <w:t xml:space="preserve">also work. </w:t>
      </w:r>
    </w:p>
    <w:p w14:paraId="56648AF8" w14:textId="3976E3CB" w:rsidR="00FA6A13" w:rsidRDefault="00FA6A13" w:rsidP="0044588C">
      <w:pPr>
        <w:pStyle w:val="Heading2"/>
      </w:pPr>
      <w:bookmarkStart w:id="13" w:name="_Toc49530970"/>
      <w:bookmarkEnd w:id="6"/>
    </w:p>
    <w:p w14:paraId="1C46FF02" w14:textId="09E1231A" w:rsidR="002A61BB" w:rsidRDefault="002908CC" w:rsidP="00BD4CC8">
      <w:pPr>
        <w:pStyle w:val="Heading2"/>
      </w:pPr>
      <w:bookmarkStart w:id="14" w:name="_Toc49530971"/>
      <w:bookmarkStart w:id="15" w:name="_Toc90024662"/>
      <w:bookmarkEnd w:id="13"/>
      <w:r>
        <w:t xml:space="preserve">Cal OES </w:t>
      </w:r>
      <w:r w:rsidR="00FB670A">
        <w:t>Community</w:t>
      </w:r>
      <w:r>
        <w:t xml:space="preserve"> Portal </w:t>
      </w:r>
      <w:r w:rsidR="002A61BB">
        <w:t>Homepage</w:t>
      </w:r>
      <w:bookmarkEnd w:id="14"/>
      <w:bookmarkEnd w:id="15"/>
    </w:p>
    <w:p w14:paraId="1D0C589D" w14:textId="77777777" w:rsidR="009C0546" w:rsidRPr="009C0546" w:rsidRDefault="009C0546" w:rsidP="009C0546">
      <w:pPr>
        <w:rPr>
          <w:lang w:val="en-GB"/>
        </w:rPr>
      </w:pPr>
    </w:p>
    <w:p w14:paraId="0AE1E201" w14:textId="3AE961E2" w:rsidR="002A61BB" w:rsidRDefault="002A61BB" w:rsidP="002A61BB">
      <w:pPr>
        <w:rPr>
          <w:lang w:val="en-GB"/>
        </w:rPr>
      </w:pPr>
      <w:r w:rsidRPr="002A61BB">
        <w:rPr>
          <w:lang w:val="en-GB"/>
        </w:rPr>
        <w:t xml:space="preserve">Once logged in </w:t>
      </w:r>
      <w:r w:rsidR="00BE004C">
        <w:rPr>
          <w:lang w:val="en-GB"/>
        </w:rPr>
        <w:t xml:space="preserve">to the portal, </w:t>
      </w:r>
      <w:r w:rsidR="002D74D6">
        <w:rPr>
          <w:lang w:val="en-GB"/>
        </w:rPr>
        <w:t xml:space="preserve">several options will be available. </w:t>
      </w:r>
      <w:r w:rsidR="002D74D6" w:rsidRPr="00C60E53">
        <w:rPr>
          <w:lang w:val="en-GB"/>
        </w:rPr>
        <w:t>Select H</w:t>
      </w:r>
      <w:r w:rsidR="002D74D6">
        <w:rPr>
          <w:lang w:val="en-GB"/>
        </w:rPr>
        <w:t>azard Mitigation Assistance (HMA).</w:t>
      </w:r>
    </w:p>
    <w:p w14:paraId="25C238C4" w14:textId="074CEB3B" w:rsidR="002A61BB" w:rsidRDefault="002A61BB" w:rsidP="002A61BB">
      <w:pPr>
        <w:rPr>
          <w:lang w:val="en-GB"/>
        </w:rPr>
      </w:pPr>
    </w:p>
    <w:p w14:paraId="2CE8DB60" w14:textId="77777777" w:rsidR="006055E2" w:rsidRDefault="006055E2" w:rsidP="002A61BB">
      <w:pPr>
        <w:rPr>
          <w:lang w:val="en-GB"/>
        </w:rPr>
      </w:pPr>
    </w:p>
    <w:p w14:paraId="1A8EA011" w14:textId="77170017" w:rsidR="002A61BB" w:rsidRDefault="00C60E53" w:rsidP="006055E2">
      <w:pPr>
        <w:jc w:val="center"/>
        <w:rPr>
          <w:lang w:val="en-GB"/>
        </w:rPr>
      </w:pPr>
      <w:r>
        <w:rPr>
          <w:noProof/>
        </w:rPr>
        <mc:AlternateContent>
          <mc:Choice Requires="wps">
            <w:drawing>
              <wp:anchor distT="0" distB="0" distL="114300" distR="114300" simplePos="0" relativeHeight="251661312" behindDoc="0" locked="0" layoutInCell="1" allowOverlap="1" wp14:anchorId="01E8BDDA" wp14:editId="50593830">
                <wp:simplePos x="0" y="0"/>
                <wp:positionH relativeFrom="column">
                  <wp:posOffset>1974215</wp:posOffset>
                </wp:positionH>
                <wp:positionV relativeFrom="paragraph">
                  <wp:posOffset>1115695</wp:posOffset>
                </wp:positionV>
                <wp:extent cx="514350" cy="219075"/>
                <wp:effectExtent l="0" t="19050" r="38100" b="47625"/>
                <wp:wrapNone/>
                <wp:docPr id="7" name="Arrow: Righ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1435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762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alt="&quot;&quot;" style="position:absolute;margin-left:155.45pt;margin-top:87.85pt;width:40.5pt;height:17.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" adj="17000" fillcolor="red" strokecolor="#001932 [1604]" strokeweight="1pt"/>
            </w:pict>
          </mc:Fallback>
        </mc:AlternateContent>
      </w:r>
      <w:r w:rsidR="006055E2" w:rsidRPr="006055E2">
        <w:rPr>
          <w:noProof/>
        </w:rPr>
        <w:drawing>
          <wp:inline distT="0" distB="0" distL="0" distR="0" wp14:anchorId="6C6D7D6D" wp14:editId="6132E906">
            <wp:extent cx="5724300" cy="2105025"/>
            <wp:effectExtent l="57150" t="0" r="48260" b="104775"/>
            <wp:docPr id="3" name="Picture 3" descr="Cal OES Community Portal Homepage. Select middle icon for Hazard Mitigation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 OES Community Portal Homepage. Select middle icon for Hazard Mitigation Assistance."/>
                    <pic:cNvPicPr/>
                  </pic:nvPicPr>
                  <pic:blipFill>
                    <a:blip r:embed="rId21"/>
                    <a:stretch>
                      <a:fillRect/>
                    </a:stretch>
                  </pic:blipFill>
                  <pic:spPr>
                    <a:xfrm>
                      <a:off x="0" y="0"/>
                      <a:ext cx="5769762" cy="2121743"/>
                    </a:xfrm>
                    <a:prstGeom prst="rect">
                      <a:avLst/>
                    </a:prstGeom>
                    <a:effectLst>
                      <a:outerShdw blurRad="50800" dist="50800" dir="5400000" algn="ctr" rotWithShape="0">
                        <a:schemeClr val="bg1">
                          <a:lumMod val="65000"/>
                        </a:schemeClr>
                      </a:outerShdw>
                    </a:effectLst>
                  </pic:spPr>
                </pic:pic>
              </a:graphicData>
            </a:graphic>
          </wp:inline>
        </w:drawing>
      </w:r>
    </w:p>
    <w:p w14:paraId="39F03F0E" w14:textId="7F033DC7" w:rsidR="006055E2" w:rsidRDefault="006055E2" w:rsidP="002A61BB">
      <w:pPr>
        <w:rPr>
          <w:lang w:val="en-GB"/>
        </w:rPr>
      </w:pPr>
    </w:p>
    <w:p w14:paraId="3A6602FD" w14:textId="7C34BA67" w:rsidR="006055E2" w:rsidRDefault="006055E2" w:rsidP="002A61BB">
      <w:pPr>
        <w:rPr>
          <w:lang w:val="en-GB"/>
        </w:rPr>
      </w:pPr>
    </w:p>
    <w:p w14:paraId="0DDFFB08" w14:textId="64AE0DE3" w:rsidR="006055E2" w:rsidRDefault="006055E2" w:rsidP="002A61BB">
      <w:pPr>
        <w:rPr>
          <w:lang w:val="en-GB"/>
        </w:rPr>
      </w:pPr>
    </w:p>
    <w:p w14:paraId="0457AF36" w14:textId="0CE39617" w:rsidR="006055E2" w:rsidRDefault="006055E2" w:rsidP="002A61BB">
      <w:pPr>
        <w:rPr>
          <w:lang w:val="en-GB"/>
        </w:rPr>
      </w:pPr>
    </w:p>
    <w:p w14:paraId="1201AF60" w14:textId="5677516B" w:rsidR="006055E2" w:rsidRDefault="006055E2" w:rsidP="002A61BB">
      <w:pPr>
        <w:rPr>
          <w:lang w:val="en-GB"/>
        </w:rPr>
      </w:pPr>
    </w:p>
    <w:p w14:paraId="3A7B4CDD" w14:textId="77777777" w:rsidR="006055E2" w:rsidRDefault="006055E2" w:rsidP="002A61BB">
      <w:pPr>
        <w:rPr>
          <w:lang w:val="en-GB"/>
        </w:rPr>
      </w:pPr>
    </w:p>
    <w:p w14:paraId="133C5B35" w14:textId="1EE80F0B" w:rsidR="00986707" w:rsidRDefault="006273BB" w:rsidP="00986707">
      <w:pPr>
        <w:pStyle w:val="Heading2"/>
        <w:rPr>
          <w:rStyle w:val="Heading1Char"/>
          <w:rFonts w:cs="Times New Roman"/>
          <w:b/>
          <w:bCs/>
          <w:caps w:val="0"/>
          <w:color w:val="015E90"/>
          <w:sz w:val="36"/>
          <w:szCs w:val="36"/>
        </w:rPr>
      </w:pPr>
      <w:bookmarkStart w:id="16" w:name="_Toc46504099"/>
      <w:bookmarkStart w:id="17" w:name="_Toc90024663"/>
      <w:bookmarkStart w:id="18" w:name="_Toc46504093"/>
      <w:r>
        <w:rPr>
          <w:rStyle w:val="Heading1Char"/>
          <w:rFonts w:cs="Times New Roman"/>
          <w:b/>
          <w:bCs/>
          <w:caps w:val="0"/>
          <w:color w:val="015E90"/>
          <w:sz w:val="36"/>
          <w:szCs w:val="36"/>
        </w:rPr>
        <w:t>Subapplication</w:t>
      </w:r>
      <w:r w:rsidR="00986707">
        <w:rPr>
          <w:rStyle w:val="Heading1Char"/>
          <w:rFonts w:cs="Times New Roman"/>
          <w:b/>
          <w:bCs/>
          <w:caps w:val="0"/>
          <w:color w:val="015E90"/>
          <w:sz w:val="36"/>
          <w:szCs w:val="36"/>
        </w:rPr>
        <w:t xml:space="preserve"> </w:t>
      </w:r>
      <w:r w:rsidR="00986707" w:rsidRPr="005F7F9D">
        <w:rPr>
          <w:rStyle w:val="Heading1Char"/>
          <w:rFonts w:cs="Times New Roman"/>
          <w:b/>
          <w:bCs/>
          <w:caps w:val="0"/>
          <w:color w:val="015E90"/>
          <w:sz w:val="36"/>
          <w:szCs w:val="36"/>
        </w:rPr>
        <w:t>– Submission Detail Page</w:t>
      </w:r>
      <w:bookmarkEnd w:id="16"/>
      <w:r w:rsidR="00986707">
        <w:rPr>
          <w:rStyle w:val="Heading1Char"/>
          <w:rFonts w:cs="Times New Roman"/>
          <w:b/>
          <w:bCs/>
          <w:caps w:val="0"/>
          <w:color w:val="015E90"/>
          <w:sz w:val="36"/>
          <w:szCs w:val="36"/>
        </w:rPr>
        <w:t>s</w:t>
      </w:r>
      <w:bookmarkEnd w:id="17"/>
    </w:p>
    <w:p w14:paraId="76FE5C37" w14:textId="63196F33" w:rsidR="00FF500A" w:rsidRDefault="00FF500A" w:rsidP="00FF500A">
      <w:pPr>
        <w:rPr>
          <w:lang w:val="en-GB"/>
        </w:rPr>
      </w:pPr>
    </w:p>
    <w:p w14:paraId="27D1DBDB" w14:textId="7F92451B" w:rsidR="00FF500A" w:rsidRDefault="00FF500A" w:rsidP="006055E2">
      <w:pPr>
        <w:jc w:val="center"/>
        <w:rPr>
          <w:sz w:val="16"/>
          <w:szCs w:val="16"/>
          <w:lang w:val="en-GB"/>
        </w:rPr>
      </w:pPr>
      <w:r w:rsidRPr="00F91147">
        <w:rPr>
          <w:noProof/>
          <w:sz w:val="16"/>
          <w:szCs w:val="16"/>
        </w:rPr>
        <w:lastRenderedPageBreak/>
        <w:drawing>
          <wp:inline distT="0" distB="0" distL="0" distR="0" wp14:anchorId="5A824984" wp14:editId="0B63787A">
            <wp:extent cx="4731744" cy="1954372"/>
            <wp:effectExtent l="0" t="0" r="0" b="8255"/>
            <wp:docPr id="1" name="Picture 1" descr="Cal OES Community Portal Submission Detail Page. Menu options include Notice of Interests and Sub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 OES Community Portal Submission Detail Page. Menu options include Notice of Interests and Subapplication."/>
                    <pic:cNvPicPr/>
                  </pic:nvPicPr>
                  <pic:blipFill>
                    <a:blip r:embed="rId22"/>
                    <a:stretch>
                      <a:fillRect/>
                    </a:stretch>
                  </pic:blipFill>
                  <pic:spPr>
                    <a:xfrm>
                      <a:off x="0" y="0"/>
                      <a:ext cx="4809921" cy="1986662"/>
                    </a:xfrm>
                    <a:prstGeom prst="rect">
                      <a:avLst/>
                    </a:prstGeom>
                  </pic:spPr>
                </pic:pic>
              </a:graphicData>
            </a:graphic>
          </wp:inline>
        </w:drawing>
      </w:r>
    </w:p>
    <w:p w14:paraId="66D4D1EE" w14:textId="60CD51EF" w:rsidR="00E55BEF" w:rsidRPr="005F6A0B" w:rsidRDefault="00E55BEF" w:rsidP="00E55BEF">
      <w:pPr>
        <w:jc w:val="center"/>
      </w:pPr>
      <w:r w:rsidRPr="005F6A0B">
        <w:t>Select Subapplication</w:t>
      </w:r>
      <w:r>
        <w:t xml:space="preserve"> after accessing Hazard Mitigation</w:t>
      </w:r>
      <w:r w:rsidR="006055E2">
        <w:t xml:space="preserve"> Assistance</w:t>
      </w:r>
      <w:r>
        <w:t xml:space="preserve"> </w:t>
      </w:r>
    </w:p>
    <w:p w14:paraId="7A187DF5" w14:textId="4E559392" w:rsidR="00E55BEF" w:rsidRDefault="00E55BEF" w:rsidP="00E55BEF">
      <w:pPr>
        <w:jc w:val="center"/>
        <w:rPr>
          <w:sz w:val="16"/>
          <w:szCs w:val="16"/>
          <w:lang w:val="en-GB"/>
        </w:rPr>
      </w:pPr>
    </w:p>
    <w:p w14:paraId="38EC3740" w14:textId="7F284E92" w:rsidR="00FF500A" w:rsidRDefault="006055E2" w:rsidP="006055E2">
      <w:pPr>
        <w:jc w:val="center"/>
        <w:rPr>
          <w:lang w:val="en-GB"/>
        </w:rPr>
      </w:pPr>
      <w:r>
        <w:rPr>
          <w:noProof/>
        </w:rPr>
        <mc:AlternateContent>
          <mc:Choice Requires="wps">
            <w:drawing>
              <wp:anchor distT="0" distB="0" distL="114300" distR="114300" simplePos="0" relativeHeight="251678720" behindDoc="0" locked="0" layoutInCell="1" allowOverlap="1" wp14:anchorId="22521837" wp14:editId="09CD6BAC">
                <wp:simplePos x="0" y="0"/>
                <wp:positionH relativeFrom="column">
                  <wp:posOffset>4838700</wp:posOffset>
                </wp:positionH>
                <wp:positionV relativeFrom="paragraph">
                  <wp:posOffset>676910</wp:posOffset>
                </wp:positionV>
                <wp:extent cx="295275" cy="104775"/>
                <wp:effectExtent l="0" t="19050" r="47625" b="47625"/>
                <wp:wrapNone/>
                <wp:docPr id="15" name="Arrow: Righ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295275" cy="104775"/>
                        </a:xfrm>
                        <a:prstGeom prst="rightArrow">
                          <a:avLst/>
                        </a:prstGeom>
                        <a:solidFill>
                          <a:srgbClr val="FF0000"/>
                        </a:solidFill>
                        <a:ln w="12700" cap="flat" cmpd="sng" algn="ctr">
                          <a:solidFill>
                            <a:srgbClr val="01346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9877" id="Arrow: Right 9" o:spid="_x0000_s1026" type="#_x0000_t13" alt="&quot;&quot;" style="position:absolute;margin-left:381pt;margin-top:53.3pt;width:23.25pt;height:8.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" adj="17768" fillcolor="red" strokecolor="#002349" strokeweight="1pt"/>
            </w:pict>
          </mc:Fallback>
        </mc:AlternateContent>
      </w:r>
      <w:r w:rsidRPr="00A52813">
        <w:rPr>
          <w:noProof/>
        </w:rPr>
        <w:drawing>
          <wp:inline distT="0" distB="0" distL="0" distR="0" wp14:anchorId="119AA4DA" wp14:editId="6E3D560E">
            <wp:extent cx="5457825" cy="3393428"/>
            <wp:effectExtent l="0" t="0" r="0" b="0"/>
            <wp:docPr id="5" name="Picture 5" descr="Screenshot of the Subapplication Develop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Subapplication Development Page."/>
                    <pic:cNvPicPr/>
                  </pic:nvPicPr>
                  <pic:blipFill>
                    <a:blip r:embed="rId23"/>
                    <a:stretch>
                      <a:fillRect/>
                    </a:stretch>
                  </pic:blipFill>
                  <pic:spPr>
                    <a:xfrm>
                      <a:off x="0" y="0"/>
                      <a:ext cx="5634557" cy="3503312"/>
                    </a:xfrm>
                    <a:prstGeom prst="rect">
                      <a:avLst/>
                    </a:prstGeom>
                  </pic:spPr>
                </pic:pic>
              </a:graphicData>
            </a:graphic>
          </wp:inline>
        </w:drawing>
      </w:r>
    </w:p>
    <w:p w14:paraId="73BD7B3A" w14:textId="15A7BAB3" w:rsidR="00985567" w:rsidRDefault="006055E2" w:rsidP="006055E2">
      <w:pPr>
        <w:rPr>
          <w:lang w:val="en-GB"/>
        </w:rPr>
      </w:pPr>
      <w:r>
        <w:rPr>
          <w:lang w:val="en-GB"/>
        </w:rPr>
        <w:t xml:space="preserve">The initial </w:t>
      </w:r>
      <w:r w:rsidR="00703456">
        <w:rPr>
          <w:lang w:val="en-GB"/>
        </w:rPr>
        <w:t>S</w:t>
      </w:r>
      <w:r>
        <w:rPr>
          <w:lang w:val="en-GB"/>
        </w:rPr>
        <w:t xml:space="preserve">ubapplication development page will automatically populate details submitted in the NOI. Selecting Edit will allow the User to begin the process of developing the Subapplication. </w:t>
      </w:r>
    </w:p>
    <w:p w14:paraId="5EB225FD" w14:textId="77777777" w:rsidR="00985567" w:rsidRDefault="00985567">
      <w:pPr>
        <w:spacing w:after="200" w:line="240" w:lineRule="auto"/>
        <w:rPr>
          <w:lang w:val="en-GB"/>
        </w:rPr>
      </w:pPr>
      <w:r>
        <w:rPr>
          <w:lang w:val="en-GB"/>
        </w:rPr>
        <w:br w:type="page"/>
      </w:r>
    </w:p>
    <w:p w14:paraId="19DF6B37" w14:textId="49A7FCB0" w:rsidR="00072A97" w:rsidRDefault="006055E2" w:rsidP="00072A97">
      <w:pPr>
        <w:rPr>
          <w:lang w:val="en-GB"/>
        </w:rPr>
      </w:pPr>
      <w:r>
        <w:rPr>
          <w:noProof/>
        </w:rPr>
        <w:lastRenderedPageBreak/>
        <mc:AlternateContent>
          <mc:Choice Requires="wps">
            <w:drawing>
              <wp:anchor distT="0" distB="0" distL="114300" distR="114300" simplePos="0" relativeHeight="251676672" behindDoc="0" locked="0" layoutInCell="1" allowOverlap="1" wp14:anchorId="26E3D36B" wp14:editId="55DA33DE">
                <wp:simplePos x="0" y="0"/>
                <wp:positionH relativeFrom="column">
                  <wp:posOffset>4752975</wp:posOffset>
                </wp:positionH>
                <wp:positionV relativeFrom="paragraph">
                  <wp:posOffset>9525</wp:posOffset>
                </wp:positionV>
                <wp:extent cx="506776" cy="260985"/>
                <wp:effectExtent l="0" t="0" r="26670" b="24765"/>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776" cy="2609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BA0498" id="Oval 13" o:spid="_x0000_s1026" alt="&quot;&quot;" style="position:absolute;margin-left:374.25pt;margin-top:.75pt;width:39.9pt;height:20.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" filled="f" strokecolor="red" strokeweight="1pt">
                <v:stroke joinstyle="miter"/>
              </v:oval>
            </w:pict>
          </mc:Fallback>
        </mc:AlternateContent>
      </w:r>
      <w:r w:rsidR="00072A97" w:rsidRPr="00D16CFF">
        <w:rPr>
          <w:noProof/>
        </w:rPr>
        <w:drawing>
          <wp:inline distT="0" distB="0" distL="0" distR="0" wp14:anchorId="6192D992" wp14:editId="37E31016">
            <wp:extent cx="5943600" cy="584835"/>
            <wp:effectExtent l="0" t="0" r="0" b="5715"/>
            <wp:docPr id="11" name="Picture 11" descr="Status Bar located in the header of the subapplication page provides user with Subapplication Status. Statuses include Draft, OES Review, OES Decision, FEMA Review, FEMA Decision, and With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atus Bar located in the header of the subapplication page provides user with Subapplication Status. Statuses include Draft, OES Review, OES Decision, FEMA Review, FEMA Decision, and Withdrawn. "/>
                    <pic:cNvPicPr/>
                  </pic:nvPicPr>
                  <pic:blipFill>
                    <a:blip r:embed="rId24"/>
                    <a:stretch>
                      <a:fillRect/>
                    </a:stretch>
                  </pic:blipFill>
                  <pic:spPr>
                    <a:xfrm>
                      <a:off x="0" y="0"/>
                      <a:ext cx="5943600" cy="584835"/>
                    </a:xfrm>
                    <a:prstGeom prst="rect">
                      <a:avLst/>
                    </a:prstGeom>
                  </pic:spPr>
                </pic:pic>
              </a:graphicData>
            </a:graphic>
          </wp:inline>
        </w:drawing>
      </w:r>
    </w:p>
    <w:p w14:paraId="2B20DDA5" w14:textId="77777777" w:rsidR="00072A97" w:rsidRDefault="00072A97" w:rsidP="00072A97">
      <w:pPr>
        <w:rPr>
          <w:lang w:val="en-GB"/>
        </w:rPr>
      </w:pPr>
    </w:p>
    <w:p w14:paraId="1E337D89" w14:textId="5BDD85AD" w:rsidR="00245D4D" w:rsidRDefault="00245D4D" w:rsidP="00245D4D">
      <w:pPr>
        <w:rPr>
          <w:rFonts w:ascii="Century Gothic" w:hAnsi="Century Gothic"/>
        </w:rPr>
      </w:pPr>
      <w:r>
        <w:rPr>
          <w:rFonts w:ascii="Century Gothic" w:hAnsi="Century Gothic"/>
        </w:rPr>
        <w:t>The status bar</w:t>
      </w:r>
      <w:r w:rsidR="00703456">
        <w:rPr>
          <w:rFonts w:ascii="Century Gothic" w:hAnsi="Century Gothic"/>
        </w:rPr>
        <w:t xml:space="preserve"> located</w:t>
      </w:r>
      <w:r>
        <w:rPr>
          <w:rFonts w:ascii="Century Gothic" w:hAnsi="Century Gothic"/>
        </w:rPr>
        <w:t xml:space="preserve"> in the header of the page </w:t>
      </w:r>
      <w:r w:rsidR="00703456">
        <w:rPr>
          <w:rFonts w:ascii="Century Gothic" w:hAnsi="Century Gothic"/>
        </w:rPr>
        <w:t>p</w:t>
      </w:r>
      <w:r>
        <w:rPr>
          <w:rFonts w:ascii="Century Gothic" w:hAnsi="Century Gothic"/>
        </w:rPr>
        <w:t xml:space="preserve">rovides the </w:t>
      </w:r>
      <w:r w:rsidR="00703456">
        <w:rPr>
          <w:rFonts w:ascii="Century Gothic" w:hAnsi="Century Gothic"/>
        </w:rPr>
        <w:t>U</w:t>
      </w:r>
      <w:r>
        <w:rPr>
          <w:rFonts w:ascii="Century Gothic" w:hAnsi="Century Gothic"/>
        </w:rPr>
        <w:t xml:space="preserve">ser </w:t>
      </w:r>
      <w:r w:rsidR="00703456">
        <w:rPr>
          <w:rFonts w:ascii="Century Gothic" w:hAnsi="Century Gothic"/>
        </w:rPr>
        <w:t xml:space="preserve">a Subapplication status. </w:t>
      </w:r>
      <w:r>
        <w:rPr>
          <w:rFonts w:ascii="Century Gothic" w:hAnsi="Century Gothic"/>
        </w:rPr>
        <w:t>When the Subapplication is submitted to OES the status in the header will move from Draft to OES Review.</w:t>
      </w:r>
      <w:r w:rsidR="00703456">
        <w:rPr>
          <w:rFonts w:ascii="Century Gothic" w:hAnsi="Century Gothic"/>
        </w:rPr>
        <w:t xml:space="preserve"> The User can return to the initial Subapplication development page by selecting Subapplication in the header</w:t>
      </w:r>
      <w:r w:rsidR="00B71D16">
        <w:rPr>
          <w:rFonts w:ascii="Century Gothic" w:hAnsi="Century Gothic"/>
        </w:rPr>
        <w:t>.</w:t>
      </w:r>
    </w:p>
    <w:p w14:paraId="5F7EB58C" w14:textId="7DA017EB" w:rsidR="00072A97" w:rsidRDefault="00072A97" w:rsidP="00FF500A">
      <w:pPr>
        <w:jc w:val="right"/>
        <w:rPr>
          <w:lang w:val="en-GB"/>
        </w:rPr>
      </w:pPr>
    </w:p>
    <w:p w14:paraId="01C2834B" w14:textId="77777777" w:rsidR="00245D4D" w:rsidRDefault="00245D4D" w:rsidP="00FF500A">
      <w:pPr>
        <w:jc w:val="right"/>
        <w:rPr>
          <w:lang w:val="en-GB"/>
        </w:rPr>
      </w:pPr>
    </w:p>
    <w:p w14:paraId="5FF6E713" w14:textId="27498888" w:rsidR="00FF500A" w:rsidRDefault="00BE242F" w:rsidP="00072A97">
      <w:pPr>
        <w:pStyle w:val="Heading2"/>
        <w:rPr>
          <w:rStyle w:val="Heading1Char"/>
          <w:rFonts w:cs="Times New Roman"/>
          <w:b/>
          <w:color w:val="015E90"/>
          <w:sz w:val="36"/>
          <w:szCs w:val="36"/>
        </w:rPr>
      </w:pPr>
      <w:bookmarkStart w:id="19" w:name="_Toc90024664"/>
      <w:r w:rsidRPr="00072A97">
        <w:rPr>
          <w:rStyle w:val="Heading1Char"/>
          <w:rFonts w:cs="Times New Roman"/>
          <w:b/>
          <w:color w:val="015E90"/>
          <w:sz w:val="36"/>
          <w:szCs w:val="36"/>
        </w:rPr>
        <w:t>Request For Information (RFI)</w:t>
      </w:r>
      <w:bookmarkEnd w:id="19"/>
    </w:p>
    <w:p w14:paraId="4B079EE6" w14:textId="77777777" w:rsidR="00B71D16" w:rsidRPr="00B71D16" w:rsidRDefault="00B71D16" w:rsidP="00B71D16">
      <w:pPr>
        <w:rPr>
          <w:lang w:val="en-GB"/>
        </w:rPr>
      </w:pPr>
    </w:p>
    <w:p w14:paraId="769E96F7" w14:textId="77777777" w:rsidR="00B71D16" w:rsidRDefault="00B71D16" w:rsidP="00B71D16">
      <w:r>
        <w:rPr>
          <w:lang w:val="en-GB"/>
        </w:rPr>
        <w:t xml:space="preserve">Once the Subapplication is submitted the Edit button will not allow access to the subapplication for revisions. </w:t>
      </w:r>
      <w:r>
        <w:t xml:space="preserve">Cal OES and/or FEMA may request additional details or clarification regarding information in the Subapplication. These requests are referred to as a Requests </w:t>
      </w:r>
      <w:proofErr w:type="gramStart"/>
      <w:r>
        <w:t>For</w:t>
      </w:r>
      <w:proofErr w:type="gramEnd"/>
      <w:r>
        <w:t xml:space="preserve"> Information (RFI). If an RFI is requested the Subapplicant will receive an email with time-sensitive instructions to log into the system to review and respond to the request. </w:t>
      </w:r>
    </w:p>
    <w:p w14:paraId="3D126C35" w14:textId="77777777" w:rsidR="00B71D16" w:rsidRDefault="00B71D16" w:rsidP="00B71D16"/>
    <w:p w14:paraId="06CDFC02" w14:textId="067F7826" w:rsidR="00B71D16" w:rsidRDefault="00B71D16" w:rsidP="00B71D16">
      <w:r>
        <w:t>The Edit button on the initial Subapplication page will be active once an RFI is requested. Click the Edit button and scroll down to the bottom of the page to view the RFI. Users can respond in writing to the RFI as well as upload documents. Multiple RFIs may be requested for a single Subapplication with a response required for each request.</w:t>
      </w:r>
    </w:p>
    <w:p w14:paraId="2816F48F" w14:textId="77777777" w:rsidR="00076625" w:rsidRPr="00076625" w:rsidRDefault="00076625" w:rsidP="00076625">
      <w:pPr>
        <w:rPr>
          <w:lang w:val="en-GB"/>
        </w:rPr>
      </w:pPr>
    </w:p>
    <w:p w14:paraId="1DB05EE0" w14:textId="0720F535" w:rsidR="00272BB0" w:rsidRPr="00990BC2" w:rsidRDefault="00144F21" w:rsidP="00272BB0">
      <w:pPr>
        <w:pStyle w:val="Heading2"/>
      </w:pPr>
      <w:bookmarkStart w:id="20" w:name="_Toc90024665"/>
      <w:bookmarkEnd w:id="18"/>
      <w:r>
        <w:t>List of Questions</w:t>
      </w:r>
      <w:r w:rsidR="00E006A9">
        <w:t>, Inputs, Information</w:t>
      </w:r>
      <w:bookmarkEnd w:id="20"/>
    </w:p>
    <w:p w14:paraId="1234727F" w14:textId="245EF03D" w:rsidR="00272BB0" w:rsidRDefault="00272BB0" w:rsidP="00272BB0">
      <w:pPr>
        <w:rPr>
          <w:lang w:val="en-GB"/>
        </w:rPr>
      </w:pPr>
      <w:r w:rsidRPr="001158FF">
        <w:rPr>
          <w:lang w:val="en-GB"/>
        </w:rPr>
        <w:t xml:space="preserve">Refer to Appendix A for a list of </w:t>
      </w:r>
      <w:r w:rsidR="00E006A9">
        <w:rPr>
          <w:lang w:val="en-GB"/>
        </w:rPr>
        <w:t xml:space="preserve">common </w:t>
      </w:r>
      <w:r w:rsidRPr="001158FF">
        <w:rPr>
          <w:lang w:val="en-GB"/>
        </w:rPr>
        <w:t xml:space="preserve">questions </w:t>
      </w:r>
      <w:r w:rsidR="00E006A9">
        <w:rPr>
          <w:lang w:val="en-GB"/>
        </w:rPr>
        <w:t xml:space="preserve">to be answered.  Refer to </w:t>
      </w:r>
      <w:r w:rsidRPr="001158FF">
        <w:rPr>
          <w:lang w:val="en-GB"/>
        </w:rPr>
        <w:t xml:space="preserve">Appendix B for a list of </w:t>
      </w:r>
      <w:r w:rsidR="006273BB">
        <w:rPr>
          <w:lang w:val="en-GB"/>
        </w:rPr>
        <w:t>Subapplication</w:t>
      </w:r>
      <w:r w:rsidR="00E006A9">
        <w:rPr>
          <w:lang w:val="en-GB"/>
        </w:rPr>
        <w:t xml:space="preserve"> Types</w:t>
      </w:r>
      <w:r w:rsidRPr="001158FF">
        <w:rPr>
          <w:lang w:val="en-GB"/>
        </w:rPr>
        <w:t xml:space="preserve"> and </w:t>
      </w:r>
      <w:r w:rsidR="00E006A9">
        <w:rPr>
          <w:lang w:val="en-GB"/>
        </w:rPr>
        <w:t>P</w:t>
      </w:r>
      <w:r w:rsidRPr="001158FF">
        <w:rPr>
          <w:lang w:val="en-GB"/>
        </w:rPr>
        <w:t>roject types.</w:t>
      </w:r>
      <w:r>
        <w:rPr>
          <w:lang w:val="en-GB"/>
        </w:rPr>
        <w:t xml:space="preserve"> The </w:t>
      </w:r>
      <w:r w:rsidR="006273BB">
        <w:rPr>
          <w:lang w:val="en-GB"/>
        </w:rPr>
        <w:t>Subapplication</w:t>
      </w:r>
      <w:r>
        <w:rPr>
          <w:lang w:val="en-GB"/>
        </w:rPr>
        <w:t xml:space="preserve"> is created using dynamic questions dependent</w:t>
      </w:r>
      <w:r w:rsidR="00E006A9">
        <w:rPr>
          <w:lang w:val="en-GB"/>
        </w:rPr>
        <w:t xml:space="preserve"> on multiple variables such as </w:t>
      </w:r>
      <w:r w:rsidR="006273BB">
        <w:rPr>
          <w:lang w:val="en-GB"/>
        </w:rPr>
        <w:t>Subapplication</w:t>
      </w:r>
      <w:r w:rsidR="00E006A9">
        <w:rPr>
          <w:lang w:val="en-GB"/>
        </w:rPr>
        <w:t xml:space="preserve"> Type, Hazard Type, and Project T</w:t>
      </w:r>
      <w:r>
        <w:rPr>
          <w:lang w:val="en-GB"/>
        </w:rPr>
        <w:t>ype. Creating a list of ALL possible questions is not feasible given the many variants of questions required</w:t>
      </w:r>
      <w:r w:rsidR="00E006A9">
        <w:rPr>
          <w:lang w:val="en-GB"/>
        </w:rPr>
        <w:t xml:space="preserve"> for different combinations of </w:t>
      </w:r>
      <w:r w:rsidR="006273BB">
        <w:rPr>
          <w:lang w:val="en-GB"/>
        </w:rPr>
        <w:t>Subapplication</w:t>
      </w:r>
      <w:r w:rsidR="00E006A9">
        <w:rPr>
          <w:lang w:val="en-GB"/>
        </w:rPr>
        <w:t xml:space="preserve"> Type, Project Type and Hazard Type.</w:t>
      </w:r>
      <w:r>
        <w:rPr>
          <w:lang w:val="en-GB"/>
        </w:rPr>
        <w:t xml:space="preserve"> </w:t>
      </w:r>
    </w:p>
    <w:p w14:paraId="7009BD08" w14:textId="273ABDC5" w:rsidR="00272BB0" w:rsidRDefault="00272BB0" w:rsidP="00272BB0">
      <w:pPr>
        <w:rPr>
          <w:lang w:val="en-GB"/>
        </w:rPr>
      </w:pPr>
    </w:p>
    <w:p w14:paraId="22AFA623" w14:textId="1BBEBD4B" w:rsidR="00703456" w:rsidRPr="00703456" w:rsidRDefault="009325DC" w:rsidP="00703456">
      <w:pPr>
        <w:rPr>
          <w:rFonts w:ascii="Century Gothic" w:hAnsi="Century Gothic"/>
          <w:b/>
          <w:bCs/>
        </w:rPr>
      </w:pPr>
      <w:r>
        <w:rPr>
          <w:b/>
          <w:bCs/>
          <w:lang w:val="en-GB"/>
        </w:rPr>
        <w:lastRenderedPageBreak/>
        <w:t xml:space="preserve">Progress made in the </w:t>
      </w:r>
      <w:r w:rsidR="006273BB">
        <w:rPr>
          <w:b/>
          <w:bCs/>
          <w:lang w:val="en-GB"/>
        </w:rPr>
        <w:t>Subapplication</w:t>
      </w:r>
      <w:r>
        <w:rPr>
          <w:b/>
          <w:bCs/>
          <w:lang w:val="en-GB"/>
        </w:rPr>
        <w:t xml:space="preserve"> will be saved as you go</w:t>
      </w:r>
      <w:r w:rsidR="00E006A9">
        <w:rPr>
          <w:b/>
          <w:bCs/>
          <w:lang w:val="en-GB"/>
        </w:rPr>
        <w:t>,</w:t>
      </w:r>
      <w:r>
        <w:rPr>
          <w:b/>
          <w:bCs/>
          <w:lang w:val="en-GB"/>
        </w:rPr>
        <w:t xml:space="preserve"> but it’s recommended that you save your work often by selecting the Save button at the bottom of each page.</w:t>
      </w:r>
      <w:r w:rsidRPr="00867A0B">
        <w:rPr>
          <w:lang w:val="en-GB"/>
        </w:rPr>
        <w:t xml:space="preserve"> </w:t>
      </w:r>
      <w:r w:rsidR="00703456" w:rsidRPr="00703456">
        <w:rPr>
          <w:rFonts w:ascii="Century Gothic" w:hAnsi="Century Gothic"/>
          <w:b/>
          <w:bCs/>
        </w:rPr>
        <w:t xml:space="preserve">You must complete all fields on a “page” </w:t>
      </w:r>
      <w:proofErr w:type="gramStart"/>
      <w:r w:rsidR="00703456" w:rsidRPr="00703456">
        <w:rPr>
          <w:rFonts w:ascii="Century Gothic" w:hAnsi="Century Gothic"/>
          <w:b/>
          <w:bCs/>
        </w:rPr>
        <w:t>in order for</w:t>
      </w:r>
      <w:proofErr w:type="gramEnd"/>
      <w:r w:rsidR="00703456" w:rsidRPr="00703456">
        <w:rPr>
          <w:rFonts w:ascii="Century Gothic" w:hAnsi="Century Gothic"/>
          <w:b/>
          <w:bCs/>
        </w:rPr>
        <w:t xml:space="preserve"> any of the information on that page to be saved when you leave the page. Because of this, we recommend that you compose and save your narrative responses outside of the web-based subapplication.</w:t>
      </w:r>
    </w:p>
    <w:p w14:paraId="47855EB0" w14:textId="77777777" w:rsidR="00703456" w:rsidRPr="00703456" w:rsidRDefault="00703456" w:rsidP="00703456">
      <w:pPr>
        <w:rPr>
          <w:rFonts w:ascii="Century Gothic" w:hAnsi="Century Gothic"/>
          <w:b/>
          <w:bCs/>
        </w:rPr>
      </w:pPr>
    </w:p>
    <w:p w14:paraId="4D1BB0DC" w14:textId="77777777" w:rsidR="009325DC" w:rsidRDefault="009325DC" w:rsidP="009325DC">
      <w:pPr>
        <w:rPr>
          <w:lang w:val="en-GB"/>
        </w:rPr>
      </w:pPr>
    </w:p>
    <w:p w14:paraId="212C5C7E" w14:textId="3266304B" w:rsidR="0014596A" w:rsidRPr="0044588C" w:rsidRDefault="0014596A" w:rsidP="0014596A">
      <w:pPr>
        <w:pStyle w:val="Heading2"/>
      </w:pPr>
      <w:bookmarkStart w:id="21" w:name="_Toc90024666"/>
      <w:r>
        <w:t>User Roles</w:t>
      </w:r>
      <w:bookmarkEnd w:id="21"/>
    </w:p>
    <w:p w14:paraId="6A6E70DB" w14:textId="692A570B" w:rsidR="0014596A" w:rsidRPr="000048F5" w:rsidRDefault="0014596A" w:rsidP="0014596A">
      <w:pPr>
        <w:rPr>
          <w:color w:val="002E48" w:themeColor="accent2" w:themeShade="80"/>
        </w:rPr>
      </w:pPr>
      <w:r w:rsidRPr="000048F5">
        <w:rPr>
          <w:color w:val="002E48" w:themeColor="accent2" w:themeShade="80"/>
        </w:rPr>
        <w:t xml:space="preserve">The </w:t>
      </w:r>
      <w:r w:rsidR="006501DE">
        <w:rPr>
          <w:color w:val="002E48" w:themeColor="accent2" w:themeShade="80"/>
        </w:rPr>
        <w:t>Primary Contact</w:t>
      </w:r>
      <w:r w:rsidR="00DA2376">
        <w:rPr>
          <w:color w:val="002E48" w:themeColor="accent2" w:themeShade="80"/>
        </w:rPr>
        <w:t xml:space="preserve"> </w:t>
      </w:r>
      <w:r w:rsidRPr="000048F5">
        <w:rPr>
          <w:color w:val="002E48" w:themeColor="accent2" w:themeShade="80"/>
        </w:rPr>
        <w:t xml:space="preserve">who submitted the approved NOI </w:t>
      </w:r>
      <w:r w:rsidR="00DA2376">
        <w:rPr>
          <w:color w:val="002E48" w:themeColor="accent2" w:themeShade="80"/>
        </w:rPr>
        <w:t xml:space="preserve">was required to identify the </w:t>
      </w:r>
      <w:r w:rsidR="006501DE">
        <w:rPr>
          <w:color w:val="002E48" w:themeColor="accent2" w:themeShade="80"/>
        </w:rPr>
        <w:t>Responsible Representative</w:t>
      </w:r>
      <w:r w:rsidR="00DA2376">
        <w:rPr>
          <w:color w:val="002E48" w:themeColor="accent2" w:themeShade="80"/>
        </w:rPr>
        <w:t xml:space="preserve">. The </w:t>
      </w:r>
      <w:r w:rsidR="006501DE">
        <w:rPr>
          <w:color w:val="002E48" w:themeColor="accent2" w:themeShade="80"/>
        </w:rPr>
        <w:t>Responsible Representative</w:t>
      </w:r>
      <w:r w:rsidR="00DA2376">
        <w:rPr>
          <w:color w:val="002E48" w:themeColor="accent2" w:themeShade="80"/>
        </w:rPr>
        <w:t xml:space="preserve"> will need to log in </w:t>
      </w:r>
      <w:r w:rsidR="00EB3EDE">
        <w:rPr>
          <w:color w:val="002E48" w:themeColor="accent2" w:themeShade="80"/>
        </w:rPr>
        <w:t xml:space="preserve">to assign other users to contribute to completing the </w:t>
      </w:r>
      <w:r w:rsidR="006273BB">
        <w:rPr>
          <w:color w:val="002E48" w:themeColor="accent2" w:themeShade="80"/>
        </w:rPr>
        <w:t>Subapplication</w:t>
      </w:r>
      <w:r w:rsidR="00EB3EDE">
        <w:rPr>
          <w:color w:val="002E48" w:themeColor="accent2" w:themeShade="80"/>
        </w:rPr>
        <w:t xml:space="preserve">. </w:t>
      </w:r>
      <w:r w:rsidRPr="000048F5">
        <w:rPr>
          <w:color w:val="002E48" w:themeColor="accent2" w:themeShade="80"/>
        </w:rPr>
        <w:t xml:space="preserve">At minimum two contacts </w:t>
      </w:r>
      <w:r w:rsidR="009C6700">
        <w:rPr>
          <w:color w:val="002E48" w:themeColor="accent2" w:themeShade="80"/>
        </w:rPr>
        <w:t xml:space="preserve">must be </w:t>
      </w:r>
      <w:r>
        <w:rPr>
          <w:color w:val="002E48" w:themeColor="accent2" w:themeShade="80"/>
        </w:rPr>
        <w:t xml:space="preserve">assigned user roles </w:t>
      </w:r>
      <w:r w:rsidR="009C6700">
        <w:rPr>
          <w:color w:val="002E48" w:themeColor="accent2" w:themeShade="80"/>
        </w:rPr>
        <w:t xml:space="preserve">with </w:t>
      </w:r>
      <w:r w:rsidRPr="000048F5">
        <w:rPr>
          <w:color w:val="002E48" w:themeColor="accent2" w:themeShade="80"/>
        </w:rPr>
        <w:t xml:space="preserve">one contact assigned as the </w:t>
      </w:r>
      <w:r w:rsidR="006501DE">
        <w:rPr>
          <w:color w:val="002E48" w:themeColor="accent2" w:themeShade="80"/>
        </w:rPr>
        <w:t>Responsible Representative</w:t>
      </w:r>
      <w:r w:rsidRPr="000048F5">
        <w:rPr>
          <w:color w:val="002E48" w:themeColor="accent2" w:themeShade="80"/>
        </w:rPr>
        <w:t>.</w:t>
      </w:r>
      <w:r w:rsidR="00E55429">
        <w:rPr>
          <w:color w:val="002E48" w:themeColor="accent2" w:themeShade="80"/>
        </w:rPr>
        <w:t xml:space="preserve"> Roles should be assigned base in the highest level of permission needed.  While it is not necessary to do so, a</w:t>
      </w:r>
      <w:r w:rsidRPr="000048F5">
        <w:rPr>
          <w:color w:val="002E48" w:themeColor="accent2" w:themeShade="80"/>
          <w:lang w:val="en-GB"/>
        </w:rPr>
        <w:t>n individual user can be assigned multiple user roles</w:t>
      </w:r>
      <w:r>
        <w:rPr>
          <w:color w:val="002E48" w:themeColor="accent2" w:themeShade="80"/>
          <w:lang w:val="en-GB"/>
        </w:rPr>
        <w:t>.</w:t>
      </w:r>
      <w:r w:rsidR="009C6700">
        <w:rPr>
          <w:color w:val="002E48" w:themeColor="accent2" w:themeShade="80"/>
          <w:lang w:val="en-GB"/>
        </w:rPr>
        <w:t xml:space="preserve"> </w:t>
      </w:r>
      <w:r w:rsidR="006501DE">
        <w:rPr>
          <w:color w:val="002E48" w:themeColor="accent2" w:themeShade="80"/>
        </w:rPr>
        <w:t>Responsible Representative</w:t>
      </w:r>
      <w:r w:rsidR="00DA2376">
        <w:rPr>
          <w:color w:val="002E48" w:themeColor="accent2" w:themeShade="80"/>
        </w:rPr>
        <w:t xml:space="preserve"> </w:t>
      </w:r>
      <w:r w:rsidRPr="000048F5">
        <w:rPr>
          <w:color w:val="002E48" w:themeColor="accent2" w:themeShade="80"/>
        </w:rPr>
        <w:t xml:space="preserve">is the only </w:t>
      </w:r>
      <w:r w:rsidR="00DA2376">
        <w:rPr>
          <w:color w:val="002E48" w:themeColor="accent2" w:themeShade="80"/>
        </w:rPr>
        <w:t>user</w:t>
      </w:r>
      <w:r w:rsidRPr="000048F5">
        <w:rPr>
          <w:color w:val="002E48" w:themeColor="accent2" w:themeShade="80"/>
        </w:rPr>
        <w:t xml:space="preserve"> that </w:t>
      </w:r>
      <w:r w:rsidR="00AA35C6" w:rsidRPr="000048F5">
        <w:rPr>
          <w:color w:val="002E48" w:themeColor="accent2" w:themeShade="80"/>
        </w:rPr>
        <w:t>can</w:t>
      </w:r>
      <w:r w:rsidRPr="000048F5">
        <w:rPr>
          <w:color w:val="002E48" w:themeColor="accent2" w:themeShade="80"/>
        </w:rPr>
        <w:t xml:space="preserve"> submit the </w:t>
      </w:r>
      <w:r w:rsidR="006273BB">
        <w:rPr>
          <w:color w:val="002E48" w:themeColor="accent2" w:themeShade="80"/>
        </w:rPr>
        <w:t>Subapplication</w:t>
      </w:r>
      <w:r w:rsidRPr="000048F5">
        <w:rPr>
          <w:color w:val="002E48" w:themeColor="accent2" w:themeShade="80"/>
        </w:rPr>
        <w:t xml:space="preserve">. </w:t>
      </w:r>
    </w:p>
    <w:p w14:paraId="29EC6CC8" w14:textId="5B550E35" w:rsidR="0014596A" w:rsidRDefault="0014596A" w:rsidP="0014596A">
      <w:pPr>
        <w:rPr>
          <w:color w:val="FF0000"/>
        </w:rPr>
      </w:pPr>
    </w:p>
    <w:p w14:paraId="690EEA9B" w14:textId="34E0864F" w:rsidR="005F6A0B" w:rsidRDefault="005F6A0B" w:rsidP="0014596A">
      <w:pPr>
        <w:rPr>
          <w:color w:val="FF0000"/>
        </w:rPr>
      </w:pPr>
    </w:p>
    <w:p w14:paraId="248D4657" w14:textId="77777777" w:rsidR="009325DC" w:rsidRDefault="009325DC" w:rsidP="0014596A">
      <w:pPr>
        <w:rPr>
          <w:color w:val="FF0000"/>
        </w:rPr>
      </w:pPr>
    </w:p>
    <w:p w14:paraId="5ECC9498" w14:textId="77777777" w:rsidR="0014596A" w:rsidRPr="00B32257" w:rsidRDefault="0014596A" w:rsidP="0014596A">
      <w:pPr>
        <w:rPr>
          <w:color w:val="FF0000"/>
        </w:rPr>
      </w:pPr>
    </w:p>
    <w:tbl>
      <w:tblPr>
        <w:tblStyle w:val="MediumShading2-Accent5"/>
        <w:tblW w:w="0" w:type="dxa"/>
        <w:tblLook w:val="04A0" w:firstRow="1" w:lastRow="0" w:firstColumn="1" w:lastColumn="0" w:noHBand="0" w:noVBand="1"/>
      </w:tblPr>
      <w:tblGrid>
        <w:gridCol w:w="4079"/>
        <w:gridCol w:w="5281"/>
      </w:tblGrid>
      <w:tr w:rsidR="0014596A" w:rsidRPr="00D773D0" w14:paraId="5092869E" w14:textId="77777777" w:rsidTr="002849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96D63B5" w14:textId="77777777" w:rsidR="0014596A" w:rsidRPr="00A52813" w:rsidRDefault="0014596A" w:rsidP="00846C1F">
            <w:pPr>
              <w:spacing w:line="240" w:lineRule="auto"/>
              <w:rPr>
                <w:rFonts w:ascii="Nunito" w:eastAsia="Times New Roman" w:hAnsi="Nunito" w:cs="Times New Roman"/>
                <w:b w:val="0"/>
                <w:bCs w:val="0"/>
                <w:sz w:val="20"/>
                <w:szCs w:val="20"/>
              </w:rPr>
            </w:pPr>
            <w:r w:rsidRPr="00A52813">
              <w:rPr>
                <w:rFonts w:ascii="Nunito" w:eastAsia="Times New Roman" w:hAnsi="Nunito" w:cs="Times New Roman"/>
                <w:sz w:val="20"/>
                <w:szCs w:val="20"/>
              </w:rPr>
              <w:t>Role Name</w:t>
            </w:r>
          </w:p>
        </w:tc>
        <w:tc>
          <w:tcPr>
            <w:tcW w:w="0" w:type="auto"/>
            <w:hideMark/>
          </w:tcPr>
          <w:p w14:paraId="24970473" w14:textId="77777777" w:rsidR="0014596A" w:rsidRPr="00A52813" w:rsidRDefault="0014596A" w:rsidP="00846C1F">
            <w:pPr>
              <w:spacing w:line="240" w:lineRule="auto"/>
              <w:cnfStyle w:val="100000000000" w:firstRow="1" w:lastRow="0" w:firstColumn="0" w:lastColumn="0" w:oddVBand="0" w:evenVBand="0" w:oddHBand="0" w:evenHBand="0" w:firstRowFirstColumn="0" w:firstRowLastColumn="0" w:lastRowFirstColumn="0" w:lastRowLastColumn="0"/>
              <w:rPr>
                <w:rFonts w:ascii="Nunito" w:eastAsia="Times New Roman" w:hAnsi="Nunito" w:cs="Times New Roman"/>
                <w:b w:val="0"/>
                <w:bCs w:val="0"/>
                <w:sz w:val="20"/>
                <w:szCs w:val="20"/>
              </w:rPr>
            </w:pPr>
            <w:r w:rsidRPr="00A52813">
              <w:rPr>
                <w:rFonts w:ascii="Nunito" w:eastAsia="Times New Roman" w:hAnsi="Nunito" w:cs="Times New Roman"/>
                <w:sz w:val="20"/>
                <w:szCs w:val="20"/>
              </w:rPr>
              <w:t>Description</w:t>
            </w:r>
          </w:p>
        </w:tc>
      </w:tr>
      <w:tr w:rsidR="0014596A" w:rsidRPr="00D773D0" w14:paraId="35DAD394" w14:textId="77777777" w:rsidTr="0028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43493F" w14:textId="54DB28DE" w:rsidR="0014596A" w:rsidRPr="00A52813" w:rsidRDefault="006501DE" w:rsidP="00846C1F">
            <w:pPr>
              <w:spacing w:line="240" w:lineRule="auto"/>
              <w:rPr>
                <w:rFonts w:ascii="Nunito" w:eastAsia="Times New Roman" w:hAnsi="Nunito" w:cs="Times New Roman"/>
                <w:sz w:val="20"/>
                <w:szCs w:val="20"/>
              </w:rPr>
            </w:pPr>
            <w:r>
              <w:rPr>
                <w:rFonts w:ascii="Nunito" w:eastAsia="Times New Roman" w:hAnsi="Nunito" w:cs="Times New Roman"/>
                <w:sz w:val="20"/>
                <w:szCs w:val="20"/>
              </w:rPr>
              <w:t>Responsible Representative</w:t>
            </w:r>
            <w:r w:rsidR="0014596A" w:rsidRPr="00A52813">
              <w:rPr>
                <w:rFonts w:ascii="Nunito" w:eastAsia="Times New Roman" w:hAnsi="Nunito" w:cs="Times New Roman"/>
                <w:sz w:val="20"/>
                <w:szCs w:val="20"/>
              </w:rPr>
              <w:t xml:space="preserve"> (</w:t>
            </w:r>
            <w:r w:rsidR="006273BB">
              <w:rPr>
                <w:rFonts w:ascii="Nunito" w:eastAsia="Times New Roman" w:hAnsi="Nunito" w:cs="Times New Roman"/>
                <w:sz w:val="20"/>
                <w:szCs w:val="20"/>
              </w:rPr>
              <w:t>Subapplicant</w:t>
            </w:r>
            <w:r w:rsidR="0014596A" w:rsidRPr="00A52813">
              <w:rPr>
                <w:rFonts w:ascii="Nunito" w:eastAsia="Times New Roman" w:hAnsi="Nunito" w:cs="Times New Roman"/>
                <w:sz w:val="20"/>
                <w:szCs w:val="20"/>
              </w:rPr>
              <w:t xml:space="preserve"> employee authorized to apply for, accept, and manage Federal grant funding)</w:t>
            </w:r>
          </w:p>
        </w:tc>
        <w:tc>
          <w:tcPr>
            <w:tcW w:w="0" w:type="auto"/>
            <w:hideMark/>
          </w:tcPr>
          <w:p w14:paraId="505DB44D" w14:textId="6BB534F2" w:rsidR="0014596A" w:rsidRPr="00D773D0" w:rsidRDefault="0014596A" w:rsidP="00846C1F">
            <w:pPr>
              <w:spacing w:line="240" w:lineRule="auto"/>
              <w:cnfStyle w:val="000000100000" w:firstRow="0" w:lastRow="0" w:firstColumn="0" w:lastColumn="0" w:oddVBand="0" w:evenVBand="0" w:oddHBand="1"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Manage user roles, 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edit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send Maintenance and Match Commitment letters, manage Requests for Information</w:t>
            </w:r>
            <w:r w:rsidR="00AA35C6">
              <w:rPr>
                <w:rFonts w:ascii="Nunito" w:eastAsia="Times New Roman" w:hAnsi="Nunito" w:cs="Times New Roman"/>
                <w:color w:val="002E48" w:themeColor="accent2" w:themeShade="80"/>
                <w:sz w:val="20"/>
                <w:szCs w:val="20"/>
              </w:rPr>
              <w:t xml:space="preserve"> </w:t>
            </w:r>
            <w:r w:rsidRPr="00D773D0">
              <w:rPr>
                <w:rFonts w:ascii="Nunito" w:eastAsia="Times New Roman" w:hAnsi="Nunito" w:cs="Times New Roman"/>
                <w:color w:val="002E48" w:themeColor="accent2" w:themeShade="80"/>
                <w:sz w:val="20"/>
                <w:szCs w:val="20"/>
              </w:rPr>
              <w:t xml:space="preserve">(RFI), Submit the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w:t>
            </w:r>
          </w:p>
        </w:tc>
      </w:tr>
      <w:tr w:rsidR="0014596A" w:rsidRPr="00D773D0" w14:paraId="45CAD27F" w14:textId="77777777" w:rsidTr="00284901">
        <w:tc>
          <w:tcPr>
            <w:cnfStyle w:val="001000000000" w:firstRow="0" w:lastRow="0" w:firstColumn="1" w:lastColumn="0" w:oddVBand="0" w:evenVBand="0" w:oddHBand="0" w:evenHBand="0" w:firstRowFirstColumn="0" w:firstRowLastColumn="0" w:lastRowFirstColumn="0" w:lastRowLastColumn="0"/>
            <w:tcW w:w="0" w:type="auto"/>
            <w:hideMark/>
          </w:tcPr>
          <w:p w14:paraId="26F393EF" w14:textId="30B63737" w:rsidR="0014596A" w:rsidRPr="00A52813" w:rsidRDefault="006501DE" w:rsidP="00846C1F">
            <w:pPr>
              <w:spacing w:line="240" w:lineRule="auto"/>
              <w:rPr>
                <w:rFonts w:ascii="Nunito" w:eastAsia="Times New Roman" w:hAnsi="Nunito" w:cs="Times New Roman"/>
                <w:sz w:val="20"/>
                <w:szCs w:val="20"/>
              </w:rPr>
            </w:pPr>
            <w:r>
              <w:rPr>
                <w:rFonts w:ascii="Nunito" w:eastAsia="Times New Roman" w:hAnsi="Nunito" w:cs="Times New Roman"/>
                <w:sz w:val="20"/>
                <w:szCs w:val="20"/>
              </w:rPr>
              <w:t>Primary Contact</w:t>
            </w:r>
            <w:r w:rsidR="0014596A" w:rsidRPr="00A52813">
              <w:rPr>
                <w:rFonts w:ascii="Nunito" w:eastAsia="Times New Roman" w:hAnsi="Nunito" w:cs="Times New Roman"/>
                <w:sz w:val="20"/>
                <w:szCs w:val="20"/>
              </w:rPr>
              <w:t xml:space="preserve"> (</w:t>
            </w:r>
            <w:r w:rsidR="006273BB">
              <w:rPr>
                <w:rFonts w:ascii="Nunito" w:eastAsia="Times New Roman" w:hAnsi="Nunito" w:cs="Times New Roman"/>
                <w:sz w:val="20"/>
                <w:szCs w:val="20"/>
              </w:rPr>
              <w:t>Subapplicant</w:t>
            </w:r>
            <w:r w:rsidR="0014596A" w:rsidRPr="00A52813">
              <w:rPr>
                <w:rFonts w:ascii="Nunito" w:eastAsia="Times New Roman" w:hAnsi="Nunito" w:cs="Times New Roman"/>
                <w:sz w:val="20"/>
                <w:szCs w:val="20"/>
              </w:rPr>
              <w:t xml:space="preserve"> employee)</w:t>
            </w:r>
          </w:p>
        </w:tc>
        <w:tc>
          <w:tcPr>
            <w:tcW w:w="0" w:type="auto"/>
            <w:hideMark/>
          </w:tcPr>
          <w:p w14:paraId="697EF005" w14:textId="5C9F4629" w:rsidR="0014596A" w:rsidRPr="00D773D0" w:rsidRDefault="0014596A" w:rsidP="00846C1F">
            <w:pPr>
              <w:spacing w:line="240" w:lineRule="auto"/>
              <w:cnfStyle w:val="000000000000" w:firstRow="0" w:lastRow="0" w:firstColumn="0" w:lastColumn="0" w:oddVBand="0" w:evenVBand="0" w:oddHBand="0"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edit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send Maintenance and Match Commitment letters, and manage Requests for Information (RFI).</w:t>
            </w:r>
          </w:p>
        </w:tc>
      </w:tr>
      <w:tr w:rsidR="0014596A" w:rsidRPr="00D773D0" w14:paraId="3B5363CF" w14:textId="77777777" w:rsidTr="00284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FA3472" w14:textId="77777777" w:rsidR="0014596A" w:rsidRPr="00A52813" w:rsidRDefault="0014596A" w:rsidP="00846C1F">
            <w:pPr>
              <w:spacing w:line="240" w:lineRule="auto"/>
              <w:rPr>
                <w:rFonts w:ascii="Nunito" w:eastAsia="Times New Roman" w:hAnsi="Nunito" w:cs="Times New Roman"/>
                <w:sz w:val="20"/>
                <w:szCs w:val="20"/>
              </w:rPr>
            </w:pPr>
            <w:r w:rsidRPr="00A52813">
              <w:rPr>
                <w:rFonts w:ascii="Nunito" w:eastAsia="Times New Roman" w:hAnsi="Nunito" w:cs="Times New Roman"/>
                <w:sz w:val="20"/>
                <w:szCs w:val="20"/>
              </w:rPr>
              <w:t>Contributor (may be consultant)</w:t>
            </w:r>
          </w:p>
        </w:tc>
        <w:tc>
          <w:tcPr>
            <w:tcW w:w="0" w:type="auto"/>
            <w:hideMark/>
          </w:tcPr>
          <w:p w14:paraId="69BAB8E0" w14:textId="0BA47CEB" w:rsidR="0014596A" w:rsidRPr="00D773D0" w:rsidRDefault="0014596A" w:rsidP="00846C1F">
            <w:pPr>
              <w:spacing w:line="240" w:lineRule="auto"/>
              <w:cnfStyle w:val="000000100000" w:firstRow="0" w:lastRow="0" w:firstColumn="0" w:lastColumn="0" w:oddVBand="0" w:evenVBand="0" w:oddHBand="1"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w:t>
            </w:r>
            <w:r w:rsidR="006273BB">
              <w:rPr>
                <w:rFonts w:ascii="Nunito" w:eastAsia="Times New Roman" w:hAnsi="Nunito" w:cs="Times New Roman"/>
                <w:color w:val="002E48" w:themeColor="accent2" w:themeShade="80"/>
                <w:sz w:val="20"/>
                <w:szCs w:val="20"/>
              </w:rPr>
              <w:t>Subapplication</w:t>
            </w:r>
            <w:r w:rsidRPr="00D773D0">
              <w:rPr>
                <w:rFonts w:ascii="Nunito" w:eastAsia="Times New Roman" w:hAnsi="Nunito" w:cs="Times New Roman"/>
                <w:color w:val="002E48" w:themeColor="accent2" w:themeShade="80"/>
                <w:sz w:val="20"/>
                <w:szCs w:val="20"/>
              </w:rPr>
              <w:t xml:space="preserve">, and edit </w:t>
            </w:r>
            <w:r w:rsidR="006273BB">
              <w:rPr>
                <w:rFonts w:ascii="Nunito" w:eastAsia="Times New Roman" w:hAnsi="Nunito" w:cs="Times New Roman"/>
                <w:color w:val="002E48" w:themeColor="accent2" w:themeShade="80"/>
                <w:sz w:val="20"/>
                <w:szCs w:val="20"/>
              </w:rPr>
              <w:t>Subapplication</w:t>
            </w:r>
          </w:p>
        </w:tc>
      </w:tr>
      <w:tr w:rsidR="0014596A" w:rsidRPr="00D773D0" w14:paraId="2051CBE1" w14:textId="77777777" w:rsidTr="00284901">
        <w:tc>
          <w:tcPr>
            <w:cnfStyle w:val="001000000000" w:firstRow="0" w:lastRow="0" w:firstColumn="1" w:lastColumn="0" w:oddVBand="0" w:evenVBand="0" w:oddHBand="0" w:evenHBand="0" w:firstRowFirstColumn="0" w:firstRowLastColumn="0" w:lastRowFirstColumn="0" w:lastRowLastColumn="0"/>
            <w:tcW w:w="0" w:type="auto"/>
            <w:hideMark/>
          </w:tcPr>
          <w:p w14:paraId="0928CE66" w14:textId="77777777" w:rsidR="0014596A" w:rsidRPr="00A52813" w:rsidRDefault="0014596A" w:rsidP="00846C1F">
            <w:pPr>
              <w:spacing w:line="240" w:lineRule="auto"/>
              <w:rPr>
                <w:rFonts w:ascii="Nunito" w:eastAsia="Times New Roman" w:hAnsi="Nunito" w:cs="Times New Roman"/>
                <w:sz w:val="20"/>
                <w:szCs w:val="20"/>
              </w:rPr>
            </w:pPr>
            <w:r w:rsidRPr="00A52813">
              <w:rPr>
                <w:rFonts w:ascii="Nunito" w:eastAsia="Times New Roman" w:hAnsi="Nunito" w:cs="Times New Roman"/>
                <w:sz w:val="20"/>
                <w:szCs w:val="20"/>
              </w:rPr>
              <w:t>Viewer</w:t>
            </w:r>
          </w:p>
        </w:tc>
        <w:tc>
          <w:tcPr>
            <w:tcW w:w="0" w:type="auto"/>
            <w:hideMark/>
          </w:tcPr>
          <w:p w14:paraId="7D82DC7E" w14:textId="2DFA6BEA" w:rsidR="0014596A" w:rsidRPr="00D773D0" w:rsidRDefault="0014596A" w:rsidP="00846C1F">
            <w:pPr>
              <w:spacing w:line="240" w:lineRule="auto"/>
              <w:cnfStyle w:val="000000000000" w:firstRow="0" w:lastRow="0" w:firstColumn="0" w:lastColumn="0" w:oddVBand="0" w:evenVBand="0" w:oddHBand="0" w:evenHBand="0" w:firstRowFirstColumn="0" w:firstRowLastColumn="0" w:lastRowFirstColumn="0" w:lastRowLastColumn="0"/>
              <w:rPr>
                <w:rFonts w:ascii="Nunito" w:eastAsia="Times New Roman" w:hAnsi="Nunito" w:cs="Times New Roman"/>
                <w:color w:val="002E48" w:themeColor="accent2" w:themeShade="80"/>
                <w:sz w:val="20"/>
                <w:szCs w:val="20"/>
              </w:rPr>
            </w:pPr>
            <w:r w:rsidRPr="00D773D0">
              <w:rPr>
                <w:rFonts w:ascii="Nunito" w:eastAsia="Times New Roman" w:hAnsi="Nunito" w:cs="Times New Roman"/>
                <w:color w:val="002E48" w:themeColor="accent2" w:themeShade="80"/>
                <w:sz w:val="20"/>
                <w:szCs w:val="20"/>
              </w:rPr>
              <w:t xml:space="preserve">View the </w:t>
            </w:r>
            <w:r w:rsidR="006273BB">
              <w:rPr>
                <w:rFonts w:ascii="Nunito" w:eastAsia="Times New Roman" w:hAnsi="Nunito" w:cs="Times New Roman"/>
                <w:color w:val="002E48" w:themeColor="accent2" w:themeShade="80"/>
                <w:sz w:val="20"/>
                <w:szCs w:val="20"/>
              </w:rPr>
              <w:t>Subapplication</w:t>
            </w:r>
          </w:p>
        </w:tc>
      </w:tr>
    </w:tbl>
    <w:p w14:paraId="7D07452F" w14:textId="77777777" w:rsidR="0014596A" w:rsidRPr="00B32257" w:rsidRDefault="0014596A" w:rsidP="0014596A">
      <w:pPr>
        <w:rPr>
          <w:color w:val="FF0000"/>
        </w:rPr>
      </w:pPr>
    </w:p>
    <w:p w14:paraId="1AF62319" w14:textId="77777777" w:rsidR="0014596A" w:rsidRDefault="0014596A" w:rsidP="0014596A"/>
    <w:p w14:paraId="6FAD35D8" w14:textId="20189588" w:rsidR="0014596A" w:rsidRDefault="0014596A" w:rsidP="0014596A">
      <w:r w:rsidRPr="004F4260">
        <w:t xml:space="preserve">New contacts will receive an email </w:t>
      </w:r>
      <w:r w:rsidR="00E55429">
        <w:t xml:space="preserve">with directions to log into the portal </w:t>
      </w:r>
      <w:r w:rsidRPr="004F4260">
        <w:t xml:space="preserve">to verify registration. This is a system generated email sent from </w:t>
      </w:r>
      <w:r w:rsidRPr="004F4260">
        <w:rPr>
          <w:b/>
          <w:bCs/>
        </w:rPr>
        <w:t>noreply@caloes.ca.gov.</w:t>
      </w:r>
      <w:r w:rsidRPr="004F4260">
        <w:t xml:space="preserve"> If you do not receive this email, check your spam folder. If no email is received, </w:t>
      </w:r>
      <w:r w:rsidRPr="004F4260">
        <w:lastRenderedPageBreak/>
        <w:t>contact your IT department to check your spam filters. Sometimes an entity’s IT system flags these types of relayed messages as spam, and they are blocked before landing in a user’s inbox.</w:t>
      </w:r>
    </w:p>
    <w:p w14:paraId="62F78F69" w14:textId="77777777" w:rsidR="0014596A" w:rsidRDefault="0014596A" w:rsidP="0014596A"/>
    <w:p w14:paraId="4E45975F" w14:textId="77777777" w:rsidR="0014596A" w:rsidRDefault="0014596A" w:rsidP="0014596A">
      <w:r>
        <w:t>C</w:t>
      </w:r>
      <w:r w:rsidRPr="002A61BB">
        <w:t>lick</w:t>
      </w:r>
      <w:r>
        <w:t xml:space="preserve"> on</w:t>
      </w:r>
      <w:r w:rsidRPr="002A61BB">
        <w:t xml:space="preserve"> the link </w:t>
      </w:r>
      <w:r>
        <w:t xml:space="preserve">in the registration email </w:t>
      </w:r>
      <w:r w:rsidRPr="002A61BB">
        <w:t xml:space="preserve">to set your password. Once your password is set you will be able </w:t>
      </w:r>
      <w:r>
        <w:t xml:space="preserve">to immediately </w:t>
      </w:r>
      <w:r w:rsidRPr="002A61BB">
        <w:t>log in to the portal</w:t>
      </w:r>
      <w:r>
        <w:t xml:space="preserve">. </w:t>
      </w:r>
    </w:p>
    <w:p w14:paraId="5ECCE463" w14:textId="77777777" w:rsidR="0014596A" w:rsidRDefault="0014596A" w:rsidP="0014596A"/>
    <w:p w14:paraId="756291BD" w14:textId="77777777" w:rsidR="0014596A" w:rsidRDefault="0014596A" w:rsidP="0014596A">
      <w:pPr>
        <w:pStyle w:val="Heading2"/>
      </w:pPr>
      <w:bookmarkStart w:id="22" w:name="_Toc90024667"/>
      <w:r>
        <w:t>Consultant User Roles</w:t>
      </w:r>
      <w:bookmarkEnd w:id="22"/>
      <w:r>
        <w:t xml:space="preserve"> </w:t>
      </w:r>
    </w:p>
    <w:p w14:paraId="617DEF74" w14:textId="1B335573" w:rsidR="0014596A" w:rsidRPr="00F352C3" w:rsidRDefault="0014596A" w:rsidP="0014596A">
      <w:pPr>
        <w:rPr>
          <w:lang w:val="en-GB"/>
        </w:rPr>
      </w:pPr>
      <w:r>
        <w:rPr>
          <w:lang w:val="en-GB"/>
        </w:rPr>
        <w:t xml:space="preserve">Consultants can be registered as a Contributor or Viewer to view and edit the </w:t>
      </w:r>
      <w:r w:rsidR="006273BB">
        <w:rPr>
          <w:lang w:val="en-GB"/>
        </w:rPr>
        <w:t>Subapplication</w:t>
      </w:r>
      <w:r>
        <w:rPr>
          <w:lang w:val="en-GB"/>
        </w:rPr>
        <w:t xml:space="preserve">.  Consultants shall not be registered as the </w:t>
      </w:r>
      <w:r w:rsidR="006501DE">
        <w:rPr>
          <w:lang w:val="en-GB"/>
        </w:rPr>
        <w:t>Responsible Representative</w:t>
      </w:r>
      <w:r>
        <w:rPr>
          <w:lang w:val="en-GB"/>
        </w:rPr>
        <w:t xml:space="preserve"> or a </w:t>
      </w:r>
      <w:r w:rsidR="006501DE">
        <w:rPr>
          <w:lang w:val="en-GB"/>
        </w:rPr>
        <w:t>Primary Contact</w:t>
      </w:r>
      <w:r>
        <w:rPr>
          <w:lang w:val="en-GB"/>
        </w:rPr>
        <w:t>.</w:t>
      </w:r>
    </w:p>
    <w:p w14:paraId="6975A033" w14:textId="4FC61BD5" w:rsidR="00840652" w:rsidRDefault="00840652" w:rsidP="002A61BB">
      <w:pPr>
        <w:rPr>
          <w:lang w:val="en-GB"/>
        </w:rPr>
      </w:pPr>
    </w:p>
    <w:p w14:paraId="61237EB6" w14:textId="77777777" w:rsidR="009D5F6E" w:rsidRPr="00153779" w:rsidRDefault="009D5F6E" w:rsidP="005F7F9D">
      <w:pPr>
        <w:rPr>
          <w:lang w:val="en-GB"/>
        </w:rPr>
      </w:pPr>
    </w:p>
    <w:p w14:paraId="544ECDA6" w14:textId="753369B3" w:rsidR="007A6A64" w:rsidRPr="0044588C" w:rsidRDefault="006273BB" w:rsidP="0044588C">
      <w:pPr>
        <w:pStyle w:val="Heading2"/>
      </w:pPr>
      <w:bookmarkStart w:id="23" w:name="_Toc45803739"/>
      <w:bookmarkStart w:id="24" w:name="_Toc49530973"/>
      <w:bookmarkStart w:id="25" w:name="_Toc90024668"/>
      <w:r>
        <w:t>Subapplication</w:t>
      </w:r>
      <w:r w:rsidR="008668FC">
        <w:t xml:space="preserve"> </w:t>
      </w:r>
      <w:r w:rsidR="007A6A64" w:rsidRPr="0044588C">
        <w:t>Help</w:t>
      </w:r>
      <w:bookmarkEnd w:id="23"/>
      <w:bookmarkEnd w:id="24"/>
      <w:bookmarkEnd w:id="25"/>
    </w:p>
    <w:p w14:paraId="67B9D4A6" w14:textId="4117DE61" w:rsidR="007A6A64" w:rsidRDefault="007A6A64" w:rsidP="0044588C">
      <w:r>
        <w:t xml:space="preserve">For </w:t>
      </w:r>
      <w:r w:rsidR="00667330">
        <w:t>questions related to Hazard Mitigation A</w:t>
      </w:r>
      <w:r>
        <w:t xml:space="preserve">ssistance </w:t>
      </w:r>
      <w:r w:rsidR="00667330">
        <w:t xml:space="preserve">programmatic issues contact </w:t>
      </w:r>
      <w:hyperlink r:id="rId25" w:history="1">
        <w:r w:rsidR="00667330" w:rsidRPr="00607E13">
          <w:rPr>
            <w:rStyle w:val="Hyperlink"/>
            <w:rFonts w:asciiTheme="minorHAnsi" w:hAnsiTheme="minorHAnsi"/>
          </w:rPr>
          <w:t>HMA@caloes.ca.gov</w:t>
        </w:r>
      </w:hyperlink>
      <w:r w:rsidR="00667330">
        <w:t xml:space="preserve">. For troubleshooting login or technical issues with the Cal OES Community Portal system email </w:t>
      </w:r>
      <w:hyperlink r:id="rId26" w:history="1">
        <w:r w:rsidR="00667330" w:rsidRPr="0072046E">
          <w:rPr>
            <w:rStyle w:val="Hyperlink"/>
            <w:rFonts w:asciiTheme="minorHAnsi" w:hAnsiTheme="minorHAnsi"/>
            <w:i/>
            <w:iCs/>
          </w:rPr>
          <w:t>salesforce.support@caloes.ca.gov</w:t>
        </w:r>
      </w:hyperlink>
      <w:r w:rsidR="00667330">
        <w:rPr>
          <w:rStyle w:val="Hyperlink"/>
          <w:rFonts w:asciiTheme="minorHAnsi" w:hAnsiTheme="minorHAnsi"/>
        </w:rPr>
        <w:t xml:space="preserve"> </w:t>
      </w:r>
      <w:r w:rsidR="00667330" w:rsidRPr="00667330">
        <w:t>and copy</w:t>
      </w:r>
      <w:r w:rsidR="00667330">
        <w:t xml:space="preserve"> </w:t>
      </w:r>
      <w:hyperlink r:id="rId27" w:history="1">
        <w:r w:rsidR="00667330" w:rsidRPr="00607E13">
          <w:rPr>
            <w:rStyle w:val="Hyperlink"/>
            <w:rFonts w:asciiTheme="minorHAnsi" w:hAnsiTheme="minorHAnsi"/>
          </w:rPr>
          <w:t>HMA@caloes.ca.gov</w:t>
        </w:r>
      </w:hyperlink>
      <w:r w:rsidR="00667330">
        <w:t xml:space="preserve">. When sending send an email please provide </w:t>
      </w:r>
      <w:r w:rsidR="006273BB">
        <w:t>Subapplicant</w:t>
      </w:r>
      <w:r w:rsidR="00667330">
        <w:t xml:space="preserve"> entity name, AP number, </w:t>
      </w:r>
      <w:r w:rsidR="006E470F">
        <w:t>and a detailed description of the issue.</w:t>
      </w:r>
      <w:r>
        <w:t xml:space="preserve"> </w:t>
      </w:r>
    </w:p>
    <w:p w14:paraId="5F1FD3DF" w14:textId="44A21650" w:rsidR="007A6A64" w:rsidRDefault="007A6A64" w:rsidP="007A6A64">
      <w:pPr>
        <w:rPr>
          <w:rFonts w:ascii="Century Gothic" w:hAnsi="Century Gothic"/>
        </w:rPr>
      </w:pPr>
    </w:p>
    <w:p w14:paraId="45E6735A" w14:textId="465DE805" w:rsidR="005F5973" w:rsidRDefault="006273BB" w:rsidP="0044588C">
      <w:pPr>
        <w:pStyle w:val="Heading2Tabbed"/>
      </w:pPr>
      <w:bookmarkStart w:id="26" w:name="_Toc90024669"/>
      <w:r>
        <w:t>Subapplication</w:t>
      </w:r>
      <w:r w:rsidR="00BC6E61">
        <w:t xml:space="preserve"> </w:t>
      </w:r>
      <w:r w:rsidR="00846C1F">
        <w:t>Submission Best Practices</w:t>
      </w:r>
      <w:r w:rsidR="007A6A64" w:rsidRPr="0044588C">
        <w:t>:</w:t>
      </w:r>
      <w:bookmarkEnd w:id="26"/>
    </w:p>
    <w:p w14:paraId="30BDD90D" w14:textId="77777777" w:rsidR="00846C1F" w:rsidRDefault="00846C1F" w:rsidP="00846C1F">
      <w:pPr>
        <w:rPr>
          <w:i/>
          <w:iCs/>
        </w:rPr>
      </w:pPr>
    </w:p>
    <w:p w14:paraId="4BBB374F" w14:textId="0D71CE52" w:rsidR="00846C1F" w:rsidRPr="00D3586E" w:rsidRDefault="006273BB" w:rsidP="00846C1F">
      <w:pPr>
        <w:rPr>
          <w:i/>
          <w:iCs/>
        </w:rPr>
      </w:pPr>
      <w:r>
        <w:rPr>
          <w:i/>
          <w:iCs/>
          <w:u w:val="single"/>
        </w:rPr>
        <w:t>Subapplication</w:t>
      </w:r>
      <w:r w:rsidR="00846C1F">
        <w:rPr>
          <w:i/>
          <w:iCs/>
          <w:u w:val="single"/>
        </w:rPr>
        <w:t xml:space="preserve"> </w:t>
      </w:r>
      <w:r w:rsidR="00D3586E">
        <w:rPr>
          <w:i/>
          <w:iCs/>
          <w:u w:val="single"/>
        </w:rPr>
        <w:t>Access:</w:t>
      </w:r>
      <w:r w:rsidR="004F4260">
        <w:rPr>
          <w:i/>
          <w:iCs/>
        </w:rPr>
        <w:t xml:space="preserve"> The </w:t>
      </w:r>
      <w:r>
        <w:rPr>
          <w:i/>
          <w:iCs/>
        </w:rPr>
        <w:t>Subapplication</w:t>
      </w:r>
      <w:r w:rsidR="004F4260">
        <w:rPr>
          <w:i/>
          <w:iCs/>
        </w:rPr>
        <w:t xml:space="preserve"> can</w:t>
      </w:r>
      <w:r w:rsidR="00D3586E">
        <w:rPr>
          <w:i/>
          <w:iCs/>
        </w:rPr>
        <w:t>not be edited or viewed after submission. It’s recommended that you compose</w:t>
      </w:r>
      <w:r w:rsidR="005851F6">
        <w:rPr>
          <w:i/>
          <w:iCs/>
        </w:rPr>
        <w:t xml:space="preserve"> and save narrative responses for</w:t>
      </w:r>
      <w:r w:rsidR="00D3586E">
        <w:rPr>
          <w:i/>
          <w:iCs/>
        </w:rPr>
        <w:t xml:space="preserve"> the </w:t>
      </w:r>
      <w:r>
        <w:rPr>
          <w:i/>
          <w:iCs/>
        </w:rPr>
        <w:t>Subapplication</w:t>
      </w:r>
      <w:r w:rsidR="00D3586E">
        <w:rPr>
          <w:i/>
          <w:iCs/>
        </w:rPr>
        <w:t xml:space="preserve"> outside of the OES Community Portal.</w:t>
      </w:r>
    </w:p>
    <w:p w14:paraId="51E1552D" w14:textId="3A11C07B" w:rsidR="00846C1F" w:rsidRDefault="00846C1F" w:rsidP="00846C1F">
      <w:pPr>
        <w:rPr>
          <w:i/>
          <w:iCs/>
          <w:u w:val="single"/>
        </w:rPr>
      </w:pPr>
    </w:p>
    <w:p w14:paraId="5611F2B8" w14:textId="43695D64" w:rsidR="006B4B13" w:rsidRPr="006B4B13" w:rsidRDefault="006B4B13" w:rsidP="00846C1F">
      <w:pPr>
        <w:rPr>
          <w:i/>
          <w:iCs/>
        </w:rPr>
      </w:pPr>
      <w:r>
        <w:rPr>
          <w:i/>
          <w:iCs/>
          <w:u w:val="single"/>
        </w:rPr>
        <w:t>Refresh Button:</w:t>
      </w:r>
      <w:r>
        <w:rPr>
          <w:i/>
          <w:iCs/>
        </w:rPr>
        <w:t xml:space="preserve"> </w:t>
      </w:r>
      <w:r>
        <w:rPr>
          <w:noProof/>
        </w:rPr>
        <w:t xml:space="preserve"> </w:t>
      </w:r>
      <w:r w:rsidRPr="006B4B13">
        <w:rPr>
          <w:i/>
          <w:iCs/>
          <w:noProof/>
        </w:rPr>
        <w:t xml:space="preserve">The Refresh Button </w:t>
      </w:r>
      <w:r w:rsidRPr="006B4B13">
        <w:rPr>
          <w:i/>
          <w:iCs/>
          <w:noProof/>
        </w:rPr>
        <w:drawing>
          <wp:inline distT="0" distB="0" distL="0" distR="0" wp14:anchorId="37CCE136" wp14:editId="750B73E2">
            <wp:extent cx="131885" cy="142875"/>
            <wp:effectExtent l="0" t="0" r="1905" b="0"/>
            <wp:docPr id="2" name="Picture 2" descr="Image result for Refres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resh 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39" cy="149434"/>
                    </a:xfrm>
                    <a:prstGeom prst="rect">
                      <a:avLst/>
                    </a:prstGeom>
                    <a:noFill/>
                    <a:ln>
                      <a:noFill/>
                    </a:ln>
                  </pic:spPr>
                </pic:pic>
              </a:graphicData>
            </a:graphic>
          </wp:inline>
        </w:drawing>
      </w:r>
      <w:r w:rsidRPr="006B4B13">
        <w:rPr>
          <w:i/>
          <w:iCs/>
          <w:noProof/>
        </w:rPr>
        <w:t xml:space="preserve"> may help </w:t>
      </w:r>
      <w:r>
        <w:rPr>
          <w:i/>
          <w:iCs/>
          <w:noProof/>
        </w:rPr>
        <w:t>if</w:t>
      </w:r>
      <w:r w:rsidRPr="006B4B13">
        <w:rPr>
          <w:i/>
          <w:iCs/>
          <w:noProof/>
        </w:rPr>
        <w:t xml:space="preserve"> </w:t>
      </w:r>
      <w:r>
        <w:rPr>
          <w:i/>
          <w:iCs/>
        </w:rPr>
        <w:t xml:space="preserve">there is a scenario when information is not populating appropriately, screens are not updating, or the system is stuck. </w:t>
      </w:r>
    </w:p>
    <w:p w14:paraId="5A37CDE7" w14:textId="77777777" w:rsidR="006B4B13" w:rsidRDefault="006B4B13" w:rsidP="00846C1F">
      <w:pPr>
        <w:rPr>
          <w:i/>
          <w:iCs/>
          <w:u w:val="single"/>
        </w:rPr>
      </w:pPr>
    </w:p>
    <w:p w14:paraId="2E2B63FF" w14:textId="719C21AB" w:rsidR="005F5973" w:rsidRPr="00846C1F" w:rsidRDefault="00846C1F" w:rsidP="00846C1F">
      <w:pPr>
        <w:rPr>
          <w:i/>
          <w:iCs/>
        </w:rPr>
      </w:pPr>
      <w:r w:rsidRPr="00846C1F">
        <w:rPr>
          <w:i/>
          <w:iCs/>
          <w:u w:val="single"/>
        </w:rPr>
        <w:t>Project Site Locations:</w:t>
      </w:r>
      <w:r>
        <w:rPr>
          <w:i/>
          <w:iCs/>
        </w:rPr>
        <w:t xml:space="preserve"> </w:t>
      </w:r>
      <w:r w:rsidR="00D3586E">
        <w:rPr>
          <w:i/>
          <w:iCs/>
        </w:rPr>
        <w:t>M</w:t>
      </w:r>
      <w:r>
        <w:rPr>
          <w:i/>
          <w:iCs/>
        </w:rPr>
        <w:t xml:space="preserve">ultiple project site locations </w:t>
      </w:r>
      <w:r w:rsidR="009C6700">
        <w:rPr>
          <w:i/>
          <w:iCs/>
        </w:rPr>
        <w:t xml:space="preserve">should </w:t>
      </w:r>
      <w:r>
        <w:rPr>
          <w:i/>
          <w:iCs/>
        </w:rPr>
        <w:t xml:space="preserve">be entered </w:t>
      </w:r>
      <w:r w:rsidR="009C6700">
        <w:rPr>
          <w:i/>
          <w:iCs/>
        </w:rPr>
        <w:t xml:space="preserve">separately </w:t>
      </w:r>
      <w:r>
        <w:rPr>
          <w:i/>
          <w:iCs/>
        </w:rPr>
        <w:t xml:space="preserve">in the </w:t>
      </w:r>
      <w:r w:rsidR="006273BB">
        <w:rPr>
          <w:i/>
          <w:iCs/>
        </w:rPr>
        <w:t>Subapplication</w:t>
      </w:r>
      <w:r w:rsidR="00B63EE5">
        <w:rPr>
          <w:i/>
          <w:iCs/>
        </w:rPr>
        <w:t xml:space="preserve">. There is the option to include multiple, site-specific </w:t>
      </w:r>
      <w:r>
        <w:rPr>
          <w:i/>
          <w:iCs/>
        </w:rPr>
        <w:t xml:space="preserve">cost estimates for each </w:t>
      </w:r>
      <w:r w:rsidR="00B63EE5">
        <w:rPr>
          <w:i/>
          <w:iCs/>
        </w:rPr>
        <w:t xml:space="preserve">project </w:t>
      </w:r>
      <w:r>
        <w:rPr>
          <w:i/>
          <w:iCs/>
        </w:rPr>
        <w:t>site</w:t>
      </w:r>
      <w:r w:rsidR="00B63EE5">
        <w:rPr>
          <w:i/>
          <w:iCs/>
        </w:rPr>
        <w:t xml:space="preserve"> locate</w:t>
      </w:r>
      <w:r>
        <w:rPr>
          <w:i/>
          <w:iCs/>
        </w:rPr>
        <w:t>.</w:t>
      </w:r>
      <w:r w:rsidR="00B63EE5">
        <w:rPr>
          <w:i/>
          <w:iCs/>
        </w:rPr>
        <w:t xml:space="preserve"> Site-specific cost estimates </w:t>
      </w:r>
      <w:r w:rsidR="00B63EE5">
        <w:rPr>
          <w:i/>
          <w:iCs/>
        </w:rPr>
        <w:lastRenderedPageBreak/>
        <w:t>will roll up with the non-</w:t>
      </w:r>
      <w:proofErr w:type="gramStart"/>
      <w:r w:rsidR="00B63EE5">
        <w:rPr>
          <w:i/>
          <w:iCs/>
        </w:rPr>
        <w:t>site specific</w:t>
      </w:r>
      <w:proofErr w:type="gramEnd"/>
      <w:r w:rsidR="00B63EE5">
        <w:rPr>
          <w:i/>
          <w:iCs/>
        </w:rPr>
        <w:t xml:space="preserve"> cost estimate </w:t>
      </w:r>
      <w:r w:rsidR="00CB366D">
        <w:rPr>
          <w:i/>
          <w:iCs/>
        </w:rPr>
        <w:t>to result in the total project cost.</w:t>
      </w:r>
      <w:r w:rsidR="00B63EE5">
        <w:rPr>
          <w:i/>
          <w:iCs/>
        </w:rPr>
        <w:t xml:space="preserve"> </w:t>
      </w:r>
    </w:p>
    <w:p w14:paraId="1B18B28F" w14:textId="40B7F9FD" w:rsidR="006D58A6" w:rsidRPr="00846C1F" w:rsidRDefault="006D58A6" w:rsidP="00846C1F">
      <w:pPr>
        <w:rPr>
          <w:i/>
          <w:iCs/>
        </w:rPr>
      </w:pPr>
    </w:p>
    <w:p w14:paraId="587E9786" w14:textId="15590BE8" w:rsidR="006D58A6" w:rsidRPr="00D3586E" w:rsidRDefault="006D58A6" w:rsidP="006D58A6">
      <w:pPr>
        <w:rPr>
          <w:i/>
          <w:iCs/>
        </w:rPr>
      </w:pPr>
      <w:r w:rsidRPr="00D3586E">
        <w:rPr>
          <w:i/>
          <w:iCs/>
          <w:u w:val="single"/>
        </w:rPr>
        <w:t>Work Schedule</w:t>
      </w:r>
      <w:r w:rsidR="00D3586E">
        <w:rPr>
          <w:i/>
          <w:iCs/>
          <w:u w:val="single"/>
        </w:rPr>
        <w:t>:</w:t>
      </w:r>
      <w:r w:rsidR="00D3586E">
        <w:rPr>
          <w:i/>
          <w:iCs/>
        </w:rPr>
        <w:t xml:space="preserve"> Activities entered in the work schedule do not realign based on the months entered. As a best practice</w:t>
      </w:r>
      <w:r w:rsidR="00467040">
        <w:rPr>
          <w:i/>
          <w:iCs/>
        </w:rPr>
        <w:t>,</w:t>
      </w:r>
      <w:r w:rsidR="00D3586E">
        <w:rPr>
          <w:i/>
          <w:iCs/>
        </w:rPr>
        <w:t xml:space="preserve"> activities should be entered in chronological order.</w:t>
      </w:r>
    </w:p>
    <w:p w14:paraId="480FABB9" w14:textId="472896AD" w:rsidR="006D58A6" w:rsidRPr="00846C1F" w:rsidRDefault="006D58A6" w:rsidP="006D58A6">
      <w:pPr>
        <w:rPr>
          <w:i/>
          <w:iCs/>
        </w:rPr>
      </w:pPr>
    </w:p>
    <w:p w14:paraId="4EF758C4" w14:textId="56CE9780" w:rsidR="006D58A6" w:rsidRDefault="006D58A6" w:rsidP="006D58A6">
      <w:pPr>
        <w:rPr>
          <w:i/>
          <w:iCs/>
        </w:rPr>
      </w:pPr>
      <w:r w:rsidRPr="00D3586E">
        <w:rPr>
          <w:i/>
          <w:iCs/>
          <w:u w:val="single"/>
        </w:rPr>
        <w:t xml:space="preserve">Maintenance </w:t>
      </w:r>
      <w:r w:rsidR="00D3586E">
        <w:rPr>
          <w:i/>
          <w:iCs/>
          <w:u w:val="single"/>
        </w:rPr>
        <w:t>L</w:t>
      </w:r>
      <w:r w:rsidRPr="00D3586E">
        <w:rPr>
          <w:i/>
          <w:iCs/>
          <w:u w:val="single"/>
        </w:rPr>
        <w:t>etter</w:t>
      </w:r>
      <w:r w:rsidR="00D3586E">
        <w:rPr>
          <w:i/>
          <w:iCs/>
          <w:u w:val="single"/>
        </w:rPr>
        <w:t>:</w:t>
      </w:r>
      <w:r w:rsidR="00B656D5">
        <w:rPr>
          <w:i/>
          <w:iCs/>
        </w:rPr>
        <w:t xml:space="preserve"> The T</w:t>
      </w:r>
      <w:r w:rsidR="00D3586E">
        <w:rPr>
          <w:i/>
          <w:iCs/>
        </w:rPr>
        <w:t xml:space="preserve">otal </w:t>
      </w:r>
      <w:r w:rsidR="00B656D5">
        <w:rPr>
          <w:i/>
          <w:iCs/>
        </w:rPr>
        <w:t>M</w:t>
      </w:r>
      <w:r w:rsidR="00D3586E">
        <w:rPr>
          <w:i/>
          <w:iCs/>
        </w:rPr>
        <w:t>aintenance</w:t>
      </w:r>
      <w:r w:rsidR="00B656D5">
        <w:rPr>
          <w:i/>
          <w:iCs/>
        </w:rPr>
        <w:t xml:space="preserve"> Cost</w:t>
      </w:r>
      <w:r w:rsidR="00D3586E">
        <w:rPr>
          <w:i/>
          <w:iCs/>
        </w:rPr>
        <w:t xml:space="preserve"> is calculated by </w:t>
      </w:r>
      <w:r w:rsidR="00EB3692">
        <w:rPr>
          <w:i/>
          <w:iCs/>
        </w:rPr>
        <w:t xml:space="preserve">multiplying </w:t>
      </w:r>
      <w:r w:rsidR="00D3586E">
        <w:rPr>
          <w:i/>
          <w:iCs/>
        </w:rPr>
        <w:t xml:space="preserve">the Project Useful Life (years) </w:t>
      </w:r>
      <w:r w:rsidR="00EB3692">
        <w:rPr>
          <w:i/>
          <w:iCs/>
        </w:rPr>
        <w:t>by</w:t>
      </w:r>
      <w:r w:rsidR="00D3586E">
        <w:rPr>
          <w:i/>
          <w:iCs/>
        </w:rPr>
        <w:t xml:space="preserve"> the annual maintenance costs (dollars). The total costs </w:t>
      </w:r>
      <w:r w:rsidR="009C6700">
        <w:rPr>
          <w:i/>
          <w:iCs/>
        </w:rPr>
        <w:t xml:space="preserve">should </w:t>
      </w:r>
      <w:r w:rsidR="00D3586E">
        <w:rPr>
          <w:i/>
          <w:iCs/>
        </w:rPr>
        <w:t xml:space="preserve">be calculated and </w:t>
      </w:r>
      <w:proofErr w:type="gramStart"/>
      <w:r w:rsidR="00EB3692">
        <w:rPr>
          <w:i/>
          <w:iCs/>
        </w:rPr>
        <w:t>entered into</w:t>
      </w:r>
      <w:proofErr w:type="gramEnd"/>
      <w:r w:rsidR="00EB3692">
        <w:rPr>
          <w:i/>
          <w:iCs/>
        </w:rPr>
        <w:t xml:space="preserve"> the </w:t>
      </w:r>
      <w:r w:rsidR="00B656D5">
        <w:rPr>
          <w:i/>
          <w:iCs/>
        </w:rPr>
        <w:t xml:space="preserve">Maintenance Commitment Letter </w:t>
      </w:r>
      <w:r w:rsidR="00EB3692">
        <w:rPr>
          <w:i/>
          <w:iCs/>
        </w:rPr>
        <w:t>(</w:t>
      </w:r>
      <w:r w:rsidR="006273BB">
        <w:rPr>
          <w:i/>
          <w:iCs/>
        </w:rPr>
        <w:t>Useful</w:t>
      </w:r>
      <w:r w:rsidR="00EB3692">
        <w:rPr>
          <w:i/>
          <w:iCs/>
        </w:rPr>
        <w:t xml:space="preserve"> Life in years x Annual Maintenance Cost</w:t>
      </w:r>
      <w:r w:rsidR="00CC2B6A">
        <w:rPr>
          <w:i/>
          <w:iCs/>
        </w:rPr>
        <w:t xml:space="preserve"> (dollars) = Total Maintenance Cost)</w:t>
      </w:r>
      <w:r w:rsidR="00B656D5">
        <w:rPr>
          <w:i/>
          <w:iCs/>
        </w:rPr>
        <w:t>.</w:t>
      </w:r>
    </w:p>
    <w:p w14:paraId="0172D8FC" w14:textId="1234D676" w:rsidR="00CA3EC2" w:rsidRDefault="00CA3EC2" w:rsidP="006D58A6">
      <w:pPr>
        <w:rPr>
          <w:i/>
          <w:iCs/>
        </w:rPr>
      </w:pPr>
    </w:p>
    <w:p w14:paraId="10141DF3" w14:textId="4AE2AA2D" w:rsidR="00CA3EC2" w:rsidRPr="00CA3EC2" w:rsidRDefault="00CA3EC2" w:rsidP="006D58A6">
      <w:pPr>
        <w:rPr>
          <w:i/>
          <w:iCs/>
          <w:u w:val="single"/>
        </w:rPr>
      </w:pPr>
      <w:r w:rsidRPr="00CA3EC2">
        <w:rPr>
          <w:i/>
          <w:iCs/>
          <w:u w:val="single"/>
        </w:rPr>
        <w:t>Hit a Snag:</w:t>
      </w:r>
      <w:r w:rsidRPr="00CA3EC2">
        <w:rPr>
          <w:i/>
          <w:iCs/>
        </w:rPr>
        <w:t xml:space="preserve"> Users</w:t>
      </w:r>
      <w:r>
        <w:rPr>
          <w:i/>
          <w:iCs/>
        </w:rPr>
        <w:t xml:space="preserve"> may “Hit a Snag” while answering questions in the </w:t>
      </w:r>
      <w:r w:rsidR="006273BB">
        <w:rPr>
          <w:i/>
          <w:iCs/>
        </w:rPr>
        <w:t>Subapplication</w:t>
      </w:r>
      <w:r>
        <w:rPr>
          <w:i/>
          <w:iCs/>
        </w:rPr>
        <w:t>. A “Hit a Snag” message should be followed by instructions for troubleshooting the issue. If a “Hit a S</w:t>
      </w:r>
      <w:r w:rsidR="00AD0C02">
        <w:rPr>
          <w:i/>
          <w:iCs/>
        </w:rPr>
        <w:t>n</w:t>
      </w:r>
      <w:r>
        <w:rPr>
          <w:i/>
          <w:iCs/>
        </w:rPr>
        <w:t xml:space="preserve">ag” message is not followed by instructions, then the User should </w:t>
      </w:r>
      <w:r w:rsidR="00AD0C02">
        <w:rPr>
          <w:i/>
          <w:iCs/>
        </w:rPr>
        <w:t>close the window and refresh the browser. If the issue persists, the User will need to log out of the Cal OES Communit</w:t>
      </w:r>
      <w:r w:rsidR="00121B67">
        <w:rPr>
          <w:i/>
          <w:iCs/>
        </w:rPr>
        <w:t>y Portal and repeat the previous process. If the problem persists</w:t>
      </w:r>
      <w:r w:rsidR="00F71FF3">
        <w:rPr>
          <w:i/>
          <w:iCs/>
        </w:rPr>
        <w:t>, send an email</w:t>
      </w:r>
      <w:r w:rsidR="00121B67">
        <w:rPr>
          <w:i/>
          <w:iCs/>
        </w:rPr>
        <w:t xml:space="preserve"> to </w:t>
      </w:r>
      <w:hyperlink r:id="rId29" w:history="1">
        <w:r w:rsidR="00121B67" w:rsidRPr="0072046E">
          <w:rPr>
            <w:rStyle w:val="Hyperlink"/>
            <w:rFonts w:asciiTheme="minorHAnsi" w:hAnsiTheme="minorHAnsi"/>
            <w:i/>
            <w:iCs/>
          </w:rPr>
          <w:t>salesforce.support@caloes.ca.gov</w:t>
        </w:r>
      </w:hyperlink>
      <w:r w:rsidR="00121B67">
        <w:rPr>
          <w:i/>
          <w:iCs/>
        </w:rPr>
        <w:t xml:space="preserve"> detailing the issue. </w:t>
      </w:r>
      <w:r w:rsidR="00AD0C02">
        <w:rPr>
          <w:i/>
          <w:iCs/>
        </w:rPr>
        <w:t xml:space="preserve"> </w:t>
      </w:r>
    </w:p>
    <w:p w14:paraId="48BFBF6B" w14:textId="7F1F4D93" w:rsidR="006D58A6" w:rsidRPr="00846C1F" w:rsidRDefault="006D58A6" w:rsidP="006D58A6">
      <w:pPr>
        <w:rPr>
          <w:i/>
          <w:iCs/>
        </w:rPr>
      </w:pPr>
    </w:p>
    <w:p w14:paraId="72534BA0" w14:textId="55D3B73C" w:rsidR="003540B5" w:rsidRDefault="003540B5" w:rsidP="003540B5">
      <w:pPr>
        <w:pStyle w:val="Heading2"/>
      </w:pPr>
      <w:bookmarkStart w:id="27" w:name="_Toc90024670"/>
      <w:r>
        <w:t xml:space="preserve">Appendix A: </w:t>
      </w:r>
      <w:r w:rsidR="00461143">
        <w:t xml:space="preserve">General </w:t>
      </w:r>
      <w:r w:rsidR="006273BB">
        <w:t>Subapplication</w:t>
      </w:r>
      <w:r w:rsidR="00461143">
        <w:t xml:space="preserve"> Questions</w:t>
      </w:r>
      <w:bookmarkEnd w:id="27"/>
    </w:p>
    <w:p w14:paraId="62F95876" w14:textId="75F5C346" w:rsidR="002C55E6" w:rsidRDefault="00A63813" w:rsidP="0044588C">
      <w:pPr>
        <w:rPr>
          <w:lang w:val="en-GB"/>
        </w:rPr>
      </w:pPr>
      <w:r>
        <w:rPr>
          <w:lang w:val="en-GB"/>
        </w:rPr>
        <w:t xml:space="preserve">Each </w:t>
      </w:r>
      <w:r w:rsidR="006273BB">
        <w:rPr>
          <w:lang w:val="en-GB"/>
        </w:rPr>
        <w:t>Subapplicant</w:t>
      </w:r>
      <w:r>
        <w:rPr>
          <w:lang w:val="en-GB"/>
        </w:rPr>
        <w:t xml:space="preserve"> will answer general </w:t>
      </w:r>
      <w:r w:rsidR="002C55E6">
        <w:rPr>
          <w:lang w:val="en-GB"/>
        </w:rPr>
        <w:t>questions</w:t>
      </w:r>
      <w:r w:rsidR="009B40A6">
        <w:rPr>
          <w:lang w:val="en-GB"/>
        </w:rPr>
        <w:t xml:space="preserve"> </w:t>
      </w:r>
      <w:r>
        <w:rPr>
          <w:lang w:val="en-GB"/>
        </w:rPr>
        <w:t xml:space="preserve">about the proposed project. </w:t>
      </w:r>
      <w:r w:rsidR="00EF5AA9">
        <w:rPr>
          <w:lang w:val="en-GB"/>
        </w:rPr>
        <w:t>Dynamic questi</w:t>
      </w:r>
      <w:r w:rsidR="00E32E09">
        <w:rPr>
          <w:lang w:val="en-GB"/>
        </w:rPr>
        <w:t>ons (not listed here)</w:t>
      </w:r>
      <w:r w:rsidR="00D5298C">
        <w:rPr>
          <w:lang w:val="en-GB"/>
        </w:rPr>
        <w:t>,</w:t>
      </w:r>
      <w:r w:rsidR="00E32E09">
        <w:rPr>
          <w:lang w:val="en-GB"/>
        </w:rPr>
        <w:t xml:space="preserve"> based on the </w:t>
      </w:r>
      <w:r w:rsidR="006273BB">
        <w:rPr>
          <w:lang w:val="en-GB"/>
        </w:rPr>
        <w:t>Subapplication</w:t>
      </w:r>
      <w:r w:rsidR="00E32E09">
        <w:rPr>
          <w:lang w:val="en-GB"/>
        </w:rPr>
        <w:t xml:space="preserve"> Type and P</w:t>
      </w:r>
      <w:r w:rsidR="00D5298C">
        <w:rPr>
          <w:lang w:val="en-GB"/>
        </w:rPr>
        <w:t>roject T</w:t>
      </w:r>
      <w:r w:rsidR="00EF5AA9">
        <w:rPr>
          <w:lang w:val="en-GB"/>
        </w:rPr>
        <w:t>ype</w:t>
      </w:r>
      <w:r w:rsidR="00D5298C">
        <w:rPr>
          <w:lang w:val="en-GB"/>
        </w:rPr>
        <w:t>,</w:t>
      </w:r>
      <w:r w:rsidR="00EF5AA9">
        <w:rPr>
          <w:lang w:val="en-GB"/>
        </w:rPr>
        <w:t xml:space="preserve"> will populate as </w:t>
      </w:r>
      <w:r w:rsidR="006273BB">
        <w:rPr>
          <w:lang w:val="en-GB"/>
        </w:rPr>
        <w:t>Subapplicant</w:t>
      </w:r>
      <w:r w:rsidR="00EF5AA9">
        <w:rPr>
          <w:lang w:val="en-GB"/>
        </w:rPr>
        <w:t xml:space="preserve">s progress through the </w:t>
      </w:r>
      <w:r w:rsidR="006273BB">
        <w:rPr>
          <w:lang w:val="en-GB"/>
        </w:rPr>
        <w:t>Subapplication</w:t>
      </w:r>
      <w:r w:rsidR="00EF5AA9">
        <w:rPr>
          <w:lang w:val="en-GB"/>
        </w:rPr>
        <w:t xml:space="preserve">. It is recommended that supplicants </w:t>
      </w:r>
      <w:r w:rsidR="00E32E09">
        <w:rPr>
          <w:lang w:val="en-GB"/>
        </w:rPr>
        <w:t>draft and save</w:t>
      </w:r>
      <w:r w:rsidR="00EF5AA9">
        <w:rPr>
          <w:lang w:val="en-GB"/>
        </w:rPr>
        <w:t xml:space="preserve"> </w:t>
      </w:r>
      <w:r w:rsidR="00E32E09">
        <w:rPr>
          <w:lang w:val="en-GB"/>
        </w:rPr>
        <w:t>narrative responses</w:t>
      </w:r>
      <w:r w:rsidR="00EF5AA9">
        <w:rPr>
          <w:lang w:val="en-GB"/>
        </w:rPr>
        <w:t xml:space="preserve"> outside the system b</w:t>
      </w:r>
      <w:r w:rsidR="007E23A8">
        <w:rPr>
          <w:lang w:val="en-GB"/>
        </w:rPr>
        <w:t xml:space="preserve">efore inputting them into the </w:t>
      </w:r>
      <w:r w:rsidR="006273BB">
        <w:rPr>
          <w:lang w:val="en-GB"/>
        </w:rPr>
        <w:t>Subapplication</w:t>
      </w:r>
      <w:r w:rsidR="00EF5AA9">
        <w:rPr>
          <w:lang w:val="en-GB"/>
        </w:rPr>
        <w:t xml:space="preserve">. The completed </w:t>
      </w:r>
      <w:r w:rsidR="006273BB">
        <w:rPr>
          <w:lang w:val="en-GB"/>
        </w:rPr>
        <w:t>Subapplication</w:t>
      </w:r>
      <w:r w:rsidR="00EF5AA9">
        <w:rPr>
          <w:lang w:val="en-GB"/>
        </w:rPr>
        <w:t xml:space="preserve"> cannot be viewed once the </w:t>
      </w:r>
      <w:r w:rsidR="006273BB">
        <w:rPr>
          <w:lang w:val="en-GB"/>
        </w:rPr>
        <w:t>Subapplication</w:t>
      </w:r>
      <w:r w:rsidR="00EF5AA9">
        <w:rPr>
          <w:lang w:val="en-GB"/>
        </w:rPr>
        <w:t xml:space="preserve"> is submitted to Cal OES.</w:t>
      </w:r>
    </w:p>
    <w:p w14:paraId="12CC6EA1" w14:textId="77777777" w:rsidR="002C55E6" w:rsidRDefault="002C55E6" w:rsidP="0044588C">
      <w:pPr>
        <w:rPr>
          <w:lang w:val="en-GB"/>
        </w:rPr>
      </w:pPr>
    </w:p>
    <w:p w14:paraId="057BBB76" w14:textId="53ED2DBA" w:rsidR="00D010ED" w:rsidRDefault="00BD4CC8" w:rsidP="0044588C">
      <w:pPr>
        <w:rPr>
          <w:lang w:val="en-GB"/>
        </w:rPr>
      </w:pPr>
      <w:r>
        <w:rPr>
          <w:lang w:val="en-GB"/>
        </w:rPr>
        <w:t xml:space="preserve">The following is a list of </w:t>
      </w:r>
      <w:r w:rsidR="002A386F">
        <w:rPr>
          <w:lang w:val="en-GB"/>
        </w:rPr>
        <w:t xml:space="preserve">general </w:t>
      </w:r>
      <w:r>
        <w:rPr>
          <w:lang w:val="en-GB"/>
        </w:rPr>
        <w:t xml:space="preserve">questions that are included </w:t>
      </w:r>
      <w:r w:rsidR="00461143">
        <w:rPr>
          <w:lang w:val="en-GB"/>
        </w:rPr>
        <w:t xml:space="preserve">in the </w:t>
      </w:r>
      <w:r w:rsidR="006273BB">
        <w:rPr>
          <w:lang w:val="en-GB"/>
        </w:rPr>
        <w:t>Subapplication</w:t>
      </w:r>
      <w:r w:rsidR="00461143">
        <w:rPr>
          <w:lang w:val="en-GB"/>
        </w:rPr>
        <w:t>.</w:t>
      </w:r>
      <w:r>
        <w:rPr>
          <w:lang w:val="en-GB"/>
        </w:rPr>
        <w:t xml:space="preserve"> </w:t>
      </w:r>
      <w:r w:rsidR="002A386F">
        <w:rPr>
          <w:lang w:val="en-GB"/>
        </w:rPr>
        <w:t xml:space="preserve">Questions answered during the Notice of Interest (NOI) will automatically populate in the </w:t>
      </w:r>
      <w:r w:rsidR="006273BB">
        <w:rPr>
          <w:lang w:val="en-GB"/>
        </w:rPr>
        <w:t>Subapplication</w:t>
      </w:r>
      <w:r w:rsidR="002A386F">
        <w:rPr>
          <w:lang w:val="en-GB"/>
        </w:rPr>
        <w:t>.</w:t>
      </w:r>
      <w:r w:rsidR="00B740C0">
        <w:rPr>
          <w:lang w:val="en-GB"/>
        </w:rPr>
        <w:t xml:space="preserve"> Questions that require a narrative response display the </w:t>
      </w:r>
      <w:r w:rsidR="0018241E">
        <w:rPr>
          <w:lang w:val="en-GB"/>
        </w:rPr>
        <w:t>character count limit to plan the length of the response.</w:t>
      </w:r>
    </w:p>
    <w:p w14:paraId="6C023923" w14:textId="77777777" w:rsidR="002A386F" w:rsidRDefault="002A386F" w:rsidP="00054C2F">
      <w:pPr>
        <w:rPr>
          <w:b/>
          <w:bCs/>
        </w:rPr>
      </w:pPr>
    </w:p>
    <w:p w14:paraId="7F74F396" w14:textId="1896CB4E" w:rsidR="00D010ED" w:rsidRPr="00054C2F" w:rsidRDefault="00D010ED" w:rsidP="00054C2F">
      <w:pPr>
        <w:rPr>
          <w:b/>
          <w:bCs/>
        </w:rPr>
      </w:pPr>
      <w:r w:rsidRPr="00054C2F">
        <w:rPr>
          <w:b/>
          <w:bCs/>
        </w:rPr>
        <w:lastRenderedPageBreak/>
        <w:t>General Information</w:t>
      </w:r>
    </w:p>
    <w:p w14:paraId="24AC7952" w14:textId="797F2FBC" w:rsidR="00D010ED" w:rsidRDefault="006273BB" w:rsidP="0004227C">
      <w:pPr>
        <w:pStyle w:val="ListParagraph"/>
        <w:numPr>
          <w:ilvl w:val="0"/>
          <w:numId w:val="6"/>
        </w:numPr>
        <w:rPr>
          <w:rFonts w:asciiTheme="majorHAnsi" w:hAnsiTheme="majorHAnsi"/>
        </w:rPr>
      </w:pPr>
      <w:r>
        <w:rPr>
          <w:rFonts w:asciiTheme="majorHAnsi" w:hAnsiTheme="majorHAnsi"/>
        </w:rPr>
        <w:t>Subapplicant</w:t>
      </w:r>
      <w:r w:rsidR="00D010ED" w:rsidRPr="00EF5AA9">
        <w:rPr>
          <w:rFonts w:asciiTheme="majorHAnsi" w:hAnsiTheme="majorHAnsi"/>
        </w:rPr>
        <w:t xml:space="preserve"> Name (Entity)</w:t>
      </w:r>
    </w:p>
    <w:p w14:paraId="7C2F1497" w14:textId="75323458" w:rsidR="00EF5AA9" w:rsidRPr="00AD38BC" w:rsidRDefault="00EF5AA9" w:rsidP="0004227C">
      <w:pPr>
        <w:pStyle w:val="ListParagraph"/>
        <w:numPr>
          <w:ilvl w:val="0"/>
          <w:numId w:val="6"/>
        </w:numPr>
        <w:rPr>
          <w:rFonts w:asciiTheme="majorHAnsi" w:hAnsiTheme="majorHAnsi"/>
        </w:rPr>
      </w:pPr>
      <w:r w:rsidRPr="00EF5AA9">
        <w:rPr>
          <w:rFonts w:asciiTheme="majorHAnsi" w:hAnsiTheme="majorHAnsi"/>
          <w:lang w:val="en-US"/>
        </w:rPr>
        <w:t>Project / Pl</w:t>
      </w:r>
      <w:bookmarkStart w:id="28" w:name="_Hlk84507609"/>
      <w:r w:rsidRPr="00EF5AA9">
        <w:rPr>
          <w:rFonts w:asciiTheme="majorHAnsi" w:hAnsiTheme="majorHAnsi"/>
          <w:lang w:val="en-US"/>
        </w:rPr>
        <w:t xml:space="preserve">an </w:t>
      </w:r>
      <w:bookmarkEnd w:id="28"/>
      <w:r w:rsidRPr="00EF5AA9">
        <w:rPr>
          <w:rFonts w:asciiTheme="majorHAnsi" w:hAnsiTheme="majorHAnsi"/>
          <w:lang w:val="en-US"/>
        </w:rPr>
        <w:t>Title</w:t>
      </w:r>
      <w:r w:rsidR="000738D5">
        <w:rPr>
          <w:rFonts w:asciiTheme="majorHAnsi" w:hAnsiTheme="majorHAnsi"/>
          <w:lang w:val="en-US"/>
        </w:rPr>
        <w:t xml:space="preserve"> (Avoid</w:t>
      </w:r>
      <w:r w:rsidR="000738D5" w:rsidRPr="000738D5">
        <w:rPr>
          <w:rFonts w:asciiTheme="majorHAnsi" w:hAnsiTheme="majorHAnsi"/>
          <w:lang w:val="en-US"/>
        </w:rPr>
        <w:t xml:space="preserve"> use</w:t>
      </w:r>
      <w:r w:rsidR="000738D5">
        <w:rPr>
          <w:rFonts w:asciiTheme="majorHAnsi" w:hAnsiTheme="majorHAnsi"/>
          <w:lang w:val="en-US"/>
        </w:rPr>
        <w:t xml:space="preserve"> of</w:t>
      </w:r>
      <w:r w:rsidR="000738D5" w:rsidRPr="000738D5">
        <w:rPr>
          <w:rFonts w:asciiTheme="majorHAnsi" w:hAnsiTheme="majorHAnsi"/>
          <w:lang w:val="en-US"/>
        </w:rPr>
        <w:t xml:space="preserve"> abbreviations in the title</w:t>
      </w:r>
      <w:r w:rsidR="000738D5">
        <w:rPr>
          <w:rFonts w:asciiTheme="majorHAnsi" w:hAnsiTheme="majorHAnsi"/>
          <w:lang w:val="en-US"/>
        </w:rPr>
        <w:t>)</w:t>
      </w:r>
      <w:r w:rsidR="00F95B9C">
        <w:rPr>
          <w:rFonts w:asciiTheme="majorHAnsi" w:hAnsiTheme="majorHAnsi"/>
          <w:lang w:val="en-US"/>
        </w:rPr>
        <w:t xml:space="preserve"> – </w:t>
      </w:r>
    </w:p>
    <w:p w14:paraId="66691107" w14:textId="77777777" w:rsidR="000738D5" w:rsidRPr="000738D5" w:rsidRDefault="000738D5" w:rsidP="0004227C">
      <w:pPr>
        <w:pStyle w:val="ListParagraph"/>
        <w:numPr>
          <w:ilvl w:val="1"/>
          <w:numId w:val="6"/>
        </w:numPr>
        <w:rPr>
          <w:rFonts w:asciiTheme="majorHAnsi" w:hAnsiTheme="majorHAnsi"/>
        </w:rPr>
      </w:pPr>
      <w:r>
        <w:rPr>
          <w:rFonts w:asciiTheme="majorHAnsi" w:hAnsiTheme="majorHAnsi"/>
          <w:lang w:val="en-US"/>
        </w:rPr>
        <w:t>The project/plan title should</w:t>
      </w:r>
      <w:r w:rsidR="00AD38BC">
        <w:rPr>
          <w:rFonts w:asciiTheme="majorHAnsi" w:hAnsiTheme="majorHAnsi"/>
          <w:lang w:val="en-US"/>
        </w:rPr>
        <w:t xml:space="preserve"> include</w:t>
      </w:r>
      <w:r>
        <w:rPr>
          <w:rFonts w:asciiTheme="majorHAnsi" w:hAnsiTheme="majorHAnsi"/>
          <w:lang w:val="en-US"/>
        </w:rPr>
        <w:t>:</w:t>
      </w:r>
    </w:p>
    <w:p w14:paraId="4196501D" w14:textId="71935E97" w:rsidR="000738D5" w:rsidRPr="000738D5" w:rsidRDefault="006273BB" w:rsidP="0004227C">
      <w:pPr>
        <w:pStyle w:val="ListParagraph"/>
        <w:numPr>
          <w:ilvl w:val="2"/>
          <w:numId w:val="6"/>
        </w:numPr>
        <w:rPr>
          <w:rFonts w:asciiTheme="majorHAnsi" w:hAnsiTheme="majorHAnsi"/>
        </w:rPr>
      </w:pPr>
      <w:r>
        <w:rPr>
          <w:rFonts w:asciiTheme="majorHAnsi" w:hAnsiTheme="majorHAnsi"/>
          <w:lang w:val="en-US"/>
        </w:rPr>
        <w:t>Subapplicant</w:t>
      </w:r>
      <w:r w:rsidR="00AD38BC">
        <w:rPr>
          <w:rFonts w:asciiTheme="majorHAnsi" w:hAnsiTheme="majorHAnsi"/>
          <w:lang w:val="en-US"/>
        </w:rPr>
        <w:t xml:space="preserve"> name</w:t>
      </w:r>
      <w:r w:rsidR="00710256">
        <w:rPr>
          <w:rFonts w:asciiTheme="majorHAnsi" w:hAnsiTheme="majorHAnsi"/>
          <w:lang w:val="en-US"/>
        </w:rPr>
        <w:t xml:space="preserve"> </w:t>
      </w:r>
      <w:r w:rsidR="000738D5">
        <w:rPr>
          <w:rFonts w:asciiTheme="majorHAnsi" w:hAnsiTheme="majorHAnsi"/>
          <w:lang w:val="en-US"/>
        </w:rPr>
        <w:t>or location descriptor</w:t>
      </w:r>
    </w:p>
    <w:p w14:paraId="428996C5" w14:textId="188CA3C6" w:rsidR="000738D5" w:rsidRPr="000738D5" w:rsidRDefault="006273BB" w:rsidP="0004227C">
      <w:pPr>
        <w:pStyle w:val="ListParagraph"/>
        <w:numPr>
          <w:ilvl w:val="2"/>
          <w:numId w:val="6"/>
        </w:numPr>
        <w:rPr>
          <w:rFonts w:asciiTheme="majorHAnsi" w:hAnsiTheme="majorHAnsi"/>
        </w:rPr>
      </w:pPr>
      <w:r>
        <w:rPr>
          <w:rFonts w:asciiTheme="majorHAnsi" w:hAnsiTheme="majorHAnsi"/>
          <w:lang w:val="en-US"/>
        </w:rPr>
        <w:t>Subapplication</w:t>
      </w:r>
      <w:r w:rsidR="00AD38BC">
        <w:rPr>
          <w:rFonts w:asciiTheme="majorHAnsi" w:hAnsiTheme="majorHAnsi"/>
          <w:lang w:val="en-US"/>
        </w:rPr>
        <w:t xml:space="preserve"> type</w:t>
      </w:r>
      <w:r w:rsidR="00EF768D">
        <w:rPr>
          <w:rFonts w:asciiTheme="majorHAnsi" w:hAnsiTheme="majorHAnsi"/>
          <w:lang w:val="en-US"/>
        </w:rPr>
        <w:t xml:space="preserve"> or project type </w:t>
      </w:r>
    </w:p>
    <w:p w14:paraId="7E01D52F" w14:textId="0BD68AAC" w:rsidR="005B4508" w:rsidRPr="000738D5" w:rsidRDefault="000738D5" w:rsidP="00964567">
      <w:pPr>
        <w:ind w:firstLine="720"/>
        <w:rPr>
          <w:rFonts w:asciiTheme="majorHAnsi" w:hAnsiTheme="majorHAnsi"/>
        </w:rPr>
      </w:pPr>
      <w:r>
        <w:rPr>
          <w:rFonts w:asciiTheme="majorHAnsi" w:hAnsiTheme="majorHAnsi"/>
        </w:rPr>
        <w:t>E</w:t>
      </w:r>
      <w:r w:rsidR="00EF768D" w:rsidRPr="000738D5">
        <w:rPr>
          <w:rFonts w:asciiTheme="majorHAnsi" w:hAnsiTheme="majorHAnsi"/>
        </w:rPr>
        <w:t>xamp</w:t>
      </w:r>
      <w:r w:rsidRPr="000738D5">
        <w:rPr>
          <w:rFonts w:asciiTheme="majorHAnsi" w:hAnsiTheme="majorHAnsi"/>
        </w:rPr>
        <w:t>le</w:t>
      </w:r>
      <w:r>
        <w:rPr>
          <w:rFonts w:asciiTheme="majorHAnsi" w:hAnsiTheme="majorHAnsi"/>
        </w:rPr>
        <w:t>s:</w:t>
      </w:r>
      <w:r w:rsidRPr="000738D5">
        <w:rPr>
          <w:rFonts w:asciiTheme="majorHAnsi" w:hAnsiTheme="majorHAnsi"/>
        </w:rPr>
        <w:t xml:space="preserve"> </w:t>
      </w:r>
      <w:r w:rsidR="00710256">
        <w:rPr>
          <w:rFonts w:asciiTheme="majorHAnsi" w:hAnsiTheme="majorHAnsi"/>
        </w:rPr>
        <w:t>Benicia Advance Assistance Defensible Space Program, City of Yucaipa Local Hazard Mitigation Plan Update,</w:t>
      </w:r>
      <w:r w:rsidR="00710256" w:rsidRPr="000738D5">
        <w:rPr>
          <w:rFonts w:asciiTheme="majorHAnsi" w:hAnsiTheme="majorHAnsi"/>
        </w:rPr>
        <w:t xml:space="preserve"> </w:t>
      </w:r>
      <w:r w:rsidRPr="000738D5">
        <w:rPr>
          <w:rFonts w:asciiTheme="majorHAnsi" w:hAnsiTheme="majorHAnsi"/>
        </w:rPr>
        <w:t xml:space="preserve">Marin County Exhibit Hall </w:t>
      </w:r>
      <w:r w:rsidR="00EF768D" w:rsidRPr="000738D5">
        <w:rPr>
          <w:rFonts w:asciiTheme="majorHAnsi" w:hAnsiTheme="majorHAnsi"/>
        </w:rPr>
        <w:t>Se</w:t>
      </w:r>
      <w:r w:rsidR="00710256">
        <w:rPr>
          <w:rFonts w:asciiTheme="majorHAnsi" w:hAnsiTheme="majorHAnsi"/>
        </w:rPr>
        <w:t xml:space="preserve">ismic Retrofit Project, Lake County Special District Replacement of Redwood Water Tanks </w:t>
      </w:r>
    </w:p>
    <w:p w14:paraId="061879A1" w14:textId="26D22FE7" w:rsidR="00EF5AA9" w:rsidRPr="00EF5AA9" w:rsidRDefault="00EF5AA9" w:rsidP="0004227C">
      <w:pPr>
        <w:pStyle w:val="ListParagraph"/>
        <w:numPr>
          <w:ilvl w:val="0"/>
          <w:numId w:val="6"/>
        </w:numPr>
        <w:rPr>
          <w:rFonts w:asciiTheme="majorHAnsi" w:hAnsiTheme="majorHAnsi"/>
        </w:rPr>
      </w:pPr>
      <w:r w:rsidRPr="00EF5AA9">
        <w:rPr>
          <w:rFonts w:asciiTheme="majorHAnsi" w:hAnsiTheme="majorHAnsi"/>
          <w:lang w:val="en-US"/>
        </w:rPr>
        <w:t>Program</w:t>
      </w:r>
      <w:r w:rsidR="00260EC8">
        <w:rPr>
          <w:rFonts w:asciiTheme="majorHAnsi" w:hAnsiTheme="majorHAnsi"/>
          <w:lang w:val="en-US"/>
        </w:rPr>
        <w:t xml:space="preserve"> (HMGP, BRIC, FMA)</w:t>
      </w:r>
    </w:p>
    <w:p w14:paraId="6831C1AA" w14:textId="4C401552" w:rsidR="00194615" w:rsidRDefault="002A386F" w:rsidP="007F2898">
      <w:pPr>
        <w:pStyle w:val="ListParagraph"/>
        <w:numPr>
          <w:ilvl w:val="0"/>
          <w:numId w:val="6"/>
        </w:numPr>
        <w:rPr>
          <w:rFonts w:asciiTheme="majorHAnsi" w:hAnsiTheme="majorHAnsi"/>
          <w:shd w:val="clear" w:color="auto" w:fill="FFFFFF"/>
          <w:lang w:val="en-US"/>
        </w:rPr>
      </w:pPr>
      <w:bookmarkStart w:id="29" w:name="_Hlk85448526"/>
      <w:r>
        <w:rPr>
          <w:rFonts w:asciiTheme="majorHAnsi" w:hAnsiTheme="majorHAnsi"/>
        </w:rPr>
        <w:t xml:space="preserve">Project </w:t>
      </w:r>
      <w:r w:rsidR="00D010ED" w:rsidRPr="00BD2584">
        <w:rPr>
          <w:rFonts w:asciiTheme="majorHAnsi" w:hAnsiTheme="majorHAnsi"/>
        </w:rPr>
        <w:t>Type</w:t>
      </w:r>
      <w:r w:rsidR="00F96A09">
        <w:rPr>
          <w:rFonts w:asciiTheme="majorHAnsi" w:hAnsiTheme="majorHAnsi"/>
        </w:rPr>
        <w:t xml:space="preserve"> </w:t>
      </w:r>
      <w:r w:rsidR="0004227C">
        <w:rPr>
          <w:rFonts w:asciiTheme="majorHAnsi" w:hAnsiTheme="majorHAnsi"/>
        </w:rPr>
        <w:t>–</w:t>
      </w:r>
      <w:bookmarkEnd w:id="29"/>
      <w:r w:rsidR="00194615" w:rsidRPr="00591E03">
        <w:rPr>
          <w:rFonts w:asciiTheme="majorHAnsi" w:hAnsiTheme="majorHAnsi"/>
          <w:shd w:val="clear" w:color="auto" w:fill="FFFFFF"/>
          <w:lang w:val="en-US"/>
        </w:rPr>
        <w:t>Hazard</w:t>
      </w:r>
      <w:r w:rsidR="00194615">
        <w:rPr>
          <w:rFonts w:asciiTheme="majorHAnsi" w:hAnsiTheme="majorHAnsi"/>
          <w:shd w:val="clear" w:color="auto" w:fill="FFFFFF"/>
          <w:lang w:val="en-US"/>
        </w:rPr>
        <w:t xml:space="preserve"> Type</w:t>
      </w:r>
    </w:p>
    <w:p w14:paraId="10B84D4D" w14:textId="17026A4A" w:rsidR="00EF768D" w:rsidRDefault="006273BB" w:rsidP="007F2898">
      <w:pPr>
        <w:pStyle w:val="ListParagraph"/>
        <w:numPr>
          <w:ilvl w:val="0"/>
          <w:numId w:val="6"/>
        </w:numPr>
        <w:rPr>
          <w:rFonts w:asciiTheme="majorHAnsi" w:hAnsiTheme="majorHAnsi"/>
        </w:rPr>
      </w:pPr>
      <w:r>
        <w:rPr>
          <w:rFonts w:asciiTheme="majorHAnsi" w:hAnsiTheme="majorHAnsi"/>
        </w:rPr>
        <w:t>Subapplication</w:t>
      </w:r>
      <w:r w:rsidR="00EF768D">
        <w:rPr>
          <w:rFonts w:asciiTheme="majorHAnsi" w:hAnsiTheme="majorHAnsi"/>
        </w:rPr>
        <w:t xml:space="preserve"> </w:t>
      </w:r>
      <w:r w:rsidR="002A386F">
        <w:rPr>
          <w:rFonts w:asciiTheme="majorHAnsi" w:hAnsiTheme="majorHAnsi"/>
        </w:rPr>
        <w:t>Type</w:t>
      </w:r>
      <w:r w:rsidR="0004227C">
        <w:rPr>
          <w:rFonts w:asciiTheme="majorHAnsi" w:hAnsiTheme="majorHAnsi"/>
        </w:rPr>
        <w:t xml:space="preserve"> </w:t>
      </w:r>
    </w:p>
    <w:p w14:paraId="52B46948" w14:textId="77777777" w:rsidR="007F2898" w:rsidRPr="00BD2584" w:rsidRDefault="007F2898" w:rsidP="007F2898">
      <w:pPr>
        <w:pStyle w:val="ListParagraph"/>
        <w:ind w:firstLine="0"/>
        <w:rPr>
          <w:rFonts w:asciiTheme="majorHAnsi" w:hAnsiTheme="majorHAnsi"/>
        </w:rPr>
      </w:pPr>
    </w:p>
    <w:p w14:paraId="7568FD13" w14:textId="77777777" w:rsidR="002A386F" w:rsidRDefault="002A386F" w:rsidP="002A386F">
      <w:pPr>
        <w:rPr>
          <w:b/>
          <w:bCs/>
        </w:rPr>
      </w:pPr>
      <w:r>
        <w:rPr>
          <w:b/>
          <w:bCs/>
        </w:rPr>
        <w:t>Location Information</w:t>
      </w:r>
    </w:p>
    <w:p w14:paraId="2BA1A15B"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County</w:t>
      </w:r>
    </w:p>
    <w:p w14:paraId="599BA879"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State</w:t>
      </w:r>
    </w:p>
    <w:p w14:paraId="5DAF422F" w14:textId="77777777" w:rsidR="00EF768D" w:rsidRDefault="00EF768D"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Region</w:t>
      </w:r>
    </w:p>
    <w:p w14:paraId="3E4F1C18" w14:textId="1F7BF8F7" w:rsidR="00EF768D" w:rsidRPr="00EF768D" w:rsidRDefault="00EF768D" w:rsidP="0004227C">
      <w:pPr>
        <w:pStyle w:val="ListParagraph"/>
        <w:numPr>
          <w:ilvl w:val="0"/>
          <w:numId w:val="5"/>
        </w:numPr>
        <w:shd w:val="clear" w:color="auto" w:fill="FFFFFF"/>
        <w:spacing w:line="240" w:lineRule="auto"/>
        <w:rPr>
          <w:rFonts w:asciiTheme="majorHAnsi" w:hAnsiTheme="majorHAnsi"/>
          <w:shd w:val="clear" w:color="auto" w:fill="FFFFFF"/>
          <w:lang w:val="en-US"/>
        </w:rPr>
      </w:pPr>
      <w:r w:rsidRPr="00EF768D">
        <w:rPr>
          <w:rFonts w:asciiTheme="majorHAnsi" w:hAnsiTheme="majorHAnsi"/>
          <w:shd w:val="clear" w:color="auto" w:fill="FFFFFF"/>
          <w:lang w:val="en-US"/>
        </w:rPr>
        <w:t>Funding Opportunity</w:t>
      </w:r>
      <w:r w:rsidR="006B28A3">
        <w:rPr>
          <w:rFonts w:asciiTheme="majorHAnsi" w:hAnsiTheme="majorHAnsi"/>
          <w:shd w:val="clear" w:color="auto" w:fill="FFFFFF"/>
          <w:lang w:val="en-US"/>
        </w:rPr>
        <w:t xml:space="preserve"> (Assigned by Cal OES)</w:t>
      </w:r>
    </w:p>
    <w:p w14:paraId="2622179A" w14:textId="00BA04A6" w:rsidR="00EF768D" w:rsidRPr="005760AC" w:rsidRDefault="00EF768D"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lang w:val="en-US"/>
        </w:rPr>
        <w:t xml:space="preserve">Project Number </w:t>
      </w:r>
      <w:r w:rsidR="005760AC">
        <w:rPr>
          <w:rFonts w:asciiTheme="majorHAnsi" w:hAnsiTheme="majorHAnsi"/>
          <w:shd w:val="clear" w:color="auto" w:fill="FFFFFF"/>
          <w:lang w:val="en-US"/>
        </w:rPr>
        <w:t>(Assign</w:t>
      </w:r>
      <w:r w:rsidR="006B28A3">
        <w:rPr>
          <w:rFonts w:asciiTheme="majorHAnsi" w:hAnsiTheme="majorHAnsi"/>
          <w:shd w:val="clear" w:color="auto" w:fill="FFFFFF"/>
          <w:lang w:val="en-US"/>
        </w:rPr>
        <w:t>ed</w:t>
      </w:r>
      <w:r w:rsidR="005760AC">
        <w:rPr>
          <w:rFonts w:asciiTheme="majorHAnsi" w:hAnsiTheme="majorHAnsi"/>
          <w:shd w:val="clear" w:color="auto" w:fill="FFFFFF"/>
          <w:lang w:val="en-US"/>
        </w:rPr>
        <w:t xml:space="preserve"> by Cal OES)</w:t>
      </w:r>
    </w:p>
    <w:p w14:paraId="73067F24" w14:textId="77777777" w:rsidR="000E32FA" w:rsidRDefault="005760AC" w:rsidP="000E32FA">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FIPS</w:t>
      </w:r>
      <w:r w:rsidR="00437C1C">
        <w:rPr>
          <w:rFonts w:asciiTheme="majorHAnsi" w:hAnsiTheme="majorHAnsi"/>
          <w:shd w:val="clear" w:color="auto" w:fill="FFFFFF"/>
          <w:lang w:val="en-US"/>
        </w:rPr>
        <w:t xml:space="preserve"> </w:t>
      </w:r>
    </w:p>
    <w:p w14:paraId="2850237D" w14:textId="0FC77CAC" w:rsidR="00437C1C" w:rsidRPr="000E32FA" w:rsidRDefault="00437C1C"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 xml:space="preserve">**If you do not know your FIPS #, you can request it by emailing </w:t>
      </w:r>
      <w:hyperlink r:id="rId30" w:history="1">
        <w:r w:rsidRPr="000E32FA">
          <w:rPr>
            <w:rStyle w:val="Hyperlink"/>
            <w:rFonts w:asciiTheme="majorHAnsi" w:hAnsiTheme="majorHAnsi"/>
            <w:i/>
            <w:iCs/>
            <w:shd w:val="clear" w:color="auto" w:fill="FFFFFF"/>
            <w:lang w:val="en-US"/>
          </w:rPr>
          <w:t>HMA@caloes.ca.gov</w:t>
        </w:r>
      </w:hyperlink>
      <w:r w:rsidRPr="000E32FA">
        <w:rPr>
          <w:rFonts w:asciiTheme="majorHAnsi" w:hAnsiTheme="majorHAnsi"/>
          <w:i/>
          <w:iCs/>
          <w:shd w:val="clear" w:color="auto" w:fill="FFFFFF"/>
        </w:rPr>
        <w:t xml:space="preserve"> **</w:t>
      </w:r>
    </w:p>
    <w:p w14:paraId="27696F28" w14:textId="77777777" w:rsidR="000E32FA" w:rsidRDefault="005760AC" w:rsidP="000E32FA">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DUNS</w:t>
      </w:r>
      <w:r w:rsidR="0004227C">
        <w:rPr>
          <w:rFonts w:asciiTheme="majorHAnsi" w:hAnsiTheme="majorHAnsi"/>
          <w:shd w:val="clear" w:color="auto" w:fill="FFFFFF"/>
          <w:lang w:val="en-US"/>
        </w:rPr>
        <w:t xml:space="preserve"> #</w:t>
      </w:r>
      <w:r w:rsidR="00C750BA">
        <w:rPr>
          <w:rFonts w:asciiTheme="majorHAnsi" w:hAnsiTheme="majorHAnsi"/>
          <w:shd w:val="clear" w:color="auto" w:fill="FFFFFF"/>
          <w:lang w:val="en-US"/>
        </w:rPr>
        <w:t xml:space="preserve"> </w:t>
      </w:r>
    </w:p>
    <w:p w14:paraId="196B2373" w14:textId="09EB6AB6" w:rsidR="00437C1C" w:rsidRPr="000E32FA" w:rsidRDefault="00437C1C"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**If you do not know your DUNS #, call Dun &amp; Bradstreet (D&amp;B) 1-866-705-5711 for the information**</w:t>
      </w:r>
    </w:p>
    <w:p w14:paraId="0B32FD3E" w14:textId="6A265FE6" w:rsidR="00437C1C" w:rsidRPr="0004227C" w:rsidRDefault="00437C1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Is this a phased project?</w:t>
      </w:r>
      <w:r w:rsidR="0004227C">
        <w:rPr>
          <w:rFonts w:asciiTheme="majorHAnsi" w:hAnsiTheme="majorHAnsi"/>
          <w:shd w:val="clear" w:color="auto" w:fill="FFFFFF"/>
        </w:rPr>
        <w:t xml:space="preserve"> </w:t>
      </w:r>
    </w:p>
    <w:p w14:paraId="789A568C" w14:textId="77777777" w:rsidR="000E32FA" w:rsidRPr="000E32FA" w:rsidRDefault="00C750BA" w:rsidP="000E32FA">
      <w:pPr>
        <w:pStyle w:val="ListParagraph"/>
        <w:numPr>
          <w:ilvl w:val="0"/>
          <w:numId w:val="5"/>
        </w:numPr>
        <w:rPr>
          <w:rFonts w:asciiTheme="majorHAnsi" w:hAnsiTheme="majorHAnsi"/>
          <w:shd w:val="clear" w:color="auto" w:fill="FFFFFF"/>
          <w:lang w:val="en-US"/>
        </w:rPr>
      </w:pPr>
      <w:r w:rsidRPr="00C750BA">
        <w:rPr>
          <w:rFonts w:asciiTheme="majorHAnsi" w:hAnsiTheme="majorHAnsi"/>
          <w:shd w:val="clear" w:color="auto" w:fill="FFFFFF"/>
        </w:rPr>
        <w:t>EIN (For Private Non-Profits)</w:t>
      </w:r>
    </w:p>
    <w:p w14:paraId="502A3D54" w14:textId="0625F0FA" w:rsidR="00C750BA" w:rsidRPr="000E32FA" w:rsidRDefault="00E8492F"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i/>
          <w:iCs/>
          <w:shd w:val="clear" w:color="auto" w:fill="FFFFFF"/>
        </w:rPr>
        <w:t>**The EIN is a federal 9-digit tax number**</w:t>
      </w:r>
    </w:p>
    <w:p w14:paraId="15A0C318" w14:textId="77777777" w:rsidR="00EF768D" w:rsidRPr="00EF768D" w:rsidRDefault="00EF768D" w:rsidP="0004227C">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Applicant US Congressional District</w:t>
      </w:r>
    </w:p>
    <w:p w14:paraId="04CD54B0" w14:textId="77777777" w:rsidR="00EF768D" w:rsidRPr="00EF768D" w:rsidRDefault="00EF768D" w:rsidP="0004227C">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Applicant Assembly District</w:t>
      </w:r>
    </w:p>
    <w:p w14:paraId="5EB49771" w14:textId="77777777" w:rsidR="009F4927" w:rsidRPr="009F4927" w:rsidRDefault="00EF768D"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rPr>
        <w:t>Applicant Senate District</w:t>
      </w:r>
      <w:r w:rsidR="009F4927" w:rsidRPr="009F4927">
        <w:rPr>
          <w:rFonts w:asciiTheme="majorHAnsi" w:hAnsiTheme="majorHAnsi"/>
          <w:shd w:val="clear" w:color="auto" w:fill="FFFFFF"/>
          <w:lang w:val="en-US"/>
        </w:rPr>
        <w:t xml:space="preserve"> </w:t>
      </w:r>
      <w:r w:rsidR="009F4927" w:rsidRPr="00EF768D">
        <w:rPr>
          <w:rFonts w:asciiTheme="majorHAnsi" w:hAnsiTheme="majorHAnsi"/>
          <w:shd w:val="clear" w:color="auto" w:fill="FFFFFF"/>
          <w:lang w:val="en-US"/>
        </w:rPr>
        <w:t xml:space="preserve">Activity </w:t>
      </w:r>
    </w:p>
    <w:p w14:paraId="4F637BCA" w14:textId="573A10C2" w:rsidR="00EF768D" w:rsidRPr="00EF768D" w:rsidRDefault="00FA3920" w:rsidP="0004227C">
      <w:pPr>
        <w:pStyle w:val="ListParagraph"/>
        <w:numPr>
          <w:ilvl w:val="0"/>
          <w:numId w:val="5"/>
        </w:numPr>
        <w:rPr>
          <w:rFonts w:asciiTheme="majorHAnsi" w:hAnsiTheme="majorHAnsi"/>
          <w:shd w:val="clear" w:color="auto" w:fill="FFFFFF"/>
          <w:lang w:val="en-US"/>
        </w:rPr>
      </w:pPr>
      <w:r>
        <w:rPr>
          <w:rFonts w:asciiTheme="majorHAnsi" w:hAnsiTheme="majorHAnsi"/>
          <w:shd w:val="clear" w:color="auto" w:fill="FFFFFF"/>
          <w:lang w:val="en-US"/>
        </w:rPr>
        <w:t>Was this project f</w:t>
      </w:r>
      <w:r w:rsidR="00EF768D" w:rsidRPr="00EF768D">
        <w:rPr>
          <w:rFonts w:asciiTheme="majorHAnsi" w:hAnsiTheme="majorHAnsi"/>
          <w:shd w:val="clear" w:color="auto" w:fill="FFFFFF"/>
          <w:lang w:val="en-US"/>
        </w:rPr>
        <w:t xml:space="preserve">unded previously under a </w:t>
      </w:r>
      <w:proofErr w:type="gramStart"/>
      <w:r w:rsidR="00EF768D" w:rsidRPr="00EF768D">
        <w:rPr>
          <w:rFonts w:asciiTheme="majorHAnsi" w:hAnsiTheme="majorHAnsi"/>
          <w:shd w:val="clear" w:color="auto" w:fill="FFFFFF"/>
          <w:lang w:val="en-US"/>
        </w:rPr>
        <w:t>Fed</w:t>
      </w:r>
      <w:r>
        <w:rPr>
          <w:rFonts w:asciiTheme="majorHAnsi" w:hAnsiTheme="majorHAnsi"/>
          <w:shd w:val="clear" w:color="auto" w:fill="FFFFFF"/>
          <w:lang w:val="en-US"/>
        </w:rPr>
        <w:t>eral</w:t>
      </w:r>
      <w:proofErr w:type="gramEnd"/>
      <w:r w:rsidR="00EF768D" w:rsidRPr="00EF768D">
        <w:rPr>
          <w:rFonts w:asciiTheme="majorHAnsi" w:hAnsiTheme="majorHAnsi"/>
          <w:shd w:val="clear" w:color="auto" w:fill="FFFFFF"/>
          <w:lang w:val="en-US"/>
        </w:rPr>
        <w:t xml:space="preserve"> program?</w:t>
      </w:r>
    </w:p>
    <w:p w14:paraId="0E6ADDE7" w14:textId="77777777" w:rsidR="000E32FA" w:rsidRDefault="00EF768D" w:rsidP="000E32FA">
      <w:pPr>
        <w:pStyle w:val="ListParagraph"/>
        <w:numPr>
          <w:ilvl w:val="0"/>
          <w:numId w:val="5"/>
        </w:numPr>
        <w:rPr>
          <w:rFonts w:asciiTheme="majorHAnsi" w:hAnsiTheme="majorHAnsi"/>
          <w:shd w:val="clear" w:color="auto" w:fill="FFFFFF"/>
          <w:lang w:val="en-US"/>
        </w:rPr>
      </w:pPr>
      <w:r w:rsidRPr="00EF768D">
        <w:rPr>
          <w:rFonts w:asciiTheme="majorHAnsi" w:hAnsiTheme="majorHAnsi"/>
          <w:shd w:val="clear" w:color="auto" w:fill="FFFFFF"/>
          <w:lang w:val="en-US"/>
        </w:rPr>
        <w:t>Does another Fed</w:t>
      </w:r>
      <w:r w:rsidR="00FA3920">
        <w:rPr>
          <w:rFonts w:asciiTheme="majorHAnsi" w:hAnsiTheme="majorHAnsi"/>
          <w:shd w:val="clear" w:color="auto" w:fill="FFFFFF"/>
          <w:lang w:val="en-US"/>
        </w:rPr>
        <w:t>eral</w:t>
      </w:r>
      <w:r w:rsidRPr="00EF768D">
        <w:rPr>
          <w:rFonts w:asciiTheme="majorHAnsi" w:hAnsiTheme="majorHAnsi"/>
          <w:shd w:val="clear" w:color="auto" w:fill="FFFFFF"/>
          <w:lang w:val="en-US"/>
        </w:rPr>
        <w:t xml:space="preserve"> entity have </w:t>
      </w:r>
      <w:r w:rsidR="00964567" w:rsidRPr="007F2898">
        <w:rPr>
          <w:rFonts w:asciiTheme="majorHAnsi" w:hAnsiTheme="majorHAnsi"/>
          <w:shd w:val="clear" w:color="auto" w:fill="FFFFFF"/>
          <w:lang w:val="en-US"/>
        </w:rPr>
        <w:t xml:space="preserve">primary funding </w:t>
      </w:r>
      <w:r w:rsidRPr="007F2898">
        <w:rPr>
          <w:rFonts w:asciiTheme="majorHAnsi" w:hAnsiTheme="majorHAnsi"/>
          <w:shd w:val="clear" w:color="auto" w:fill="FFFFFF"/>
          <w:lang w:val="en-US"/>
        </w:rPr>
        <w:t>authority</w:t>
      </w:r>
      <w:r w:rsidR="00FA3920" w:rsidRPr="007F2898">
        <w:rPr>
          <w:rFonts w:asciiTheme="majorHAnsi" w:hAnsiTheme="majorHAnsi"/>
          <w:shd w:val="clear" w:color="auto" w:fill="FFFFFF"/>
          <w:lang w:val="en-US"/>
        </w:rPr>
        <w:t xml:space="preserve"> over the project site</w:t>
      </w:r>
      <w:r w:rsidRPr="007F2898">
        <w:rPr>
          <w:rFonts w:asciiTheme="majorHAnsi" w:hAnsiTheme="majorHAnsi"/>
          <w:shd w:val="clear" w:color="auto" w:fill="FFFFFF"/>
          <w:lang w:val="en-US"/>
        </w:rPr>
        <w:t>?</w:t>
      </w:r>
      <w:r w:rsidR="00964567" w:rsidRPr="007F2898">
        <w:rPr>
          <w:rFonts w:asciiTheme="majorHAnsi" w:hAnsiTheme="majorHAnsi"/>
          <w:shd w:val="clear" w:color="auto" w:fill="FFFFFF"/>
          <w:lang w:val="en-US"/>
        </w:rPr>
        <w:t xml:space="preserve"> </w:t>
      </w:r>
    </w:p>
    <w:p w14:paraId="6969C219" w14:textId="4277F125" w:rsidR="00EF768D" w:rsidRPr="000E32FA" w:rsidRDefault="003033D4" w:rsidP="000E32FA">
      <w:pPr>
        <w:pStyle w:val="ListParagraph"/>
        <w:numPr>
          <w:ilvl w:val="1"/>
          <w:numId w:val="5"/>
        </w:numPr>
        <w:rPr>
          <w:rFonts w:asciiTheme="majorHAnsi" w:hAnsiTheme="majorHAnsi"/>
          <w:shd w:val="clear" w:color="auto" w:fill="FFFFFF"/>
          <w:lang w:val="en-US"/>
        </w:rPr>
      </w:pPr>
      <w:r w:rsidRPr="000E32FA">
        <w:rPr>
          <w:rFonts w:asciiTheme="majorHAnsi" w:hAnsiTheme="majorHAnsi"/>
          <w:shd w:val="clear" w:color="auto" w:fill="FFFFFF"/>
        </w:rPr>
        <w:lastRenderedPageBreak/>
        <w:t>**</w:t>
      </w:r>
      <w:r w:rsidR="00964567" w:rsidRPr="000E32FA">
        <w:rPr>
          <w:rFonts w:asciiTheme="majorHAnsi" w:hAnsiTheme="majorHAnsi"/>
          <w:i/>
          <w:iCs/>
          <w:shd w:val="clear" w:color="auto" w:fill="FFFFFF"/>
        </w:rPr>
        <w:t xml:space="preserve">FEMA will not </w:t>
      </w:r>
      <w:proofErr w:type="gramStart"/>
      <w:r w:rsidR="00964567" w:rsidRPr="000E32FA">
        <w:rPr>
          <w:rFonts w:asciiTheme="majorHAnsi" w:hAnsiTheme="majorHAnsi"/>
          <w:i/>
          <w:iCs/>
          <w:shd w:val="clear" w:color="auto" w:fill="FFFFFF"/>
        </w:rPr>
        <w:t>provide assistance for</w:t>
      </w:r>
      <w:proofErr w:type="gramEnd"/>
      <w:r w:rsidR="00964567" w:rsidRPr="000E32FA">
        <w:rPr>
          <w:rFonts w:asciiTheme="majorHAnsi" w:hAnsiTheme="majorHAnsi"/>
          <w:i/>
          <w:iCs/>
          <w:shd w:val="clear" w:color="auto" w:fill="FFFFFF"/>
        </w:rPr>
        <w:t xml:space="preserve"> activities for which it determines the more specific authority lies with another Federal agency or program. Other programs and authorities should be examined before applying for HMA funding. For example, is this activity eligible for funding from another federal program such as the NRCS Emergency Watershed Protection Act, FEMA Public Assistance Program, and the US Department of Agriculture/Department of the </w:t>
      </w:r>
      <w:r w:rsidR="0052456C" w:rsidRPr="000E32FA">
        <w:rPr>
          <w:rFonts w:asciiTheme="majorHAnsi" w:hAnsiTheme="majorHAnsi"/>
          <w:i/>
          <w:iCs/>
          <w:shd w:val="clear" w:color="auto" w:fill="FFFFFF"/>
        </w:rPr>
        <w:t>Interior</w:t>
      </w:r>
      <w:r w:rsidR="00964567" w:rsidRPr="000E32FA">
        <w:rPr>
          <w:rFonts w:asciiTheme="majorHAnsi" w:hAnsiTheme="majorHAnsi"/>
          <w:i/>
          <w:iCs/>
          <w:shd w:val="clear" w:color="auto" w:fill="FFFFFF"/>
        </w:rPr>
        <w:t xml:space="preserve"> Healthy Forest Restoration Act of 2002? Reference: 2015 HMA Guidance, Part III D.4</w:t>
      </w:r>
      <w:r w:rsidRPr="000E32FA">
        <w:rPr>
          <w:rFonts w:asciiTheme="majorHAnsi" w:hAnsiTheme="majorHAnsi"/>
          <w:i/>
          <w:iCs/>
          <w:shd w:val="clear" w:color="auto" w:fill="FFFFFF"/>
        </w:rPr>
        <w:t>**</w:t>
      </w:r>
    </w:p>
    <w:p w14:paraId="49188409" w14:textId="77777777" w:rsidR="00F22DDA" w:rsidRDefault="00F22DDA" w:rsidP="00D953DE">
      <w:pPr>
        <w:ind w:left="360"/>
        <w:rPr>
          <w:rFonts w:asciiTheme="majorHAnsi" w:hAnsiTheme="majorHAnsi"/>
          <w:shd w:val="clear" w:color="auto" w:fill="FFFFFF"/>
        </w:rPr>
      </w:pPr>
    </w:p>
    <w:p w14:paraId="6FFD465A" w14:textId="372195EF" w:rsidR="00D953DE" w:rsidRPr="00F22DDA" w:rsidRDefault="00F22DDA" w:rsidP="00D953DE">
      <w:pPr>
        <w:ind w:left="360"/>
        <w:rPr>
          <w:rFonts w:asciiTheme="majorHAnsi" w:hAnsiTheme="majorHAnsi"/>
          <w:b/>
          <w:shd w:val="clear" w:color="auto" w:fill="FFFFFF"/>
        </w:rPr>
      </w:pPr>
      <w:r w:rsidRPr="00F22DDA">
        <w:rPr>
          <w:rFonts w:asciiTheme="majorHAnsi" w:hAnsiTheme="majorHAnsi"/>
          <w:b/>
          <w:shd w:val="clear" w:color="auto" w:fill="FFFFFF"/>
        </w:rPr>
        <w:t>Project</w:t>
      </w:r>
      <w:r w:rsidR="007F384F">
        <w:rPr>
          <w:rFonts w:asciiTheme="majorHAnsi" w:hAnsiTheme="majorHAnsi"/>
          <w:b/>
          <w:shd w:val="clear" w:color="auto" w:fill="FFFFFF"/>
        </w:rPr>
        <w:t>/Plan</w:t>
      </w:r>
      <w:r w:rsidRPr="00F22DDA">
        <w:rPr>
          <w:rFonts w:asciiTheme="majorHAnsi" w:hAnsiTheme="majorHAnsi"/>
          <w:b/>
          <w:shd w:val="clear" w:color="auto" w:fill="FFFFFF"/>
        </w:rPr>
        <w:t xml:space="preserve"> Information</w:t>
      </w:r>
    </w:p>
    <w:p w14:paraId="1BE9805C" w14:textId="1EB28F31" w:rsidR="0093766F" w:rsidRPr="007F2898" w:rsidRDefault="009D4ECF" w:rsidP="000E32FA">
      <w:pPr>
        <w:pStyle w:val="ListParagraph"/>
        <w:numPr>
          <w:ilvl w:val="0"/>
          <w:numId w:val="15"/>
        </w:numPr>
        <w:rPr>
          <w:rFonts w:asciiTheme="majorHAnsi" w:hAnsiTheme="majorHAnsi"/>
          <w:shd w:val="clear" w:color="auto" w:fill="FFFFFF"/>
        </w:rPr>
      </w:pPr>
      <w:r w:rsidRPr="007F2898">
        <w:rPr>
          <w:rFonts w:asciiTheme="majorHAnsi" w:hAnsiTheme="majorHAnsi"/>
          <w:shd w:val="clear" w:color="auto" w:fill="FFFFFF"/>
          <w:lang w:val="en-US"/>
        </w:rPr>
        <w:t xml:space="preserve">Brief Summary - </w:t>
      </w:r>
      <w:r w:rsidR="0093766F" w:rsidRPr="007F2898">
        <w:rPr>
          <w:rFonts w:asciiTheme="majorHAnsi" w:hAnsiTheme="majorHAnsi"/>
          <w:shd w:val="clear" w:color="auto" w:fill="FFFFFF"/>
          <w:lang w:val="en-US"/>
        </w:rPr>
        <w:t>Describe how the proposed project is eligible for FEMA HMGP funding as defined by the eligible activities contained in the FEMA Hazard Mitigation Assistance Guidance document. (</w:t>
      </w:r>
      <w:r w:rsidR="007F2898">
        <w:rPr>
          <w:rFonts w:asciiTheme="majorHAnsi" w:hAnsiTheme="majorHAnsi"/>
          <w:shd w:val="clear" w:color="auto" w:fill="FFFFFF"/>
          <w:lang w:val="en-US"/>
        </w:rPr>
        <w:t>7</w:t>
      </w:r>
      <w:r w:rsidR="0093766F" w:rsidRPr="007F2898">
        <w:rPr>
          <w:rFonts w:asciiTheme="majorHAnsi" w:hAnsiTheme="majorHAnsi"/>
          <w:shd w:val="clear" w:color="auto" w:fill="FFFFFF"/>
          <w:lang w:val="en-US"/>
        </w:rPr>
        <w:t>00</w:t>
      </w:r>
      <w:r w:rsidR="00683AE8" w:rsidRPr="007F2898">
        <w:rPr>
          <w:rFonts w:asciiTheme="majorHAnsi" w:hAnsiTheme="majorHAnsi"/>
          <w:shd w:val="clear" w:color="auto" w:fill="FFFFFF"/>
          <w:lang w:val="en-US"/>
        </w:rPr>
        <w:t xml:space="preserve"> characters maximum</w:t>
      </w:r>
      <w:r w:rsidR="0093766F" w:rsidRPr="007F2898">
        <w:rPr>
          <w:rFonts w:asciiTheme="majorHAnsi" w:hAnsiTheme="majorHAnsi"/>
          <w:shd w:val="clear" w:color="auto" w:fill="FFFFFF"/>
          <w:lang w:val="en-US"/>
        </w:rPr>
        <w:t>)</w:t>
      </w:r>
    </w:p>
    <w:p w14:paraId="19055584" w14:textId="275FA92A" w:rsidR="00FA3920" w:rsidRPr="00FA3920" w:rsidRDefault="00FA3920" w:rsidP="0004227C">
      <w:pPr>
        <w:pStyle w:val="ListParagraph"/>
        <w:numPr>
          <w:ilvl w:val="0"/>
          <w:numId w:val="5"/>
        </w:numPr>
        <w:rPr>
          <w:rFonts w:asciiTheme="majorHAnsi" w:hAnsiTheme="majorHAnsi"/>
          <w:shd w:val="clear" w:color="auto" w:fill="FFFFFF"/>
        </w:rPr>
      </w:pPr>
      <w:r w:rsidRPr="00FA3920">
        <w:rPr>
          <w:rFonts w:asciiTheme="majorHAnsi" w:hAnsiTheme="majorHAnsi"/>
          <w:shd w:val="clear" w:color="auto" w:fill="FFFFFF"/>
        </w:rPr>
        <w:t xml:space="preserve">Has any </w:t>
      </w:r>
      <w:r>
        <w:rPr>
          <w:rFonts w:asciiTheme="majorHAnsi" w:hAnsiTheme="majorHAnsi"/>
          <w:shd w:val="clear" w:color="auto" w:fill="FFFFFF"/>
        </w:rPr>
        <w:t xml:space="preserve">physical </w:t>
      </w:r>
      <w:r w:rsidRPr="00FA3920">
        <w:rPr>
          <w:rFonts w:asciiTheme="majorHAnsi" w:hAnsiTheme="majorHAnsi"/>
          <w:shd w:val="clear" w:color="auto" w:fill="FFFFFF"/>
        </w:rPr>
        <w:t>work started or been completed? Please describe in detail. Physical work includes ground-breaking, demolition, construction, and/or geotechnical work that involves ground disturbance including soil boring?</w:t>
      </w:r>
    </w:p>
    <w:p w14:paraId="438F1ECE" w14:textId="59FDDD8B" w:rsidR="0093766F" w:rsidRDefault="0093766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if no action is taken? (2,500)</w:t>
      </w:r>
    </w:p>
    <w:p w14:paraId="53997F8E" w14:textId="7B7D91E8" w:rsidR="0093766F" w:rsidRDefault="0093766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proposed action. (2,500)</w:t>
      </w:r>
    </w:p>
    <w:p w14:paraId="4C0A93BB" w14:textId="77777777" w:rsidR="000E32FA" w:rsidRDefault="0093766F" w:rsidP="000E32FA">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Alternatives, second action alternative. (2,500)</w:t>
      </w:r>
      <w:r w:rsidR="001D55E4">
        <w:rPr>
          <w:rFonts w:asciiTheme="majorHAnsi" w:hAnsiTheme="majorHAnsi"/>
          <w:shd w:val="clear" w:color="auto" w:fill="FFFFFF"/>
        </w:rPr>
        <w:t xml:space="preserve"> </w:t>
      </w:r>
    </w:p>
    <w:p w14:paraId="1B535E74" w14:textId="586C411B" w:rsidR="0093766F" w:rsidRPr="001C1E8C" w:rsidRDefault="001D55E4" w:rsidP="000E32FA">
      <w:pPr>
        <w:pStyle w:val="ListParagraph"/>
        <w:numPr>
          <w:ilvl w:val="1"/>
          <w:numId w:val="5"/>
        </w:numPr>
        <w:rPr>
          <w:rFonts w:asciiTheme="majorHAnsi" w:hAnsiTheme="majorHAnsi"/>
          <w:highlight w:val="yellow"/>
          <w:shd w:val="clear" w:color="auto" w:fill="FFFFFF"/>
        </w:rPr>
      </w:pPr>
      <w:r w:rsidRPr="001C1E8C">
        <w:rPr>
          <w:rFonts w:asciiTheme="majorHAnsi" w:hAnsiTheme="majorHAnsi"/>
          <w:i/>
          <w:iCs/>
          <w:highlight w:val="yellow"/>
          <w:shd w:val="clear" w:color="auto" w:fill="FFFFFF"/>
        </w:rPr>
        <w:t>**describe why action not selected**</w:t>
      </w:r>
    </w:p>
    <w:p w14:paraId="0E4BCD76" w14:textId="77777777" w:rsidR="000E32FA" w:rsidRPr="000E32FA" w:rsidRDefault="0093766F" w:rsidP="0004227C">
      <w:pPr>
        <w:pStyle w:val="ListParagraph"/>
        <w:numPr>
          <w:ilvl w:val="0"/>
          <w:numId w:val="5"/>
        </w:numPr>
        <w:rPr>
          <w:rFonts w:asciiTheme="majorHAnsi" w:hAnsiTheme="majorHAnsi"/>
          <w:shd w:val="clear" w:color="auto" w:fill="FFFFFF"/>
        </w:rPr>
      </w:pPr>
      <w:r w:rsidRPr="0093766F">
        <w:rPr>
          <w:rFonts w:asciiTheme="majorHAnsi" w:hAnsiTheme="majorHAnsi"/>
          <w:shd w:val="clear" w:color="auto" w:fill="FFFFFF"/>
          <w:lang w:val="en-US"/>
        </w:rPr>
        <w:t>Provide a detailed narrative of the hazards to be mitigated against and the impact the hazards present to the community and/or propert</w:t>
      </w:r>
      <w:r>
        <w:rPr>
          <w:rFonts w:asciiTheme="majorHAnsi" w:hAnsiTheme="majorHAnsi"/>
          <w:shd w:val="clear" w:color="auto" w:fill="FFFFFF"/>
          <w:lang w:val="en-US"/>
        </w:rPr>
        <w:t>y. (2,500)</w:t>
      </w:r>
    </w:p>
    <w:p w14:paraId="2728ECB6" w14:textId="14BC13AF" w:rsidR="0093766F" w:rsidRPr="0093766F" w:rsidRDefault="001D55E4" w:rsidP="000E32FA">
      <w:pPr>
        <w:pStyle w:val="ListParagraph"/>
        <w:numPr>
          <w:ilvl w:val="1"/>
          <w:numId w:val="5"/>
        </w:numPr>
        <w:rPr>
          <w:rFonts w:asciiTheme="majorHAnsi" w:hAnsiTheme="majorHAnsi"/>
          <w:shd w:val="clear" w:color="auto" w:fill="FFFFFF"/>
        </w:rPr>
      </w:pPr>
      <w:r>
        <w:rPr>
          <w:rFonts w:asciiTheme="majorHAnsi" w:hAnsiTheme="majorHAnsi"/>
          <w:shd w:val="clear" w:color="auto" w:fill="FFFFFF"/>
          <w:lang w:val="en-US"/>
        </w:rPr>
        <w:t>**</w:t>
      </w:r>
      <w:r w:rsidRPr="001D55E4">
        <w:rPr>
          <w:rFonts w:asciiTheme="majorHAnsi" w:hAnsiTheme="majorHAnsi"/>
          <w:i/>
          <w:iCs/>
          <w:shd w:val="clear" w:color="auto" w:fill="FFFFFF"/>
          <w:lang w:val="en-US"/>
        </w:rPr>
        <w:t>Reference: 2015 HMA Guidance, Part IV H.</w:t>
      </w:r>
      <w:r>
        <w:rPr>
          <w:rFonts w:asciiTheme="majorHAnsi" w:hAnsiTheme="majorHAnsi"/>
          <w:i/>
          <w:iCs/>
          <w:shd w:val="clear" w:color="auto" w:fill="FFFFFF"/>
          <w:lang w:val="en-US"/>
        </w:rPr>
        <w:t>**</w:t>
      </w:r>
    </w:p>
    <w:p w14:paraId="33EB3074" w14:textId="77777777" w:rsidR="000E32FA" w:rsidRDefault="0093766F" w:rsidP="000E32FA">
      <w:pPr>
        <w:pStyle w:val="ListParagraph"/>
        <w:numPr>
          <w:ilvl w:val="0"/>
          <w:numId w:val="5"/>
        </w:numPr>
        <w:rPr>
          <w:rFonts w:asciiTheme="majorHAnsi" w:hAnsiTheme="majorHAnsi"/>
          <w:shd w:val="clear" w:color="auto" w:fill="FFFFFF"/>
          <w:lang w:val="en-US"/>
        </w:rPr>
      </w:pPr>
      <w:r w:rsidRPr="0093766F">
        <w:rPr>
          <w:rFonts w:asciiTheme="majorHAnsi" w:hAnsiTheme="majorHAnsi"/>
          <w:shd w:val="clear" w:color="auto" w:fill="FFFFFF"/>
          <w:lang w:val="en-US"/>
        </w:rPr>
        <w:t>Provide a detailed description of the area and population that will be impacted by this project.</w:t>
      </w:r>
      <w:r>
        <w:rPr>
          <w:rFonts w:asciiTheme="majorHAnsi" w:hAnsiTheme="majorHAnsi"/>
          <w:shd w:val="clear" w:color="auto" w:fill="FFFFFF"/>
          <w:lang w:val="en-US"/>
        </w:rPr>
        <w:t xml:space="preserve"> (2,500)</w:t>
      </w:r>
      <w:r w:rsidR="001D55E4">
        <w:rPr>
          <w:rFonts w:asciiTheme="majorHAnsi" w:hAnsiTheme="majorHAnsi"/>
          <w:shd w:val="clear" w:color="auto" w:fill="FFFFFF"/>
          <w:lang w:val="en-US"/>
        </w:rPr>
        <w:t xml:space="preserve"> </w:t>
      </w:r>
    </w:p>
    <w:p w14:paraId="1AD5CA8E" w14:textId="60AEA54F" w:rsidR="0093766F" w:rsidRPr="000E32FA" w:rsidRDefault="001D55E4" w:rsidP="000E32FA">
      <w:pPr>
        <w:pStyle w:val="ListParagraph"/>
        <w:numPr>
          <w:ilvl w:val="1"/>
          <w:numId w:val="5"/>
        </w:numPr>
        <w:rPr>
          <w:rFonts w:asciiTheme="majorHAnsi" w:hAnsiTheme="majorHAnsi"/>
          <w:shd w:val="clear" w:color="auto" w:fill="FFFFFF"/>
          <w:lang w:val="en-US"/>
        </w:rPr>
      </w:pPr>
      <w:r w:rsidRPr="000E32FA">
        <w:rPr>
          <w:rFonts w:ascii="Century Gothic" w:hAnsi="Century Gothic"/>
          <w:b/>
          <w:bCs/>
        </w:rPr>
        <w:t xml:space="preserve">** </w:t>
      </w:r>
      <w:r w:rsidRPr="000E32FA">
        <w:rPr>
          <w:rFonts w:ascii="Century Gothic" w:hAnsi="Century Gothic"/>
          <w:i/>
          <w:iCs/>
        </w:rPr>
        <w:t xml:space="preserve">Include a description of the natural and built environments proposed project is intended to protect. This discussion may be inclusive of the following: acreage, number of residences/structures/businesses and or facilities and should include size of population (traffic counts/estimates for road facilities if applicable) directly benefiting from the proposed project. This information should be consistent with information used in the </w:t>
      </w:r>
      <w:proofErr w:type="gramStart"/>
      <w:r w:rsidRPr="000E32FA">
        <w:rPr>
          <w:rFonts w:ascii="Century Gothic" w:hAnsi="Century Gothic"/>
          <w:i/>
          <w:iCs/>
        </w:rPr>
        <w:t>BCA.*</w:t>
      </w:r>
      <w:proofErr w:type="gramEnd"/>
      <w:r w:rsidRPr="000E32FA">
        <w:rPr>
          <w:rFonts w:ascii="Century Gothic" w:hAnsi="Century Gothic"/>
          <w:i/>
          <w:iCs/>
        </w:rPr>
        <w:t>*</w:t>
      </w:r>
    </w:p>
    <w:p w14:paraId="40B646CE" w14:textId="545EC457" w:rsidR="00C750BA" w:rsidRPr="00406D7D" w:rsidRDefault="00C750BA" w:rsidP="0004227C">
      <w:pPr>
        <w:pStyle w:val="ListParagraph"/>
        <w:numPr>
          <w:ilvl w:val="0"/>
          <w:numId w:val="5"/>
        </w:numPr>
        <w:rPr>
          <w:rFonts w:asciiTheme="majorHAnsi" w:hAnsiTheme="majorHAnsi"/>
          <w:shd w:val="clear" w:color="auto" w:fill="FFFFFF"/>
        </w:rPr>
      </w:pPr>
      <w:r w:rsidRPr="00EF768D">
        <w:rPr>
          <w:rFonts w:asciiTheme="majorHAnsi" w:hAnsiTheme="majorHAnsi"/>
          <w:shd w:val="clear" w:color="auto" w:fill="FFFFFF"/>
          <w:lang w:val="en-US"/>
        </w:rPr>
        <w:lastRenderedPageBreak/>
        <w:t xml:space="preserve">Has </w:t>
      </w:r>
      <w:r w:rsidR="006273BB">
        <w:rPr>
          <w:rFonts w:asciiTheme="majorHAnsi" w:hAnsiTheme="majorHAnsi"/>
          <w:shd w:val="clear" w:color="auto" w:fill="FFFFFF"/>
          <w:lang w:val="en-US"/>
        </w:rPr>
        <w:t>Subapplication</w:t>
      </w:r>
      <w:r w:rsidRPr="00EF768D">
        <w:rPr>
          <w:rFonts w:asciiTheme="majorHAnsi" w:hAnsiTheme="majorHAnsi"/>
          <w:shd w:val="clear" w:color="auto" w:fill="FFFFFF"/>
          <w:lang w:val="en-US"/>
        </w:rPr>
        <w:t xml:space="preserve"> been submitte</w:t>
      </w:r>
      <w:r>
        <w:rPr>
          <w:rFonts w:asciiTheme="majorHAnsi" w:hAnsiTheme="majorHAnsi"/>
          <w:shd w:val="clear" w:color="auto" w:fill="FFFFFF"/>
          <w:lang w:val="en-US"/>
        </w:rPr>
        <w:t>d</w:t>
      </w:r>
      <w:r w:rsidRPr="00EF768D">
        <w:rPr>
          <w:rFonts w:asciiTheme="majorHAnsi" w:hAnsiTheme="majorHAnsi"/>
          <w:shd w:val="clear" w:color="auto" w:fill="FFFFFF"/>
          <w:lang w:val="en-US"/>
        </w:rPr>
        <w:t xml:space="preserve"> to OES before?</w:t>
      </w:r>
      <w:r w:rsidR="00FA3920">
        <w:rPr>
          <w:rFonts w:asciiTheme="majorHAnsi" w:hAnsiTheme="majorHAnsi"/>
          <w:shd w:val="clear" w:color="auto" w:fill="FFFFFF"/>
          <w:lang w:val="en-US"/>
        </w:rPr>
        <w:t xml:space="preserve"> I</w:t>
      </w:r>
      <w:r w:rsidR="009325DC">
        <w:rPr>
          <w:rFonts w:asciiTheme="majorHAnsi" w:hAnsiTheme="majorHAnsi"/>
          <w:shd w:val="clear" w:color="auto" w:fill="FFFFFF"/>
          <w:lang w:val="en-US"/>
        </w:rPr>
        <w:t>f</w:t>
      </w:r>
      <w:r w:rsidR="00FA3920">
        <w:rPr>
          <w:rFonts w:asciiTheme="majorHAnsi" w:hAnsiTheme="majorHAnsi"/>
          <w:shd w:val="clear" w:color="auto" w:fill="FFFFFF"/>
          <w:lang w:val="en-US"/>
        </w:rPr>
        <w:t xml:space="preserve"> yes, please provide project details.</w:t>
      </w:r>
    </w:p>
    <w:p w14:paraId="1B9825B5" w14:textId="351EC83E" w:rsidR="00406D7D" w:rsidRPr="006B28A3" w:rsidRDefault="00406D7D"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Is this project phased?</w:t>
      </w:r>
      <w:r>
        <w:rPr>
          <w:rFonts w:asciiTheme="majorHAnsi" w:hAnsiTheme="majorHAnsi"/>
          <w:shd w:val="clear" w:color="auto" w:fill="FFFFFF"/>
        </w:rPr>
        <w:t xml:space="preserve"> If yes, provide mitigation activities for Phase 1 and Phase 2.</w:t>
      </w:r>
    </w:p>
    <w:p w14:paraId="7A36C92B" w14:textId="715E34BD" w:rsidR="00F53BBD" w:rsidRPr="00F53BBD" w:rsidRDefault="003F0A51" w:rsidP="00F53BBD">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 xml:space="preserve">What is the </w:t>
      </w:r>
      <w:r w:rsidR="00EF34FE" w:rsidRPr="00BD2584">
        <w:rPr>
          <w:rFonts w:asciiTheme="majorHAnsi" w:hAnsiTheme="majorHAnsi"/>
          <w:shd w:val="clear" w:color="auto" w:fill="FFFFFF"/>
        </w:rPr>
        <w:t>Project / Plan Duration</w:t>
      </w:r>
      <w:r>
        <w:rPr>
          <w:rFonts w:asciiTheme="majorHAnsi" w:hAnsiTheme="majorHAnsi"/>
          <w:shd w:val="clear" w:color="auto" w:fill="FFFFFF"/>
        </w:rPr>
        <w:t>?</w:t>
      </w:r>
      <w:r w:rsidR="00EF34FE" w:rsidRPr="00BD2584">
        <w:rPr>
          <w:rFonts w:asciiTheme="majorHAnsi" w:hAnsiTheme="majorHAnsi"/>
          <w:shd w:val="clear" w:color="auto" w:fill="FFFFFF"/>
        </w:rPr>
        <w:t xml:space="preserve"> (</w:t>
      </w:r>
      <w:r>
        <w:rPr>
          <w:rFonts w:asciiTheme="majorHAnsi" w:hAnsiTheme="majorHAnsi"/>
          <w:shd w:val="clear" w:color="auto" w:fill="FFFFFF"/>
        </w:rPr>
        <w:t>Less than 33</w:t>
      </w:r>
      <w:r w:rsidR="00EF34FE" w:rsidRPr="00BD2584">
        <w:rPr>
          <w:rFonts w:asciiTheme="majorHAnsi" w:hAnsiTheme="majorHAnsi"/>
          <w:shd w:val="clear" w:color="auto" w:fill="FFFFFF"/>
        </w:rPr>
        <w:t xml:space="preserve"> </w:t>
      </w:r>
      <w:r>
        <w:rPr>
          <w:rFonts w:asciiTheme="majorHAnsi" w:hAnsiTheme="majorHAnsi"/>
          <w:shd w:val="clear" w:color="auto" w:fill="FFFFFF"/>
        </w:rPr>
        <w:t>m</w:t>
      </w:r>
      <w:r w:rsidR="00EF34FE" w:rsidRPr="00BD2584">
        <w:rPr>
          <w:rFonts w:asciiTheme="majorHAnsi" w:hAnsiTheme="majorHAnsi"/>
          <w:shd w:val="clear" w:color="auto" w:fill="FFFFFF"/>
        </w:rPr>
        <w:t>onths)</w:t>
      </w:r>
      <w:r w:rsidR="00F53BBD">
        <w:rPr>
          <w:rFonts w:asciiTheme="majorHAnsi" w:hAnsiTheme="majorHAnsi"/>
          <w:shd w:val="clear" w:color="auto" w:fill="FFFFFF"/>
        </w:rPr>
        <w:t xml:space="preserve"> </w:t>
      </w:r>
    </w:p>
    <w:p w14:paraId="0267179E" w14:textId="77777777" w:rsidR="007F384F" w:rsidRDefault="007F384F" w:rsidP="007F384F">
      <w:pPr>
        <w:pStyle w:val="ListParagraph"/>
        <w:ind w:left="360" w:firstLine="0"/>
        <w:rPr>
          <w:rFonts w:asciiTheme="majorHAnsi" w:hAnsiTheme="majorHAnsi"/>
          <w:b/>
          <w:shd w:val="clear" w:color="auto" w:fill="FFFFFF"/>
          <w:lang w:val="en-US"/>
        </w:rPr>
      </w:pPr>
    </w:p>
    <w:p w14:paraId="10865C98" w14:textId="7F728CF4" w:rsidR="007F384F" w:rsidRDefault="007F384F" w:rsidP="007F384F">
      <w:pPr>
        <w:pStyle w:val="ListParagraph"/>
        <w:ind w:left="360" w:firstLine="0"/>
        <w:rPr>
          <w:rFonts w:asciiTheme="majorHAnsi" w:hAnsiTheme="majorHAnsi"/>
          <w:b/>
          <w:shd w:val="clear" w:color="auto" w:fill="FFFFFF"/>
          <w:lang w:val="en-US"/>
        </w:rPr>
      </w:pPr>
      <w:r w:rsidRPr="007F384F">
        <w:rPr>
          <w:rFonts w:asciiTheme="majorHAnsi" w:hAnsiTheme="majorHAnsi"/>
          <w:b/>
          <w:shd w:val="clear" w:color="auto" w:fill="FFFFFF"/>
          <w:lang w:val="en-US"/>
        </w:rPr>
        <w:t>Problem Statement</w:t>
      </w:r>
    </w:p>
    <w:p w14:paraId="48940B1C" w14:textId="77777777" w:rsidR="000E32FA" w:rsidRDefault="00EF34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Describe the problem to be mitigated</w:t>
      </w:r>
      <w:r w:rsidR="00296D11">
        <w:rPr>
          <w:rFonts w:asciiTheme="majorHAnsi" w:hAnsiTheme="majorHAnsi"/>
          <w:shd w:val="clear" w:color="auto" w:fill="FFFFFF"/>
        </w:rPr>
        <w:t>. (2,500)</w:t>
      </w:r>
    </w:p>
    <w:p w14:paraId="4DB21C98" w14:textId="0F3A3F1E" w:rsidR="00EF34FE" w:rsidRDefault="00E8492F" w:rsidP="000E32FA">
      <w:pPr>
        <w:pStyle w:val="ListParagraph"/>
        <w:numPr>
          <w:ilvl w:val="1"/>
          <w:numId w:val="5"/>
        </w:numPr>
        <w:rPr>
          <w:rFonts w:asciiTheme="majorHAnsi" w:hAnsiTheme="majorHAnsi"/>
          <w:shd w:val="clear" w:color="auto" w:fill="FFFFFF"/>
        </w:rPr>
      </w:pPr>
      <w:r w:rsidRPr="00D12EE4">
        <w:rPr>
          <w:rFonts w:asciiTheme="majorHAnsi" w:hAnsiTheme="majorHAnsi"/>
          <w:i/>
          <w:iCs/>
          <w:shd w:val="clear" w:color="auto" w:fill="FFFFFF"/>
        </w:rPr>
        <w:t>**Include the cause of the</w:t>
      </w:r>
      <w:r w:rsidR="00D12EE4" w:rsidRPr="00D12EE4">
        <w:rPr>
          <w:rFonts w:asciiTheme="majorHAnsi" w:hAnsiTheme="majorHAnsi"/>
          <w:i/>
          <w:iCs/>
          <w:shd w:val="clear" w:color="auto" w:fill="FFFFFF"/>
        </w:rPr>
        <w:t xml:space="preserve"> </w:t>
      </w:r>
      <w:r w:rsidRPr="00D12EE4">
        <w:rPr>
          <w:rFonts w:asciiTheme="majorHAnsi" w:hAnsiTheme="majorHAnsi"/>
          <w:i/>
          <w:iCs/>
          <w:shd w:val="clear" w:color="auto" w:fill="FFFFFF"/>
        </w:rPr>
        <w:t>problem, how long the problem has existed. The type of damages t</w:t>
      </w:r>
      <w:r w:rsidR="00D12EE4" w:rsidRPr="00D12EE4">
        <w:rPr>
          <w:rFonts w:asciiTheme="majorHAnsi" w:hAnsiTheme="majorHAnsi"/>
          <w:i/>
          <w:iCs/>
          <w:shd w:val="clear" w:color="auto" w:fill="FFFFFF"/>
        </w:rPr>
        <w:t>h</w:t>
      </w:r>
      <w:r w:rsidRPr="00D12EE4">
        <w:rPr>
          <w:rFonts w:asciiTheme="majorHAnsi" w:hAnsiTheme="majorHAnsi"/>
          <w:i/>
          <w:iCs/>
          <w:shd w:val="clear" w:color="auto" w:fill="FFFFFF"/>
        </w:rPr>
        <w:t xml:space="preserve">at </w:t>
      </w:r>
      <w:r w:rsidR="00D12EE4" w:rsidRPr="00D12EE4">
        <w:rPr>
          <w:rFonts w:asciiTheme="majorHAnsi" w:hAnsiTheme="majorHAnsi"/>
          <w:i/>
          <w:iCs/>
          <w:shd w:val="clear" w:color="auto" w:fill="FFFFFF"/>
        </w:rPr>
        <w:t>occur, and any studies that have been performed**</w:t>
      </w:r>
    </w:p>
    <w:p w14:paraId="6FC367E0" w14:textId="38550444" w:rsidR="00296D11" w:rsidRDefault="00EF0C8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Describe the t</w:t>
      </w:r>
      <w:r w:rsidR="00296D11" w:rsidRPr="009C2849">
        <w:rPr>
          <w:rFonts w:asciiTheme="majorHAnsi" w:hAnsiTheme="majorHAnsi"/>
          <w:shd w:val="clear" w:color="auto" w:fill="FFFFFF"/>
        </w:rPr>
        <w:t xml:space="preserve">rigger event for </w:t>
      </w:r>
      <w:r>
        <w:rPr>
          <w:rFonts w:asciiTheme="majorHAnsi" w:hAnsiTheme="majorHAnsi"/>
          <w:shd w:val="clear" w:color="auto" w:fill="FFFFFF"/>
        </w:rPr>
        <w:t xml:space="preserve">a </w:t>
      </w:r>
      <w:proofErr w:type="gramStart"/>
      <w:r w:rsidR="00296D11" w:rsidRPr="009C2849">
        <w:rPr>
          <w:rFonts w:asciiTheme="majorHAnsi" w:hAnsiTheme="majorHAnsi"/>
          <w:shd w:val="clear" w:color="auto" w:fill="FFFFFF"/>
        </w:rPr>
        <w:t>los</w:t>
      </w:r>
      <w:r w:rsidR="00683AE8">
        <w:rPr>
          <w:rFonts w:asciiTheme="majorHAnsi" w:hAnsiTheme="majorHAnsi"/>
          <w:shd w:val="clear" w:color="auto" w:fill="FFFFFF"/>
        </w:rPr>
        <w:t>s</w:t>
      </w:r>
      <w:r w:rsidR="00296D11" w:rsidRPr="009C2849">
        <w:rPr>
          <w:rFonts w:asciiTheme="majorHAnsi" w:hAnsiTheme="majorHAnsi"/>
          <w:shd w:val="clear" w:color="auto" w:fill="FFFFFF"/>
        </w:rPr>
        <w:t>es</w:t>
      </w:r>
      <w:proofErr w:type="gramEnd"/>
      <w:r w:rsidR="00296D11" w:rsidRPr="009C2849">
        <w:rPr>
          <w:rFonts w:asciiTheme="majorHAnsi" w:hAnsiTheme="majorHAnsi"/>
          <w:shd w:val="clear" w:color="auto" w:fill="FFFFFF"/>
        </w:rPr>
        <w:t xml:space="preserve"> avoided analysis</w:t>
      </w:r>
      <w:r w:rsidR="00296D11">
        <w:rPr>
          <w:rFonts w:asciiTheme="majorHAnsi" w:hAnsiTheme="majorHAnsi"/>
          <w:shd w:val="clear" w:color="auto" w:fill="FFFFFF"/>
        </w:rPr>
        <w:t>. (2,500)</w:t>
      </w:r>
    </w:p>
    <w:p w14:paraId="3F94DC53" w14:textId="7A5D8068" w:rsidR="00296D11" w:rsidRDefault="00296D11" w:rsidP="00296D11">
      <w:pPr>
        <w:pStyle w:val="ListParagraph"/>
        <w:ind w:firstLine="0"/>
        <w:rPr>
          <w:rFonts w:asciiTheme="majorHAnsi" w:hAnsiTheme="majorHAnsi"/>
          <w:shd w:val="clear" w:color="auto" w:fill="FFFFFF"/>
        </w:rPr>
      </w:pPr>
    </w:p>
    <w:p w14:paraId="701414B5" w14:textId="1B740DDE" w:rsidR="003F0A51" w:rsidRPr="003F0A51" w:rsidRDefault="003F0A51" w:rsidP="003F0A51">
      <w:pPr>
        <w:pStyle w:val="ListParagraph"/>
        <w:ind w:left="360" w:firstLine="0"/>
        <w:rPr>
          <w:rFonts w:asciiTheme="majorHAnsi" w:hAnsiTheme="majorHAnsi"/>
          <w:b/>
          <w:bCs/>
          <w:shd w:val="clear" w:color="auto" w:fill="FFFFFF"/>
        </w:rPr>
      </w:pPr>
      <w:r w:rsidRPr="003F0A51">
        <w:rPr>
          <w:rFonts w:asciiTheme="majorHAnsi" w:hAnsiTheme="majorHAnsi"/>
          <w:b/>
          <w:bCs/>
          <w:shd w:val="clear" w:color="auto" w:fill="FFFFFF"/>
        </w:rPr>
        <w:t>Project Site(s)</w:t>
      </w:r>
    </w:p>
    <w:p w14:paraId="297A9A3E" w14:textId="5C113C46" w:rsidR="003F0A51" w:rsidRPr="003F0A51" w:rsidRDefault="003F0A51" w:rsidP="0004227C">
      <w:pPr>
        <w:pStyle w:val="ListParagraph"/>
        <w:numPr>
          <w:ilvl w:val="0"/>
          <w:numId w:val="13"/>
        </w:numPr>
        <w:rPr>
          <w:rFonts w:asciiTheme="majorHAnsi" w:hAnsiTheme="majorHAnsi"/>
          <w:shd w:val="clear" w:color="auto" w:fill="FFFFFF"/>
        </w:rPr>
      </w:pPr>
      <w:r w:rsidRPr="003F0A51">
        <w:rPr>
          <w:rFonts w:asciiTheme="majorHAnsi" w:hAnsiTheme="majorHAnsi"/>
          <w:shd w:val="clear" w:color="auto" w:fill="FFFFFF"/>
          <w:lang w:val="en-US"/>
        </w:rPr>
        <w:t>Have all specific</w:t>
      </w:r>
      <w:r w:rsidR="00D12EE4">
        <w:rPr>
          <w:rFonts w:asciiTheme="majorHAnsi" w:hAnsiTheme="majorHAnsi"/>
          <w:shd w:val="clear" w:color="auto" w:fill="FFFFFF"/>
          <w:lang w:val="en-US"/>
        </w:rPr>
        <w:t xml:space="preserve"> </w:t>
      </w:r>
      <w:r w:rsidRPr="003F0A51">
        <w:rPr>
          <w:rFonts w:asciiTheme="majorHAnsi" w:hAnsiTheme="majorHAnsi"/>
          <w:shd w:val="clear" w:color="auto" w:fill="FFFFFF"/>
          <w:lang w:val="en-US"/>
        </w:rPr>
        <w:t>sites where project work will be conducted been identified?</w:t>
      </w:r>
    </w:p>
    <w:p w14:paraId="67C1D26E" w14:textId="11B2B78E" w:rsidR="003F0A51" w:rsidRPr="003F0A51" w:rsidRDefault="003F0A51" w:rsidP="0004227C">
      <w:pPr>
        <w:pStyle w:val="ListParagraph"/>
        <w:numPr>
          <w:ilvl w:val="0"/>
          <w:numId w:val="13"/>
        </w:numPr>
        <w:rPr>
          <w:rFonts w:asciiTheme="majorHAnsi" w:hAnsiTheme="majorHAnsi"/>
          <w:shd w:val="clear" w:color="auto" w:fill="FFFFFF"/>
        </w:rPr>
      </w:pPr>
      <w:r w:rsidRPr="003F0A51">
        <w:rPr>
          <w:rFonts w:asciiTheme="majorHAnsi" w:hAnsiTheme="majorHAnsi"/>
          <w:shd w:val="clear" w:color="auto" w:fill="FFFFFF"/>
          <w:lang w:val="en-US"/>
        </w:rPr>
        <w:t>Please complete the site inventory for all project sites, please ensure to add the required photos to each project site as uploaded files.</w:t>
      </w:r>
    </w:p>
    <w:p w14:paraId="10388427" w14:textId="6F12448D"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Site Name</w:t>
      </w:r>
    </w:p>
    <w:p w14:paraId="2ADCCB50" w14:textId="67213BC4"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Site Address</w:t>
      </w:r>
    </w:p>
    <w:p w14:paraId="00FEC6D8" w14:textId="51DDCFD3" w:rsidR="003F0A51" w:rsidRPr="003F0A51" w:rsidRDefault="003F0A51" w:rsidP="0004227C">
      <w:pPr>
        <w:pStyle w:val="ListParagraph"/>
        <w:numPr>
          <w:ilvl w:val="1"/>
          <w:numId w:val="13"/>
        </w:numPr>
        <w:rPr>
          <w:rFonts w:asciiTheme="majorHAnsi" w:hAnsiTheme="majorHAnsi"/>
          <w:shd w:val="clear" w:color="auto" w:fill="FFFFFF"/>
        </w:rPr>
      </w:pPr>
      <w:r>
        <w:rPr>
          <w:rFonts w:asciiTheme="majorHAnsi" w:hAnsiTheme="majorHAnsi"/>
          <w:shd w:val="clear" w:color="auto" w:fill="FFFFFF"/>
          <w:lang w:val="en-US"/>
        </w:rPr>
        <w:t>Action</w:t>
      </w:r>
    </w:p>
    <w:p w14:paraId="22D83225" w14:textId="77777777" w:rsidR="000E32FA" w:rsidRPr="000E32FA" w:rsidRDefault="003F0A51" w:rsidP="0004227C">
      <w:pPr>
        <w:pStyle w:val="ListParagraph"/>
        <w:numPr>
          <w:ilvl w:val="0"/>
          <w:numId w:val="13"/>
        </w:numPr>
        <w:rPr>
          <w:rFonts w:asciiTheme="majorHAnsi" w:hAnsiTheme="majorHAnsi"/>
          <w:shd w:val="clear" w:color="auto" w:fill="FFFFFF"/>
        </w:rPr>
      </w:pPr>
      <w:bookmarkStart w:id="30" w:name="_Hlk85449613"/>
      <w:r>
        <w:rPr>
          <w:rFonts w:asciiTheme="majorHAnsi" w:hAnsiTheme="majorHAnsi"/>
          <w:shd w:val="clear" w:color="auto" w:fill="FFFFFF"/>
          <w:lang w:val="en-US"/>
        </w:rPr>
        <w:t xml:space="preserve">Activity </w:t>
      </w:r>
      <w:r w:rsidRPr="00EF768D">
        <w:rPr>
          <w:rFonts w:asciiTheme="majorHAnsi" w:hAnsiTheme="majorHAnsi"/>
          <w:shd w:val="clear" w:color="auto" w:fill="FFFFFF"/>
          <w:lang w:val="en-US"/>
        </w:rPr>
        <w:t xml:space="preserve">Location Longitude </w:t>
      </w:r>
    </w:p>
    <w:p w14:paraId="2619A127" w14:textId="318CA036" w:rsidR="003F0A51" w:rsidRPr="000E32FA" w:rsidRDefault="009D4ECF" w:rsidP="000E32FA">
      <w:pPr>
        <w:pStyle w:val="ListParagraph"/>
        <w:numPr>
          <w:ilvl w:val="0"/>
          <w:numId w:val="17"/>
        </w:numPr>
        <w:rPr>
          <w:rFonts w:asciiTheme="majorHAnsi" w:hAnsiTheme="majorHAnsi"/>
          <w:shd w:val="clear" w:color="auto" w:fill="FFFFFF"/>
        </w:rPr>
      </w:pPr>
      <w:r w:rsidRPr="000E32FA">
        <w:rPr>
          <w:rFonts w:asciiTheme="majorHAnsi" w:hAnsiTheme="majorHAnsi"/>
          <w:i/>
          <w:iCs/>
          <w:shd w:val="clear" w:color="auto" w:fill="FFFFFF"/>
        </w:rPr>
        <w:t>**Provide latitude for at least one point at the activity location**</w:t>
      </w:r>
    </w:p>
    <w:p w14:paraId="591285D0" w14:textId="5CA9FB86" w:rsidR="000E32FA" w:rsidRPr="000E32FA" w:rsidRDefault="003F0A51" w:rsidP="0004227C">
      <w:pPr>
        <w:pStyle w:val="ListParagraph"/>
        <w:numPr>
          <w:ilvl w:val="0"/>
          <w:numId w:val="13"/>
        </w:numPr>
        <w:rPr>
          <w:rFonts w:asciiTheme="majorHAnsi" w:hAnsiTheme="majorHAnsi"/>
          <w:i/>
          <w:iCs/>
          <w:shd w:val="clear" w:color="auto" w:fill="FFFFFF"/>
        </w:rPr>
      </w:pPr>
      <w:r w:rsidRPr="00EF768D">
        <w:rPr>
          <w:rFonts w:asciiTheme="majorHAnsi" w:hAnsiTheme="majorHAnsi"/>
          <w:shd w:val="clear" w:color="auto" w:fill="FFFFFF"/>
          <w:lang w:val="en-US"/>
        </w:rPr>
        <w:t>Activity Location Latitude</w:t>
      </w:r>
      <w:r w:rsidR="009D4ECF">
        <w:rPr>
          <w:rFonts w:asciiTheme="majorHAnsi" w:hAnsiTheme="majorHAnsi"/>
          <w:shd w:val="clear" w:color="auto" w:fill="FFFFFF"/>
          <w:lang w:val="en-US"/>
        </w:rPr>
        <w:t xml:space="preserve"> </w:t>
      </w:r>
    </w:p>
    <w:p w14:paraId="2A319369" w14:textId="32BCA6F1" w:rsidR="003F0A51" w:rsidRPr="000E32FA" w:rsidRDefault="009D4ECF" w:rsidP="000E32FA">
      <w:pPr>
        <w:pStyle w:val="ListParagraph"/>
        <w:numPr>
          <w:ilvl w:val="0"/>
          <w:numId w:val="17"/>
        </w:numPr>
        <w:rPr>
          <w:rFonts w:asciiTheme="majorHAnsi" w:hAnsiTheme="majorHAnsi"/>
          <w:i/>
          <w:iCs/>
          <w:shd w:val="clear" w:color="auto" w:fill="FFFFFF"/>
        </w:rPr>
      </w:pPr>
      <w:r w:rsidRPr="009D4ECF">
        <w:rPr>
          <w:rFonts w:asciiTheme="majorHAnsi" w:hAnsiTheme="majorHAnsi"/>
          <w:i/>
          <w:iCs/>
          <w:shd w:val="clear" w:color="auto" w:fill="FFFFFF"/>
          <w:lang w:val="en-US"/>
        </w:rPr>
        <w:t>**Provide longitude for at least one point at the activity location**</w:t>
      </w:r>
      <w:bookmarkEnd w:id="30"/>
    </w:p>
    <w:p w14:paraId="2B4B7A06" w14:textId="3578D376" w:rsidR="00296D11" w:rsidRPr="00296D11" w:rsidRDefault="00296D11" w:rsidP="00296D11">
      <w:pPr>
        <w:pStyle w:val="ListParagraph"/>
        <w:ind w:left="360" w:firstLine="0"/>
        <w:rPr>
          <w:rFonts w:asciiTheme="majorHAnsi" w:hAnsiTheme="majorHAnsi"/>
          <w:b/>
          <w:shd w:val="clear" w:color="auto" w:fill="FFFFFF"/>
          <w:lang w:val="en-US"/>
        </w:rPr>
      </w:pPr>
      <w:r w:rsidRPr="00296D11">
        <w:rPr>
          <w:rFonts w:asciiTheme="majorHAnsi" w:hAnsiTheme="majorHAnsi"/>
          <w:b/>
          <w:shd w:val="clear" w:color="auto" w:fill="FFFFFF"/>
          <w:lang w:val="en-US"/>
        </w:rPr>
        <w:t>Solution Description</w:t>
      </w:r>
    </w:p>
    <w:p w14:paraId="0CB40D0D" w14:textId="44335B97" w:rsidR="003F0A51" w:rsidRDefault="003F0A51" w:rsidP="0004227C">
      <w:pPr>
        <w:pStyle w:val="ListParagraph"/>
        <w:numPr>
          <w:ilvl w:val="0"/>
          <w:numId w:val="5"/>
        </w:numPr>
        <w:rPr>
          <w:rFonts w:asciiTheme="majorHAnsi" w:hAnsiTheme="majorHAnsi"/>
          <w:shd w:val="clear" w:color="auto" w:fill="FFFFFF"/>
        </w:rPr>
      </w:pPr>
      <w:r w:rsidRPr="003F0A51">
        <w:rPr>
          <w:rFonts w:asciiTheme="majorHAnsi" w:hAnsiTheme="majorHAnsi"/>
          <w:shd w:val="clear" w:color="auto" w:fill="FFFFFF"/>
          <w:lang w:val="en-US"/>
        </w:rPr>
        <w:t>What is the percentage level of</w:t>
      </w:r>
      <w:r>
        <w:rPr>
          <w:rFonts w:asciiTheme="majorHAnsi" w:hAnsiTheme="majorHAnsi"/>
          <w:shd w:val="clear" w:color="auto" w:fill="FFFFFF"/>
          <w:lang w:val="en-US"/>
        </w:rPr>
        <w:t xml:space="preserve"> project</w:t>
      </w:r>
      <w:r w:rsidRPr="003F0A51">
        <w:rPr>
          <w:rFonts w:asciiTheme="majorHAnsi" w:hAnsiTheme="majorHAnsi"/>
          <w:shd w:val="clear" w:color="auto" w:fill="FFFFFF"/>
          <w:lang w:val="en-US"/>
        </w:rPr>
        <w:t xml:space="preserve"> design?</w:t>
      </w:r>
    </w:p>
    <w:p w14:paraId="3E2B20D1" w14:textId="3605845F" w:rsidR="00296D11" w:rsidRDefault="00296D11"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What is the mitigation action? (2,500)</w:t>
      </w:r>
    </w:p>
    <w:p w14:paraId="4D4A6F09" w14:textId="49157C66" w:rsidR="00296D11" w:rsidRDefault="00296D11" w:rsidP="0004227C">
      <w:pPr>
        <w:pStyle w:val="ListParagraph"/>
        <w:numPr>
          <w:ilvl w:val="0"/>
          <w:numId w:val="5"/>
        </w:numPr>
        <w:rPr>
          <w:rFonts w:asciiTheme="majorHAnsi" w:hAnsiTheme="majorHAnsi"/>
          <w:shd w:val="clear" w:color="auto" w:fill="FFFFFF"/>
        </w:rPr>
      </w:pPr>
      <w:r w:rsidRPr="00296D11">
        <w:rPr>
          <w:rFonts w:asciiTheme="majorHAnsi" w:hAnsiTheme="majorHAnsi"/>
          <w:shd w:val="clear" w:color="auto" w:fill="FFFFFF"/>
          <w:lang w:val="en-US"/>
        </w:rPr>
        <w:t>How will this action provide protection from future natural hazards?</w:t>
      </w:r>
      <w:r>
        <w:rPr>
          <w:rFonts w:asciiTheme="majorHAnsi" w:hAnsiTheme="majorHAnsi"/>
          <w:shd w:val="clear" w:color="auto" w:fill="FFFFFF"/>
          <w:lang w:val="en-US"/>
        </w:rPr>
        <w:t xml:space="preserve"> (2,500)</w:t>
      </w:r>
    </w:p>
    <w:p w14:paraId="68965C82" w14:textId="35FAF1B0" w:rsidR="007F384F" w:rsidRDefault="007F384F" w:rsidP="007F384F">
      <w:pPr>
        <w:pStyle w:val="ListParagraph"/>
        <w:ind w:left="360" w:firstLine="0"/>
        <w:rPr>
          <w:rFonts w:asciiTheme="majorHAnsi" w:hAnsiTheme="majorHAnsi"/>
          <w:b/>
          <w:shd w:val="clear" w:color="auto" w:fill="FFFFFF"/>
          <w:lang w:val="en-US"/>
        </w:rPr>
      </w:pPr>
    </w:p>
    <w:p w14:paraId="3F5074BC" w14:textId="6821A2F1" w:rsidR="00291400" w:rsidRDefault="00291400"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Flood</w:t>
      </w:r>
      <w:r w:rsidR="00AA35C6">
        <w:rPr>
          <w:rFonts w:asciiTheme="majorHAnsi" w:hAnsiTheme="majorHAnsi"/>
          <w:b/>
          <w:shd w:val="clear" w:color="auto" w:fill="FFFFFF"/>
          <w:lang w:val="en-US"/>
        </w:rPr>
        <w:t xml:space="preserve">plain </w:t>
      </w:r>
      <w:r w:rsidR="009103AE">
        <w:rPr>
          <w:rFonts w:asciiTheme="majorHAnsi" w:hAnsiTheme="majorHAnsi"/>
          <w:b/>
          <w:shd w:val="clear" w:color="auto" w:fill="FFFFFF"/>
          <w:lang w:val="en-US"/>
        </w:rPr>
        <w:t>Related Questions</w:t>
      </w:r>
    </w:p>
    <w:p w14:paraId="365E88F5" w14:textId="77777777" w:rsidR="000E32FA" w:rsidRDefault="001158FF"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 xml:space="preserve">Is </w:t>
      </w:r>
      <w:r>
        <w:rPr>
          <w:rFonts w:asciiTheme="majorHAnsi" w:hAnsiTheme="majorHAnsi"/>
          <w:shd w:val="clear" w:color="auto" w:fill="FFFFFF"/>
        </w:rPr>
        <w:t xml:space="preserve">the project located in a </w:t>
      </w:r>
      <w:r w:rsidRPr="006B28A3">
        <w:rPr>
          <w:rFonts w:asciiTheme="majorHAnsi" w:hAnsiTheme="majorHAnsi"/>
          <w:shd w:val="clear" w:color="auto" w:fill="FFFFFF"/>
        </w:rPr>
        <w:t>Special Flood Hazard Area</w:t>
      </w:r>
      <w:r>
        <w:rPr>
          <w:rFonts w:asciiTheme="majorHAnsi" w:hAnsiTheme="majorHAnsi"/>
          <w:shd w:val="clear" w:color="auto" w:fill="FFFFFF"/>
        </w:rPr>
        <w:t xml:space="preserve"> (SFHA)</w:t>
      </w:r>
      <w:r w:rsidRPr="006B28A3">
        <w:rPr>
          <w:rFonts w:asciiTheme="majorHAnsi" w:hAnsiTheme="majorHAnsi"/>
          <w:shd w:val="clear" w:color="auto" w:fill="FFFFFF"/>
        </w:rPr>
        <w:t>?</w:t>
      </w:r>
      <w:r w:rsidR="00F53BBD">
        <w:rPr>
          <w:rFonts w:asciiTheme="majorHAnsi" w:hAnsiTheme="majorHAnsi"/>
          <w:shd w:val="clear" w:color="auto" w:fill="FFFFFF"/>
        </w:rPr>
        <w:t xml:space="preserve"> </w:t>
      </w:r>
    </w:p>
    <w:p w14:paraId="033BE1E1" w14:textId="4BAD96F1" w:rsidR="001158FF" w:rsidRDefault="00F53BBD" w:rsidP="000E32FA">
      <w:pPr>
        <w:pStyle w:val="ListParagraph"/>
        <w:numPr>
          <w:ilvl w:val="1"/>
          <w:numId w:val="5"/>
        </w:numPr>
        <w:rPr>
          <w:rFonts w:asciiTheme="majorHAnsi" w:hAnsiTheme="majorHAnsi"/>
          <w:shd w:val="clear" w:color="auto" w:fill="FFFFFF"/>
        </w:rPr>
      </w:pPr>
      <w:r w:rsidRPr="000E32FA">
        <w:rPr>
          <w:rFonts w:asciiTheme="majorHAnsi" w:hAnsiTheme="majorHAnsi"/>
          <w:i/>
          <w:iCs/>
          <w:shd w:val="clear" w:color="auto" w:fill="FFFFFF"/>
        </w:rPr>
        <w:t xml:space="preserve">**The SFHA is defined as the land in the floodplain within a community subject to a 1% or greater chance of flooding in any given </w:t>
      </w:r>
      <w:proofErr w:type="gramStart"/>
      <w:r w:rsidRPr="000E32FA">
        <w:rPr>
          <w:rFonts w:asciiTheme="majorHAnsi" w:hAnsiTheme="majorHAnsi"/>
          <w:i/>
          <w:iCs/>
          <w:shd w:val="clear" w:color="auto" w:fill="FFFFFF"/>
        </w:rPr>
        <w:t>year.</w:t>
      </w:r>
      <w:r w:rsidR="000E32FA">
        <w:rPr>
          <w:rFonts w:asciiTheme="majorHAnsi" w:hAnsiTheme="majorHAnsi"/>
          <w:i/>
          <w:iCs/>
          <w:shd w:val="clear" w:color="auto" w:fill="FFFFFF"/>
        </w:rPr>
        <w:t>*</w:t>
      </w:r>
      <w:proofErr w:type="gramEnd"/>
      <w:r w:rsidR="000E32FA">
        <w:rPr>
          <w:rFonts w:asciiTheme="majorHAnsi" w:hAnsiTheme="majorHAnsi"/>
          <w:i/>
          <w:iCs/>
          <w:shd w:val="clear" w:color="auto" w:fill="FFFFFF"/>
        </w:rPr>
        <w:t>*</w:t>
      </w:r>
    </w:p>
    <w:p w14:paraId="58199C52" w14:textId="2F20D8FE" w:rsidR="00607BD9" w:rsidRPr="006B28A3" w:rsidRDefault="001158F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Has p</w:t>
      </w:r>
      <w:r w:rsidR="00607BD9" w:rsidRPr="006B28A3">
        <w:rPr>
          <w:rFonts w:asciiTheme="majorHAnsi" w:hAnsiTheme="majorHAnsi"/>
          <w:shd w:val="clear" w:color="auto" w:fill="FFFFFF"/>
        </w:rPr>
        <w:t>ublic notice of floodplain impact</w:t>
      </w:r>
      <w:r>
        <w:rPr>
          <w:rFonts w:asciiTheme="majorHAnsi" w:hAnsiTheme="majorHAnsi"/>
          <w:shd w:val="clear" w:color="auto" w:fill="FFFFFF"/>
        </w:rPr>
        <w:t xml:space="preserve"> been completed</w:t>
      </w:r>
      <w:r w:rsidR="00607BD9" w:rsidRPr="006B28A3">
        <w:rPr>
          <w:rFonts w:asciiTheme="majorHAnsi" w:hAnsiTheme="majorHAnsi"/>
          <w:shd w:val="clear" w:color="auto" w:fill="FFFFFF"/>
        </w:rPr>
        <w:t>?</w:t>
      </w:r>
    </w:p>
    <w:p w14:paraId="3CA960BF" w14:textId="5C765A60" w:rsidR="00CB62FE" w:rsidRPr="006B28A3" w:rsidRDefault="001158FF"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lastRenderedPageBreak/>
        <w:t xml:space="preserve">Does the Subrecipient participate in the </w:t>
      </w:r>
      <w:r w:rsidR="00CB62FE" w:rsidRPr="006B28A3">
        <w:rPr>
          <w:rFonts w:asciiTheme="majorHAnsi" w:hAnsiTheme="majorHAnsi"/>
          <w:shd w:val="clear" w:color="auto" w:fill="FFFFFF"/>
        </w:rPr>
        <w:t>N</w:t>
      </w:r>
      <w:r w:rsidR="00CB62FE">
        <w:rPr>
          <w:rFonts w:asciiTheme="majorHAnsi" w:hAnsiTheme="majorHAnsi"/>
          <w:shd w:val="clear" w:color="auto" w:fill="FFFFFF"/>
        </w:rPr>
        <w:t xml:space="preserve">ational </w:t>
      </w:r>
      <w:r w:rsidR="00CB62FE" w:rsidRPr="006B28A3">
        <w:rPr>
          <w:rFonts w:asciiTheme="majorHAnsi" w:hAnsiTheme="majorHAnsi"/>
          <w:shd w:val="clear" w:color="auto" w:fill="FFFFFF"/>
        </w:rPr>
        <w:t>F</w:t>
      </w:r>
      <w:r w:rsidR="00CB62FE">
        <w:rPr>
          <w:rFonts w:asciiTheme="majorHAnsi" w:hAnsiTheme="majorHAnsi"/>
          <w:shd w:val="clear" w:color="auto" w:fill="FFFFFF"/>
        </w:rPr>
        <w:t xml:space="preserve">lood </w:t>
      </w:r>
      <w:r w:rsidR="00CB62FE" w:rsidRPr="006B28A3">
        <w:rPr>
          <w:rFonts w:asciiTheme="majorHAnsi" w:hAnsiTheme="majorHAnsi"/>
          <w:shd w:val="clear" w:color="auto" w:fill="FFFFFF"/>
        </w:rPr>
        <w:t>I</w:t>
      </w:r>
      <w:r w:rsidR="00CB62FE">
        <w:rPr>
          <w:rFonts w:asciiTheme="majorHAnsi" w:hAnsiTheme="majorHAnsi"/>
          <w:shd w:val="clear" w:color="auto" w:fill="FFFFFF"/>
        </w:rPr>
        <w:t xml:space="preserve">nsurance </w:t>
      </w:r>
      <w:r w:rsidR="00CB62FE" w:rsidRPr="006B28A3">
        <w:rPr>
          <w:rFonts w:asciiTheme="majorHAnsi" w:hAnsiTheme="majorHAnsi"/>
          <w:shd w:val="clear" w:color="auto" w:fill="FFFFFF"/>
        </w:rPr>
        <w:t>P</w:t>
      </w:r>
      <w:r w:rsidR="00CB62FE">
        <w:rPr>
          <w:rFonts w:asciiTheme="majorHAnsi" w:hAnsiTheme="majorHAnsi"/>
          <w:shd w:val="clear" w:color="auto" w:fill="FFFFFF"/>
        </w:rPr>
        <w:t>rotection (NFIP)</w:t>
      </w:r>
      <w:r w:rsidR="00CB62FE" w:rsidRPr="006B28A3">
        <w:rPr>
          <w:rFonts w:asciiTheme="majorHAnsi" w:hAnsiTheme="majorHAnsi"/>
          <w:shd w:val="clear" w:color="auto" w:fill="FFFFFF"/>
        </w:rPr>
        <w:t xml:space="preserve"> p</w:t>
      </w:r>
      <w:r>
        <w:rPr>
          <w:rFonts w:asciiTheme="majorHAnsi" w:hAnsiTheme="majorHAnsi"/>
          <w:shd w:val="clear" w:color="auto" w:fill="FFFFFF"/>
        </w:rPr>
        <w:t>rogram</w:t>
      </w:r>
      <w:r w:rsidR="00CB62FE" w:rsidRPr="006B28A3">
        <w:rPr>
          <w:rFonts w:asciiTheme="majorHAnsi" w:hAnsiTheme="majorHAnsi"/>
          <w:shd w:val="clear" w:color="auto" w:fill="FFFFFF"/>
        </w:rPr>
        <w:t>?</w:t>
      </w:r>
    </w:p>
    <w:p w14:paraId="48F159E6" w14:textId="3062F2CD" w:rsidR="00CB62FE" w:rsidRPr="006B28A3" w:rsidRDefault="00CB62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If</w:t>
      </w:r>
      <w:r w:rsidR="001158FF">
        <w:rPr>
          <w:rFonts w:asciiTheme="majorHAnsi" w:hAnsiTheme="majorHAnsi"/>
          <w:shd w:val="clear" w:color="auto" w:fill="FFFFFF"/>
        </w:rPr>
        <w:t xml:space="preserve"> the project </w:t>
      </w:r>
      <w:r w:rsidR="00AA35C6">
        <w:rPr>
          <w:rFonts w:asciiTheme="majorHAnsi" w:hAnsiTheme="majorHAnsi"/>
          <w:shd w:val="clear" w:color="auto" w:fill="FFFFFF"/>
        </w:rPr>
        <w:t>is in</w:t>
      </w:r>
      <w:r w:rsidR="001158FF">
        <w:rPr>
          <w:rFonts w:asciiTheme="majorHAnsi" w:hAnsiTheme="majorHAnsi"/>
          <w:shd w:val="clear" w:color="auto" w:fill="FFFFFF"/>
        </w:rPr>
        <w:t xml:space="preserve"> a </w:t>
      </w:r>
      <w:r w:rsidRPr="006B28A3">
        <w:rPr>
          <w:rFonts w:asciiTheme="majorHAnsi" w:hAnsiTheme="majorHAnsi"/>
          <w:shd w:val="clear" w:color="auto" w:fill="FFFFFF"/>
        </w:rPr>
        <w:t>S</w:t>
      </w:r>
      <w:r>
        <w:rPr>
          <w:rFonts w:asciiTheme="majorHAnsi" w:hAnsiTheme="majorHAnsi"/>
          <w:shd w:val="clear" w:color="auto" w:fill="FFFFFF"/>
        </w:rPr>
        <w:t xml:space="preserve">pecial </w:t>
      </w:r>
      <w:r w:rsidRPr="006B28A3">
        <w:rPr>
          <w:rFonts w:asciiTheme="majorHAnsi" w:hAnsiTheme="majorHAnsi"/>
          <w:shd w:val="clear" w:color="auto" w:fill="FFFFFF"/>
        </w:rPr>
        <w:t>F</w:t>
      </w:r>
      <w:r>
        <w:rPr>
          <w:rFonts w:asciiTheme="majorHAnsi" w:hAnsiTheme="majorHAnsi"/>
          <w:shd w:val="clear" w:color="auto" w:fill="FFFFFF"/>
        </w:rPr>
        <w:t xml:space="preserve">lood </w:t>
      </w:r>
      <w:r w:rsidRPr="006B28A3">
        <w:rPr>
          <w:rFonts w:asciiTheme="majorHAnsi" w:hAnsiTheme="majorHAnsi"/>
          <w:shd w:val="clear" w:color="auto" w:fill="FFFFFF"/>
        </w:rPr>
        <w:t>H</w:t>
      </w:r>
      <w:r>
        <w:rPr>
          <w:rFonts w:asciiTheme="majorHAnsi" w:hAnsiTheme="majorHAnsi"/>
          <w:shd w:val="clear" w:color="auto" w:fill="FFFFFF"/>
        </w:rPr>
        <w:t xml:space="preserve">azard </w:t>
      </w:r>
      <w:r w:rsidR="00AA35C6">
        <w:rPr>
          <w:rFonts w:asciiTheme="majorHAnsi" w:hAnsiTheme="majorHAnsi"/>
          <w:shd w:val="clear" w:color="auto" w:fill="FFFFFF"/>
        </w:rPr>
        <w:t>area</w:t>
      </w:r>
      <w:r w:rsidRPr="006B28A3">
        <w:rPr>
          <w:rFonts w:asciiTheme="majorHAnsi" w:hAnsiTheme="majorHAnsi"/>
          <w:shd w:val="clear" w:color="auto" w:fill="FFFFFF"/>
        </w:rPr>
        <w:t xml:space="preserve"> are NFIP requirements addressed?</w:t>
      </w:r>
    </w:p>
    <w:p w14:paraId="442B0530" w14:textId="77777777" w:rsidR="00EF34FE" w:rsidRDefault="00EF34FE" w:rsidP="007F384F">
      <w:pPr>
        <w:pStyle w:val="ListParagraph"/>
        <w:ind w:left="360" w:firstLine="0"/>
        <w:rPr>
          <w:rFonts w:asciiTheme="majorHAnsi" w:hAnsiTheme="majorHAnsi"/>
          <w:b/>
          <w:shd w:val="clear" w:color="auto" w:fill="FFFFFF"/>
          <w:lang w:val="en-US"/>
        </w:rPr>
      </w:pPr>
    </w:p>
    <w:p w14:paraId="1165C930" w14:textId="379C74E7"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Local Hazard Mitigation Plan</w:t>
      </w:r>
    </w:p>
    <w:p w14:paraId="29D4ABD7" w14:textId="231ED623" w:rsidR="007F384F" w:rsidRDefault="00EF0C8C" w:rsidP="0004227C">
      <w:pPr>
        <w:pStyle w:val="ListParagraph"/>
        <w:numPr>
          <w:ilvl w:val="0"/>
          <w:numId w:val="8"/>
        </w:numPr>
        <w:rPr>
          <w:rFonts w:asciiTheme="majorHAnsi" w:hAnsiTheme="majorHAnsi"/>
          <w:shd w:val="clear" w:color="auto" w:fill="FFFFFF"/>
          <w:lang w:val="en-US"/>
        </w:rPr>
      </w:pPr>
      <w:r>
        <w:rPr>
          <w:rFonts w:asciiTheme="majorHAnsi" w:hAnsiTheme="majorHAnsi"/>
          <w:shd w:val="clear" w:color="auto" w:fill="FFFFFF"/>
          <w:lang w:val="en-US"/>
        </w:rPr>
        <w:t xml:space="preserve">What is the status of your entity’s </w:t>
      </w:r>
      <w:r w:rsidR="00EF34FE" w:rsidRPr="00591E03">
        <w:rPr>
          <w:rFonts w:asciiTheme="majorHAnsi" w:hAnsiTheme="majorHAnsi"/>
          <w:shd w:val="clear" w:color="auto" w:fill="FFFFFF"/>
          <w:lang w:val="en-US"/>
        </w:rPr>
        <w:t>Local Hazard Mitigation Plan Status</w:t>
      </w:r>
      <w:r>
        <w:rPr>
          <w:rFonts w:asciiTheme="majorHAnsi" w:hAnsiTheme="majorHAnsi"/>
          <w:shd w:val="clear" w:color="auto" w:fill="FFFFFF"/>
          <w:lang w:val="en-US"/>
        </w:rPr>
        <w:t>?</w:t>
      </w:r>
    </w:p>
    <w:p w14:paraId="12E8F8EE" w14:textId="069DDC6B" w:rsidR="00EF34FE" w:rsidRDefault="00EF34FE" w:rsidP="0004227C">
      <w:pPr>
        <w:pStyle w:val="ListParagraph"/>
        <w:numPr>
          <w:ilvl w:val="0"/>
          <w:numId w:val="8"/>
        </w:numPr>
        <w:rPr>
          <w:rFonts w:asciiTheme="majorHAnsi" w:hAnsiTheme="majorHAnsi"/>
          <w:shd w:val="clear" w:color="auto" w:fill="FFFFFF"/>
          <w:lang w:val="en-US"/>
        </w:rPr>
      </w:pPr>
      <w:r w:rsidRPr="006B28A3">
        <w:rPr>
          <w:rFonts w:asciiTheme="majorHAnsi" w:hAnsiTheme="majorHAnsi"/>
          <w:shd w:val="clear" w:color="auto" w:fill="FFFFFF"/>
        </w:rPr>
        <w:t>What type of LHMP,</w:t>
      </w:r>
      <w:r>
        <w:rPr>
          <w:rFonts w:asciiTheme="majorHAnsi" w:hAnsiTheme="majorHAnsi"/>
          <w:shd w:val="clear" w:color="auto" w:fill="FFFFFF"/>
        </w:rPr>
        <w:t xml:space="preserve"> </w:t>
      </w:r>
      <w:r w:rsidRPr="006B28A3">
        <w:rPr>
          <w:rFonts w:asciiTheme="majorHAnsi" w:hAnsiTheme="majorHAnsi"/>
          <w:shd w:val="clear" w:color="auto" w:fill="FFFFFF"/>
        </w:rPr>
        <w:t>Local Single Jurisdictional</w:t>
      </w:r>
      <w:r>
        <w:rPr>
          <w:rFonts w:asciiTheme="majorHAnsi" w:hAnsiTheme="majorHAnsi"/>
          <w:shd w:val="clear" w:color="auto" w:fill="FFFFFF"/>
        </w:rPr>
        <w:t xml:space="preserve"> or </w:t>
      </w:r>
      <w:proofErr w:type="spellStart"/>
      <w:r w:rsidRPr="006B28A3">
        <w:rPr>
          <w:rFonts w:asciiTheme="majorHAnsi" w:hAnsiTheme="majorHAnsi"/>
          <w:shd w:val="clear" w:color="auto" w:fill="FFFFFF"/>
        </w:rPr>
        <w:t>Multihazard</w:t>
      </w:r>
      <w:proofErr w:type="spellEnd"/>
      <w:r>
        <w:rPr>
          <w:rFonts w:asciiTheme="majorHAnsi" w:hAnsiTheme="majorHAnsi"/>
          <w:shd w:val="clear" w:color="auto" w:fill="FFFFFF"/>
        </w:rPr>
        <w:t>?</w:t>
      </w:r>
    </w:p>
    <w:p w14:paraId="0F63E827" w14:textId="77777777" w:rsidR="00291400" w:rsidRPr="009C2849" w:rsidRDefault="00291400"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What is the expiration date of the Applicable Hazard Mitigation plan?</w:t>
      </w:r>
    </w:p>
    <w:p w14:paraId="53772BF3" w14:textId="77777777" w:rsidR="00C750BA" w:rsidRPr="009C2849" w:rsidRDefault="00C750BA"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Does the project comply with local hazard mitigation plan?</w:t>
      </w:r>
    </w:p>
    <w:p w14:paraId="016B63B1" w14:textId="6B1E2976" w:rsidR="00EF34FE" w:rsidRDefault="00EF34FE" w:rsidP="0004227C">
      <w:pPr>
        <w:pStyle w:val="ListParagraph"/>
        <w:numPr>
          <w:ilvl w:val="0"/>
          <w:numId w:val="8"/>
        </w:numPr>
        <w:rPr>
          <w:rFonts w:asciiTheme="majorHAnsi" w:hAnsiTheme="majorHAnsi"/>
          <w:shd w:val="clear" w:color="auto" w:fill="FFFFFF"/>
        </w:rPr>
      </w:pPr>
      <w:r w:rsidRPr="009C2849">
        <w:rPr>
          <w:rFonts w:asciiTheme="majorHAnsi" w:hAnsiTheme="majorHAnsi"/>
          <w:shd w:val="clear" w:color="auto" w:fill="FFFFFF"/>
        </w:rPr>
        <w:t xml:space="preserve">How </w:t>
      </w:r>
      <w:r w:rsidR="00C750BA" w:rsidRPr="009C2849">
        <w:rPr>
          <w:rFonts w:asciiTheme="majorHAnsi" w:hAnsiTheme="majorHAnsi"/>
          <w:shd w:val="clear" w:color="auto" w:fill="FFFFFF"/>
        </w:rPr>
        <w:t xml:space="preserve">does the </w:t>
      </w:r>
      <w:r w:rsidRPr="009C2849">
        <w:rPr>
          <w:rFonts w:asciiTheme="majorHAnsi" w:hAnsiTheme="majorHAnsi"/>
          <w:shd w:val="clear" w:color="auto" w:fill="FFFFFF"/>
        </w:rPr>
        <w:t>project compl</w:t>
      </w:r>
      <w:r w:rsidR="00C750BA" w:rsidRPr="009C2849">
        <w:rPr>
          <w:rFonts w:asciiTheme="majorHAnsi" w:hAnsiTheme="majorHAnsi"/>
          <w:shd w:val="clear" w:color="auto" w:fill="FFFFFF"/>
        </w:rPr>
        <w:t>y</w:t>
      </w:r>
      <w:r w:rsidRPr="009C2849">
        <w:rPr>
          <w:rFonts w:asciiTheme="majorHAnsi" w:hAnsiTheme="majorHAnsi"/>
          <w:shd w:val="clear" w:color="auto" w:fill="FFFFFF"/>
        </w:rPr>
        <w:t xml:space="preserve"> with</w:t>
      </w:r>
      <w:r w:rsidR="00C750BA" w:rsidRPr="009C2849">
        <w:rPr>
          <w:rFonts w:asciiTheme="majorHAnsi" w:hAnsiTheme="majorHAnsi"/>
          <w:shd w:val="clear" w:color="auto" w:fill="FFFFFF"/>
        </w:rPr>
        <w:t xml:space="preserve"> the</w:t>
      </w:r>
      <w:r w:rsidRPr="009C2849">
        <w:rPr>
          <w:rFonts w:asciiTheme="majorHAnsi" w:hAnsiTheme="majorHAnsi"/>
          <w:shd w:val="clear" w:color="auto" w:fill="FFFFFF"/>
        </w:rPr>
        <w:t xml:space="preserve"> S</w:t>
      </w:r>
      <w:r w:rsidR="00C750BA" w:rsidRPr="009C2849">
        <w:rPr>
          <w:rFonts w:asciiTheme="majorHAnsi" w:hAnsiTheme="majorHAnsi"/>
          <w:shd w:val="clear" w:color="auto" w:fill="FFFFFF"/>
        </w:rPr>
        <w:t xml:space="preserve">tate </w:t>
      </w:r>
      <w:r w:rsidRPr="009C2849">
        <w:rPr>
          <w:rFonts w:asciiTheme="majorHAnsi" w:hAnsiTheme="majorHAnsi"/>
          <w:shd w:val="clear" w:color="auto" w:fill="FFFFFF"/>
        </w:rPr>
        <w:t>H</w:t>
      </w:r>
      <w:r w:rsidR="00C750BA" w:rsidRPr="009C2849">
        <w:rPr>
          <w:rFonts w:asciiTheme="majorHAnsi" w:hAnsiTheme="majorHAnsi"/>
          <w:shd w:val="clear" w:color="auto" w:fill="FFFFFF"/>
        </w:rPr>
        <w:t xml:space="preserve">azard </w:t>
      </w:r>
      <w:r w:rsidRPr="009C2849">
        <w:rPr>
          <w:rFonts w:asciiTheme="majorHAnsi" w:hAnsiTheme="majorHAnsi"/>
          <w:shd w:val="clear" w:color="auto" w:fill="FFFFFF"/>
        </w:rPr>
        <w:t>M</w:t>
      </w:r>
      <w:r w:rsidR="00C750BA" w:rsidRPr="009C2849">
        <w:rPr>
          <w:rFonts w:asciiTheme="majorHAnsi" w:hAnsiTheme="majorHAnsi"/>
          <w:shd w:val="clear" w:color="auto" w:fill="FFFFFF"/>
        </w:rPr>
        <w:t xml:space="preserve">itigation </w:t>
      </w:r>
      <w:r w:rsidRPr="009C2849">
        <w:rPr>
          <w:rFonts w:asciiTheme="majorHAnsi" w:hAnsiTheme="majorHAnsi"/>
          <w:shd w:val="clear" w:color="auto" w:fill="FFFFFF"/>
        </w:rPr>
        <w:t>P</w:t>
      </w:r>
      <w:r w:rsidR="00C750BA" w:rsidRPr="009C2849">
        <w:rPr>
          <w:rFonts w:asciiTheme="majorHAnsi" w:hAnsiTheme="majorHAnsi"/>
          <w:shd w:val="clear" w:color="auto" w:fill="FFFFFF"/>
        </w:rPr>
        <w:t>lan?</w:t>
      </w:r>
    </w:p>
    <w:p w14:paraId="7F2996B0" w14:textId="65B4D21D" w:rsidR="009721E0" w:rsidRDefault="009721E0" w:rsidP="0004227C">
      <w:pPr>
        <w:pStyle w:val="ListParagraph"/>
        <w:numPr>
          <w:ilvl w:val="0"/>
          <w:numId w:val="8"/>
        </w:numPr>
        <w:rPr>
          <w:rFonts w:asciiTheme="majorHAnsi" w:hAnsiTheme="majorHAnsi"/>
          <w:shd w:val="clear" w:color="auto" w:fill="FFFFFF"/>
        </w:rPr>
      </w:pPr>
      <w:r>
        <w:rPr>
          <w:rFonts w:asciiTheme="majorHAnsi" w:hAnsiTheme="majorHAnsi"/>
          <w:shd w:val="clear" w:color="auto" w:fill="FFFFFF"/>
        </w:rPr>
        <w:t>Describe the scope of work for:</w:t>
      </w:r>
    </w:p>
    <w:p w14:paraId="64ED9A58" w14:textId="12DDDE37" w:rsidR="009721E0"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lanning process</w:t>
      </w:r>
    </w:p>
    <w:p w14:paraId="3FACDF79" w14:textId="77777777" w:rsidR="009721E0" w:rsidRDefault="009721E0" w:rsidP="0004227C">
      <w:pPr>
        <w:pStyle w:val="ListParagraph"/>
        <w:numPr>
          <w:ilvl w:val="1"/>
          <w:numId w:val="8"/>
        </w:numPr>
        <w:rPr>
          <w:rFonts w:asciiTheme="majorHAnsi" w:hAnsiTheme="majorHAnsi"/>
          <w:shd w:val="clear" w:color="auto" w:fill="FFFFFF"/>
        </w:rPr>
      </w:pPr>
      <w:r w:rsidRPr="006B28A3">
        <w:rPr>
          <w:rFonts w:asciiTheme="majorHAnsi" w:hAnsiTheme="majorHAnsi"/>
          <w:shd w:val="clear" w:color="auto" w:fill="FFFFFF"/>
        </w:rPr>
        <w:t>Hazard Identification phase of the planning process</w:t>
      </w:r>
    </w:p>
    <w:p w14:paraId="0441E348" w14:textId="4F5705FE" w:rsidR="00EF34FE" w:rsidRDefault="009721E0" w:rsidP="0004227C">
      <w:pPr>
        <w:pStyle w:val="ListParagraph"/>
        <w:numPr>
          <w:ilvl w:val="1"/>
          <w:numId w:val="8"/>
        </w:numPr>
        <w:rPr>
          <w:rFonts w:asciiTheme="majorHAnsi" w:hAnsiTheme="majorHAnsi"/>
          <w:shd w:val="clear" w:color="auto" w:fill="FFFFFF"/>
        </w:rPr>
      </w:pPr>
      <w:r w:rsidRPr="009721E0">
        <w:rPr>
          <w:rFonts w:asciiTheme="majorHAnsi" w:hAnsiTheme="majorHAnsi"/>
          <w:shd w:val="clear" w:color="auto" w:fill="FFFFFF"/>
        </w:rPr>
        <w:t>Risk Assessment phase of the planning process</w:t>
      </w:r>
    </w:p>
    <w:p w14:paraId="28DF7087" w14:textId="77777777" w:rsidR="009721E0" w:rsidRPr="00C750BA" w:rsidRDefault="009721E0" w:rsidP="0004227C">
      <w:pPr>
        <w:pStyle w:val="ListParagraph"/>
        <w:numPr>
          <w:ilvl w:val="1"/>
          <w:numId w:val="8"/>
        </w:numPr>
        <w:rPr>
          <w:rFonts w:asciiTheme="majorHAnsi" w:hAnsiTheme="majorHAnsi"/>
          <w:shd w:val="clear" w:color="auto" w:fill="FFFFFF"/>
        </w:rPr>
      </w:pPr>
      <w:r w:rsidRPr="00C750BA">
        <w:rPr>
          <w:rFonts w:asciiTheme="majorHAnsi" w:hAnsiTheme="majorHAnsi"/>
          <w:shd w:val="clear" w:color="auto" w:fill="FFFFFF"/>
        </w:rPr>
        <w:t>Mitigation Strategy development phase of the planning process.</w:t>
      </w:r>
    </w:p>
    <w:p w14:paraId="5B847304" w14:textId="2C0A891C" w:rsidR="009721E0"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lan preparation &amp; drafting phases of the planning process.</w:t>
      </w:r>
    </w:p>
    <w:p w14:paraId="55D57603" w14:textId="77777777" w:rsidR="009721E0" w:rsidRPr="006B28A3" w:rsidRDefault="009721E0" w:rsidP="0004227C">
      <w:pPr>
        <w:pStyle w:val="ListParagraph"/>
        <w:numPr>
          <w:ilvl w:val="1"/>
          <w:numId w:val="8"/>
        </w:numPr>
        <w:rPr>
          <w:rFonts w:asciiTheme="majorHAnsi" w:hAnsiTheme="majorHAnsi"/>
          <w:shd w:val="clear" w:color="auto" w:fill="FFFFFF"/>
        </w:rPr>
      </w:pPr>
      <w:r w:rsidRPr="006B28A3">
        <w:rPr>
          <w:rFonts w:asciiTheme="majorHAnsi" w:hAnsiTheme="majorHAnsi"/>
          <w:shd w:val="clear" w:color="auto" w:fill="FFFFFF"/>
        </w:rPr>
        <w:t>Plan Approval &amp; Plan Adoption phases of the planning process</w:t>
      </w:r>
    </w:p>
    <w:p w14:paraId="5A1D3DED" w14:textId="432C0E03" w:rsidR="009721E0" w:rsidRPr="006B28A3" w:rsidRDefault="00683AE8" w:rsidP="0004227C">
      <w:pPr>
        <w:pStyle w:val="ListParagraph"/>
        <w:numPr>
          <w:ilvl w:val="1"/>
          <w:numId w:val="8"/>
        </w:numPr>
        <w:rPr>
          <w:rFonts w:asciiTheme="majorHAnsi" w:hAnsiTheme="majorHAnsi"/>
          <w:shd w:val="clear" w:color="auto" w:fill="FFFFFF"/>
        </w:rPr>
      </w:pPr>
      <w:r>
        <w:rPr>
          <w:rFonts w:asciiTheme="majorHAnsi" w:hAnsiTheme="majorHAnsi"/>
          <w:shd w:val="clear" w:color="auto" w:fill="FFFFFF"/>
        </w:rPr>
        <w:t>P</w:t>
      </w:r>
      <w:r w:rsidR="009721E0" w:rsidRPr="006B28A3">
        <w:rPr>
          <w:rFonts w:asciiTheme="majorHAnsi" w:hAnsiTheme="majorHAnsi"/>
          <w:shd w:val="clear" w:color="auto" w:fill="FFFFFF"/>
        </w:rPr>
        <w:t>ublic outreach meeting and public hearing phase of the planning process.</w:t>
      </w:r>
    </w:p>
    <w:p w14:paraId="588DCB4C" w14:textId="44EFFBA6" w:rsidR="009721E0" w:rsidRPr="009721E0" w:rsidRDefault="009721E0" w:rsidP="009721E0">
      <w:pPr>
        <w:pStyle w:val="ListParagraph"/>
        <w:ind w:left="1440" w:firstLine="0"/>
        <w:rPr>
          <w:rFonts w:asciiTheme="majorHAnsi" w:hAnsiTheme="majorHAnsi"/>
          <w:shd w:val="clear" w:color="auto" w:fill="FFFFFF"/>
        </w:rPr>
      </w:pPr>
    </w:p>
    <w:p w14:paraId="57D27759" w14:textId="12A723F2"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Activity Costs</w:t>
      </w:r>
    </w:p>
    <w:p w14:paraId="0F1486CF" w14:textId="543B5081" w:rsidR="003F0A51" w:rsidRDefault="00624FD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Provide the t</w:t>
      </w:r>
      <w:r w:rsidR="003F0A51">
        <w:rPr>
          <w:rFonts w:asciiTheme="majorHAnsi" w:hAnsiTheme="majorHAnsi"/>
          <w:shd w:val="clear" w:color="auto" w:fill="FFFFFF"/>
        </w:rPr>
        <w:t>otal project costs.</w:t>
      </w:r>
    </w:p>
    <w:p w14:paraId="028C552F" w14:textId="0957E721" w:rsidR="00624FDC" w:rsidRDefault="00624FDC"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Project match commitment letter:</w:t>
      </w:r>
    </w:p>
    <w:p w14:paraId="606027D1" w14:textId="2F432632"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Entity name</w:t>
      </w:r>
    </w:p>
    <w:p w14:paraId="0C4A854E" w14:textId="2F014FD3"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Name of funding source</w:t>
      </w:r>
    </w:p>
    <w:p w14:paraId="471FEE2F" w14:textId="7B63C07F" w:rsidR="00624FDC" w:rsidRDefault="00624FDC"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 xml:space="preserve">Funding Type </w:t>
      </w:r>
    </w:p>
    <w:p w14:paraId="2983E441" w14:textId="7A369B00" w:rsidR="00624FDC" w:rsidRPr="00624FDC" w:rsidRDefault="00624FDC" w:rsidP="0004227C">
      <w:pPr>
        <w:pStyle w:val="ListParagraph"/>
        <w:numPr>
          <w:ilvl w:val="1"/>
          <w:numId w:val="5"/>
        </w:numPr>
        <w:rPr>
          <w:rStyle w:val="slds-required"/>
          <w:rFonts w:asciiTheme="majorHAnsi" w:hAnsiTheme="majorHAnsi"/>
          <w:shd w:val="clear" w:color="auto" w:fill="FFFFFF"/>
        </w:rPr>
      </w:pPr>
      <w:r>
        <w:rPr>
          <w:rStyle w:val="slds-m-rightxx-small"/>
        </w:rPr>
        <w:t>Non-Federal Share (Match) Availability Start Date?</w:t>
      </w:r>
    </w:p>
    <w:p w14:paraId="1F5EC5EA" w14:textId="0721A235" w:rsidR="00624FDC" w:rsidRPr="00624FDC" w:rsidRDefault="00624FDC" w:rsidP="0004227C">
      <w:pPr>
        <w:pStyle w:val="ListParagraph"/>
        <w:numPr>
          <w:ilvl w:val="1"/>
          <w:numId w:val="5"/>
        </w:numPr>
        <w:rPr>
          <w:rStyle w:val="slds-required"/>
          <w:rFonts w:asciiTheme="majorHAnsi" w:hAnsiTheme="majorHAnsi"/>
          <w:shd w:val="clear" w:color="auto" w:fill="FFFFFF"/>
        </w:rPr>
      </w:pPr>
      <w:r>
        <w:rPr>
          <w:rStyle w:val="slds-m-rightxx-small"/>
        </w:rPr>
        <w:t>Is there an expiration date of the Non-Federal Share (Match)?</w:t>
      </w:r>
    </w:p>
    <w:p w14:paraId="54DF8C00" w14:textId="457AB23C" w:rsidR="009C2849" w:rsidRDefault="00C314D9" w:rsidP="0004227C">
      <w:pPr>
        <w:pStyle w:val="ListParagraph"/>
        <w:numPr>
          <w:ilvl w:val="0"/>
          <w:numId w:val="5"/>
        </w:numPr>
        <w:rPr>
          <w:rFonts w:asciiTheme="majorHAnsi" w:hAnsiTheme="majorHAnsi"/>
          <w:shd w:val="clear" w:color="auto" w:fill="FFFFFF"/>
        </w:rPr>
      </w:pPr>
      <w:r>
        <w:rPr>
          <w:rFonts w:asciiTheme="majorHAnsi" w:hAnsiTheme="majorHAnsi"/>
          <w:shd w:val="clear" w:color="auto" w:fill="FFFFFF"/>
        </w:rPr>
        <w:t>A detailed project cost estimate must include the following elements:</w:t>
      </w:r>
    </w:p>
    <w:p w14:paraId="7989CC4A" w14:textId="01B1C8CA"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Type</w:t>
      </w:r>
    </w:p>
    <w:p w14:paraId="1C709AB8" w14:textId="2191C209"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Item Name</w:t>
      </w:r>
    </w:p>
    <w:p w14:paraId="6FCD9D72" w14:textId="17655C2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Quantity</w:t>
      </w:r>
    </w:p>
    <w:p w14:paraId="268DBE48" w14:textId="6706808E"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of Measure</w:t>
      </w:r>
    </w:p>
    <w:p w14:paraId="7F7EBAF9" w14:textId="1E41FF9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Unit Cost</w:t>
      </w:r>
    </w:p>
    <w:p w14:paraId="64F7D3C5" w14:textId="5DA7ABEC"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Estimate Total</w:t>
      </w:r>
    </w:p>
    <w:p w14:paraId="047B6111" w14:textId="53298980"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lastRenderedPageBreak/>
        <w:t>Is this a pre-award cost?</w:t>
      </w:r>
    </w:p>
    <w:p w14:paraId="7B8CE251" w14:textId="22C7BA80"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Cost Estimate Narrative</w:t>
      </w:r>
    </w:p>
    <w:p w14:paraId="634A8E93" w14:textId="5D7915D5" w:rsidR="00C314D9" w:rsidRDefault="00C314D9" w:rsidP="0004227C">
      <w:pPr>
        <w:pStyle w:val="ListParagraph"/>
        <w:numPr>
          <w:ilvl w:val="1"/>
          <w:numId w:val="5"/>
        </w:numPr>
        <w:rPr>
          <w:rFonts w:asciiTheme="majorHAnsi" w:hAnsiTheme="majorHAnsi"/>
          <w:shd w:val="clear" w:color="auto" w:fill="FFFFFF"/>
        </w:rPr>
      </w:pPr>
      <w:r>
        <w:rPr>
          <w:rFonts w:asciiTheme="majorHAnsi" w:hAnsiTheme="majorHAnsi"/>
          <w:shd w:val="clear" w:color="auto" w:fill="FFFFFF"/>
        </w:rPr>
        <w:t>Action</w:t>
      </w:r>
    </w:p>
    <w:p w14:paraId="7DF26F13" w14:textId="134B10A7" w:rsidR="007F384F" w:rsidRDefault="007F384F" w:rsidP="007F384F">
      <w:pPr>
        <w:pStyle w:val="ListParagraph"/>
        <w:ind w:left="360" w:firstLine="0"/>
        <w:rPr>
          <w:rFonts w:asciiTheme="majorHAnsi" w:hAnsiTheme="majorHAnsi"/>
          <w:b/>
          <w:shd w:val="clear" w:color="auto" w:fill="FFFFFF"/>
          <w:lang w:val="en-US"/>
        </w:rPr>
      </w:pPr>
    </w:p>
    <w:p w14:paraId="41CA9CF3" w14:textId="5C2F5975" w:rsidR="00EF34FE" w:rsidRDefault="00CB62FE"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Work</w:t>
      </w:r>
      <w:r w:rsidR="000B104F">
        <w:rPr>
          <w:rFonts w:asciiTheme="majorHAnsi" w:hAnsiTheme="majorHAnsi"/>
          <w:b/>
          <w:shd w:val="clear" w:color="auto" w:fill="FFFFFF"/>
          <w:lang w:val="en-US"/>
        </w:rPr>
        <w:t xml:space="preserve"> Schedule</w:t>
      </w:r>
    </w:p>
    <w:p w14:paraId="1F87D637" w14:textId="1E109832" w:rsidR="000B104F" w:rsidRPr="000B104F" w:rsidRDefault="000B104F"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Provide a realistic appraisal of the time and components required to complete the project</w:t>
      </w:r>
    </w:p>
    <w:p w14:paraId="7DAB6D15" w14:textId="33529910" w:rsidR="000B104F" w:rsidRPr="000B104F" w:rsidRDefault="000B104F"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Work Schedule should mirror the Scope of Work and Cost Estimate.</w:t>
      </w:r>
    </w:p>
    <w:p w14:paraId="02C6C179" w14:textId="1BEF60DC" w:rsidR="000B104F" w:rsidRPr="00C314D9" w:rsidRDefault="00C314D9" w:rsidP="0004227C">
      <w:pPr>
        <w:pStyle w:val="ListParagraph"/>
        <w:numPr>
          <w:ilvl w:val="0"/>
          <w:numId w:val="5"/>
        </w:numPr>
        <w:rPr>
          <w:rFonts w:asciiTheme="majorHAnsi" w:hAnsiTheme="majorHAnsi"/>
          <w:b/>
          <w:shd w:val="clear" w:color="auto" w:fill="FFFFFF"/>
          <w:lang w:val="en-US"/>
        </w:rPr>
      </w:pPr>
      <w:r>
        <w:rPr>
          <w:rFonts w:asciiTheme="majorHAnsi" w:hAnsiTheme="majorHAnsi"/>
          <w:shd w:val="clear" w:color="auto" w:fill="FFFFFF"/>
          <w:lang w:val="en-US"/>
        </w:rPr>
        <w:t>A description of each major work element and milestones must include the following:</w:t>
      </w:r>
    </w:p>
    <w:p w14:paraId="4963A087" w14:textId="4814ED0D"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Task Name</w:t>
      </w:r>
    </w:p>
    <w:p w14:paraId="65D6EA6E" w14:textId="043F1D63"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Description</w:t>
      </w:r>
    </w:p>
    <w:p w14:paraId="04570C4D" w14:textId="6801F67A"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 xml:space="preserve">Start Month </w:t>
      </w:r>
    </w:p>
    <w:p w14:paraId="2E598927" w14:textId="10B7E817"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Duration (months)</w:t>
      </w:r>
    </w:p>
    <w:p w14:paraId="7A4F68F5" w14:textId="37806D4F" w:rsidR="00C314D9" w:rsidRPr="00C314D9" w:rsidRDefault="00C314D9" w:rsidP="0004227C">
      <w:pPr>
        <w:pStyle w:val="ListParagraph"/>
        <w:numPr>
          <w:ilvl w:val="1"/>
          <w:numId w:val="5"/>
        </w:numPr>
        <w:rPr>
          <w:rFonts w:asciiTheme="majorHAnsi" w:hAnsiTheme="majorHAnsi"/>
          <w:b/>
          <w:shd w:val="clear" w:color="auto" w:fill="FFFFFF"/>
          <w:lang w:val="en-US"/>
        </w:rPr>
      </w:pPr>
      <w:r>
        <w:rPr>
          <w:rFonts w:asciiTheme="majorHAnsi" w:hAnsiTheme="majorHAnsi"/>
          <w:shd w:val="clear" w:color="auto" w:fill="FFFFFF"/>
          <w:lang w:val="en-US"/>
        </w:rPr>
        <w:t>Action</w:t>
      </w:r>
    </w:p>
    <w:p w14:paraId="54EE2F76" w14:textId="5D17660E" w:rsidR="00C314D9" w:rsidRPr="00C314D9" w:rsidRDefault="00C314D9" w:rsidP="0004227C">
      <w:pPr>
        <w:pStyle w:val="ListParagraph"/>
        <w:numPr>
          <w:ilvl w:val="0"/>
          <w:numId w:val="5"/>
        </w:numPr>
        <w:rPr>
          <w:rFonts w:asciiTheme="majorHAnsi" w:hAnsiTheme="majorHAnsi"/>
          <w:b/>
          <w:shd w:val="clear" w:color="auto" w:fill="FFFFFF"/>
        </w:rPr>
      </w:pPr>
      <w:r>
        <w:rPr>
          <w:rFonts w:asciiTheme="majorHAnsi" w:hAnsiTheme="majorHAnsi"/>
          <w:shd w:val="clear" w:color="auto" w:fill="FFFFFF"/>
        </w:rPr>
        <w:t>3 Months (months 3</w:t>
      </w:r>
      <w:r w:rsidR="00D5298C">
        <w:rPr>
          <w:rFonts w:asciiTheme="majorHAnsi" w:hAnsiTheme="majorHAnsi"/>
          <w:shd w:val="clear" w:color="auto" w:fill="FFFFFF"/>
        </w:rPr>
        <w:t>4</w:t>
      </w:r>
      <w:r>
        <w:rPr>
          <w:rFonts w:asciiTheme="majorHAnsi" w:hAnsiTheme="majorHAnsi"/>
          <w:shd w:val="clear" w:color="auto" w:fill="FFFFFF"/>
        </w:rPr>
        <w:t xml:space="preserve"> -36) must be set aside for project closeout</w:t>
      </w:r>
    </w:p>
    <w:p w14:paraId="324FD967" w14:textId="77777777" w:rsidR="00EF34FE" w:rsidRDefault="00EF34FE" w:rsidP="007F384F">
      <w:pPr>
        <w:pStyle w:val="ListParagraph"/>
        <w:ind w:left="360" w:firstLine="0"/>
        <w:rPr>
          <w:rFonts w:asciiTheme="majorHAnsi" w:hAnsiTheme="majorHAnsi"/>
          <w:b/>
          <w:shd w:val="clear" w:color="auto" w:fill="FFFFFF"/>
          <w:lang w:val="en-US"/>
        </w:rPr>
      </w:pPr>
    </w:p>
    <w:p w14:paraId="3CB61BC2" w14:textId="24B88C85" w:rsid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Benefit Cost Analysis</w:t>
      </w:r>
      <w:r w:rsidR="009E0897">
        <w:rPr>
          <w:rFonts w:asciiTheme="majorHAnsi" w:hAnsiTheme="majorHAnsi"/>
          <w:b/>
          <w:shd w:val="clear" w:color="auto" w:fill="FFFFFF"/>
          <w:lang w:val="en-US"/>
        </w:rPr>
        <w:t xml:space="preserve"> (BCA)</w:t>
      </w:r>
    </w:p>
    <w:p w14:paraId="3820A8D3" w14:textId="1DD57AA9" w:rsidR="00C314D9" w:rsidRDefault="00C314D9" w:rsidP="0004227C">
      <w:pPr>
        <w:pStyle w:val="ListParagraph"/>
        <w:numPr>
          <w:ilvl w:val="0"/>
          <w:numId w:val="9"/>
        </w:numPr>
        <w:rPr>
          <w:rFonts w:asciiTheme="majorHAnsi" w:hAnsiTheme="majorHAnsi"/>
          <w:shd w:val="clear" w:color="auto" w:fill="FFFFFF"/>
        </w:rPr>
      </w:pPr>
      <w:r>
        <w:rPr>
          <w:rFonts w:asciiTheme="majorHAnsi" w:hAnsiTheme="majorHAnsi"/>
          <w:shd w:val="clear" w:color="auto" w:fill="FFFFFF"/>
        </w:rPr>
        <w:t xml:space="preserve">Upload </w:t>
      </w:r>
      <w:r w:rsidR="009E0897">
        <w:rPr>
          <w:rFonts w:asciiTheme="majorHAnsi" w:hAnsiTheme="majorHAnsi"/>
          <w:shd w:val="clear" w:color="auto" w:fill="FFFFFF"/>
        </w:rPr>
        <w:t>a BCA</w:t>
      </w:r>
    </w:p>
    <w:p w14:paraId="21CF7592" w14:textId="5233AE04" w:rsidR="007F2898" w:rsidRDefault="007F2898" w:rsidP="0004227C">
      <w:pPr>
        <w:pStyle w:val="ListParagraph"/>
        <w:numPr>
          <w:ilvl w:val="0"/>
          <w:numId w:val="9"/>
        </w:numPr>
        <w:rPr>
          <w:rFonts w:asciiTheme="majorHAnsi" w:hAnsiTheme="majorHAnsi"/>
          <w:shd w:val="clear" w:color="auto" w:fill="FFFFFF"/>
        </w:rPr>
      </w:pPr>
      <w:r>
        <w:rPr>
          <w:rFonts w:asciiTheme="majorHAnsi" w:hAnsiTheme="majorHAnsi"/>
          <w:shd w:val="clear" w:color="auto" w:fill="FFFFFF"/>
        </w:rPr>
        <w:t>Upload a BCA Methodology</w:t>
      </w:r>
    </w:p>
    <w:p w14:paraId="0432376E" w14:textId="77686719" w:rsidR="007F384F" w:rsidRDefault="007F384F" w:rsidP="007F384F">
      <w:pPr>
        <w:pStyle w:val="ListParagraph"/>
        <w:ind w:left="360" w:firstLine="0"/>
        <w:rPr>
          <w:rFonts w:asciiTheme="majorHAnsi" w:hAnsiTheme="majorHAnsi"/>
          <w:b/>
          <w:shd w:val="clear" w:color="auto" w:fill="FFFFFF"/>
          <w:lang w:val="en-US"/>
        </w:rPr>
      </w:pPr>
    </w:p>
    <w:p w14:paraId="2C4AFD34" w14:textId="4E221CDF" w:rsidR="007F384F" w:rsidRPr="007F384F" w:rsidRDefault="007F384F" w:rsidP="007F384F">
      <w:pPr>
        <w:pStyle w:val="ListParagraph"/>
        <w:ind w:left="360" w:firstLine="0"/>
        <w:rPr>
          <w:rFonts w:asciiTheme="majorHAnsi" w:hAnsiTheme="majorHAnsi"/>
          <w:b/>
          <w:shd w:val="clear" w:color="auto" w:fill="FFFFFF"/>
          <w:lang w:val="en-US"/>
        </w:rPr>
      </w:pPr>
      <w:r>
        <w:rPr>
          <w:rFonts w:asciiTheme="majorHAnsi" w:hAnsiTheme="majorHAnsi"/>
          <w:b/>
          <w:shd w:val="clear" w:color="auto" w:fill="FFFFFF"/>
          <w:lang w:val="en-US"/>
        </w:rPr>
        <w:t>Solution Description</w:t>
      </w:r>
    </w:p>
    <w:p w14:paraId="05A10ACC" w14:textId="12D7A37F" w:rsidR="00AA35C6" w:rsidRDefault="00591E03" w:rsidP="0004227C">
      <w:pPr>
        <w:pStyle w:val="ListParagraph"/>
        <w:numPr>
          <w:ilvl w:val="0"/>
          <w:numId w:val="5"/>
        </w:numPr>
        <w:rPr>
          <w:rFonts w:asciiTheme="majorHAnsi" w:hAnsiTheme="majorHAnsi"/>
          <w:shd w:val="clear" w:color="auto" w:fill="FFFFFF"/>
          <w:lang w:val="en-US"/>
        </w:rPr>
      </w:pPr>
      <w:r w:rsidRPr="00591E03">
        <w:rPr>
          <w:rFonts w:asciiTheme="majorHAnsi" w:hAnsiTheme="majorHAnsi"/>
          <w:shd w:val="clear" w:color="auto" w:fill="FFFFFF"/>
          <w:lang w:val="en-US"/>
        </w:rPr>
        <w:t>Brief Summary</w:t>
      </w:r>
      <w:r w:rsidR="00E96DD7">
        <w:rPr>
          <w:rFonts w:asciiTheme="majorHAnsi" w:hAnsiTheme="majorHAnsi"/>
          <w:shd w:val="clear" w:color="auto" w:fill="FFFFFF"/>
          <w:lang w:val="en-US"/>
        </w:rPr>
        <w:t xml:space="preserve"> - </w:t>
      </w:r>
      <w:r w:rsidRPr="00E96DD7">
        <w:rPr>
          <w:rFonts w:asciiTheme="majorHAnsi" w:hAnsiTheme="majorHAnsi"/>
          <w:shd w:val="clear" w:color="auto" w:fill="FFFFFF"/>
          <w:lang w:val="en-US"/>
        </w:rPr>
        <w:t xml:space="preserve">Complete the response in the format provided. For example, </w:t>
      </w:r>
      <w:bookmarkStart w:id="31" w:name="_Hlk85462292"/>
      <w:r w:rsidR="003C0E79" w:rsidRPr="00E96DD7">
        <w:rPr>
          <w:rFonts w:asciiTheme="majorHAnsi" w:hAnsiTheme="majorHAnsi"/>
          <w:shd w:val="clear" w:color="auto" w:fill="FFFFFF"/>
          <w:lang w:val="en-US"/>
        </w:rPr>
        <w:t>this</w:t>
      </w:r>
      <w:r w:rsidRPr="00E96DD7">
        <w:rPr>
          <w:rFonts w:asciiTheme="majorHAnsi" w:hAnsiTheme="majorHAnsi"/>
          <w:shd w:val="clear" w:color="auto" w:fill="FFFFFF"/>
          <w:lang w:val="en-US"/>
        </w:rPr>
        <w:t xml:space="preserve"> flood mitigation project will reduce or prevent localized flooding of 25 houses in a North Sacramento subdivision </w:t>
      </w:r>
      <w:r w:rsidR="007F2898">
        <w:rPr>
          <w:rFonts w:asciiTheme="majorHAnsi" w:hAnsiTheme="majorHAnsi"/>
          <w:shd w:val="clear" w:color="auto" w:fill="FFFFFF"/>
          <w:lang w:val="en-US"/>
        </w:rPr>
        <w:t xml:space="preserve">which floods when </w:t>
      </w:r>
      <w:r w:rsidRPr="00E96DD7">
        <w:rPr>
          <w:rFonts w:asciiTheme="majorHAnsi" w:hAnsiTheme="majorHAnsi"/>
          <w:shd w:val="clear" w:color="auto" w:fill="FFFFFF"/>
          <w:lang w:val="en-US"/>
        </w:rPr>
        <w:t xml:space="preserve">an average of </w:t>
      </w:r>
      <w:r w:rsidR="007F2898">
        <w:rPr>
          <w:rFonts w:asciiTheme="majorHAnsi" w:hAnsiTheme="majorHAnsi"/>
          <w:shd w:val="clear" w:color="auto" w:fill="FFFFFF"/>
          <w:lang w:val="en-US"/>
        </w:rPr>
        <w:t>one</w:t>
      </w:r>
      <w:r w:rsidRPr="00E96DD7">
        <w:rPr>
          <w:rFonts w:asciiTheme="majorHAnsi" w:hAnsiTheme="majorHAnsi"/>
          <w:shd w:val="clear" w:color="auto" w:fill="FFFFFF"/>
          <w:lang w:val="en-US"/>
        </w:rPr>
        <w:t xml:space="preserve"> inch of rain</w:t>
      </w:r>
      <w:r w:rsidR="007F2898">
        <w:rPr>
          <w:rFonts w:asciiTheme="majorHAnsi" w:hAnsiTheme="majorHAnsi"/>
          <w:shd w:val="clear" w:color="auto" w:fill="FFFFFF"/>
          <w:lang w:val="en-US"/>
        </w:rPr>
        <w:t xml:space="preserve"> falls for 5 consecutive days</w:t>
      </w:r>
      <w:r w:rsidRPr="00E96DD7">
        <w:rPr>
          <w:rFonts w:asciiTheme="majorHAnsi" w:hAnsiTheme="majorHAnsi"/>
          <w:shd w:val="clear" w:color="auto" w:fill="FFFFFF"/>
          <w:lang w:val="en-US"/>
        </w:rPr>
        <w:t>.</w:t>
      </w:r>
      <w:r w:rsidR="006866D5">
        <w:rPr>
          <w:rFonts w:asciiTheme="majorHAnsi" w:hAnsiTheme="majorHAnsi"/>
          <w:shd w:val="clear" w:color="auto" w:fill="FFFFFF"/>
          <w:lang w:val="en-US"/>
        </w:rPr>
        <w:t xml:space="preserve"> Project will up-size five, 2-foot culverts to 4-foot culverts.</w:t>
      </w:r>
      <w:bookmarkEnd w:id="31"/>
      <w:r w:rsidR="005760AC" w:rsidRPr="00E96DD7">
        <w:rPr>
          <w:rFonts w:asciiTheme="majorHAnsi" w:hAnsiTheme="majorHAnsi"/>
          <w:shd w:val="clear" w:color="auto" w:fill="FFFFFF"/>
          <w:lang w:val="en-US"/>
        </w:rPr>
        <w:t xml:space="preserve"> </w:t>
      </w:r>
      <w:r w:rsidR="00BC2CE7">
        <w:rPr>
          <w:rFonts w:asciiTheme="majorHAnsi" w:hAnsiTheme="majorHAnsi"/>
          <w:shd w:val="clear" w:color="auto" w:fill="FFFFFF"/>
          <w:lang w:val="en-US"/>
        </w:rPr>
        <w:t>(</w:t>
      </w:r>
      <w:r w:rsidR="008D350E">
        <w:rPr>
          <w:rFonts w:asciiTheme="majorHAnsi" w:hAnsiTheme="majorHAnsi"/>
          <w:shd w:val="clear" w:color="auto" w:fill="FFFFFF"/>
          <w:lang w:val="en-US"/>
        </w:rPr>
        <w:t>700</w:t>
      </w:r>
      <w:r w:rsidR="00BC2CE7">
        <w:rPr>
          <w:rFonts w:asciiTheme="majorHAnsi" w:hAnsiTheme="majorHAnsi"/>
          <w:shd w:val="clear" w:color="auto" w:fill="FFFFFF"/>
          <w:lang w:val="en-US"/>
        </w:rPr>
        <w:t>)</w:t>
      </w:r>
    </w:p>
    <w:p w14:paraId="2C427349" w14:textId="77777777" w:rsidR="00AA35C6" w:rsidRDefault="00AA35C6" w:rsidP="00AA35C6">
      <w:pPr>
        <w:pStyle w:val="ListParagraph"/>
        <w:ind w:firstLine="0"/>
        <w:rPr>
          <w:rFonts w:asciiTheme="majorHAnsi" w:hAnsiTheme="majorHAnsi"/>
          <w:shd w:val="clear" w:color="auto" w:fill="FFFFFF"/>
          <w:lang w:val="en-US"/>
        </w:rPr>
      </w:pPr>
    </w:p>
    <w:p w14:paraId="20400902" w14:textId="0C4D885F" w:rsidR="00591E03" w:rsidRDefault="00591E03" w:rsidP="00AA35C6">
      <w:pPr>
        <w:pStyle w:val="ListParagraph"/>
        <w:ind w:firstLine="0"/>
        <w:rPr>
          <w:rFonts w:asciiTheme="majorHAnsi" w:hAnsiTheme="majorHAnsi"/>
          <w:shd w:val="clear" w:color="auto" w:fill="FFFFFF"/>
        </w:rPr>
      </w:pPr>
      <w:r w:rsidRPr="00E96DD7">
        <w:rPr>
          <w:rFonts w:asciiTheme="majorHAnsi" w:hAnsiTheme="majorHAnsi"/>
          <w:shd w:val="clear" w:color="auto" w:fill="FFFFFF"/>
        </w:rPr>
        <w:t>This &lt;insert project type&gt; project will reduce or prevent &lt;explain damage&gt; resulting from &lt;describe hazard&gt; by &lt;explain the mitigation action&gt;</w:t>
      </w:r>
    </w:p>
    <w:p w14:paraId="1575579E" w14:textId="77777777" w:rsidR="00AA35C6" w:rsidRPr="00E96DD7" w:rsidRDefault="00AA35C6" w:rsidP="00AA35C6">
      <w:pPr>
        <w:pStyle w:val="ListParagraph"/>
        <w:ind w:firstLine="0"/>
        <w:rPr>
          <w:rFonts w:asciiTheme="majorHAnsi" w:hAnsiTheme="majorHAnsi"/>
          <w:shd w:val="clear" w:color="auto" w:fill="FFFFFF"/>
          <w:lang w:val="en-US"/>
        </w:rPr>
      </w:pPr>
    </w:p>
    <w:p w14:paraId="6FBE2176" w14:textId="2859F8E0" w:rsidR="006B28A3" w:rsidRPr="00E96DD7" w:rsidRDefault="006B28A3" w:rsidP="0004227C">
      <w:pPr>
        <w:pStyle w:val="ListParagraph"/>
        <w:numPr>
          <w:ilvl w:val="0"/>
          <w:numId w:val="5"/>
        </w:numPr>
        <w:rPr>
          <w:rFonts w:asciiTheme="majorHAnsi" w:hAnsiTheme="majorHAnsi"/>
          <w:shd w:val="clear" w:color="auto" w:fill="FFFFFF"/>
        </w:rPr>
      </w:pPr>
      <w:r w:rsidRPr="00E96DD7">
        <w:rPr>
          <w:rFonts w:asciiTheme="majorHAnsi" w:hAnsiTheme="majorHAnsi"/>
          <w:shd w:val="clear" w:color="auto" w:fill="FFFFFF"/>
        </w:rPr>
        <w:t>What is the mitigation action?</w:t>
      </w:r>
      <w:r w:rsidR="00E96DD7">
        <w:rPr>
          <w:rFonts w:asciiTheme="majorHAnsi" w:hAnsiTheme="majorHAnsi"/>
          <w:shd w:val="clear" w:color="auto" w:fill="FFFFFF"/>
        </w:rPr>
        <w:t xml:space="preserve"> </w:t>
      </w:r>
      <w:r w:rsidRPr="00E96DD7">
        <w:rPr>
          <w:rFonts w:asciiTheme="majorHAnsi" w:hAnsiTheme="majorHAnsi"/>
          <w:shd w:val="clear" w:color="auto" w:fill="FFFFFF"/>
        </w:rPr>
        <w:t>Describe in detail the proposed mitigation action and how it will mitigate the problem. The description should include the proposed approach and expected mitigation outcome(s).</w:t>
      </w:r>
      <w:r w:rsidR="00EF0C8C">
        <w:rPr>
          <w:rFonts w:asciiTheme="majorHAnsi" w:hAnsiTheme="majorHAnsi"/>
          <w:shd w:val="clear" w:color="auto" w:fill="FFFFFF"/>
        </w:rPr>
        <w:t xml:space="preserve"> (2,500)</w:t>
      </w:r>
    </w:p>
    <w:p w14:paraId="3396A455" w14:textId="51AEF73A" w:rsidR="00CB62FE" w:rsidRPr="006B28A3" w:rsidRDefault="00CB62FE"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t>Number of People Protected/Impacted by this Mitigation Action</w:t>
      </w:r>
      <w:r w:rsidR="00AA35C6">
        <w:rPr>
          <w:rFonts w:asciiTheme="majorHAnsi" w:hAnsiTheme="majorHAnsi"/>
          <w:shd w:val="clear" w:color="auto" w:fill="FFFFFF"/>
        </w:rPr>
        <w:t>?</w:t>
      </w:r>
    </w:p>
    <w:p w14:paraId="46D0373D" w14:textId="2B1B29F0" w:rsidR="00607BD9" w:rsidRDefault="00607BD9" w:rsidP="0004227C">
      <w:pPr>
        <w:pStyle w:val="ListParagraph"/>
        <w:numPr>
          <w:ilvl w:val="0"/>
          <w:numId w:val="5"/>
        </w:numPr>
        <w:rPr>
          <w:rFonts w:asciiTheme="majorHAnsi" w:hAnsiTheme="majorHAnsi"/>
          <w:shd w:val="clear" w:color="auto" w:fill="FFFFFF"/>
        </w:rPr>
      </w:pPr>
      <w:r w:rsidRPr="006B28A3">
        <w:rPr>
          <w:rFonts w:asciiTheme="majorHAnsi" w:hAnsiTheme="majorHAnsi"/>
          <w:shd w:val="clear" w:color="auto" w:fill="FFFFFF"/>
        </w:rPr>
        <w:lastRenderedPageBreak/>
        <w:t>How will action provide protection from future natural hazards?</w:t>
      </w:r>
    </w:p>
    <w:p w14:paraId="7DFFEACC" w14:textId="328B6285" w:rsidR="00FA3920" w:rsidRDefault="00FA3920" w:rsidP="0004227C">
      <w:pPr>
        <w:pStyle w:val="ListParagraph"/>
        <w:numPr>
          <w:ilvl w:val="1"/>
          <w:numId w:val="5"/>
        </w:numPr>
        <w:rPr>
          <w:rFonts w:asciiTheme="majorHAnsi" w:hAnsiTheme="majorHAnsi"/>
          <w:shd w:val="clear" w:color="auto" w:fill="FFFFFF"/>
          <w:lang w:val="en-US"/>
        </w:rPr>
      </w:pPr>
      <w:r w:rsidRPr="00FA3920">
        <w:rPr>
          <w:rFonts w:asciiTheme="majorHAnsi" w:hAnsiTheme="majorHAnsi"/>
          <w:shd w:val="clear" w:color="auto" w:fill="FFFFFF"/>
          <w:lang w:val="en-US"/>
        </w:rPr>
        <w:t>Describe how the proposed action will reduce or eliminate damage or risk to life and property, include information on the level of protection the project will provide if designed to a specific standard (For example, 6.0 earthquake, 100-year flood, etc.)</w:t>
      </w:r>
    </w:p>
    <w:p w14:paraId="52C1AD16" w14:textId="19469417" w:rsidR="009E0897" w:rsidRDefault="003F0A51" w:rsidP="009E0897">
      <w:pPr>
        <w:rPr>
          <w:rFonts w:asciiTheme="majorHAnsi" w:hAnsiTheme="majorHAnsi"/>
          <w:b/>
          <w:bCs/>
          <w:shd w:val="clear" w:color="auto" w:fill="FFFFFF"/>
        </w:rPr>
      </w:pPr>
      <w:r w:rsidRPr="003F0A51">
        <w:rPr>
          <w:rFonts w:asciiTheme="majorHAnsi" w:hAnsiTheme="majorHAnsi"/>
          <w:b/>
          <w:bCs/>
          <w:shd w:val="clear" w:color="auto" w:fill="FFFFFF"/>
        </w:rPr>
        <w:t>Maintenance</w:t>
      </w:r>
    </w:p>
    <w:p w14:paraId="43AC040E" w14:textId="049C7551" w:rsidR="003F0A51" w:rsidRPr="00624FDC" w:rsidRDefault="003F0A51" w:rsidP="0004227C">
      <w:pPr>
        <w:pStyle w:val="ListParagraph"/>
        <w:numPr>
          <w:ilvl w:val="0"/>
          <w:numId w:val="14"/>
        </w:numPr>
        <w:rPr>
          <w:rFonts w:asciiTheme="majorHAnsi" w:hAnsiTheme="majorHAnsi"/>
          <w:b/>
          <w:bCs/>
          <w:shd w:val="clear" w:color="auto" w:fill="FFFFFF"/>
        </w:rPr>
      </w:pPr>
      <w:r>
        <w:rPr>
          <w:rFonts w:asciiTheme="majorHAnsi" w:hAnsiTheme="majorHAnsi"/>
          <w:shd w:val="clear" w:color="auto" w:fill="FFFFFF"/>
        </w:rPr>
        <w:t>Provide the name of building(s), Facility(</w:t>
      </w:r>
      <w:proofErr w:type="spellStart"/>
      <w:r>
        <w:rPr>
          <w:rFonts w:asciiTheme="majorHAnsi" w:hAnsiTheme="majorHAnsi"/>
          <w:shd w:val="clear" w:color="auto" w:fill="FFFFFF"/>
        </w:rPr>
        <w:t>ies</w:t>
      </w:r>
      <w:proofErr w:type="spellEnd"/>
      <w:r>
        <w:rPr>
          <w:rFonts w:asciiTheme="majorHAnsi" w:hAnsiTheme="majorHAnsi"/>
          <w:shd w:val="clear" w:color="auto" w:fill="FFFFFF"/>
        </w:rPr>
        <w:t>), area(s), structure(s), or infrastructure to which the maintenance applies. (2,500)</w:t>
      </w:r>
    </w:p>
    <w:p w14:paraId="014D538F" w14:textId="566D7FB9" w:rsidR="00624FDC" w:rsidRPr="00624FDC" w:rsidRDefault="00624FDC" w:rsidP="0004227C">
      <w:pPr>
        <w:pStyle w:val="ListParagraph"/>
        <w:numPr>
          <w:ilvl w:val="0"/>
          <w:numId w:val="14"/>
        </w:numPr>
        <w:rPr>
          <w:rFonts w:asciiTheme="majorHAnsi" w:hAnsiTheme="majorHAnsi"/>
          <w:shd w:val="clear" w:color="auto" w:fill="FFFFFF"/>
        </w:rPr>
      </w:pPr>
      <w:r w:rsidRPr="00624FDC">
        <w:rPr>
          <w:rFonts w:asciiTheme="majorHAnsi" w:hAnsiTheme="majorHAnsi"/>
          <w:shd w:val="clear" w:color="auto" w:fill="FFFFFF"/>
          <w:lang w:val="en-US"/>
        </w:rPr>
        <w:t>What are the Past Maintenance Tasks Involved?</w:t>
      </w:r>
      <w:r>
        <w:rPr>
          <w:rFonts w:asciiTheme="majorHAnsi" w:hAnsiTheme="majorHAnsi"/>
          <w:shd w:val="clear" w:color="auto" w:fill="FFFFFF"/>
          <w:lang w:val="en-US"/>
        </w:rPr>
        <w:t xml:space="preserve"> (2,500)</w:t>
      </w:r>
    </w:p>
    <w:p w14:paraId="410B5BCF" w14:textId="41C9C661" w:rsidR="00624FDC" w:rsidRPr="00624FDC" w:rsidRDefault="00624FDC" w:rsidP="0004227C">
      <w:pPr>
        <w:pStyle w:val="ListParagraph"/>
        <w:numPr>
          <w:ilvl w:val="0"/>
          <w:numId w:val="14"/>
        </w:numPr>
        <w:rPr>
          <w:rFonts w:asciiTheme="majorHAnsi" w:hAnsiTheme="majorHAnsi"/>
          <w:shd w:val="clear" w:color="auto" w:fill="FFFFFF"/>
        </w:rPr>
      </w:pPr>
      <w:r>
        <w:rPr>
          <w:rFonts w:asciiTheme="majorHAnsi" w:hAnsiTheme="majorHAnsi"/>
          <w:shd w:val="clear" w:color="auto" w:fill="FFFFFF"/>
          <w:lang w:val="en-US"/>
        </w:rPr>
        <w:t>What is the annual maintenance cost?</w:t>
      </w:r>
    </w:p>
    <w:p w14:paraId="53FA5ADA" w14:textId="5C77D63C" w:rsidR="00624FDC" w:rsidRPr="00624FDC" w:rsidRDefault="00624FDC" w:rsidP="0004227C">
      <w:pPr>
        <w:pStyle w:val="ListParagraph"/>
        <w:numPr>
          <w:ilvl w:val="0"/>
          <w:numId w:val="14"/>
        </w:numPr>
        <w:rPr>
          <w:rStyle w:val="slds-required"/>
          <w:rFonts w:asciiTheme="majorHAnsi" w:hAnsiTheme="majorHAnsi"/>
          <w:shd w:val="clear" w:color="auto" w:fill="FFFFFF"/>
        </w:rPr>
      </w:pPr>
      <w:r>
        <w:rPr>
          <w:rStyle w:val="slds-m-rightxx-small"/>
        </w:rPr>
        <w:t>What are the future Maintenance Tasks Involved?</w:t>
      </w:r>
    </w:p>
    <w:p w14:paraId="028975EF" w14:textId="7E8979F1" w:rsidR="00624FDC" w:rsidRPr="00624FDC" w:rsidRDefault="00624FDC" w:rsidP="0004227C">
      <w:pPr>
        <w:pStyle w:val="ListParagraph"/>
        <w:numPr>
          <w:ilvl w:val="0"/>
          <w:numId w:val="14"/>
        </w:numPr>
        <w:rPr>
          <w:rStyle w:val="slds-m-rightxx-small"/>
          <w:rFonts w:asciiTheme="majorHAnsi" w:hAnsiTheme="majorHAnsi"/>
          <w:shd w:val="clear" w:color="auto" w:fill="FFFFFF"/>
        </w:rPr>
      </w:pPr>
      <w:r>
        <w:rPr>
          <w:rStyle w:val="slds-m-rightxx-small"/>
        </w:rPr>
        <w:t>Provide the future Maintenance Schedule.</w:t>
      </w:r>
    </w:p>
    <w:p w14:paraId="7B1807E3" w14:textId="6BFE0BBD" w:rsidR="00624FDC" w:rsidRPr="00624FDC" w:rsidRDefault="00624FDC" w:rsidP="0004227C">
      <w:pPr>
        <w:pStyle w:val="ListParagraph"/>
        <w:numPr>
          <w:ilvl w:val="0"/>
          <w:numId w:val="14"/>
        </w:numPr>
        <w:rPr>
          <w:rFonts w:asciiTheme="majorHAnsi" w:hAnsiTheme="majorHAnsi"/>
          <w:shd w:val="clear" w:color="auto" w:fill="FFFFFF"/>
        </w:rPr>
      </w:pPr>
      <w:r>
        <w:rPr>
          <w:rStyle w:val="slds-m-rightxx-small"/>
        </w:rPr>
        <w:t>What are the future maintenance costs?</w:t>
      </w:r>
    </w:p>
    <w:p w14:paraId="32608EB2" w14:textId="77777777" w:rsidR="003F0A51" w:rsidRDefault="003F0A51" w:rsidP="009E0897">
      <w:pPr>
        <w:rPr>
          <w:rFonts w:asciiTheme="majorHAnsi" w:hAnsiTheme="majorHAnsi"/>
          <w:shd w:val="clear" w:color="auto" w:fill="FFFFFF"/>
        </w:rPr>
      </w:pPr>
    </w:p>
    <w:p w14:paraId="081DFA8E" w14:textId="52718166" w:rsidR="009E0897" w:rsidRDefault="009E0897" w:rsidP="009E0897">
      <w:pPr>
        <w:rPr>
          <w:rFonts w:asciiTheme="majorHAnsi" w:hAnsiTheme="majorHAnsi"/>
          <w:b/>
          <w:shd w:val="clear" w:color="auto" w:fill="FFFFFF"/>
        </w:rPr>
      </w:pPr>
      <w:r>
        <w:rPr>
          <w:rFonts w:asciiTheme="majorHAnsi" w:hAnsiTheme="majorHAnsi"/>
          <w:b/>
          <w:shd w:val="clear" w:color="auto" w:fill="FFFFFF"/>
        </w:rPr>
        <w:t>Grant Management Cost Application</w:t>
      </w:r>
    </w:p>
    <w:p w14:paraId="677E0E6D" w14:textId="6F3CF2F4" w:rsidR="009E0897" w:rsidRPr="009E0897" w:rsidRDefault="009E0897" w:rsidP="0004227C">
      <w:pPr>
        <w:pStyle w:val="ListParagraph"/>
        <w:numPr>
          <w:ilvl w:val="0"/>
          <w:numId w:val="12"/>
        </w:numPr>
        <w:rPr>
          <w:rFonts w:asciiTheme="majorHAnsi" w:hAnsiTheme="majorHAnsi"/>
          <w:b/>
          <w:shd w:val="clear" w:color="auto" w:fill="FFFFFF"/>
        </w:rPr>
      </w:pPr>
      <w:r>
        <w:rPr>
          <w:rFonts w:asciiTheme="majorHAnsi" w:hAnsiTheme="majorHAnsi"/>
          <w:shd w:val="clear" w:color="auto" w:fill="FFFFFF"/>
        </w:rPr>
        <w:t>Subrecipient Management Costs are available at no more than 5% of the final project costs.</w:t>
      </w:r>
    </w:p>
    <w:p w14:paraId="10415E39" w14:textId="24AE4F42"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 xml:space="preserve">Pre-Award: </w:t>
      </w:r>
      <w:r w:rsidR="006273BB">
        <w:rPr>
          <w:rFonts w:asciiTheme="majorHAnsi" w:hAnsiTheme="majorHAnsi"/>
          <w:shd w:val="clear" w:color="auto" w:fill="FFFFFF"/>
        </w:rPr>
        <w:t>Subapplication</w:t>
      </w:r>
      <w:r w:rsidRPr="009E0897">
        <w:rPr>
          <w:rFonts w:asciiTheme="majorHAnsi" w:hAnsiTheme="majorHAnsi"/>
          <w:shd w:val="clear" w:color="auto" w:fill="FFFFFF"/>
        </w:rPr>
        <w:t xml:space="preserve"> development, community outreach, meetings related to </w:t>
      </w:r>
      <w:r w:rsidR="006273BB">
        <w:rPr>
          <w:rFonts w:asciiTheme="majorHAnsi" w:hAnsiTheme="majorHAnsi"/>
          <w:shd w:val="clear" w:color="auto" w:fill="FFFFFF"/>
        </w:rPr>
        <w:t>Subapplication</w:t>
      </w:r>
      <w:r w:rsidRPr="009E0897">
        <w:rPr>
          <w:rFonts w:asciiTheme="majorHAnsi" w:hAnsiTheme="majorHAnsi"/>
          <w:shd w:val="clear" w:color="auto" w:fill="FFFFFF"/>
        </w:rPr>
        <w:t xml:space="preserve"> development.</w:t>
      </w:r>
    </w:p>
    <w:p w14:paraId="5BD834B6" w14:textId="3DD300B4"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Staff Time - Salary or hourly employee time to manage technical monitoring, quarterly reporting, technical assistance, and the reimbursement and close-out process.</w:t>
      </w:r>
    </w:p>
    <w:p w14:paraId="62CECDE8" w14:textId="72A1CFFF"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Travel - Cost to attend professional development training course directly related to implementation of the Hazard Mitigation Grant.</w:t>
      </w:r>
    </w:p>
    <w:p w14:paraId="44B5554F" w14:textId="4D712A0F"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Equipment - Cost directly related to implementation of Hazard Mitigation Grant.</w:t>
      </w:r>
    </w:p>
    <w:p w14:paraId="09675FCA" w14:textId="251579AC" w:rsidR="009E0897" w:rsidRDefault="009E0897" w:rsidP="0004227C">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Supplies - Supply cost directly related to implementation of the Hazard Mitigation Grant, such as printer materials and office supplies.</w:t>
      </w:r>
    </w:p>
    <w:p w14:paraId="5F26639F" w14:textId="1CA29823" w:rsidR="003C0E79" w:rsidRDefault="009E0897" w:rsidP="003C0E79">
      <w:pPr>
        <w:pStyle w:val="ListParagraph"/>
        <w:numPr>
          <w:ilvl w:val="0"/>
          <w:numId w:val="12"/>
        </w:numPr>
        <w:rPr>
          <w:rFonts w:asciiTheme="majorHAnsi" w:hAnsiTheme="majorHAnsi"/>
          <w:shd w:val="clear" w:color="auto" w:fill="FFFFFF"/>
        </w:rPr>
      </w:pPr>
      <w:r w:rsidRPr="009E0897">
        <w:rPr>
          <w:rFonts w:asciiTheme="majorHAnsi" w:hAnsiTheme="majorHAnsi"/>
          <w:shd w:val="clear" w:color="auto" w:fill="FFFFFF"/>
        </w:rPr>
        <w:t xml:space="preserve">Indirect Cost - Depreciation or use allowances on buildings and equipment, costs to operate and maintain facilities, general </w:t>
      </w:r>
      <w:r w:rsidR="003C0E79" w:rsidRPr="009E0897">
        <w:rPr>
          <w:rFonts w:asciiTheme="majorHAnsi" w:hAnsiTheme="majorHAnsi"/>
          <w:shd w:val="clear" w:color="auto" w:fill="FFFFFF"/>
        </w:rPr>
        <w:t>administration,</w:t>
      </w:r>
      <w:r w:rsidRPr="009E0897">
        <w:rPr>
          <w:rFonts w:asciiTheme="majorHAnsi" w:hAnsiTheme="majorHAnsi"/>
          <w:shd w:val="clear" w:color="auto" w:fill="FFFFFF"/>
        </w:rPr>
        <w:t xml:space="preserve"> and accounting administration.</w:t>
      </w:r>
    </w:p>
    <w:p w14:paraId="24B3282B" w14:textId="77777777" w:rsidR="003C0E79" w:rsidRPr="003C0E79" w:rsidRDefault="003C0E79" w:rsidP="003C0E79">
      <w:pPr>
        <w:pStyle w:val="ListParagraph"/>
        <w:ind w:firstLine="0"/>
        <w:rPr>
          <w:rFonts w:asciiTheme="majorHAnsi" w:hAnsiTheme="majorHAnsi"/>
          <w:shd w:val="clear" w:color="auto" w:fill="FFFFFF"/>
        </w:rPr>
      </w:pPr>
    </w:p>
    <w:p w14:paraId="2F0F5B22" w14:textId="2F70D964" w:rsidR="009F4927" w:rsidRPr="009F4927" w:rsidRDefault="009F4927" w:rsidP="009F4927">
      <w:pPr>
        <w:pStyle w:val="ListParagraph"/>
        <w:ind w:left="360" w:firstLine="0"/>
        <w:rPr>
          <w:rFonts w:asciiTheme="majorHAnsi" w:hAnsiTheme="majorHAnsi"/>
          <w:shd w:val="clear" w:color="auto" w:fill="FFFFFF"/>
          <w:lang w:val="en-US"/>
        </w:rPr>
      </w:pPr>
      <w:r w:rsidRPr="009F4927">
        <w:rPr>
          <w:rFonts w:asciiTheme="majorHAnsi" w:hAnsiTheme="majorHAnsi"/>
          <w:b/>
          <w:shd w:val="clear" w:color="auto" w:fill="FFFFFF"/>
          <w:lang w:val="en-US"/>
        </w:rPr>
        <w:t>Environmental and Historic Preservation</w:t>
      </w:r>
      <w:r>
        <w:rPr>
          <w:rFonts w:asciiTheme="majorHAnsi" w:hAnsiTheme="majorHAnsi"/>
          <w:shd w:val="clear" w:color="auto" w:fill="FFFFFF"/>
        </w:rPr>
        <w:t xml:space="preserve"> </w:t>
      </w:r>
      <w:r w:rsidR="00C82C6B" w:rsidRPr="00C82C6B">
        <w:rPr>
          <w:rFonts w:asciiTheme="majorHAnsi" w:hAnsiTheme="majorHAnsi"/>
          <w:b/>
          <w:shd w:val="clear" w:color="auto" w:fill="FFFFFF"/>
        </w:rPr>
        <w:t>(EHP)</w:t>
      </w:r>
    </w:p>
    <w:p w14:paraId="72216E4C"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project within or will it modify a floodplain</w:t>
      </w:r>
      <w:r>
        <w:rPr>
          <w:rFonts w:asciiTheme="majorHAnsi" w:hAnsiTheme="majorHAnsi"/>
          <w:shd w:val="clear" w:color="auto" w:fill="FFFFFF"/>
        </w:rPr>
        <w:t>?</w:t>
      </w:r>
    </w:p>
    <w:p w14:paraId="38179058" w14:textId="47AA7A44"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lastRenderedPageBreak/>
        <w:t xml:space="preserve">**To download Flood Insurance Rate Map, go to the FEMA Flood Map Service Center </w:t>
      </w:r>
      <w:hyperlink r:id="rId31" w:history="1">
        <w:r w:rsidRPr="003C0E79">
          <w:rPr>
            <w:rStyle w:val="Hyperlink"/>
            <w:rFonts w:asciiTheme="majorHAnsi" w:hAnsiTheme="majorHAnsi"/>
            <w:i/>
            <w:iCs/>
            <w:shd w:val="clear" w:color="auto" w:fill="FFFFFF"/>
          </w:rPr>
          <w:t>https://msc.fema.gov/portal/search</w:t>
        </w:r>
      </w:hyperlink>
      <w:r w:rsidRPr="003C0E79">
        <w:rPr>
          <w:rFonts w:asciiTheme="majorHAnsi" w:hAnsiTheme="majorHAnsi"/>
          <w:i/>
          <w:iCs/>
          <w:shd w:val="clear" w:color="auto" w:fill="FFFFFF"/>
        </w:rPr>
        <w:t xml:space="preserve"> and click on the button for “Map Image – Download FIRM </w:t>
      </w:r>
      <w:proofErr w:type="gramStart"/>
      <w:r w:rsidRPr="003C0E79">
        <w:rPr>
          <w:rFonts w:asciiTheme="majorHAnsi" w:hAnsiTheme="majorHAnsi"/>
          <w:i/>
          <w:iCs/>
          <w:shd w:val="clear" w:color="auto" w:fill="FFFFFF"/>
        </w:rPr>
        <w:t>Panel”*</w:t>
      </w:r>
      <w:proofErr w:type="gramEnd"/>
      <w:r w:rsidRPr="003C0E79">
        <w:rPr>
          <w:rFonts w:asciiTheme="majorHAnsi" w:hAnsiTheme="majorHAnsi"/>
          <w:i/>
          <w:iCs/>
          <w:shd w:val="clear" w:color="auto" w:fill="FFFFFF"/>
        </w:rPr>
        <w:t>*</w:t>
      </w:r>
    </w:p>
    <w:p w14:paraId="522FFABE"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Does the primary site alternative and/or its practicable alternative require a Section 10 of the Rivers and Harbors Act or a CWA Section 404 permit?</w:t>
      </w:r>
    </w:p>
    <w:p w14:paraId="5C01403E" w14:textId="76612A22"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 xml:space="preserve">**For sites with wetlands, to download NWI Map, go to the USFWS wetlands map, </w:t>
      </w:r>
      <w:hyperlink r:id="rId32" w:history="1">
        <w:r w:rsidRPr="003C0E79">
          <w:rPr>
            <w:rStyle w:val="Hyperlink"/>
            <w:rFonts w:asciiTheme="majorHAnsi" w:hAnsiTheme="majorHAnsi"/>
            <w:i/>
            <w:iCs/>
            <w:shd w:val="clear" w:color="auto" w:fill="FFFFFF"/>
          </w:rPr>
          <w:t>https://www.fws.gov/wetlands/data/Mapper.html</w:t>
        </w:r>
      </w:hyperlink>
      <w:r w:rsidRPr="003C0E79">
        <w:rPr>
          <w:rFonts w:asciiTheme="majorHAnsi" w:hAnsiTheme="majorHAnsi"/>
          <w:i/>
          <w:iCs/>
          <w:shd w:val="clear" w:color="auto" w:fill="FFFFFF"/>
        </w:rPr>
        <w:t xml:space="preserve"> **</w:t>
      </w:r>
    </w:p>
    <w:p w14:paraId="77EC80D1"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proposed project located in or adjacent to a residential or historic district?</w:t>
      </w:r>
    </w:p>
    <w:p w14:paraId="7DD75E3D" w14:textId="16F71FF6"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 xml:space="preserve">**For sites located within a </w:t>
      </w:r>
      <w:r w:rsidR="001C1E8C" w:rsidRPr="003C0E79">
        <w:rPr>
          <w:rFonts w:asciiTheme="majorHAnsi" w:hAnsiTheme="majorHAnsi"/>
          <w:i/>
          <w:iCs/>
          <w:shd w:val="clear" w:color="auto" w:fill="FFFFFF"/>
        </w:rPr>
        <w:t>residential</w:t>
      </w:r>
      <w:r w:rsidRPr="003C0E79">
        <w:rPr>
          <w:rFonts w:asciiTheme="majorHAnsi" w:hAnsiTheme="majorHAnsi"/>
          <w:i/>
          <w:iCs/>
          <w:shd w:val="clear" w:color="auto" w:fill="FFFFFF"/>
        </w:rPr>
        <w:t xml:space="preserve"> or historic district, a Visual Impac</w:t>
      </w:r>
      <w:r w:rsidR="001C1E8C">
        <w:rPr>
          <w:rFonts w:asciiTheme="majorHAnsi" w:hAnsiTheme="majorHAnsi"/>
          <w:i/>
          <w:iCs/>
          <w:shd w:val="clear" w:color="auto" w:fill="FFFFFF"/>
        </w:rPr>
        <w:t>t</w:t>
      </w:r>
      <w:r w:rsidRPr="003C0E79">
        <w:rPr>
          <w:rFonts w:asciiTheme="majorHAnsi" w:hAnsiTheme="majorHAnsi"/>
          <w:i/>
          <w:iCs/>
          <w:shd w:val="clear" w:color="auto" w:fill="FFFFFF"/>
        </w:rPr>
        <w:t xml:space="preserve"> Assessment (VIA) should be performed by a qualified landscape architect. Information on VIA’s and guidance for developing them is provided on Department of Transportation’s site, </w:t>
      </w:r>
      <w:hyperlink r:id="rId33" w:history="1">
        <w:r w:rsidRPr="003C0E79">
          <w:rPr>
            <w:rStyle w:val="Hyperlink"/>
            <w:rFonts w:asciiTheme="majorHAnsi" w:hAnsiTheme="majorHAnsi"/>
            <w:i/>
            <w:iCs/>
            <w:shd w:val="clear" w:color="auto" w:fill="FFFFFF"/>
          </w:rPr>
          <w:t>http://www.dot.ca.gov/design/lap/landscape-design/via/</w:t>
        </w:r>
      </w:hyperlink>
      <w:r w:rsidRPr="003C0E79">
        <w:rPr>
          <w:rFonts w:asciiTheme="majorHAnsi" w:hAnsiTheme="majorHAnsi"/>
          <w:i/>
          <w:iCs/>
          <w:shd w:val="clear" w:color="auto" w:fill="FFFFFF"/>
        </w:rPr>
        <w:t>**</w:t>
      </w:r>
    </w:p>
    <w:p w14:paraId="1FE0596B" w14:textId="79E069EB"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Identify and describe any existing, observed in the field, or known or expected to exist flora and fauna species at the project site and immediately surrounding the si</w:t>
      </w:r>
      <w:r>
        <w:rPr>
          <w:rFonts w:asciiTheme="majorHAnsi" w:hAnsiTheme="majorHAnsi"/>
          <w:shd w:val="clear" w:color="auto" w:fill="FFFFFF"/>
        </w:rPr>
        <w:t>te.</w:t>
      </w:r>
      <w:r w:rsidR="00986707">
        <w:rPr>
          <w:rFonts w:asciiTheme="majorHAnsi" w:hAnsiTheme="majorHAnsi"/>
          <w:shd w:val="clear" w:color="auto" w:fill="FFFFFF"/>
        </w:rPr>
        <w:t xml:space="preserve"> (2,500)</w:t>
      </w:r>
    </w:p>
    <w:p w14:paraId="1E5C88EF" w14:textId="77777777" w:rsidR="003C0E79" w:rsidRDefault="00C80831" w:rsidP="003C0E79">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Are any endangered/threatened species known to exist at the site or in the immediate vicinity</w:t>
      </w:r>
      <w:r>
        <w:rPr>
          <w:rFonts w:asciiTheme="majorHAnsi" w:hAnsiTheme="majorHAnsi"/>
          <w:shd w:val="clear" w:color="auto" w:fill="FFFFFF"/>
        </w:rPr>
        <w:t>?</w:t>
      </w:r>
    </w:p>
    <w:p w14:paraId="3CD93C84" w14:textId="72255C8D" w:rsidR="008D30D5" w:rsidRPr="003C0E79" w:rsidRDefault="008D30D5"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**The USFWS Information for Planning ad Consultation web site (</w:t>
      </w:r>
      <w:hyperlink r:id="rId34" w:history="1">
        <w:r w:rsidRPr="003C0E79">
          <w:rPr>
            <w:rStyle w:val="Hyperlink"/>
            <w:rFonts w:asciiTheme="majorHAnsi" w:hAnsiTheme="majorHAnsi"/>
            <w:i/>
            <w:iCs/>
            <w:shd w:val="clear" w:color="auto" w:fill="FFFFFF"/>
          </w:rPr>
          <w:t>https://ecps.fws.gov/ipac/</w:t>
        </w:r>
      </w:hyperlink>
      <w:r w:rsidRPr="003C0E79">
        <w:rPr>
          <w:rFonts w:asciiTheme="majorHAnsi" w:hAnsiTheme="majorHAnsi"/>
          <w:i/>
          <w:iCs/>
          <w:shd w:val="clear" w:color="auto" w:fill="FFFFFF"/>
        </w:rPr>
        <w:t xml:space="preserve">) can be used to search for </w:t>
      </w:r>
      <w:r w:rsidR="000E2B22" w:rsidRPr="003C0E79">
        <w:rPr>
          <w:rFonts w:asciiTheme="majorHAnsi" w:hAnsiTheme="majorHAnsi"/>
          <w:i/>
          <w:iCs/>
          <w:shd w:val="clear" w:color="auto" w:fill="FFFFFF"/>
        </w:rPr>
        <w:t>Federally listed</w:t>
      </w:r>
      <w:r w:rsidRPr="003C0E79">
        <w:rPr>
          <w:rFonts w:asciiTheme="majorHAnsi" w:hAnsiTheme="majorHAnsi"/>
          <w:i/>
          <w:iCs/>
          <w:shd w:val="clear" w:color="auto" w:fill="FFFFFF"/>
        </w:rPr>
        <w:t xml:space="preserve"> threatened and endangered species on the project site</w:t>
      </w:r>
      <w:r w:rsidR="000E2B22" w:rsidRPr="003C0E79">
        <w:rPr>
          <w:rFonts w:asciiTheme="majorHAnsi" w:hAnsiTheme="majorHAnsi"/>
          <w:i/>
          <w:iCs/>
          <w:shd w:val="clear" w:color="auto" w:fill="FFFFFF"/>
        </w:rPr>
        <w:t>**</w:t>
      </w:r>
    </w:p>
    <w:p w14:paraId="68F0A1B0" w14:textId="0ECD2973"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Is the proposed project new construction or extension of an existing tower of 30’ in height or more?</w:t>
      </w:r>
    </w:p>
    <w:p w14:paraId="121F5481" w14:textId="451F80CB" w:rsidR="00C80831" w:rsidRDefault="00C80831" w:rsidP="0004227C">
      <w:pPr>
        <w:pStyle w:val="ListParagraph"/>
        <w:numPr>
          <w:ilvl w:val="0"/>
          <w:numId w:val="10"/>
        </w:numPr>
        <w:rPr>
          <w:rFonts w:asciiTheme="majorHAnsi" w:hAnsiTheme="majorHAnsi"/>
          <w:shd w:val="clear" w:color="auto" w:fill="FFFFFF"/>
        </w:rPr>
      </w:pPr>
      <w:r w:rsidRPr="00C80831">
        <w:rPr>
          <w:rFonts w:asciiTheme="majorHAnsi" w:hAnsiTheme="majorHAnsi"/>
          <w:shd w:val="clear" w:color="auto" w:fill="FFFFFF"/>
        </w:rPr>
        <w:t>Will the project include construction?</w:t>
      </w:r>
    </w:p>
    <w:p w14:paraId="649CD146" w14:textId="34D02038" w:rsidR="00C80831" w:rsidRDefault="00C82C6B" w:rsidP="0004227C">
      <w:pPr>
        <w:pStyle w:val="ListParagraph"/>
        <w:numPr>
          <w:ilvl w:val="0"/>
          <w:numId w:val="10"/>
        </w:numPr>
        <w:rPr>
          <w:rFonts w:asciiTheme="majorHAnsi" w:hAnsiTheme="majorHAnsi"/>
          <w:shd w:val="clear" w:color="auto" w:fill="FFFFFF"/>
        </w:rPr>
      </w:pPr>
      <w:r w:rsidRPr="00C82C6B">
        <w:rPr>
          <w:rFonts w:asciiTheme="majorHAnsi" w:hAnsiTheme="majorHAnsi"/>
          <w:shd w:val="clear" w:color="auto" w:fill="FFFFFF"/>
        </w:rPr>
        <w:t>Will a project alternative convert or impact important farmland?</w:t>
      </w:r>
    </w:p>
    <w:p w14:paraId="530AD1E8" w14:textId="77777777" w:rsidR="003C0E79" w:rsidRDefault="00C82C6B" w:rsidP="003C0E79">
      <w:pPr>
        <w:pStyle w:val="ListParagraph"/>
        <w:numPr>
          <w:ilvl w:val="0"/>
          <w:numId w:val="10"/>
        </w:numPr>
        <w:rPr>
          <w:rFonts w:asciiTheme="majorHAnsi" w:hAnsiTheme="majorHAnsi"/>
          <w:shd w:val="clear" w:color="auto" w:fill="FFFFFF"/>
        </w:rPr>
      </w:pPr>
      <w:r w:rsidRPr="00C82C6B">
        <w:rPr>
          <w:rFonts w:asciiTheme="majorHAnsi" w:hAnsiTheme="majorHAnsi"/>
          <w:shd w:val="clear" w:color="auto" w:fill="FFFFFF"/>
        </w:rPr>
        <w:t xml:space="preserve">Are there any listed, </w:t>
      </w:r>
      <w:proofErr w:type="gramStart"/>
      <w:r w:rsidRPr="00C82C6B">
        <w:rPr>
          <w:rFonts w:asciiTheme="majorHAnsi" w:hAnsiTheme="majorHAnsi"/>
          <w:shd w:val="clear" w:color="auto" w:fill="FFFFFF"/>
        </w:rPr>
        <w:t>eligible</w:t>
      </w:r>
      <w:proofErr w:type="gramEnd"/>
      <w:r w:rsidRPr="00C82C6B">
        <w:rPr>
          <w:rFonts w:asciiTheme="majorHAnsi" w:hAnsiTheme="majorHAnsi"/>
          <w:shd w:val="clear" w:color="auto" w:fill="FFFFFF"/>
        </w:rPr>
        <w:t xml:space="preserve"> or potentially eligible historic/archaeological resources (in) t</w:t>
      </w:r>
      <w:r>
        <w:rPr>
          <w:rFonts w:asciiTheme="majorHAnsi" w:hAnsiTheme="majorHAnsi"/>
          <w:shd w:val="clear" w:color="auto" w:fill="FFFFFF"/>
        </w:rPr>
        <w:t>he (Area of Potential Effects)?</w:t>
      </w:r>
    </w:p>
    <w:p w14:paraId="5FA92FA7" w14:textId="0D280314" w:rsidR="000E2B22" w:rsidRPr="003C0E79" w:rsidRDefault="000E2B22" w:rsidP="003C0E79">
      <w:pPr>
        <w:pStyle w:val="ListParagraph"/>
        <w:numPr>
          <w:ilvl w:val="1"/>
          <w:numId w:val="10"/>
        </w:numPr>
        <w:rPr>
          <w:rFonts w:asciiTheme="majorHAnsi" w:hAnsiTheme="majorHAnsi"/>
          <w:shd w:val="clear" w:color="auto" w:fill="FFFFFF"/>
        </w:rPr>
      </w:pPr>
      <w:r w:rsidRPr="003C0E79">
        <w:rPr>
          <w:rFonts w:asciiTheme="majorHAnsi" w:hAnsiTheme="majorHAnsi"/>
          <w:i/>
          <w:iCs/>
          <w:shd w:val="clear" w:color="auto" w:fill="FFFFFF"/>
        </w:rPr>
        <w:t xml:space="preserve">**Records searches are the primary means through which California Historical Resources Information System (CHRIS)is disseminated. A records search consists of a review of historical resources data on file at an Information Center (IC) regarding a specific geographic area. A records search may be conducted by filling out a CHRIS Data Request Form. The form can be obtained through California’s Department of Parks &amp; Recreation’s </w:t>
      </w:r>
      <w:proofErr w:type="gramStart"/>
      <w:r w:rsidRPr="003C0E79">
        <w:rPr>
          <w:rFonts w:asciiTheme="majorHAnsi" w:hAnsiTheme="majorHAnsi"/>
          <w:i/>
          <w:iCs/>
          <w:shd w:val="clear" w:color="auto" w:fill="FFFFFF"/>
        </w:rPr>
        <w:t>website.*</w:t>
      </w:r>
      <w:proofErr w:type="gramEnd"/>
      <w:r w:rsidRPr="003C0E79">
        <w:rPr>
          <w:rFonts w:asciiTheme="majorHAnsi" w:hAnsiTheme="majorHAnsi"/>
          <w:i/>
          <w:iCs/>
          <w:shd w:val="clear" w:color="auto" w:fill="FFFFFF"/>
        </w:rPr>
        <w:t>*</w:t>
      </w:r>
    </w:p>
    <w:p w14:paraId="3B8C2558" w14:textId="384471D7" w:rsid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lastRenderedPageBreak/>
        <w:t>Provide a description of any hazardous, toxic substances found at the site.</w:t>
      </w:r>
      <w:r w:rsidR="00986707">
        <w:rPr>
          <w:rFonts w:asciiTheme="majorHAnsi" w:hAnsiTheme="majorHAnsi"/>
          <w:shd w:val="clear" w:color="auto" w:fill="FFFFFF"/>
        </w:rPr>
        <w:t xml:space="preserve"> (2,500)</w:t>
      </w:r>
    </w:p>
    <w:p w14:paraId="39288BCB" w14:textId="480D2689"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Will the project include road construction and/or vehicular access?</w:t>
      </w:r>
    </w:p>
    <w:p w14:paraId="6AB96F4A" w14:textId="4D5F8B35" w:rsid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status of U.S. Army Corps of Engineers permit receipt and attach a National Wetlands Inventory wetlands map.</w:t>
      </w:r>
    </w:p>
    <w:p w14:paraId="65AA727A" w14:textId="77777777"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a description of any hazardous, toxic substances found at the site</w:t>
      </w:r>
    </w:p>
    <w:p w14:paraId="164FE241" w14:textId="4D519CB6" w:rsidR="00C82C6B" w:rsidRPr="00C82C6B" w:rsidRDefault="00C82C6B" w:rsidP="0004227C">
      <w:pPr>
        <w:pStyle w:val="ListParagraph"/>
        <w:numPr>
          <w:ilvl w:val="0"/>
          <w:numId w:val="11"/>
        </w:numPr>
        <w:rPr>
          <w:rFonts w:asciiTheme="majorHAnsi" w:hAnsiTheme="majorHAnsi"/>
          <w:shd w:val="clear" w:color="auto" w:fill="FFFFFF"/>
        </w:rPr>
      </w:pPr>
      <w:r w:rsidRPr="00C82C6B">
        <w:rPr>
          <w:rFonts w:asciiTheme="majorHAnsi" w:hAnsiTheme="majorHAnsi"/>
          <w:shd w:val="clear" w:color="auto" w:fill="FFFFFF"/>
        </w:rPr>
        <w:t>Provide the completed FEMA Environmental Checklist.</w:t>
      </w:r>
    </w:p>
    <w:p w14:paraId="2C729D9D" w14:textId="77777777" w:rsidR="00C82C6B" w:rsidRPr="006B28A3" w:rsidRDefault="00C82C6B" w:rsidP="00C82C6B">
      <w:pPr>
        <w:pStyle w:val="ListParagraph"/>
        <w:ind w:firstLine="0"/>
        <w:rPr>
          <w:rFonts w:asciiTheme="majorHAnsi" w:hAnsiTheme="majorHAnsi"/>
          <w:shd w:val="clear" w:color="auto" w:fill="FFFFFF"/>
        </w:rPr>
      </w:pPr>
    </w:p>
    <w:p w14:paraId="3D9A574A" w14:textId="53FFD217" w:rsidR="006B28A3" w:rsidRDefault="006B28A3" w:rsidP="00CB62FE">
      <w:pPr>
        <w:pStyle w:val="ListParagraph"/>
        <w:ind w:firstLine="0"/>
        <w:rPr>
          <w:rFonts w:asciiTheme="majorHAnsi" w:hAnsiTheme="majorHAnsi"/>
          <w:shd w:val="clear" w:color="auto" w:fill="FFFFFF"/>
        </w:rPr>
      </w:pPr>
    </w:p>
    <w:p w14:paraId="182B99CB" w14:textId="5BB7C7A0" w:rsidR="0018241E" w:rsidRDefault="0018241E" w:rsidP="00CB62FE">
      <w:pPr>
        <w:pStyle w:val="ListParagraph"/>
        <w:ind w:firstLine="0"/>
        <w:rPr>
          <w:rFonts w:asciiTheme="majorHAnsi" w:hAnsiTheme="majorHAnsi"/>
          <w:shd w:val="clear" w:color="auto" w:fill="FFFFFF"/>
        </w:rPr>
      </w:pPr>
    </w:p>
    <w:p w14:paraId="34723EE2" w14:textId="1DE34450" w:rsidR="0018241E" w:rsidRDefault="0018241E" w:rsidP="00CB62FE">
      <w:pPr>
        <w:pStyle w:val="ListParagraph"/>
        <w:ind w:firstLine="0"/>
        <w:rPr>
          <w:rFonts w:asciiTheme="majorHAnsi" w:hAnsiTheme="majorHAnsi"/>
          <w:shd w:val="clear" w:color="auto" w:fill="FFFFFF"/>
        </w:rPr>
      </w:pPr>
    </w:p>
    <w:p w14:paraId="32C06D3B" w14:textId="1B2B44CE" w:rsidR="0018241E" w:rsidRDefault="0018241E" w:rsidP="00CB62FE">
      <w:pPr>
        <w:pStyle w:val="ListParagraph"/>
        <w:ind w:firstLine="0"/>
        <w:rPr>
          <w:rFonts w:asciiTheme="majorHAnsi" w:hAnsiTheme="majorHAnsi"/>
          <w:shd w:val="clear" w:color="auto" w:fill="FFFFFF"/>
        </w:rPr>
      </w:pPr>
    </w:p>
    <w:p w14:paraId="65FB5A8A" w14:textId="76CD59D0" w:rsidR="0018241E" w:rsidRDefault="0018241E" w:rsidP="00CB62FE">
      <w:pPr>
        <w:pStyle w:val="ListParagraph"/>
        <w:ind w:firstLine="0"/>
        <w:rPr>
          <w:rFonts w:asciiTheme="majorHAnsi" w:hAnsiTheme="majorHAnsi"/>
          <w:shd w:val="clear" w:color="auto" w:fill="FFFFFF"/>
        </w:rPr>
      </w:pPr>
    </w:p>
    <w:p w14:paraId="28B763BD" w14:textId="77777777" w:rsidR="00802D36" w:rsidRDefault="00802D36" w:rsidP="00CB62FE">
      <w:pPr>
        <w:pStyle w:val="ListParagraph"/>
        <w:ind w:firstLine="0"/>
        <w:rPr>
          <w:rFonts w:asciiTheme="majorHAnsi" w:hAnsiTheme="majorHAnsi"/>
          <w:shd w:val="clear" w:color="auto" w:fill="FFFFFF"/>
        </w:rPr>
        <w:sectPr w:rsidR="00802D36" w:rsidSect="00802D36">
          <w:footerReference w:type="default" r:id="rId35"/>
          <w:pgSz w:w="12240" w:h="15840"/>
          <w:pgMar w:top="1440" w:right="1440" w:bottom="1152" w:left="1440" w:header="720" w:footer="432" w:gutter="0"/>
          <w:cols w:space="720"/>
          <w:docGrid w:linePitch="360"/>
        </w:sectPr>
      </w:pPr>
    </w:p>
    <w:p w14:paraId="4B134ADF" w14:textId="7BCDFEDD" w:rsidR="00802D36" w:rsidRDefault="00802D36" w:rsidP="00CB62FE">
      <w:pPr>
        <w:pStyle w:val="ListParagraph"/>
        <w:ind w:firstLine="0"/>
        <w:rPr>
          <w:rFonts w:asciiTheme="majorHAnsi" w:hAnsiTheme="majorHAnsi"/>
          <w:shd w:val="clear" w:color="auto" w:fill="FFFFFF"/>
        </w:rPr>
      </w:pPr>
    </w:p>
    <w:p w14:paraId="6A100C84" w14:textId="40895526" w:rsidR="00854EFF" w:rsidRDefault="00854EFF" w:rsidP="00854EFF">
      <w:pPr>
        <w:pStyle w:val="Heading2"/>
        <w:rPr>
          <w:shd w:val="clear" w:color="auto" w:fill="FFFFFF"/>
        </w:rPr>
      </w:pPr>
      <w:bookmarkStart w:id="32" w:name="_Toc90024671"/>
      <w:r>
        <w:rPr>
          <w:shd w:val="clear" w:color="auto" w:fill="FFFFFF"/>
        </w:rPr>
        <w:t xml:space="preserve">Appendix B: </w:t>
      </w:r>
      <w:r w:rsidR="006273BB">
        <w:rPr>
          <w:shd w:val="clear" w:color="auto" w:fill="FFFFFF"/>
        </w:rPr>
        <w:t>Subapplication</w:t>
      </w:r>
      <w:r>
        <w:rPr>
          <w:shd w:val="clear" w:color="auto" w:fill="FFFFFF"/>
        </w:rPr>
        <w:t xml:space="preserve"> and Project Types by Program</w:t>
      </w:r>
      <w:bookmarkEnd w:id="32"/>
    </w:p>
    <w:p w14:paraId="4B8DFE83" w14:textId="45D69D9C" w:rsidR="00854EFF" w:rsidRDefault="00854EFF" w:rsidP="00854EFF">
      <w:pPr>
        <w:rPr>
          <w:rFonts w:asciiTheme="majorHAnsi" w:hAnsiTheme="majorHAnsi"/>
          <w:shd w:val="clear" w:color="auto" w:fill="FFFFFF"/>
        </w:rPr>
      </w:pPr>
    </w:p>
    <w:p w14:paraId="55694502" w14:textId="1D92ECEE" w:rsidR="00854EFF" w:rsidRPr="00854EFF" w:rsidRDefault="00854EFF" w:rsidP="00854EFF">
      <w:pPr>
        <w:pStyle w:val="Heading3"/>
        <w:rPr>
          <w:shd w:val="clear" w:color="auto" w:fill="FFFFFF"/>
        </w:rPr>
      </w:pPr>
      <w:r w:rsidRPr="00854EFF">
        <w:rPr>
          <w:shd w:val="clear" w:color="auto" w:fill="FFFFFF"/>
        </w:rPr>
        <w:t>Hazard Mitigation Grant Program (HMGP)</w:t>
      </w:r>
    </w:p>
    <w:p w14:paraId="28982241" w14:textId="6A82682A" w:rsidR="00854EFF" w:rsidRDefault="00854EFF" w:rsidP="00854EFF">
      <w:pPr>
        <w:rPr>
          <w:rFonts w:asciiTheme="majorHAnsi" w:hAnsiTheme="majorHAnsi"/>
          <w:shd w:val="clear" w:color="auto" w:fill="FFFFFF"/>
        </w:rPr>
      </w:pPr>
    </w:p>
    <w:p w14:paraId="27E31064" w14:textId="37744D2B" w:rsidR="00433A5F" w:rsidRDefault="006273BB" w:rsidP="00433A5F">
      <w:pPr>
        <w:pStyle w:val="Heading4"/>
        <w:rPr>
          <w:shd w:val="clear" w:color="auto" w:fill="FFFFFF"/>
        </w:rPr>
      </w:pPr>
      <w:r>
        <w:rPr>
          <w:shd w:val="clear" w:color="auto" w:fill="FFFFFF"/>
        </w:rPr>
        <w:t>Subapplication</w:t>
      </w:r>
      <w:r w:rsidR="00433A5F">
        <w:rPr>
          <w:shd w:val="clear" w:color="auto" w:fill="FFFFFF"/>
        </w:rPr>
        <w:t xml:space="preserve"> Types</w:t>
      </w:r>
    </w:p>
    <w:tbl>
      <w:tblPr>
        <w:tblStyle w:val="GridTable4"/>
        <w:tblW w:w="13315" w:type="dxa"/>
        <w:tblLook w:val="04A0" w:firstRow="1" w:lastRow="0" w:firstColumn="1" w:lastColumn="0" w:noHBand="0" w:noVBand="1"/>
        <w:tblCaption w:val="Hazard Mitigation Grant Program (HMGP) Subapplication Types &amp; Examples"/>
        <w:tblDescription w:val="Planning: Activities include developing a new hazard mitigation plan or updating a current mitigation plan.&#10;Planning 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Activities involve construction and/or physical work. Examples: acquisition demolition/relocation, debris basin, structural elevation, structural seismic retrofit, hazardous fuels reduction, defensible space, generator(s) (If benefit cost analysis (BCA) feasible).&#10;Advance Assistance: 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10;5% Initiative: 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ity and if there is insufficient data to evaluate a generator project using a standard HMA-approved Benefit-Cost Analysis (BCA) method).&#10;"/>
      </w:tblPr>
      <w:tblGrid>
        <w:gridCol w:w="2785"/>
        <w:gridCol w:w="10530"/>
      </w:tblGrid>
      <w:tr w:rsidR="00854EFF" w14:paraId="1782F346"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37312023" w14:textId="2940EAF8" w:rsidR="00854EFF" w:rsidRPr="00F01560" w:rsidRDefault="006273BB" w:rsidP="00854EFF">
            <w:pPr>
              <w:rPr>
                <w:rFonts w:asciiTheme="majorHAnsi" w:hAnsiTheme="majorHAnsi"/>
                <w:shd w:val="clear" w:color="auto" w:fill="FFFFFF"/>
              </w:rPr>
            </w:pPr>
            <w:r>
              <w:rPr>
                <w:rFonts w:asciiTheme="majorHAnsi" w:eastAsia="Times New Roman" w:hAnsiTheme="majorHAnsi" w:cs="Times New Roman"/>
              </w:rPr>
              <w:t>Subapplication</w:t>
            </w:r>
            <w:r w:rsidR="00854EFF" w:rsidRPr="00F01560">
              <w:rPr>
                <w:rFonts w:asciiTheme="majorHAnsi" w:eastAsia="Times New Roman" w:hAnsiTheme="majorHAnsi" w:cs="Times New Roman"/>
              </w:rPr>
              <w:t xml:space="preserve"> Type</w:t>
            </w:r>
          </w:p>
        </w:tc>
        <w:tc>
          <w:tcPr>
            <w:tcW w:w="10530" w:type="dxa"/>
          </w:tcPr>
          <w:p w14:paraId="72AAA4D8" w14:textId="3451C673"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hAnsiTheme="majorHAnsi"/>
                <w:shd w:val="clear" w:color="auto" w:fill="FFFFFF"/>
              </w:rPr>
            </w:pPr>
            <w:r w:rsidRPr="00F01560">
              <w:rPr>
                <w:rFonts w:asciiTheme="majorHAnsi" w:eastAsia="Times New Roman" w:hAnsiTheme="majorHAnsi" w:cs="Times New Roman"/>
              </w:rPr>
              <w:t>Examples</w:t>
            </w:r>
          </w:p>
        </w:tc>
      </w:tr>
      <w:tr w:rsidR="00854EFF" w14:paraId="27548F59"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6CC4759" w14:textId="2DCACE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Planning</w:t>
            </w:r>
          </w:p>
        </w:tc>
        <w:tc>
          <w:tcPr>
            <w:tcW w:w="10530" w:type="dxa"/>
          </w:tcPr>
          <w:p w14:paraId="55DA0091" w14:textId="0656AB1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854EFF">
              <w:rPr>
                <w:rFonts w:asciiTheme="majorHAnsi" w:eastAsia="Times New Roman" w:hAnsiTheme="majorHAnsi" w:cs="Times New Roman"/>
              </w:rPr>
              <w:t>Activities include developing a new hazard mitigation plan or updating a current mitigation plan.</w:t>
            </w:r>
          </w:p>
        </w:tc>
      </w:tr>
      <w:tr w:rsidR="00854EFF" w14:paraId="35BF44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BB8133" w14:textId="1525ADF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Planning Related</w:t>
            </w:r>
          </w:p>
        </w:tc>
        <w:tc>
          <w:tcPr>
            <w:tcW w:w="10530" w:type="dxa"/>
          </w:tcPr>
          <w:p w14:paraId="555840EA" w14:textId="61FEE40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Activities </w:t>
            </w:r>
            <w:proofErr w:type="gramStart"/>
            <w:r w:rsidRPr="00854EFF">
              <w:rPr>
                <w:rFonts w:asciiTheme="majorHAnsi" w:eastAsia="Times New Roman" w:hAnsiTheme="majorHAnsi" w:cs="Times New Roman"/>
              </w:rPr>
              <w:t>include:</w:t>
            </w:r>
            <w:proofErr w:type="gramEnd"/>
            <w:r w:rsidRPr="00854EFF">
              <w:rPr>
                <w:rFonts w:asciiTheme="majorHAnsi" w:eastAsia="Times New Roman" w:hAnsiTheme="majorHAnsi" w:cs="Times New Roman"/>
              </w:rPr>
              <w:t xml:space="preserv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854EFF" w14:paraId="2130BF3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5B2AC47" w14:textId="618E9F76"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Project</w:t>
            </w:r>
          </w:p>
        </w:tc>
        <w:tc>
          <w:tcPr>
            <w:tcW w:w="10530" w:type="dxa"/>
          </w:tcPr>
          <w:p w14:paraId="3287DCDC" w14:textId="0A7E829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involve construction and/or physical work. Examples: acquisition demolition/relocation, debris basin, structural elevation, structural seismic retrofit, hazardous fuels reduction, defensible space, generator(s) (If benefit cost analysis (BCA) feasible).</w:t>
            </w:r>
          </w:p>
        </w:tc>
      </w:tr>
      <w:tr w:rsidR="00854EFF" w14:paraId="5AC43C4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23510D" w14:textId="3788527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Advance Assistance</w:t>
            </w:r>
          </w:p>
        </w:tc>
        <w:tc>
          <w:tcPr>
            <w:tcW w:w="10530" w:type="dxa"/>
          </w:tcPr>
          <w:p w14:paraId="73E95DE6" w14:textId="32639F16"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w:t>
            </w:r>
          </w:p>
        </w:tc>
      </w:tr>
      <w:tr w:rsidR="00854EFF" w14:paraId="0EE3AD1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548ABFC" w14:textId="03CFE4C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5% Initiative</w:t>
            </w:r>
          </w:p>
        </w:tc>
        <w:tc>
          <w:tcPr>
            <w:tcW w:w="10530" w:type="dxa"/>
          </w:tcPr>
          <w:p w14:paraId="3FFAADA0" w14:textId="77777777"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w:t>
            </w:r>
            <w:r w:rsidR="006F2E7C">
              <w:rPr>
                <w:rFonts w:asciiTheme="majorHAnsi" w:eastAsia="Times New Roman" w:hAnsiTheme="majorHAnsi" w:cs="Times New Roman"/>
              </w:rPr>
              <w:t>i</w:t>
            </w:r>
            <w:r w:rsidRPr="00854EFF">
              <w:rPr>
                <w:rFonts w:asciiTheme="majorHAnsi" w:eastAsia="Times New Roman" w:hAnsiTheme="majorHAnsi" w:cs="Times New Roman"/>
              </w:rPr>
              <w:t xml:space="preserve">ty </w:t>
            </w:r>
            <w:r w:rsidRPr="00854EFF">
              <w:rPr>
                <w:rFonts w:asciiTheme="majorHAnsi" w:eastAsia="Times New Roman" w:hAnsiTheme="majorHAnsi" w:cs="Times New Roman"/>
              </w:rPr>
              <w:lastRenderedPageBreak/>
              <w:t>and if there is insufficient data to evaluate a generator project using a standard HMA-approved Benefit-Cost Analysis (BCA) method).</w:t>
            </w:r>
          </w:p>
        </w:tc>
      </w:tr>
    </w:tbl>
    <w:p w14:paraId="7908F8B7" w14:textId="078DA72C" w:rsidR="00854EFF" w:rsidRDefault="00854EFF" w:rsidP="00854EFF">
      <w:pPr>
        <w:rPr>
          <w:rFonts w:asciiTheme="majorHAnsi" w:hAnsiTheme="majorHAnsi"/>
          <w:shd w:val="clear" w:color="auto" w:fill="FFFFFF"/>
        </w:rPr>
      </w:pPr>
    </w:p>
    <w:p w14:paraId="6052F782" w14:textId="77777777" w:rsidR="00EF0C8C" w:rsidRDefault="00EF0C8C" w:rsidP="00854EFF">
      <w:pPr>
        <w:rPr>
          <w:rFonts w:asciiTheme="majorHAnsi" w:hAnsiTheme="majorHAnsi"/>
          <w:shd w:val="clear" w:color="auto" w:fill="FFFFFF"/>
        </w:rPr>
      </w:pPr>
    </w:p>
    <w:p w14:paraId="09A41D22" w14:textId="40BF6516" w:rsidR="00854EFF" w:rsidRDefault="00854EFF" w:rsidP="00854EFF">
      <w:pPr>
        <w:pStyle w:val="Heading4"/>
      </w:pPr>
      <w:r w:rsidRPr="00854EFF">
        <w:t>Project Types</w:t>
      </w:r>
    </w:p>
    <w:tbl>
      <w:tblPr>
        <w:tblStyle w:val="GridTable4"/>
        <w:tblW w:w="13315" w:type="dxa"/>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Stormwater management projects, including the construction, installation, or improvement of culverts, drainpipes, pumping stations, floodgates, and detention or retention basins.&#10;Flood protection measures for water and sanitary sewer systems or other utility systems. Slope stabilization or grading to direct flood waters away from homes, schools, businesses, utilities, or governmental facilities.&#10;Flood protection and stabilization measures for roads and bridges construction, demolition, or rehabilitation of: Dams, Dikes, Levees, Floodwalls, Seawalls, Groins, Jetties, Breakwaters, Stabilized sand dunes, Large-scale channelization of a waterway&#10;Vegetation management for shoreline stabilization (coastal, riverine, riparian, and other littoral zones) Soil stabilization and erosion control activities.&#10;Drought mitigation activities.&#10;**As referenced in the Hazard Mitigation Assistance Guidance: Localized Flood Risk Reduction Projects, Non-Localized Flood Risk Reduction Projects, Soil Stabilization, Infrastructure Retrofit, Green Infrastructure&#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
      </w:tblPr>
      <w:tblGrid>
        <w:gridCol w:w="2695"/>
        <w:gridCol w:w="10620"/>
      </w:tblGrid>
      <w:tr w:rsidR="00854EFF" w:rsidRPr="00854EFF" w14:paraId="3B367894"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5D98AC8" w14:textId="09A5F2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620" w:type="dxa"/>
          </w:tcPr>
          <w:p w14:paraId="45ADE4FC" w14:textId="1D717589"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854EFF" w:rsidRPr="00854EFF" w14:paraId="273F47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16DEC17" w14:textId="59C5753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Acquisition Demo-Relocation</w:t>
            </w:r>
          </w:p>
        </w:tc>
        <w:tc>
          <w:tcPr>
            <w:tcW w:w="10620" w:type="dxa"/>
          </w:tcPr>
          <w:p w14:paraId="210711B6" w14:textId="1D4718C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Purchase of properties on a voluntary basis </w:t>
            </w:r>
            <w:proofErr w:type="gramStart"/>
            <w:r w:rsidRPr="00854EFF">
              <w:rPr>
                <w:rFonts w:asciiTheme="majorHAnsi" w:eastAsia="Times New Roman" w:hAnsiTheme="majorHAnsi" w:cs="Times New Roman"/>
              </w:rPr>
              <w:t>in order to</w:t>
            </w:r>
            <w:proofErr w:type="gramEnd"/>
            <w:r w:rsidRPr="00854EFF">
              <w:rPr>
                <w:rFonts w:asciiTheme="majorHAnsi" w:eastAsia="Times New Roman" w:hAnsiTheme="majorHAnsi" w:cs="Times New Roman"/>
              </w:rPr>
              <w:t xml:space="preserve"> remove structure(s) from natural hazards (flood/landslide/avalanche). Structures must be demolished or relocated outside hazard area.</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854EFF" w:rsidRPr="00854EFF" w14:paraId="0B0195C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A92DFD" w14:textId="072E084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Drainage / Flood Control</w:t>
            </w:r>
          </w:p>
        </w:tc>
        <w:tc>
          <w:tcPr>
            <w:tcW w:w="10620" w:type="dxa"/>
          </w:tcPr>
          <w:p w14:paraId="1256121D" w14:textId="4B8D58F0"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Stormwater management projects, including the construction, installation, or improvement of culverts, drainpipes, pumping stations, floodgates, and detention or retention basins.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measures for water and sanitary sewer systems or other utility systems. Slope stabilization or grading to direct flood waters away from homes, schools, businesses, utilities, or governmental facilities.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and stabilization measures for roads and bridges construction, demolition, or rehabilitation of: Dams, Dikes, Levees, Floodwalls, Seawalls, Groins, Jetties, Breakwaters, Stabilized sand dunes, Large-scale channelization of a waterway</w:t>
            </w:r>
            <w:r w:rsidRPr="00854EFF">
              <w:rPr>
                <w:rFonts w:asciiTheme="majorHAnsi" w:eastAsia="Times New Roman" w:hAnsiTheme="majorHAnsi" w:cs="Times New Roman"/>
              </w:rPr>
              <w:br/>
            </w:r>
            <w:r w:rsidRPr="00854EFF">
              <w:rPr>
                <w:rFonts w:asciiTheme="majorHAnsi" w:eastAsia="Times New Roman" w:hAnsiTheme="majorHAnsi" w:cs="Times New Roman"/>
              </w:rPr>
              <w:br/>
              <w:t>Vegetation management for shoreline stabilization (coastal, riverine, riparian, and other littoral zones) Soil stabilization and erosion control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t>Drought mitigation activities.</w:t>
            </w:r>
            <w:r w:rsidRPr="00854EFF">
              <w:rPr>
                <w:rFonts w:asciiTheme="majorHAnsi" w:eastAsia="Times New Roman" w:hAnsiTheme="majorHAnsi" w:cs="Times New Roman"/>
              </w:rPr>
              <w:br/>
            </w:r>
            <w:r w:rsidRPr="00854EF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 Green Infrastructure</w:t>
            </w:r>
          </w:p>
        </w:tc>
      </w:tr>
      <w:tr w:rsidR="00854EFF" w:rsidRPr="00854EFF" w14:paraId="08FB910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DC2326" w14:textId="0C009B6F"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Elevation-Floodproofing</w:t>
            </w:r>
          </w:p>
        </w:tc>
        <w:tc>
          <w:tcPr>
            <w:tcW w:w="10620" w:type="dxa"/>
          </w:tcPr>
          <w:p w14:paraId="563D4E8E" w14:textId="0899CB34"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Elevation: Construction to elevate structures above the base flood elevation.</w:t>
            </w:r>
            <w:r w:rsidRPr="00854EFF">
              <w:rPr>
                <w:rFonts w:asciiTheme="majorHAnsi" w:eastAsia="Times New Roman" w:hAnsiTheme="majorHAnsi" w:cs="Times New Roman"/>
              </w:rPr>
              <w:br/>
            </w:r>
            <w:r w:rsidRPr="00854EFF">
              <w:rPr>
                <w:rFonts w:asciiTheme="majorHAnsi" w:eastAsia="Times New Roman" w:hAnsiTheme="majorHAnsi" w:cs="Times New Roman"/>
              </w:rPr>
              <w:br/>
              <w:t>Dry Floodproofing: Implementation of techniques to seal the structure from floodwaters.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854EFF" w:rsidRPr="00854EFF" w14:paraId="6B2DDE1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F8760A" w14:textId="0E57ACAC"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Seismic</w:t>
            </w:r>
          </w:p>
        </w:tc>
        <w:tc>
          <w:tcPr>
            <w:tcW w:w="10620" w:type="dxa"/>
          </w:tcPr>
          <w:p w14:paraId="17D54111" w14:textId="0F153F78"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Retrofitting homes or buildings structurally or non-structurally to reduce damages from earthquakes.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854EFF" w:rsidRPr="00854EFF" w14:paraId="32C6D696"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9AD61E2" w14:textId="5487F09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Wildfire &amp; Vegetation Management</w:t>
            </w:r>
          </w:p>
        </w:tc>
        <w:tc>
          <w:tcPr>
            <w:tcW w:w="10620" w:type="dxa"/>
          </w:tcPr>
          <w:p w14:paraId="6B90F2FD" w14:textId="3D308D3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854EFF" w:rsidRPr="00854EFF" w14:paraId="46835EDC"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2309F1" w14:textId="7E24B95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Mitigation Reconstruction</w:t>
            </w:r>
          </w:p>
        </w:tc>
        <w:tc>
          <w:tcPr>
            <w:tcW w:w="10620" w:type="dxa"/>
          </w:tcPr>
          <w:p w14:paraId="0841270A" w14:textId="0AA5B69F"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Construction of an improved, elevated building on the same site where an existing building and/or foundation has been partially or </w:t>
            </w:r>
            <w:proofErr w:type="gramStart"/>
            <w:r w:rsidRPr="00854EFF">
              <w:rPr>
                <w:rFonts w:asciiTheme="majorHAnsi" w:eastAsia="Times New Roman" w:hAnsiTheme="majorHAnsi" w:cs="Times New Roman"/>
              </w:rPr>
              <w:t>completely demolished</w:t>
            </w:r>
            <w:proofErr w:type="gramEnd"/>
            <w:r w:rsidRPr="00854EFF">
              <w:rPr>
                <w:rFonts w:asciiTheme="majorHAnsi" w:eastAsia="Times New Roman" w:hAnsiTheme="majorHAnsi" w:cs="Times New Roman"/>
              </w:rPr>
              <w:t xml:space="preserve"> or destroyed.</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854EFF" w:rsidRPr="00854EFF" w14:paraId="5A53142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8DAE88D" w14:textId="61E780E5"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p>
        </w:tc>
        <w:tc>
          <w:tcPr>
            <w:tcW w:w="10620" w:type="dxa"/>
          </w:tcPr>
          <w:p w14:paraId="41183FC4" w14:textId="125BA41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r w:rsidRPr="00854EFF">
              <w:rPr>
                <w:rFonts w:asciiTheme="majorHAnsi" w:eastAsia="Times New Roman" w:hAnsiTheme="majorHAnsi" w:cs="Times New Roman"/>
              </w:rPr>
              <w:br/>
            </w:r>
            <w:r w:rsidRPr="00854EF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Generators</w:t>
            </w:r>
          </w:p>
        </w:tc>
      </w:tr>
      <w:tr w:rsidR="00854EFF" w:rsidRPr="00854EFF" w14:paraId="0936797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92EA60" w14:textId="09DFA59A"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lastRenderedPageBreak/>
              <w:t>Tsunami Vertical Evacuation</w:t>
            </w:r>
          </w:p>
        </w:tc>
        <w:tc>
          <w:tcPr>
            <w:tcW w:w="10620" w:type="dxa"/>
          </w:tcPr>
          <w:p w14:paraId="1B36325A" w14:textId="60B3C8C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evacuation tower which is utilized during a tsunami event to escape the tsunami and debris wave.</w:t>
            </w:r>
          </w:p>
        </w:tc>
      </w:tr>
      <w:tr w:rsidR="00854EFF" w:rsidRPr="00854EFF" w14:paraId="1C23571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1B48DC" w14:textId="12D180F3"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t>Safe Room</w:t>
            </w:r>
          </w:p>
        </w:tc>
        <w:tc>
          <w:tcPr>
            <w:tcW w:w="10620" w:type="dxa"/>
          </w:tcPr>
          <w:p w14:paraId="7BC6FEA1" w14:textId="6C2A1E6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bl>
    <w:p w14:paraId="543F02D1" w14:textId="430D65D1" w:rsidR="00854EFF" w:rsidRPr="00854EFF" w:rsidRDefault="00854EFF" w:rsidP="00854EFF">
      <w:pPr>
        <w:rPr>
          <w:rFonts w:asciiTheme="majorHAnsi" w:hAnsiTheme="majorHAnsi"/>
          <w:shd w:val="clear" w:color="auto" w:fill="FFFFFF"/>
        </w:rPr>
      </w:pPr>
    </w:p>
    <w:p w14:paraId="706FB23D" w14:textId="32A786F4" w:rsidR="00854EFF" w:rsidRPr="00854EFF" w:rsidRDefault="00854EFF" w:rsidP="00854EFF">
      <w:pPr>
        <w:pStyle w:val="Heading4"/>
        <w:rPr>
          <w:rFonts w:asciiTheme="majorHAnsi" w:hAnsiTheme="majorHAnsi"/>
        </w:rPr>
      </w:pPr>
      <w:r w:rsidRPr="00854EFF">
        <w:rPr>
          <w:rFonts w:asciiTheme="majorHAnsi" w:hAnsiTheme="majorHAnsi"/>
        </w:rPr>
        <w:t>5% Initiative Types</w:t>
      </w:r>
    </w:p>
    <w:tbl>
      <w:tblPr>
        <w:tblStyle w:val="GridTable4"/>
        <w:tblW w:w="13315" w:type="dxa"/>
        <w:tblLook w:val="04A0" w:firstRow="1" w:lastRow="0" w:firstColumn="1" w:lastColumn="0" w:noHBand="0" w:noVBand="1"/>
        <w:tblCaption w:val="Hazard Mitigation Grant Program (HMGP) 5% Initiative Types &amp; Examples"/>
        <w:tblDescription w:val="Generator(s): Installation of generator(s) which provides a secondary source of power to a critical facility. Examples: police and fire station, hospitals, water and sewer treatment plant).&#10;Post-Disaster Code Enforcement: 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10;Public Awareness and Education: Public awareness or education campaigns about mitigation. Example: Development of materials related to the various hazards that can impact a community and deliver trainings in the community.&#10;Early Warning Systems: Equipment and systems for the purpose of warning citizens of impending hazards. Example: Installation of a camera system to detect and notify residents of fire risk.&#10;Hazard Identification or Mapping: 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10;GIS for Mitigation: Acquisition of GIS software, hardware, and data whose primary aim is mitigation.&#10;New Techniques Methods: The use, evaluation, and application of new, unproven mitigation techniques, technologies, methods, procedures, or products"/>
      </w:tblPr>
      <w:tblGrid>
        <w:gridCol w:w="2695"/>
        <w:gridCol w:w="10620"/>
      </w:tblGrid>
      <w:tr w:rsidR="00854EFF" w:rsidRPr="00854EFF" w14:paraId="20AF758F"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DA33523" w14:textId="60EE2880"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5% Initiative</w:t>
            </w:r>
          </w:p>
        </w:tc>
        <w:tc>
          <w:tcPr>
            <w:tcW w:w="10620" w:type="dxa"/>
          </w:tcPr>
          <w:p w14:paraId="093A67DE" w14:textId="34CC8A96"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Examples</w:t>
            </w:r>
          </w:p>
        </w:tc>
      </w:tr>
      <w:tr w:rsidR="00854EFF" w:rsidRPr="00854EFF" w14:paraId="6327F5D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DC82D02" w14:textId="467B35DD"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r w:rsidRPr="00F01560">
              <w:rPr>
                <w:rFonts w:asciiTheme="majorHAnsi" w:eastAsia="Times New Roman" w:hAnsiTheme="majorHAnsi" w:cs="Times New Roman"/>
              </w:rPr>
              <w:t>)</w:t>
            </w:r>
          </w:p>
        </w:tc>
        <w:tc>
          <w:tcPr>
            <w:tcW w:w="10620" w:type="dxa"/>
          </w:tcPr>
          <w:p w14:paraId="63738E53" w14:textId="4BDE714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p>
        </w:tc>
      </w:tr>
      <w:tr w:rsidR="00854EFF" w:rsidRPr="00854EFF" w14:paraId="365886C5"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F103F2F" w14:textId="770EC8F4"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Post-Disaster Code Enforcement</w:t>
            </w:r>
          </w:p>
        </w:tc>
        <w:tc>
          <w:tcPr>
            <w:tcW w:w="10620" w:type="dxa"/>
          </w:tcPr>
          <w:p w14:paraId="7D54B960" w14:textId="2FABE2A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w:t>
            </w:r>
          </w:p>
        </w:tc>
      </w:tr>
      <w:tr w:rsidR="00854EFF" w:rsidRPr="00854EFF" w14:paraId="6B57754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706CF" w14:textId="0D40427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Public Awareness and Education</w:t>
            </w:r>
          </w:p>
        </w:tc>
        <w:tc>
          <w:tcPr>
            <w:tcW w:w="10620" w:type="dxa"/>
          </w:tcPr>
          <w:p w14:paraId="430D2BD5" w14:textId="70229C7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Public awareness or education campaigns about mitigation. Example: Development of materials related to the various hazards that can impact a community and deliver trainings in the community.</w:t>
            </w:r>
          </w:p>
        </w:tc>
      </w:tr>
      <w:tr w:rsidR="00854EFF" w:rsidRPr="00854EFF" w14:paraId="5F531EA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53BEC88" w14:textId="754177A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Early Warning Systems</w:t>
            </w:r>
          </w:p>
        </w:tc>
        <w:tc>
          <w:tcPr>
            <w:tcW w:w="10620" w:type="dxa"/>
          </w:tcPr>
          <w:p w14:paraId="36EDE411" w14:textId="7AD9A133"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Equipment and systems for the purpose of warning citizens of impending hazards. Example: Installation of a camera system to detect and notify residents of fire risk.</w:t>
            </w:r>
          </w:p>
        </w:tc>
      </w:tr>
      <w:tr w:rsidR="00854EFF" w:rsidRPr="00854EFF" w14:paraId="059E23A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2CC4C55" w14:textId="6B987857"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Hazard Identification or Mapping</w:t>
            </w:r>
          </w:p>
        </w:tc>
        <w:tc>
          <w:tcPr>
            <w:tcW w:w="10620" w:type="dxa"/>
          </w:tcPr>
          <w:p w14:paraId="429913EC" w14:textId="0A0A1A3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w:t>
            </w:r>
          </w:p>
        </w:tc>
      </w:tr>
      <w:tr w:rsidR="00854EFF" w:rsidRPr="00854EFF" w14:paraId="7194FA4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CB3648" w14:textId="534D9BD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GIS for Mitigation</w:t>
            </w:r>
          </w:p>
        </w:tc>
        <w:tc>
          <w:tcPr>
            <w:tcW w:w="10620" w:type="dxa"/>
          </w:tcPr>
          <w:p w14:paraId="74EE35DB" w14:textId="409D619D"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Acquisition of GIS software, hardware, and data whose primary aim is mitigation.</w:t>
            </w:r>
          </w:p>
        </w:tc>
      </w:tr>
      <w:tr w:rsidR="00854EFF" w:rsidRPr="00854EFF" w14:paraId="69005F0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519ECC" w14:textId="635F5E4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New Techniques Methods</w:t>
            </w:r>
          </w:p>
        </w:tc>
        <w:tc>
          <w:tcPr>
            <w:tcW w:w="10620" w:type="dxa"/>
          </w:tcPr>
          <w:p w14:paraId="0545FCD0" w14:textId="70B69A80"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The use, evaluation, and application of new, unproven mitigation techniques, technologies, methods, procedures, or products</w:t>
            </w:r>
          </w:p>
        </w:tc>
      </w:tr>
    </w:tbl>
    <w:p w14:paraId="742EE172" w14:textId="29340524" w:rsidR="00854EFF" w:rsidRDefault="00854EFF" w:rsidP="00854EFF">
      <w:pPr>
        <w:rPr>
          <w:rFonts w:asciiTheme="majorHAnsi" w:hAnsiTheme="majorHAnsi"/>
          <w:shd w:val="clear" w:color="auto" w:fill="FFFFFF"/>
        </w:rPr>
      </w:pPr>
    </w:p>
    <w:p w14:paraId="4BB60C3F" w14:textId="076634F1" w:rsidR="001E1F5F" w:rsidRDefault="00265300" w:rsidP="00195701">
      <w:pPr>
        <w:pStyle w:val="Heading2"/>
        <w:rPr>
          <w:shd w:val="clear" w:color="auto" w:fill="FFFFFF"/>
        </w:rPr>
      </w:pPr>
      <w:bookmarkStart w:id="33" w:name="_Toc90024672"/>
      <w:r>
        <w:rPr>
          <w:shd w:val="clear" w:color="auto" w:fill="FFFFFF"/>
        </w:rPr>
        <w:t>Appendix C: Questions</w:t>
      </w:r>
      <w:r w:rsidR="008F4E9F">
        <w:rPr>
          <w:shd w:val="clear" w:color="auto" w:fill="FFFFFF"/>
        </w:rPr>
        <w:t xml:space="preserve"> Specific to Planning Subapplication</w:t>
      </w:r>
      <w:bookmarkEnd w:id="33"/>
    </w:p>
    <w:p w14:paraId="28F7E90F" w14:textId="094F97DC" w:rsidR="00265300" w:rsidRDefault="00265300" w:rsidP="00265300">
      <w:pPr>
        <w:rPr>
          <w:b/>
          <w:bCs/>
          <w:lang w:val="en-GB"/>
        </w:rPr>
      </w:pPr>
      <w:r w:rsidRPr="00265300">
        <w:rPr>
          <w:b/>
          <w:bCs/>
          <w:lang w:val="en-GB"/>
        </w:rPr>
        <w:t>Scope of Work</w:t>
      </w:r>
    </w:p>
    <w:p w14:paraId="04B56219" w14:textId="77777777" w:rsidR="00567AC6" w:rsidRDefault="00265300" w:rsidP="00265300">
      <w:pPr>
        <w:pStyle w:val="ListParagraph"/>
        <w:numPr>
          <w:ilvl w:val="0"/>
          <w:numId w:val="18"/>
        </w:numPr>
      </w:pPr>
      <w:r w:rsidRPr="00265300">
        <w:t>Describe the Scope of Work (SOW) for the</w:t>
      </w:r>
      <w:r w:rsidR="00567AC6">
        <w:t xml:space="preserve">: </w:t>
      </w:r>
    </w:p>
    <w:p w14:paraId="4D817EC1" w14:textId="7DEF923D" w:rsidR="00265300" w:rsidRPr="00265300" w:rsidRDefault="00567AC6" w:rsidP="00567AC6">
      <w:pPr>
        <w:pStyle w:val="ListParagraph"/>
        <w:numPr>
          <w:ilvl w:val="1"/>
          <w:numId w:val="18"/>
        </w:numPr>
      </w:pPr>
      <w:r>
        <w:t>P</w:t>
      </w:r>
      <w:r w:rsidR="00265300" w:rsidRPr="00265300">
        <w:t xml:space="preserve">lanning </w:t>
      </w:r>
      <w:r>
        <w:t>P</w:t>
      </w:r>
      <w:r w:rsidR="00265300" w:rsidRPr="00265300">
        <w:t>rocess</w:t>
      </w:r>
      <w:r>
        <w:t xml:space="preserve"> (2,500)</w:t>
      </w:r>
    </w:p>
    <w:p w14:paraId="035EF215" w14:textId="6ACA236C" w:rsidR="00265300" w:rsidRDefault="00265300" w:rsidP="00567AC6">
      <w:pPr>
        <w:pStyle w:val="ListParagraph"/>
        <w:numPr>
          <w:ilvl w:val="1"/>
          <w:numId w:val="18"/>
        </w:numPr>
      </w:pPr>
      <w:r>
        <w:t>Hazard identification pha</w:t>
      </w:r>
      <w:r w:rsidR="00567AC6">
        <w:t xml:space="preserve">se of the planning process </w:t>
      </w:r>
      <w:bookmarkStart w:id="34" w:name="_Hlk86312362"/>
      <w:r w:rsidR="00567AC6">
        <w:t>(2,500)</w:t>
      </w:r>
      <w:bookmarkEnd w:id="34"/>
    </w:p>
    <w:p w14:paraId="108A0F1C" w14:textId="7FC35792" w:rsidR="00567AC6" w:rsidRDefault="00567AC6" w:rsidP="00567AC6">
      <w:pPr>
        <w:pStyle w:val="ListParagraph"/>
        <w:numPr>
          <w:ilvl w:val="1"/>
          <w:numId w:val="18"/>
        </w:numPr>
      </w:pPr>
      <w:r>
        <w:t xml:space="preserve">Risk Assessment phase of the planning process </w:t>
      </w:r>
      <w:r w:rsidRPr="00567AC6">
        <w:rPr>
          <w:lang w:val="en-US"/>
        </w:rPr>
        <w:t>(2</w:t>
      </w:r>
      <w:r>
        <w:rPr>
          <w:lang w:val="en-US"/>
        </w:rPr>
        <w:t>,</w:t>
      </w:r>
      <w:r w:rsidRPr="00567AC6">
        <w:rPr>
          <w:lang w:val="en-US"/>
        </w:rPr>
        <w:t>500)</w:t>
      </w:r>
    </w:p>
    <w:p w14:paraId="35DE61D6" w14:textId="040379D9" w:rsidR="00567AC6" w:rsidRDefault="00567AC6" w:rsidP="00567AC6">
      <w:pPr>
        <w:pStyle w:val="ListParagraph"/>
        <w:numPr>
          <w:ilvl w:val="1"/>
          <w:numId w:val="18"/>
        </w:numPr>
      </w:pPr>
      <w:r>
        <w:t xml:space="preserve">Mitigation Strategy development phase of the planning process </w:t>
      </w:r>
      <w:r w:rsidRPr="00567AC6">
        <w:rPr>
          <w:lang w:val="en-US"/>
        </w:rPr>
        <w:t>(2</w:t>
      </w:r>
      <w:r>
        <w:rPr>
          <w:lang w:val="en-US"/>
        </w:rPr>
        <w:t>,</w:t>
      </w:r>
      <w:r w:rsidRPr="00567AC6">
        <w:rPr>
          <w:lang w:val="en-US"/>
        </w:rPr>
        <w:t>500)</w:t>
      </w:r>
    </w:p>
    <w:p w14:paraId="25873EE2" w14:textId="14662C69" w:rsidR="00567AC6" w:rsidRDefault="00567AC6" w:rsidP="00567AC6">
      <w:pPr>
        <w:pStyle w:val="ListParagraph"/>
        <w:numPr>
          <w:ilvl w:val="1"/>
          <w:numId w:val="18"/>
        </w:numPr>
      </w:pPr>
      <w:r>
        <w:t xml:space="preserve">Plan Preparation &amp; Drafting Phases of the planning process </w:t>
      </w:r>
      <w:r w:rsidRPr="00567AC6">
        <w:rPr>
          <w:lang w:val="en-US"/>
        </w:rPr>
        <w:t>(2</w:t>
      </w:r>
      <w:r>
        <w:rPr>
          <w:lang w:val="en-US"/>
        </w:rPr>
        <w:t>,</w:t>
      </w:r>
      <w:r w:rsidRPr="00567AC6">
        <w:rPr>
          <w:lang w:val="en-US"/>
        </w:rPr>
        <w:t>500)</w:t>
      </w:r>
    </w:p>
    <w:p w14:paraId="593E7BEB" w14:textId="2EC282ED" w:rsidR="00567AC6" w:rsidRDefault="00567AC6" w:rsidP="00567AC6">
      <w:pPr>
        <w:pStyle w:val="ListParagraph"/>
        <w:numPr>
          <w:ilvl w:val="1"/>
          <w:numId w:val="18"/>
        </w:numPr>
      </w:pPr>
      <w:r>
        <w:t xml:space="preserve">Public Outreach, Meeting, and Public Hearing Phase of the planning process </w:t>
      </w:r>
      <w:r w:rsidRPr="00567AC6">
        <w:rPr>
          <w:lang w:val="en-US"/>
        </w:rPr>
        <w:t>(2</w:t>
      </w:r>
      <w:r>
        <w:rPr>
          <w:lang w:val="en-US"/>
        </w:rPr>
        <w:t>,</w:t>
      </w:r>
      <w:r w:rsidRPr="00567AC6">
        <w:rPr>
          <w:lang w:val="en-US"/>
        </w:rPr>
        <w:t>500)</w:t>
      </w:r>
    </w:p>
    <w:p w14:paraId="1C609597" w14:textId="0EE80267" w:rsidR="008A590A" w:rsidRPr="008F4E9F" w:rsidRDefault="00567AC6" w:rsidP="00641381">
      <w:pPr>
        <w:pStyle w:val="ListParagraph"/>
        <w:numPr>
          <w:ilvl w:val="1"/>
          <w:numId w:val="18"/>
        </w:numPr>
      </w:pPr>
      <w:r>
        <w:t xml:space="preserve">Plan Approval &amp; Plan Adoption phases of the planning process </w:t>
      </w:r>
      <w:r w:rsidRPr="00567AC6">
        <w:rPr>
          <w:lang w:val="en-US"/>
        </w:rPr>
        <w:t>(2</w:t>
      </w:r>
      <w:r>
        <w:rPr>
          <w:lang w:val="en-US"/>
        </w:rPr>
        <w:t>,</w:t>
      </w:r>
      <w:r w:rsidRPr="00567AC6">
        <w:rPr>
          <w:lang w:val="en-US"/>
        </w:rPr>
        <w:t>500)</w:t>
      </w:r>
    </w:p>
    <w:p w14:paraId="2A0B7C1D" w14:textId="61B29DE7" w:rsidR="00641381" w:rsidRDefault="00641381" w:rsidP="00641381">
      <w:pPr>
        <w:rPr>
          <w:b/>
          <w:bCs/>
        </w:rPr>
      </w:pPr>
      <w:r>
        <w:rPr>
          <w:b/>
          <w:bCs/>
        </w:rPr>
        <w:t>Jurisdictions</w:t>
      </w:r>
    </w:p>
    <w:p w14:paraId="02520C65" w14:textId="23A45B82" w:rsidR="001D3A2A" w:rsidRDefault="00641381" w:rsidP="001D3A2A">
      <w:pPr>
        <w:pStyle w:val="ListParagraph"/>
        <w:numPr>
          <w:ilvl w:val="0"/>
          <w:numId w:val="18"/>
        </w:numPr>
      </w:pPr>
      <w:r>
        <w:t xml:space="preserve">What type will be developed? </w:t>
      </w:r>
      <w:r w:rsidR="001D3A2A">
        <w:t>(</w:t>
      </w:r>
      <w:proofErr w:type="gramStart"/>
      <w:r w:rsidR="001D3A2A">
        <w:t>new</w:t>
      </w:r>
      <w:proofErr w:type="gramEnd"/>
      <w:r w:rsidR="001D3A2A">
        <w:t xml:space="preserve"> plan, plan update, MJHMP update, new MJHMP, planning related)</w:t>
      </w:r>
    </w:p>
    <w:p w14:paraId="2AEBF10B" w14:textId="7BE7DB01" w:rsidR="001D3A2A" w:rsidRPr="00641381" w:rsidRDefault="00641381" w:rsidP="001D3A2A">
      <w:pPr>
        <w:pStyle w:val="ListParagraph"/>
        <w:numPr>
          <w:ilvl w:val="1"/>
          <w:numId w:val="18"/>
        </w:numPr>
      </w:pPr>
      <w:r>
        <w:rPr>
          <w:i/>
          <w:iCs/>
        </w:rPr>
        <w:t xml:space="preserve">**The subapplicant will not be eligible to receive project grant funds unless FEMA approves </w:t>
      </w:r>
      <w:proofErr w:type="spellStart"/>
      <w:r>
        <w:rPr>
          <w:i/>
          <w:iCs/>
        </w:rPr>
        <w:t>thed</w:t>
      </w:r>
      <w:proofErr w:type="spellEnd"/>
      <w:r>
        <w:rPr>
          <w:i/>
          <w:iCs/>
        </w:rPr>
        <w:t xml:space="preserve"> plan to </w:t>
      </w:r>
      <w:proofErr w:type="gramStart"/>
      <w:r>
        <w:rPr>
          <w:i/>
          <w:iCs/>
        </w:rPr>
        <w:t>be in compliance with</w:t>
      </w:r>
      <w:proofErr w:type="gramEnd"/>
      <w:r>
        <w:rPr>
          <w:i/>
          <w:iCs/>
        </w:rPr>
        <w:t xml:space="preserve"> the Federal hazard mitigation planning standards identified in 44 CFR 201.6. The application must state that the objective is to create a plan that is compliant with these regulations. In addition, the timeline for the grant should include at least 45 days for FEMA to review and approve the plan. Reference: 44 CFR 201.6**</w:t>
      </w:r>
    </w:p>
    <w:p w14:paraId="6AE95A66" w14:textId="321C2104" w:rsidR="00641381" w:rsidRDefault="00641381" w:rsidP="00641381">
      <w:pPr>
        <w:pStyle w:val="ListParagraph"/>
        <w:numPr>
          <w:ilvl w:val="0"/>
          <w:numId w:val="18"/>
        </w:numPr>
      </w:pPr>
      <w:r>
        <w:t xml:space="preserve">List the communities that will be participating and provide the letter of intent for each. </w:t>
      </w:r>
      <w:r w:rsidR="008A590A">
        <w:t>(255)</w:t>
      </w:r>
    </w:p>
    <w:p w14:paraId="41418353" w14:textId="083DC9FD" w:rsidR="00641381" w:rsidRPr="00641381" w:rsidRDefault="00641381" w:rsidP="00641381">
      <w:pPr>
        <w:pStyle w:val="ListParagraph"/>
        <w:numPr>
          <w:ilvl w:val="1"/>
          <w:numId w:val="18"/>
        </w:numPr>
      </w:pPr>
      <w:r>
        <w:rPr>
          <w:i/>
          <w:iCs/>
        </w:rPr>
        <w:t>**Plan Adoption: The narrative describes the plan drafting process, including State and FEMA reviews (i.e., approval pending adoption), adoption by participating jurisdictions, and final approval by FEMA. Reference: 2015 HMA Guidance, Part IV H.3.1**</w:t>
      </w:r>
    </w:p>
    <w:p w14:paraId="457A938D" w14:textId="3F8CEF4A" w:rsidR="00641381" w:rsidRDefault="00641381" w:rsidP="00641381">
      <w:pPr>
        <w:pStyle w:val="ListParagraph"/>
        <w:numPr>
          <w:ilvl w:val="0"/>
          <w:numId w:val="18"/>
        </w:numPr>
      </w:pPr>
      <w:r>
        <w:t>Provide a description of the planning process including composition, roles, and responsibilities of the planning team.</w:t>
      </w:r>
      <w:r w:rsidR="008045A4">
        <w:t xml:space="preserve"> (255)</w:t>
      </w:r>
    </w:p>
    <w:p w14:paraId="1CC4AFA5" w14:textId="109D35EF" w:rsidR="008045A4" w:rsidRDefault="008045A4" w:rsidP="00641381">
      <w:pPr>
        <w:pStyle w:val="ListParagraph"/>
        <w:numPr>
          <w:ilvl w:val="0"/>
          <w:numId w:val="18"/>
        </w:numPr>
      </w:pPr>
      <w:r>
        <w:lastRenderedPageBreak/>
        <w:t xml:space="preserve">Provide a description of the proposed public engagement process and indicate if there will be workshops, public surveys, focus groups, websites, or other forums. How many of each are being considered? </w:t>
      </w:r>
      <w:r w:rsidR="001D3A2A">
        <w:t>(255)</w:t>
      </w:r>
    </w:p>
    <w:p w14:paraId="3AF3E776" w14:textId="653260F3" w:rsidR="008045A4" w:rsidRPr="008045A4" w:rsidRDefault="008045A4" w:rsidP="008045A4">
      <w:pPr>
        <w:pStyle w:val="ListParagraph"/>
        <w:numPr>
          <w:ilvl w:val="1"/>
          <w:numId w:val="18"/>
        </w:numPr>
      </w:pPr>
      <w:r>
        <w:rPr>
          <w:i/>
          <w:iCs/>
        </w:rPr>
        <w:t>**Reference: 44 CFR 201.6 (B) (1-2) &amp; 2015 HMA Guidance, Part IV H.3.1**</w:t>
      </w:r>
    </w:p>
    <w:p w14:paraId="7908C478" w14:textId="2625B6CD" w:rsidR="001D3A2A" w:rsidRDefault="008045A4" w:rsidP="001D3A2A">
      <w:pPr>
        <w:pStyle w:val="ListParagraph"/>
        <w:numPr>
          <w:ilvl w:val="0"/>
          <w:numId w:val="18"/>
        </w:numPr>
      </w:pPr>
      <w:r>
        <w:t>Indicate if a contractor will be used.</w:t>
      </w:r>
    </w:p>
    <w:p w14:paraId="0FE2A167" w14:textId="329A8E19" w:rsidR="008A590A" w:rsidRDefault="008A590A" w:rsidP="001D3A2A">
      <w:pPr>
        <w:pStyle w:val="ListParagraph"/>
        <w:numPr>
          <w:ilvl w:val="0"/>
          <w:numId w:val="18"/>
        </w:numPr>
      </w:pPr>
      <w:r>
        <w:t>Does this plan encompass multiple jurisdictions?</w:t>
      </w:r>
    </w:p>
    <w:p w14:paraId="6E4A22DB" w14:textId="2B50B6DB" w:rsidR="00D060A2" w:rsidRDefault="00D060A2" w:rsidP="00D060A2">
      <w:pPr>
        <w:pStyle w:val="Heading2"/>
      </w:pPr>
      <w:bookmarkStart w:id="35" w:name="_Toc90024673"/>
      <w:r>
        <w:t>Appendix D: Environmental Historic Preservation (EHP) Questions</w:t>
      </w:r>
      <w:bookmarkEnd w:id="35"/>
    </w:p>
    <w:p w14:paraId="5283C9FF" w14:textId="77777777" w:rsidR="00D060A2" w:rsidRPr="00D060A2" w:rsidRDefault="00D060A2" w:rsidP="00D060A2">
      <w:pPr>
        <w:rPr>
          <w:lang w:val="en-GB"/>
        </w:rPr>
      </w:pPr>
    </w:p>
    <w:p w14:paraId="5E270D4E" w14:textId="66520B77" w:rsidR="000F7A41" w:rsidRDefault="00A00EDD" w:rsidP="008E6907">
      <w:pPr>
        <w:pStyle w:val="ListParagraph"/>
        <w:numPr>
          <w:ilvl w:val="0"/>
          <w:numId w:val="19"/>
        </w:numPr>
      </w:pPr>
      <w:r w:rsidRPr="000F7A41">
        <w:rPr>
          <w:b/>
        </w:rPr>
        <w:t>Floodplains</w:t>
      </w:r>
      <w:r>
        <w:t xml:space="preserve"> – Is the project within or will it modify a floodplain?</w:t>
      </w:r>
      <w:r w:rsidR="000F7A41">
        <w:t xml:space="preserve"> If yes, upload Flood Insurance Rate Map (FIRM)</w:t>
      </w:r>
    </w:p>
    <w:p w14:paraId="42F30D8F" w14:textId="1F13D8CA" w:rsidR="00A00EDD" w:rsidRDefault="00A00EDD" w:rsidP="00A00EDD">
      <w:pPr>
        <w:pStyle w:val="ListParagraph"/>
        <w:numPr>
          <w:ilvl w:val="1"/>
          <w:numId w:val="19"/>
        </w:numPr>
        <w:rPr>
          <w:i/>
          <w:iCs/>
        </w:rPr>
      </w:pPr>
      <w:r w:rsidRPr="00A00EDD">
        <w:rPr>
          <w:i/>
          <w:iCs/>
        </w:rPr>
        <w:t xml:space="preserve">**To download Flood Insurance Rate Map, go to the FEMA Flood Map Service Center </w:t>
      </w:r>
      <w:hyperlink r:id="rId36" w:history="1">
        <w:r w:rsidRPr="00A00EDD">
          <w:rPr>
            <w:rStyle w:val="Hyperlink"/>
            <w:rFonts w:asciiTheme="minorHAnsi" w:hAnsiTheme="minorHAnsi"/>
            <w:i/>
            <w:iCs/>
          </w:rPr>
          <w:t>https://msc.fema.gov/portal/search</w:t>
        </w:r>
      </w:hyperlink>
      <w:r w:rsidRPr="00A00EDD">
        <w:rPr>
          <w:i/>
          <w:iCs/>
        </w:rPr>
        <w:t xml:space="preserve"> and click on the button for “Map Image – Download FIRM Panel”</w:t>
      </w:r>
      <w:r w:rsidR="009C74F8">
        <w:rPr>
          <w:i/>
          <w:iCs/>
        </w:rPr>
        <w:t xml:space="preserve"> </w:t>
      </w:r>
      <w:r w:rsidRPr="00A00EDD">
        <w:rPr>
          <w:i/>
          <w:iCs/>
        </w:rPr>
        <w:t>**</w:t>
      </w:r>
    </w:p>
    <w:p w14:paraId="6B57DFB4" w14:textId="60840EE5" w:rsidR="00A00EDD" w:rsidRPr="00A00EDD" w:rsidRDefault="00A00EDD" w:rsidP="00A00EDD">
      <w:pPr>
        <w:pStyle w:val="ListParagraph"/>
        <w:numPr>
          <w:ilvl w:val="0"/>
          <w:numId w:val="19"/>
        </w:numPr>
        <w:rPr>
          <w:i/>
          <w:iCs/>
        </w:rPr>
      </w:pPr>
      <w:r w:rsidRPr="000F7A41">
        <w:rPr>
          <w:b/>
        </w:rPr>
        <w:t>Wetlands</w:t>
      </w:r>
      <w:r>
        <w:t xml:space="preserve"> – Does the primary site alternative and/or its practicable alternative require a Section 10 of the Rivers and </w:t>
      </w:r>
      <w:proofErr w:type="spellStart"/>
      <w:r>
        <w:t>Harbors</w:t>
      </w:r>
      <w:proofErr w:type="spellEnd"/>
      <w:r>
        <w:t xml:space="preserve"> Act or a CWA Section 404 permit?</w:t>
      </w:r>
      <w:r w:rsidR="000F7A41">
        <w:t xml:space="preserve"> If yes, upload the NWI Map.</w:t>
      </w:r>
    </w:p>
    <w:p w14:paraId="5A215C37" w14:textId="7B664FE4" w:rsidR="00A00EDD" w:rsidRDefault="00A00EDD" w:rsidP="00A00EDD">
      <w:pPr>
        <w:pStyle w:val="ListParagraph"/>
        <w:numPr>
          <w:ilvl w:val="1"/>
          <w:numId w:val="19"/>
        </w:numPr>
        <w:rPr>
          <w:i/>
          <w:iCs/>
        </w:rPr>
      </w:pPr>
      <w:r>
        <w:rPr>
          <w:i/>
          <w:iCs/>
        </w:rPr>
        <w:t xml:space="preserve">**For sites with wetlands, to download NWI Map, go to the USFWS wetlands mapper </w:t>
      </w:r>
      <w:hyperlink r:id="rId37" w:history="1">
        <w:r w:rsidRPr="00AC0706">
          <w:rPr>
            <w:rStyle w:val="Hyperlink"/>
            <w:rFonts w:asciiTheme="minorHAnsi" w:hAnsiTheme="minorHAnsi"/>
            <w:i/>
            <w:iCs/>
          </w:rPr>
          <w:t>https://www.fws.gov/wetlands/data/Mapper.html</w:t>
        </w:r>
      </w:hyperlink>
      <w:r>
        <w:rPr>
          <w:i/>
          <w:iCs/>
        </w:rPr>
        <w:t xml:space="preserve">, click on the </w:t>
      </w:r>
      <w:proofErr w:type="gramStart"/>
      <w:r>
        <w:rPr>
          <w:i/>
          <w:iCs/>
        </w:rPr>
        <w:t>wetlands</w:t>
      </w:r>
      <w:proofErr w:type="gramEnd"/>
      <w:r>
        <w:rPr>
          <w:i/>
          <w:iCs/>
        </w:rPr>
        <w:t xml:space="preserve"> mapper link, click on “Find Location” and search by address. Click “Print” to download the NWI map.</w:t>
      </w:r>
      <w:r w:rsidR="009C74F8">
        <w:rPr>
          <w:i/>
          <w:iCs/>
        </w:rPr>
        <w:t xml:space="preserve"> </w:t>
      </w:r>
      <w:r>
        <w:rPr>
          <w:i/>
          <w:iCs/>
        </w:rPr>
        <w:t>**</w:t>
      </w:r>
    </w:p>
    <w:p w14:paraId="4DC18C9B" w14:textId="7B4CFF44" w:rsidR="00A00EDD" w:rsidRPr="00A00EDD" w:rsidRDefault="00A00EDD" w:rsidP="00A00EDD">
      <w:pPr>
        <w:pStyle w:val="ListParagraph"/>
        <w:numPr>
          <w:ilvl w:val="0"/>
          <w:numId w:val="19"/>
        </w:numPr>
        <w:rPr>
          <w:i/>
          <w:iCs/>
        </w:rPr>
      </w:pPr>
      <w:r w:rsidRPr="000F7A41">
        <w:rPr>
          <w:b/>
        </w:rPr>
        <w:t>Viewshed</w:t>
      </w:r>
      <w:r>
        <w:t xml:space="preserve"> – Is the proposed project located in or adjacent to a residential or historic district?</w:t>
      </w:r>
      <w:r w:rsidR="000F7A41">
        <w:t xml:space="preserve"> If yes</w:t>
      </w:r>
      <w:r w:rsidR="00DD4393">
        <w:t>,</w:t>
      </w:r>
      <w:r w:rsidR="000F7A41">
        <w:t xml:space="preserve"> upload </w:t>
      </w:r>
      <w:r w:rsidR="000F7A41">
        <w:rPr>
          <w:i/>
          <w:iCs/>
        </w:rPr>
        <w:t>Visual Impact Assessment (VIA).</w:t>
      </w:r>
    </w:p>
    <w:p w14:paraId="6FBB2A80" w14:textId="24111798" w:rsidR="00A00EDD" w:rsidRDefault="00A00EDD" w:rsidP="00A00EDD">
      <w:pPr>
        <w:pStyle w:val="ListParagraph"/>
        <w:numPr>
          <w:ilvl w:val="1"/>
          <w:numId w:val="19"/>
        </w:numPr>
        <w:rPr>
          <w:i/>
          <w:iCs/>
        </w:rPr>
      </w:pPr>
      <w:r>
        <w:rPr>
          <w:i/>
          <w:iCs/>
        </w:rPr>
        <w:t>**For sites located within a residential or historic district a VIA should be performed by a qualified landscape architect. Information on VIAs and guidance for developing them is provided on the California Department of Transportation (DOT)’s web site (</w:t>
      </w:r>
      <w:hyperlink r:id="rId38" w:history="1">
        <w:r w:rsidR="009C74F8" w:rsidRPr="00AC0706">
          <w:rPr>
            <w:rStyle w:val="Hyperlink"/>
            <w:rFonts w:asciiTheme="minorHAnsi" w:hAnsiTheme="minorHAnsi"/>
            <w:i/>
            <w:iCs/>
          </w:rPr>
          <w:t>http://www.dot.ca.gov/design/lap/landscape-design/via/</w:t>
        </w:r>
      </w:hyperlink>
      <w:r w:rsidR="009C74F8">
        <w:rPr>
          <w:i/>
          <w:iCs/>
        </w:rPr>
        <w:t>). **</w:t>
      </w:r>
    </w:p>
    <w:p w14:paraId="1013B4AF" w14:textId="6A1F72E9" w:rsidR="009C74F8" w:rsidRPr="009C74F8" w:rsidRDefault="009C74F8" w:rsidP="009C74F8">
      <w:pPr>
        <w:pStyle w:val="ListParagraph"/>
        <w:numPr>
          <w:ilvl w:val="0"/>
          <w:numId w:val="19"/>
        </w:numPr>
        <w:rPr>
          <w:i/>
          <w:iCs/>
        </w:rPr>
      </w:pPr>
      <w:r w:rsidRPr="000F7A41">
        <w:rPr>
          <w:b/>
        </w:rPr>
        <w:t>Existing habitat</w:t>
      </w:r>
      <w:r>
        <w:t xml:space="preserve"> – Identify and describe any existing, observed in the field, or known or expected to exist flora and fauna species at the project site and immediately surrounding the site. (2,500)</w:t>
      </w:r>
    </w:p>
    <w:p w14:paraId="53883514" w14:textId="4FBB3671" w:rsidR="009C74F8" w:rsidRPr="009C74F8" w:rsidRDefault="009C74F8" w:rsidP="009C74F8">
      <w:pPr>
        <w:pStyle w:val="ListParagraph"/>
        <w:numPr>
          <w:ilvl w:val="0"/>
          <w:numId w:val="19"/>
        </w:numPr>
        <w:rPr>
          <w:i/>
          <w:iCs/>
        </w:rPr>
      </w:pPr>
      <w:r w:rsidRPr="000F7A41">
        <w:rPr>
          <w:b/>
        </w:rPr>
        <w:t>Endangered/threatened species and/or critical habitat</w:t>
      </w:r>
      <w:r>
        <w:t xml:space="preserve"> – Are any endangered/threatened species known to exist at the site or in the immediate vicinity?</w:t>
      </w:r>
      <w:r w:rsidR="005D69CD">
        <w:t xml:space="preserve"> If yes, please upload a list of these of these species according to the </w:t>
      </w:r>
      <w:proofErr w:type="gramStart"/>
      <w:r w:rsidR="005D69CD">
        <w:rPr>
          <w:i/>
          <w:iCs/>
        </w:rPr>
        <w:t>Federally-listed</w:t>
      </w:r>
      <w:proofErr w:type="gramEnd"/>
      <w:r w:rsidR="005D69CD">
        <w:rPr>
          <w:i/>
          <w:iCs/>
        </w:rPr>
        <w:t xml:space="preserve"> threatened and endangered species list.</w:t>
      </w:r>
    </w:p>
    <w:p w14:paraId="21BA609D" w14:textId="2E17E38C" w:rsidR="009C74F8" w:rsidRDefault="009C74F8" w:rsidP="009C74F8">
      <w:pPr>
        <w:pStyle w:val="ListParagraph"/>
        <w:numPr>
          <w:ilvl w:val="1"/>
          <w:numId w:val="19"/>
        </w:numPr>
        <w:rPr>
          <w:i/>
          <w:iCs/>
        </w:rPr>
      </w:pPr>
      <w:r>
        <w:rPr>
          <w:i/>
          <w:iCs/>
        </w:rPr>
        <w:lastRenderedPageBreak/>
        <w:t>**The USFWS Information for Planning and consultation web site (</w:t>
      </w:r>
      <w:hyperlink r:id="rId39" w:history="1">
        <w:r w:rsidRPr="00AC0706">
          <w:rPr>
            <w:rStyle w:val="Hyperlink"/>
            <w:rFonts w:asciiTheme="minorHAnsi" w:hAnsiTheme="minorHAnsi"/>
            <w:i/>
            <w:iCs/>
          </w:rPr>
          <w:t>https://ecos.fws.gov/ipac/</w:t>
        </w:r>
      </w:hyperlink>
      <w:r>
        <w:rPr>
          <w:i/>
          <w:iCs/>
        </w:rPr>
        <w:t xml:space="preserve">) can be used to search for </w:t>
      </w:r>
      <w:proofErr w:type="gramStart"/>
      <w:r>
        <w:rPr>
          <w:i/>
          <w:iCs/>
        </w:rPr>
        <w:t>Federally-listed</w:t>
      </w:r>
      <w:proofErr w:type="gramEnd"/>
      <w:r>
        <w:rPr>
          <w:i/>
          <w:iCs/>
        </w:rPr>
        <w:t xml:space="preserve"> threatened and endangered species on the project site. **</w:t>
      </w:r>
    </w:p>
    <w:p w14:paraId="65813CDC" w14:textId="0D1F2342" w:rsidR="009C74F8" w:rsidRPr="009C74F8" w:rsidRDefault="009C74F8" w:rsidP="009C74F8">
      <w:pPr>
        <w:pStyle w:val="ListParagraph"/>
        <w:numPr>
          <w:ilvl w:val="0"/>
          <w:numId w:val="19"/>
        </w:numPr>
        <w:rPr>
          <w:i/>
          <w:iCs/>
        </w:rPr>
      </w:pPr>
      <w:r w:rsidRPr="002F18BE">
        <w:rPr>
          <w:b/>
        </w:rPr>
        <w:t>Migratory flyway or migration barrier</w:t>
      </w:r>
      <w:r>
        <w:t xml:space="preserve"> – Is the proposed project new construction or extension of an existing tower of 30’ in height or more?</w:t>
      </w:r>
      <w:r w:rsidR="00DD4393">
        <w:t xml:space="preserve"> If yes, please upload construction plans.</w:t>
      </w:r>
    </w:p>
    <w:p w14:paraId="15E6BE4E" w14:textId="0682F8A0" w:rsidR="009C74F8" w:rsidRPr="00DD597D" w:rsidRDefault="00DD597D" w:rsidP="009C74F8">
      <w:pPr>
        <w:pStyle w:val="ListParagraph"/>
        <w:numPr>
          <w:ilvl w:val="0"/>
          <w:numId w:val="19"/>
        </w:numPr>
        <w:rPr>
          <w:i/>
          <w:iCs/>
        </w:rPr>
      </w:pPr>
      <w:r w:rsidRPr="002F18BE">
        <w:rPr>
          <w:b/>
        </w:rPr>
        <w:t>Invasive Species</w:t>
      </w:r>
      <w:r>
        <w:t xml:space="preserve"> – Will the project include construction?</w:t>
      </w:r>
      <w:r w:rsidR="00DD4393">
        <w:t xml:space="preserve"> If yes, please upload construction plans.</w:t>
      </w:r>
    </w:p>
    <w:p w14:paraId="01B1C187" w14:textId="61F96F6C" w:rsidR="00DD597D" w:rsidRPr="00DD597D" w:rsidRDefault="00DD597D" w:rsidP="009C74F8">
      <w:pPr>
        <w:pStyle w:val="ListParagraph"/>
        <w:numPr>
          <w:ilvl w:val="0"/>
          <w:numId w:val="19"/>
        </w:numPr>
        <w:rPr>
          <w:i/>
          <w:iCs/>
        </w:rPr>
      </w:pPr>
      <w:bookmarkStart w:id="36" w:name="_Hlk88059999"/>
      <w:r w:rsidRPr="002F18BE">
        <w:rPr>
          <w:b/>
        </w:rPr>
        <w:t>Minority (or) low-income populations</w:t>
      </w:r>
      <w:r>
        <w:t xml:space="preserve"> – Will the proposed project impact minority and low-income populations as identified in Executive Order 12898?</w:t>
      </w:r>
    </w:p>
    <w:p w14:paraId="1F1B6016" w14:textId="516865A0" w:rsidR="00DD597D" w:rsidRDefault="00DD597D" w:rsidP="00DD597D">
      <w:pPr>
        <w:pStyle w:val="ListParagraph"/>
        <w:numPr>
          <w:ilvl w:val="1"/>
          <w:numId w:val="19"/>
        </w:numPr>
        <w:rPr>
          <w:i/>
          <w:iCs/>
        </w:rPr>
      </w:pPr>
      <w:bookmarkStart w:id="37" w:name="_Hlk88059963"/>
      <w:r>
        <w:rPr>
          <w:i/>
          <w:iCs/>
        </w:rPr>
        <w:t xml:space="preserve">**To determine if the project </w:t>
      </w:r>
      <w:proofErr w:type="gramStart"/>
      <w:r>
        <w:rPr>
          <w:i/>
          <w:iCs/>
        </w:rPr>
        <w:t>is located in</w:t>
      </w:r>
      <w:proofErr w:type="gramEnd"/>
      <w:r>
        <w:rPr>
          <w:i/>
          <w:iCs/>
        </w:rPr>
        <w:t xml:space="preserve"> a high percent minority population, use the Environmental Justice screening Tool. The tool will indicate if the project site </w:t>
      </w:r>
      <w:proofErr w:type="gramStart"/>
      <w:r>
        <w:rPr>
          <w:i/>
          <w:iCs/>
        </w:rPr>
        <w:t>is located in</w:t>
      </w:r>
      <w:proofErr w:type="gramEnd"/>
      <w:r>
        <w:rPr>
          <w:i/>
          <w:iCs/>
        </w:rPr>
        <w:t xml:space="preserve"> a high percent minority population area and will have possible detrimental environmental impacts. The U.S. Environmental Protection agency (USEPA) Technical Guidance for Assessing Environmental Justice in Regulatory Analysis should be used to perform an analysis of environmental justice. This Guidance is provided on the USEPA web site (</w:t>
      </w:r>
      <w:hyperlink r:id="rId40" w:history="1">
        <w:r w:rsidRPr="00AC0706">
          <w:rPr>
            <w:rStyle w:val="Hyperlink"/>
            <w:rFonts w:asciiTheme="minorHAnsi" w:hAnsiTheme="minorHAnsi"/>
            <w:i/>
            <w:iCs/>
          </w:rPr>
          <w:t>https://www.epa.gov/environmentaljustice/technical-guidance-assessing-environmental-justice-regulatory-analysis</w:t>
        </w:r>
      </w:hyperlink>
      <w:r>
        <w:rPr>
          <w:i/>
          <w:iCs/>
        </w:rPr>
        <w:t>). **</w:t>
      </w:r>
    </w:p>
    <w:p w14:paraId="2D0F8FFB" w14:textId="4954F1E0" w:rsidR="00DD597D" w:rsidRPr="00867CFE" w:rsidRDefault="00DD597D" w:rsidP="00DD597D">
      <w:pPr>
        <w:pStyle w:val="ListParagraph"/>
        <w:numPr>
          <w:ilvl w:val="0"/>
          <w:numId w:val="19"/>
        </w:numPr>
        <w:rPr>
          <w:i/>
          <w:iCs/>
        </w:rPr>
      </w:pPr>
      <w:r w:rsidRPr="002F18BE">
        <w:rPr>
          <w:b/>
        </w:rPr>
        <w:t>Farmland</w:t>
      </w:r>
      <w:r>
        <w:t xml:space="preserve"> – Will a project alterative convert or impact </w:t>
      </w:r>
      <w:r w:rsidR="00867CFE">
        <w:t>important farmland?</w:t>
      </w:r>
      <w:r w:rsidR="005D69CD">
        <w:t xml:space="preserve"> If yes, upload Form AD 1006 that is submitted to </w:t>
      </w:r>
      <w:r w:rsidR="00C940D8" w:rsidRPr="00867CFE">
        <w:rPr>
          <w:i/>
          <w:iCs/>
        </w:rPr>
        <w:t xml:space="preserve">Natural Resource Conservation Service </w:t>
      </w:r>
      <w:r w:rsidR="00C940D8" w:rsidRPr="00C940D8">
        <w:rPr>
          <w:iCs/>
        </w:rPr>
        <w:t>(</w:t>
      </w:r>
      <w:r w:rsidR="005D69CD" w:rsidRPr="00C940D8">
        <w:t>NRCS</w:t>
      </w:r>
      <w:r w:rsidR="00C940D8">
        <w:t>)</w:t>
      </w:r>
    </w:p>
    <w:p w14:paraId="499EFA89" w14:textId="13A45EFD" w:rsidR="00867CFE" w:rsidRDefault="00867CFE" w:rsidP="00867CFE">
      <w:pPr>
        <w:pStyle w:val="ListParagraph"/>
        <w:numPr>
          <w:ilvl w:val="1"/>
          <w:numId w:val="19"/>
        </w:numPr>
        <w:rPr>
          <w:i/>
          <w:iCs/>
        </w:rPr>
      </w:pPr>
      <w:r w:rsidRPr="00867CFE">
        <w:rPr>
          <w:i/>
          <w:iCs/>
        </w:rPr>
        <w:t>**If important farmland may be present on the site per item and where project activities may affect land</w:t>
      </w:r>
      <w:r w:rsidR="00C940D8">
        <w:rPr>
          <w:i/>
          <w:iCs/>
        </w:rPr>
        <w:t xml:space="preserve"> use the </w:t>
      </w:r>
      <w:r w:rsidRPr="00867CFE">
        <w:rPr>
          <w:i/>
          <w:iCs/>
        </w:rPr>
        <w:t>NCRS Form AD 1006 should be downloaded and submitted to NRCS for review and rating. The form is available on the NRCS web site. **</w:t>
      </w:r>
    </w:p>
    <w:p w14:paraId="66E7D70A" w14:textId="01A4D6CD" w:rsidR="00867CFE" w:rsidRPr="00867CFE" w:rsidRDefault="00867CFE" w:rsidP="00867CFE">
      <w:pPr>
        <w:pStyle w:val="ListParagraph"/>
        <w:numPr>
          <w:ilvl w:val="0"/>
          <w:numId w:val="19"/>
        </w:numPr>
        <w:rPr>
          <w:i/>
          <w:iCs/>
        </w:rPr>
      </w:pPr>
      <w:bookmarkStart w:id="38" w:name="_Hlk88060614"/>
      <w:r w:rsidRPr="002F18BE">
        <w:rPr>
          <w:b/>
        </w:rPr>
        <w:t>Historic and Cultural Characteristics</w:t>
      </w:r>
      <w:r>
        <w:t xml:space="preserve"> – Are there any listed, </w:t>
      </w:r>
      <w:proofErr w:type="gramStart"/>
      <w:r>
        <w:t>eligible</w:t>
      </w:r>
      <w:proofErr w:type="gramEnd"/>
      <w:r>
        <w:t xml:space="preserve"> or potentially eligible historic/archaeological resources (in) the (Area of Potential Effects)?</w:t>
      </w:r>
      <w:r w:rsidR="008E6907">
        <w:t xml:space="preserve"> If yes, please upload </w:t>
      </w:r>
      <w:r w:rsidR="00C940D8">
        <w:t>a list loc</w:t>
      </w:r>
      <w:r w:rsidR="008E6907">
        <w:t xml:space="preserve">al </w:t>
      </w:r>
      <w:r w:rsidR="00C940D8">
        <w:t xml:space="preserve">information from </w:t>
      </w:r>
      <w:r w:rsidR="00C940D8">
        <w:rPr>
          <w:i/>
          <w:iCs/>
        </w:rPr>
        <w:t>which California Historical Resources Information System</w:t>
      </w:r>
      <w:r w:rsidR="00C940D8">
        <w:t xml:space="preserve"> (CHRIS)</w:t>
      </w:r>
      <w:r w:rsidR="00DD4393">
        <w:t>.</w:t>
      </w:r>
    </w:p>
    <w:p w14:paraId="7FDFD07B" w14:textId="572E1AF4" w:rsidR="00867CFE" w:rsidRDefault="00867CFE" w:rsidP="00867CFE">
      <w:pPr>
        <w:pStyle w:val="ListParagraph"/>
        <w:numPr>
          <w:ilvl w:val="1"/>
          <w:numId w:val="19"/>
        </w:numPr>
        <w:rPr>
          <w:i/>
          <w:iCs/>
        </w:rPr>
      </w:pPr>
      <w:r>
        <w:rPr>
          <w:i/>
          <w:iCs/>
        </w:rPr>
        <w:t>**Records searches are the primary means through which CHRIS information is disseminated. A records search consists of a review of historical resources data on file at an Information Center (IC) regarding a specific geographic area. A records search may be conducted by filling out a CHRIS Data Request Form. The form can be obtained for the State of California Department of Parks and Recreation’s website. **</w:t>
      </w:r>
    </w:p>
    <w:p w14:paraId="04D1A485" w14:textId="69E315E4" w:rsidR="000010AA" w:rsidRPr="000010AA" w:rsidRDefault="002F18BE" w:rsidP="000010AA">
      <w:pPr>
        <w:pStyle w:val="ListParagraph"/>
        <w:numPr>
          <w:ilvl w:val="0"/>
          <w:numId w:val="19"/>
        </w:numPr>
        <w:rPr>
          <w:i/>
          <w:iCs/>
        </w:rPr>
      </w:pPr>
      <w:r w:rsidRPr="002F18BE">
        <w:rPr>
          <w:b/>
        </w:rPr>
        <w:t>Hazardous/Toxic Substances</w:t>
      </w:r>
      <w:r>
        <w:t xml:space="preserve"> - </w:t>
      </w:r>
      <w:r w:rsidR="000010AA">
        <w:t>Provide a description of any hazardous, toxic substances found at the site (2,500)</w:t>
      </w:r>
    </w:p>
    <w:p w14:paraId="67CEDE17" w14:textId="3B4AE7D2" w:rsidR="000010AA" w:rsidRPr="00867CFE" w:rsidRDefault="000010AA" w:rsidP="000010AA">
      <w:pPr>
        <w:pStyle w:val="ListParagraph"/>
        <w:numPr>
          <w:ilvl w:val="0"/>
          <w:numId w:val="19"/>
        </w:numPr>
        <w:rPr>
          <w:i/>
          <w:iCs/>
        </w:rPr>
      </w:pPr>
      <w:r w:rsidRPr="002F18BE">
        <w:rPr>
          <w:b/>
        </w:rPr>
        <w:lastRenderedPageBreak/>
        <w:t>Roadway and Access</w:t>
      </w:r>
      <w:r>
        <w:t xml:space="preserve"> – Will the project include road construction and/or vehicular access?</w:t>
      </w:r>
      <w:r w:rsidR="00DD4393">
        <w:t xml:space="preserve"> If yes, please upload a detailed map and specifications for the road construction and/or vehicular access.</w:t>
      </w:r>
    </w:p>
    <w:bookmarkEnd w:id="37"/>
    <w:bookmarkEnd w:id="38"/>
    <w:p w14:paraId="0644E0E8" w14:textId="62A1BCA6" w:rsidR="001D3A2A" w:rsidRPr="00641381" w:rsidRDefault="001D3A2A" w:rsidP="008A590A">
      <w:pPr>
        <w:pStyle w:val="ListParagraph"/>
        <w:ind w:firstLine="0"/>
      </w:pPr>
    </w:p>
    <w:bookmarkEnd w:id="36"/>
    <w:p w14:paraId="3EC7C9D4" w14:textId="77777777" w:rsidR="00641381" w:rsidRPr="00641381" w:rsidRDefault="00641381" w:rsidP="00641381">
      <w:pPr>
        <w:ind w:left="1080"/>
      </w:pPr>
    </w:p>
    <w:sectPr w:rsidR="00641381" w:rsidRPr="00641381" w:rsidSect="00802D36">
      <w:pgSz w:w="15840" w:h="12240" w:orient="landscape"/>
      <w:pgMar w:top="1440" w:right="1440" w:bottom="144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AC497" w14:textId="77777777" w:rsidR="008E6907" w:rsidRDefault="008E6907" w:rsidP="00F36AC3">
      <w:r>
        <w:separator/>
      </w:r>
    </w:p>
    <w:p w14:paraId="2F04AACD" w14:textId="77777777" w:rsidR="008E6907" w:rsidRDefault="008E6907"/>
    <w:p w14:paraId="61193B0F" w14:textId="77777777" w:rsidR="008E6907" w:rsidRDefault="008E6907"/>
    <w:p w14:paraId="1FFB9E52" w14:textId="77777777" w:rsidR="008E6907" w:rsidRDefault="008E6907"/>
  </w:endnote>
  <w:endnote w:type="continuationSeparator" w:id="0">
    <w:p w14:paraId="6C04CCD4" w14:textId="77777777" w:rsidR="008E6907" w:rsidRDefault="008E6907" w:rsidP="00F36AC3">
      <w:r>
        <w:continuationSeparator/>
      </w:r>
    </w:p>
    <w:p w14:paraId="0F32D0A9" w14:textId="77777777" w:rsidR="008E6907" w:rsidRDefault="008E6907"/>
    <w:p w14:paraId="2B7BAFBF" w14:textId="77777777" w:rsidR="008E6907" w:rsidRDefault="008E6907"/>
    <w:p w14:paraId="43120FBF" w14:textId="77777777" w:rsidR="008E6907" w:rsidRDefault="008E6907"/>
  </w:endnote>
  <w:endnote w:type="continuationNotice" w:id="1">
    <w:p w14:paraId="523A6946" w14:textId="77777777" w:rsidR="008E6907" w:rsidRDefault="008E6907" w:rsidP="00F36AC3"/>
    <w:p w14:paraId="25E58244" w14:textId="77777777" w:rsidR="008E6907" w:rsidRDefault="008E6907"/>
    <w:p w14:paraId="70C32A64" w14:textId="77777777" w:rsidR="008E6907" w:rsidRDefault="008E6907"/>
    <w:p w14:paraId="0A3E274E" w14:textId="77777777" w:rsidR="008E6907" w:rsidRDefault="008E6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ahoma (Body)">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 w:name="Nunito">
    <w:altName w:val="Times New Roman"/>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2CC0" w14:textId="330F7B5A" w:rsidR="008E6907" w:rsidRPr="00942355" w:rsidRDefault="008E6907" w:rsidP="003A085C">
    <w:pPr>
      <w:pStyle w:val="Footer"/>
      <w:tabs>
        <w:tab w:val="right" w:pos="9900"/>
      </w:tabs>
    </w:pPr>
    <w:r>
      <w:t>Subapplication Submission –Salesforce Portal Quick Start Guide</w:t>
    </w:r>
  </w:p>
  <w:p w14:paraId="4A21B301" w14:textId="33DCFFF0" w:rsidR="008E6907" w:rsidRPr="0072011C" w:rsidRDefault="008E6907" w:rsidP="003A085C">
    <w:pPr>
      <w:pBdr>
        <w:top w:val="single" w:sz="8" w:space="4" w:color="FCAD22" w:themeColor="accent3"/>
      </w:pBdr>
      <w:tabs>
        <w:tab w:val="right" w:pos="9900"/>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62339">
      <w:rPr>
        <w:rStyle w:val="FooterChar"/>
        <w:b w:val="0"/>
        <w:bCs/>
        <w:noProof/>
      </w:rPr>
      <w:t>2</w:t>
    </w:r>
    <w:r w:rsidRPr="00942355">
      <w:rPr>
        <w:rStyle w:val="FooterCha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C596" w14:textId="0A62CA9C" w:rsidR="008E6907" w:rsidRPr="00942355" w:rsidRDefault="008E6907" w:rsidP="003A085C">
    <w:pPr>
      <w:pStyle w:val="Footer"/>
      <w:tabs>
        <w:tab w:val="right" w:pos="9900"/>
      </w:tabs>
    </w:pPr>
    <w:r>
      <w:t>Subapplication Development – OES Community Portal Quick Start Guide</w:t>
    </w:r>
  </w:p>
  <w:p w14:paraId="23B1DE11" w14:textId="1430852B" w:rsidR="008E6907" w:rsidRPr="0072011C" w:rsidRDefault="008E690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62339">
      <w:rPr>
        <w:rStyle w:val="FooterChar"/>
        <w:b w:val="0"/>
        <w:bCs/>
        <w:noProof/>
      </w:rPr>
      <w:t>3</w:t>
    </w:r>
    <w:r w:rsidRPr="00942355">
      <w:rPr>
        <w:rStyle w:val="FooterCha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2C504" w14:textId="77777777" w:rsidR="008E6907" w:rsidRDefault="008E6907">
      <w:r>
        <w:separator/>
      </w:r>
    </w:p>
  </w:footnote>
  <w:footnote w:type="continuationSeparator" w:id="0">
    <w:p w14:paraId="6418DC1E" w14:textId="77777777" w:rsidR="008E6907" w:rsidRDefault="008E6907" w:rsidP="00F36AC3">
      <w:r>
        <w:continuationSeparator/>
      </w:r>
    </w:p>
    <w:p w14:paraId="28C161F6" w14:textId="77777777" w:rsidR="008E6907" w:rsidRDefault="008E6907"/>
    <w:p w14:paraId="1DD7E5E6" w14:textId="77777777" w:rsidR="008E6907" w:rsidRDefault="008E6907"/>
    <w:p w14:paraId="7E9B5FA0" w14:textId="77777777" w:rsidR="008E6907" w:rsidRDefault="008E6907"/>
  </w:footnote>
  <w:footnote w:type="continuationNotice" w:id="1">
    <w:p w14:paraId="6FED920E" w14:textId="77777777" w:rsidR="008E6907" w:rsidRDefault="008E6907" w:rsidP="00F36AC3"/>
    <w:p w14:paraId="0809113C" w14:textId="77777777" w:rsidR="008E6907" w:rsidRDefault="008E6907"/>
    <w:p w14:paraId="5EE6DEDF" w14:textId="77777777" w:rsidR="008E6907" w:rsidRDefault="008E6907"/>
    <w:p w14:paraId="5A00F411" w14:textId="77777777" w:rsidR="008E6907" w:rsidRDefault="008E69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3E27" w14:textId="195699BF" w:rsidR="008E6907" w:rsidRDefault="008E6907">
    <w:r>
      <w:rPr>
        <w:noProof/>
      </w:rPr>
      <w:drawing>
        <wp:anchor distT="0" distB="0" distL="114300" distR="114300" simplePos="0" relativeHeight="251658240" behindDoc="0" locked="0" layoutInCell="1" allowOverlap="1" wp14:anchorId="385AE6AC" wp14:editId="4F8D35E7">
          <wp:simplePos x="0" y="0"/>
          <wp:positionH relativeFrom="column">
            <wp:posOffset>2437765</wp:posOffset>
          </wp:positionH>
          <wp:positionV relativeFrom="paragraph">
            <wp:posOffset>-154940</wp:posOffset>
          </wp:positionV>
          <wp:extent cx="1224915" cy="474345"/>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OES logo.png"/>
                  <pic:cNvPicPr/>
                </pic:nvPicPr>
                <pic:blipFill>
                  <a:blip r:embed="rId1">
                    <a:extLst>
                      <a:ext uri="{28A0092B-C50C-407E-A947-70E740481C1C}">
                        <a14:useLocalDpi xmlns:a14="http://schemas.microsoft.com/office/drawing/2010/main" val="0"/>
                      </a:ext>
                    </a:extLst>
                  </a:blip>
                  <a:stretch>
                    <a:fillRect/>
                  </a:stretch>
                </pic:blipFill>
                <pic:spPr>
                  <a:xfrm>
                    <a:off x="0" y="0"/>
                    <a:ext cx="1224915" cy="474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7A2"/>
    <w:multiLevelType w:val="multilevel"/>
    <w:tmpl w:val="20B4E39A"/>
    <w:lvl w:ilvl="0">
      <w:start w:val="1"/>
      <w:numFmt w:val="decimal"/>
      <w:pStyle w:val="ParagrpahBullets"/>
      <w:lvlText w:val="%1"/>
      <w:lvlJc w:val="left"/>
      <w:pPr>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59295A"/>
    <w:multiLevelType w:val="hybridMultilevel"/>
    <w:tmpl w:val="3116A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43377"/>
    <w:multiLevelType w:val="hybridMultilevel"/>
    <w:tmpl w:val="FFC48BA0"/>
    <w:lvl w:ilvl="0" w:tplc="F7C6F002">
      <w:numFmt w:val="bullet"/>
      <w:lvlText w:val="-"/>
      <w:lvlJc w:val="left"/>
      <w:pPr>
        <w:ind w:left="1080" w:hanging="360"/>
      </w:pPr>
      <w:rPr>
        <w:rFonts w:ascii="Century Gothic" w:eastAsiaTheme="minorEastAsia"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AE4BC3"/>
    <w:multiLevelType w:val="hybridMultilevel"/>
    <w:tmpl w:val="66A8C56C"/>
    <w:lvl w:ilvl="0" w:tplc="00C4C30E">
      <w:start w:val="1"/>
      <w:numFmt w:val="bullet"/>
      <w:pStyle w:val="Bullet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84B44"/>
    <w:multiLevelType w:val="hybridMultilevel"/>
    <w:tmpl w:val="2D28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0B5"/>
    <w:multiLevelType w:val="hybridMultilevel"/>
    <w:tmpl w:val="3D6A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2446A0"/>
    <w:multiLevelType w:val="hybridMultilevel"/>
    <w:tmpl w:val="6036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32F7D"/>
    <w:multiLevelType w:val="hybridMultilevel"/>
    <w:tmpl w:val="FBC0A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5B3FB9"/>
    <w:multiLevelType w:val="hybridMultilevel"/>
    <w:tmpl w:val="B7C20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12D95"/>
    <w:multiLevelType w:val="hybridMultilevel"/>
    <w:tmpl w:val="B3D81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A46491"/>
    <w:multiLevelType w:val="hybridMultilevel"/>
    <w:tmpl w:val="A6242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94855"/>
    <w:multiLevelType w:val="multilevel"/>
    <w:tmpl w:val="D134441E"/>
    <w:styleLink w:val="ParagraphList"/>
    <w:lvl w:ilvl="0">
      <w:start w:val="1"/>
      <w:numFmt w:val="bullet"/>
      <w:lvlText w:val=""/>
      <w:lvlJc w:val="left"/>
      <w:pPr>
        <w:tabs>
          <w:tab w:val="num" w:pos="720"/>
        </w:tabs>
        <w:ind w:left="720" w:hanging="360"/>
      </w:pPr>
      <w:rPr>
        <w:rFonts w:ascii="Symbol" w:hAnsi="Symbol" w:hint="default"/>
        <w:b w:val="0"/>
        <w:color w:val="015E90"/>
        <w:sz w:val="21"/>
      </w:rPr>
    </w:lvl>
    <w:lvl w:ilvl="1">
      <w:start w:val="1"/>
      <w:numFmt w:val="bullet"/>
      <w:lvlText w:val=""/>
      <w:lvlJc w:val="left"/>
      <w:pPr>
        <w:tabs>
          <w:tab w:val="num" w:pos="1440"/>
        </w:tabs>
        <w:ind w:left="1440" w:hanging="360"/>
      </w:pPr>
      <w:rPr>
        <w:rFonts w:ascii="Wingdings" w:hAnsi="Wingdings" w:hint="default"/>
        <w:color w:val="FCAD22" w:themeColor="accent3"/>
        <w:sz w:val="21"/>
      </w:rPr>
    </w:lvl>
    <w:lvl w:ilvl="2">
      <w:start w:val="1"/>
      <w:numFmt w:val="bullet"/>
      <w:lvlText w:val=""/>
      <w:lvlJc w:val="left"/>
      <w:pPr>
        <w:tabs>
          <w:tab w:val="num" w:pos="2160"/>
        </w:tabs>
        <w:ind w:left="2160" w:hanging="360"/>
      </w:pPr>
      <w:rPr>
        <w:rFonts w:ascii="Symbol" w:hAnsi="Symbol" w:hint="default"/>
        <w:color w:val="015E9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65167D"/>
    <w:multiLevelType w:val="hybridMultilevel"/>
    <w:tmpl w:val="7D688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6A61BB"/>
    <w:multiLevelType w:val="hybridMultilevel"/>
    <w:tmpl w:val="358E1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9D5341"/>
    <w:multiLevelType w:val="hybridMultilevel"/>
    <w:tmpl w:val="474CC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722CE2"/>
    <w:multiLevelType w:val="multilevel"/>
    <w:tmpl w:val="FC3C4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Figure"/>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EF45FF7"/>
    <w:multiLevelType w:val="hybridMultilevel"/>
    <w:tmpl w:val="BD10C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746AC7"/>
    <w:multiLevelType w:val="hybridMultilevel"/>
    <w:tmpl w:val="5BDEE0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033496"/>
    <w:multiLevelType w:val="hybridMultilevel"/>
    <w:tmpl w:val="577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3"/>
  </w:num>
  <w:num w:numId="5">
    <w:abstractNumId w:val="5"/>
  </w:num>
  <w:num w:numId="6">
    <w:abstractNumId w:val="8"/>
  </w:num>
  <w:num w:numId="7">
    <w:abstractNumId w:val="12"/>
  </w:num>
  <w:num w:numId="8">
    <w:abstractNumId w:val="13"/>
  </w:num>
  <w:num w:numId="9">
    <w:abstractNumId w:val="10"/>
  </w:num>
  <w:num w:numId="10">
    <w:abstractNumId w:val="16"/>
  </w:num>
  <w:num w:numId="11">
    <w:abstractNumId w:val="18"/>
  </w:num>
  <w:num w:numId="12">
    <w:abstractNumId w:val="4"/>
  </w:num>
  <w:num w:numId="13">
    <w:abstractNumId w:val="7"/>
  </w:num>
  <w:num w:numId="14">
    <w:abstractNumId w:val="6"/>
  </w:num>
  <w:num w:numId="15">
    <w:abstractNumId w:val="2"/>
  </w:num>
  <w:num w:numId="16">
    <w:abstractNumId w:val="17"/>
  </w:num>
  <w:num w:numId="17">
    <w:abstractNumId w:val="9"/>
  </w:num>
  <w:num w:numId="18">
    <w:abstractNumId w:val="1"/>
  </w:num>
  <w:num w:numId="1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
  <w:characterSpacingControl w:val="doNotCompress"/>
  <w:hdrShapeDefaults>
    <o:shapedefaults v:ext="edit" spidmax="655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832"/>
    <w:rsid w:val="0000058E"/>
    <w:rsid w:val="00000A01"/>
    <w:rsid w:val="0000100B"/>
    <w:rsid w:val="000010AA"/>
    <w:rsid w:val="00001134"/>
    <w:rsid w:val="00001637"/>
    <w:rsid w:val="000017D5"/>
    <w:rsid w:val="00001EB9"/>
    <w:rsid w:val="00002501"/>
    <w:rsid w:val="00002808"/>
    <w:rsid w:val="0000281C"/>
    <w:rsid w:val="00002963"/>
    <w:rsid w:val="00002FEA"/>
    <w:rsid w:val="00003189"/>
    <w:rsid w:val="00003276"/>
    <w:rsid w:val="00003A4C"/>
    <w:rsid w:val="00003DAA"/>
    <w:rsid w:val="00003DE2"/>
    <w:rsid w:val="00003E3D"/>
    <w:rsid w:val="00003E9D"/>
    <w:rsid w:val="00004027"/>
    <w:rsid w:val="00004055"/>
    <w:rsid w:val="00004251"/>
    <w:rsid w:val="00004665"/>
    <w:rsid w:val="000048F5"/>
    <w:rsid w:val="00004D95"/>
    <w:rsid w:val="00004F16"/>
    <w:rsid w:val="00005416"/>
    <w:rsid w:val="000055A8"/>
    <w:rsid w:val="000060CC"/>
    <w:rsid w:val="000061A3"/>
    <w:rsid w:val="0000643E"/>
    <w:rsid w:val="0000647C"/>
    <w:rsid w:val="00006598"/>
    <w:rsid w:val="00006971"/>
    <w:rsid w:val="00006C1D"/>
    <w:rsid w:val="000073BE"/>
    <w:rsid w:val="000076FD"/>
    <w:rsid w:val="00007E65"/>
    <w:rsid w:val="00010100"/>
    <w:rsid w:val="00010366"/>
    <w:rsid w:val="00010D2D"/>
    <w:rsid w:val="00011099"/>
    <w:rsid w:val="0001110A"/>
    <w:rsid w:val="00011278"/>
    <w:rsid w:val="0001177E"/>
    <w:rsid w:val="00011940"/>
    <w:rsid w:val="000120DC"/>
    <w:rsid w:val="0001303D"/>
    <w:rsid w:val="000133D9"/>
    <w:rsid w:val="00013628"/>
    <w:rsid w:val="00013DA0"/>
    <w:rsid w:val="00013E83"/>
    <w:rsid w:val="0001425B"/>
    <w:rsid w:val="00014A0A"/>
    <w:rsid w:val="0001588E"/>
    <w:rsid w:val="00015A0D"/>
    <w:rsid w:val="00015CE5"/>
    <w:rsid w:val="00015FB8"/>
    <w:rsid w:val="000172F8"/>
    <w:rsid w:val="00017AF6"/>
    <w:rsid w:val="00017CEE"/>
    <w:rsid w:val="00020887"/>
    <w:rsid w:val="000210BB"/>
    <w:rsid w:val="00021679"/>
    <w:rsid w:val="000219E0"/>
    <w:rsid w:val="00021DCE"/>
    <w:rsid w:val="000220BB"/>
    <w:rsid w:val="00022A22"/>
    <w:rsid w:val="00022ECD"/>
    <w:rsid w:val="0002300A"/>
    <w:rsid w:val="0002325D"/>
    <w:rsid w:val="00023CED"/>
    <w:rsid w:val="00024490"/>
    <w:rsid w:val="000247B3"/>
    <w:rsid w:val="0002486C"/>
    <w:rsid w:val="0002509F"/>
    <w:rsid w:val="00025276"/>
    <w:rsid w:val="000252B1"/>
    <w:rsid w:val="00025A1D"/>
    <w:rsid w:val="00025E97"/>
    <w:rsid w:val="00026856"/>
    <w:rsid w:val="000303E0"/>
    <w:rsid w:val="00030D25"/>
    <w:rsid w:val="00030D90"/>
    <w:rsid w:val="00030E26"/>
    <w:rsid w:val="00030E66"/>
    <w:rsid w:val="00030F78"/>
    <w:rsid w:val="000313FC"/>
    <w:rsid w:val="000319C7"/>
    <w:rsid w:val="00031B85"/>
    <w:rsid w:val="00031BF5"/>
    <w:rsid w:val="00031C7E"/>
    <w:rsid w:val="00031F5C"/>
    <w:rsid w:val="00032503"/>
    <w:rsid w:val="00032623"/>
    <w:rsid w:val="0003276C"/>
    <w:rsid w:val="0003285D"/>
    <w:rsid w:val="0003292F"/>
    <w:rsid w:val="00032FC7"/>
    <w:rsid w:val="00032FFC"/>
    <w:rsid w:val="00033523"/>
    <w:rsid w:val="00034169"/>
    <w:rsid w:val="0003420D"/>
    <w:rsid w:val="0003446E"/>
    <w:rsid w:val="000344A5"/>
    <w:rsid w:val="00034511"/>
    <w:rsid w:val="00034614"/>
    <w:rsid w:val="00034A22"/>
    <w:rsid w:val="00034F10"/>
    <w:rsid w:val="000351FA"/>
    <w:rsid w:val="0003544F"/>
    <w:rsid w:val="000355CC"/>
    <w:rsid w:val="0003561B"/>
    <w:rsid w:val="00035647"/>
    <w:rsid w:val="0003593C"/>
    <w:rsid w:val="00035B32"/>
    <w:rsid w:val="00035E64"/>
    <w:rsid w:val="0003650D"/>
    <w:rsid w:val="00036AEB"/>
    <w:rsid w:val="00036B0D"/>
    <w:rsid w:val="00036D47"/>
    <w:rsid w:val="00036FA9"/>
    <w:rsid w:val="000374A7"/>
    <w:rsid w:val="0003763E"/>
    <w:rsid w:val="00037B30"/>
    <w:rsid w:val="000401F3"/>
    <w:rsid w:val="000407D4"/>
    <w:rsid w:val="00040982"/>
    <w:rsid w:val="0004145A"/>
    <w:rsid w:val="00041478"/>
    <w:rsid w:val="00041880"/>
    <w:rsid w:val="0004227C"/>
    <w:rsid w:val="00042792"/>
    <w:rsid w:val="00042A33"/>
    <w:rsid w:val="00042A48"/>
    <w:rsid w:val="00042A7C"/>
    <w:rsid w:val="00042B2F"/>
    <w:rsid w:val="00042B63"/>
    <w:rsid w:val="00042BA1"/>
    <w:rsid w:val="00042D8C"/>
    <w:rsid w:val="00043202"/>
    <w:rsid w:val="00043544"/>
    <w:rsid w:val="00043703"/>
    <w:rsid w:val="0004380B"/>
    <w:rsid w:val="00043D25"/>
    <w:rsid w:val="000443B3"/>
    <w:rsid w:val="00044680"/>
    <w:rsid w:val="00044C22"/>
    <w:rsid w:val="00045116"/>
    <w:rsid w:val="0004689D"/>
    <w:rsid w:val="00046910"/>
    <w:rsid w:val="00046F87"/>
    <w:rsid w:val="00047012"/>
    <w:rsid w:val="00047140"/>
    <w:rsid w:val="00047333"/>
    <w:rsid w:val="0004735A"/>
    <w:rsid w:val="000473EC"/>
    <w:rsid w:val="00047562"/>
    <w:rsid w:val="00047888"/>
    <w:rsid w:val="000478C3"/>
    <w:rsid w:val="00047D31"/>
    <w:rsid w:val="00047E30"/>
    <w:rsid w:val="00047E59"/>
    <w:rsid w:val="00047EA9"/>
    <w:rsid w:val="00050187"/>
    <w:rsid w:val="0005031C"/>
    <w:rsid w:val="000506D6"/>
    <w:rsid w:val="00050A90"/>
    <w:rsid w:val="00051094"/>
    <w:rsid w:val="0005115B"/>
    <w:rsid w:val="00051353"/>
    <w:rsid w:val="000515E4"/>
    <w:rsid w:val="000515FE"/>
    <w:rsid w:val="00051A1A"/>
    <w:rsid w:val="00051C91"/>
    <w:rsid w:val="000526A1"/>
    <w:rsid w:val="000528F4"/>
    <w:rsid w:val="00052F51"/>
    <w:rsid w:val="0005336A"/>
    <w:rsid w:val="000535FB"/>
    <w:rsid w:val="000536EB"/>
    <w:rsid w:val="00053B1F"/>
    <w:rsid w:val="00053E5F"/>
    <w:rsid w:val="00053FDD"/>
    <w:rsid w:val="0005401B"/>
    <w:rsid w:val="000546C5"/>
    <w:rsid w:val="00054996"/>
    <w:rsid w:val="00054A5D"/>
    <w:rsid w:val="00054C2F"/>
    <w:rsid w:val="00054F4D"/>
    <w:rsid w:val="000550D2"/>
    <w:rsid w:val="00055191"/>
    <w:rsid w:val="00055A15"/>
    <w:rsid w:val="00055E39"/>
    <w:rsid w:val="000562DC"/>
    <w:rsid w:val="00056335"/>
    <w:rsid w:val="00056D2F"/>
    <w:rsid w:val="00056F0F"/>
    <w:rsid w:val="00057056"/>
    <w:rsid w:val="0005719C"/>
    <w:rsid w:val="000577CC"/>
    <w:rsid w:val="00057EB2"/>
    <w:rsid w:val="00060166"/>
    <w:rsid w:val="00060631"/>
    <w:rsid w:val="000606BC"/>
    <w:rsid w:val="00060F84"/>
    <w:rsid w:val="00061374"/>
    <w:rsid w:val="00061B9C"/>
    <w:rsid w:val="00061C52"/>
    <w:rsid w:val="00061D81"/>
    <w:rsid w:val="00061E99"/>
    <w:rsid w:val="000626C8"/>
    <w:rsid w:val="000626CD"/>
    <w:rsid w:val="00062CD7"/>
    <w:rsid w:val="00062E5F"/>
    <w:rsid w:val="00062F0B"/>
    <w:rsid w:val="00063053"/>
    <w:rsid w:val="00063691"/>
    <w:rsid w:val="000636F4"/>
    <w:rsid w:val="000639CA"/>
    <w:rsid w:val="00063F11"/>
    <w:rsid w:val="0006434A"/>
    <w:rsid w:val="00064C38"/>
    <w:rsid w:val="0006521E"/>
    <w:rsid w:val="0006550D"/>
    <w:rsid w:val="000655DD"/>
    <w:rsid w:val="00065D95"/>
    <w:rsid w:val="00066719"/>
    <w:rsid w:val="00066AE7"/>
    <w:rsid w:val="00066BB5"/>
    <w:rsid w:val="00066BD4"/>
    <w:rsid w:val="00066F06"/>
    <w:rsid w:val="00066F63"/>
    <w:rsid w:val="0006713A"/>
    <w:rsid w:val="000675C8"/>
    <w:rsid w:val="000676FB"/>
    <w:rsid w:val="00067925"/>
    <w:rsid w:val="00070A39"/>
    <w:rsid w:val="00070EF3"/>
    <w:rsid w:val="0007111D"/>
    <w:rsid w:val="00071491"/>
    <w:rsid w:val="000716D6"/>
    <w:rsid w:val="0007176D"/>
    <w:rsid w:val="00071A8C"/>
    <w:rsid w:val="0007256A"/>
    <w:rsid w:val="0007266C"/>
    <w:rsid w:val="00072970"/>
    <w:rsid w:val="0007299D"/>
    <w:rsid w:val="00072A08"/>
    <w:rsid w:val="00072A97"/>
    <w:rsid w:val="00072DE4"/>
    <w:rsid w:val="0007341B"/>
    <w:rsid w:val="0007348A"/>
    <w:rsid w:val="00073806"/>
    <w:rsid w:val="000738D5"/>
    <w:rsid w:val="0007411F"/>
    <w:rsid w:val="00074AB0"/>
    <w:rsid w:val="00074B24"/>
    <w:rsid w:val="00074B27"/>
    <w:rsid w:val="00074BBB"/>
    <w:rsid w:val="00074DF0"/>
    <w:rsid w:val="00074F16"/>
    <w:rsid w:val="0007521B"/>
    <w:rsid w:val="00075CAC"/>
    <w:rsid w:val="00076269"/>
    <w:rsid w:val="000762EB"/>
    <w:rsid w:val="000763ED"/>
    <w:rsid w:val="00076625"/>
    <w:rsid w:val="0007694D"/>
    <w:rsid w:val="00076F79"/>
    <w:rsid w:val="00077127"/>
    <w:rsid w:val="000775C5"/>
    <w:rsid w:val="00077C7A"/>
    <w:rsid w:val="00077E61"/>
    <w:rsid w:val="0008019D"/>
    <w:rsid w:val="000805A0"/>
    <w:rsid w:val="000806F0"/>
    <w:rsid w:val="00080BA4"/>
    <w:rsid w:val="00080F8A"/>
    <w:rsid w:val="00080FE6"/>
    <w:rsid w:val="000815BA"/>
    <w:rsid w:val="000818AD"/>
    <w:rsid w:val="000819CA"/>
    <w:rsid w:val="00081BA2"/>
    <w:rsid w:val="00082715"/>
    <w:rsid w:val="00082EAE"/>
    <w:rsid w:val="0008329B"/>
    <w:rsid w:val="000832DB"/>
    <w:rsid w:val="00083CB1"/>
    <w:rsid w:val="000841D0"/>
    <w:rsid w:val="00084AE3"/>
    <w:rsid w:val="00084CF5"/>
    <w:rsid w:val="0008526D"/>
    <w:rsid w:val="000852ED"/>
    <w:rsid w:val="00085404"/>
    <w:rsid w:val="00085CEC"/>
    <w:rsid w:val="00085DE6"/>
    <w:rsid w:val="000860FE"/>
    <w:rsid w:val="000863A6"/>
    <w:rsid w:val="000863A9"/>
    <w:rsid w:val="00086A03"/>
    <w:rsid w:val="00086F8A"/>
    <w:rsid w:val="0008752E"/>
    <w:rsid w:val="00087653"/>
    <w:rsid w:val="0008787B"/>
    <w:rsid w:val="00087ED4"/>
    <w:rsid w:val="00087FE2"/>
    <w:rsid w:val="00090071"/>
    <w:rsid w:val="000903E8"/>
    <w:rsid w:val="0009056F"/>
    <w:rsid w:val="0009087A"/>
    <w:rsid w:val="0009124F"/>
    <w:rsid w:val="0009147C"/>
    <w:rsid w:val="00091B78"/>
    <w:rsid w:val="0009228C"/>
    <w:rsid w:val="000925E3"/>
    <w:rsid w:val="000928BA"/>
    <w:rsid w:val="00092BBC"/>
    <w:rsid w:val="00092DB0"/>
    <w:rsid w:val="000932FB"/>
    <w:rsid w:val="00093641"/>
    <w:rsid w:val="00093CC8"/>
    <w:rsid w:val="00093EBA"/>
    <w:rsid w:val="0009455E"/>
    <w:rsid w:val="00095475"/>
    <w:rsid w:val="00095497"/>
    <w:rsid w:val="0009556C"/>
    <w:rsid w:val="00095975"/>
    <w:rsid w:val="00095BA2"/>
    <w:rsid w:val="00095C91"/>
    <w:rsid w:val="0009655B"/>
    <w:rsid w:val="000967B0"/>
    <w:rsid w:val="00096B8F"/>
    <w:rsid w:val="00096D11"/>
    <w:rsid w:val="000975DE"/>
    <w:rsid w:val="000977B5"/>
    <w:rsid w:val="00097825"/>
    <w:rsid w:val="0009789D"/>
    <w:rsid w:val="00097E07"/>
    <w:rsid w:val="000A00C8"/>
    <w:rsid w:val="000A02A6"/>
    <w:rsid w:val="000A0774"/>
    <w:rsid w:val="000A082B"/>
    <w:rsid w:val="000A0D91"/>
    <w:rsid w:val="000A115B"/>
    <w:rsid w:val="000A13AB"/>
    <w:rsid w:val="000A1475"/>
    <w:rsid w:val="000A16BF"/>
    <w:rsid w:val="000A18C2"/>
    <w:rsid w:val="000A1999"/>
    <w:rsid w:val="000A1AFD"/>
    <w:rsid w:val="000A1B4E"/>
    <w:rsid w:val="000A1BC7"/>
    <w:rsid w:val="000A226C"/>
    <w:rsid w:val="000A2A3E"/>
    <w:rsid w:val="000A2C9E"/>
    <w:rsid w:val="000A2F9B"/>
    <w:rsid w:val="000A30D5"/>
    <w:rsid w:val="000A35FC"/>
    <w:rsid w:val="000A395B"/>
    <w:rsid w:val="000A3B65"/>
    <w:rsid w:val="000A4140"/>
    <w:rsid w:val="000A4924"/>
    <w:rsid w:val="000A49FD"/>
    <w:rsid w:val="000A4B4F"/>
    <w:rsid w:val="000A4CBD"/>
    <w:rsid w:val="000A57D5"/>
    <w:rsid w:val="000A588D"/>
    <w:rsid w:val="000A58DB"/>
    <w:rsid w:val="000A5EA8"/>
    <w:rsid w:val="000A6052"/>
    <w:rsid w:val="000A6482"/>
    <w:rsid w:val="000A6690"/>
    <w:rsid w:val="000A69C9"/>
    <w:rsid w:val="000A75A2"/>
    <w:rsid w:val="000A77A5"/>
    <w:rsid w:val="000A7877"/>
    <w:rsid w:val="000A78B0"/>
    <w:rsid w:val="000A7FDD"/>
    <w:rsid w:val="000B016F"/>
    <w:rsid w:val="000B04B7"/>
    <w:rsid w:val="000B0783"/>
    <w:rsid w:val="000B0C9D"/>
    <w:rsid w:val="000B0D27"/>
    <w:rsid w:val="000B104F"/>
    <w:rsid w:val="000B171D"/>
    <w:rsid w:val="000B1BA1"/>
    <w:rsid w:val="000B1E23"/>
    <w:rsid w:val="000B1FB3"/>
    <w:rsid w:val="000B2388"/>
    <w:rsid w:val="000B2620"/>
    <w:rsid w:val="000B26F6"/>
    <w:rsid w:val="000B2DF7"/>
    <w:rsid w:val="000B2F89"/>
    <w:rsid w:val="000B301A"/>
    <w:rsid w:val="000B3505"/>
    <w:rsid w:val="000B38A8"/>
    <w:rsid w:val="000B3902"/>
    <w:rsid w:val="000B3C4E"/>
    <w:rsid w:val="000B3CA7"/>
    <w:rsid w:val="000B3F2F"/>
    <w:rsid w:val="000B4061"/>
    <w:rsid w:val="000B4083"/>
    <w:rsid w:val="000B4A9C"/>
    <w:rsid w:val="000B4DBE"/>
    <w:rsid w:val="000B5220"/>
    <w:rsid w:val="000B5E25"/>
    <w:rsid w:val="000B62BE"/>
    <w:rsid w:val="000B6695"/>
    <w:rsid w:val="000B688A"/>
    <w:rsid w:val="000B6AD2"/>
    <w:rsid w:val="000B6E05"/>
    <w:rsid w:val="000B70C1"/>
    <w:rsid w:val="000B70D3"/>
    <w:rsid w:val="000B73EC"/>
    <w:rsid w:val="000B7BDE"/>
    <w:rsid w:val="000B7E0F"/>
    <w:rsid w:val="000C03A2"/>
    <w:rsid w:val="000C1538"/>
    <w:rsid w:val="000C185C"/>
    <w:rsid w:val="000C1BC3"/>
    <w:rsid w:val="000C203D"/>
    <w:rsid w:val="000C23CE"/>
    <w:rsid w:val="000C2BC7"/>
    <w:rsid w:val="000C2CBA"/>
    <w:rsid w:val="000C313A"/>
    <w:rsid w:val="000C36F2"/>
    <w:rsid w:val="000C3E6B"/>
    <w:rsid w:val="000C405A"/>
    <w:rsid w:val="000C5C77"/>
    <w:rsid w:val="000C5C9C"/>
    <w:rsid w:val="000C5FE5"/>
    <w:rsid w:val="000C624C"/>
    <w:rsid w:val="000C633D"/>
    <w:rsid w:val="000C660E"/>
    <w:rsid w:val="000C67BF"/>
    <w:rsid w:val="000C6BDC"/>
    <w:rsid w:val="000C7067"/>
    <w:rsid w:val="000C79E9"/>
    <w:rsid w:val="000C7A09"/>
    <w:rsid w:val="000C7AE8"/>
    <w:rsid w:val="000C7EAF"/>
    <w:rsid w:val="000D00C9"/>
    <w:rsid w:val="000D0150"/>
    <w:rsid w:val="000D0489"/>
    <w:rsid w:val="000D0AB8"/>
    <w:rsid w:val="000D101F"/>
    <w:rsid w:val="000D1256"/>
    <w:rsid w:val="000D1282"/>
    <w:rsid w:val="000D1370"/>
    <w:rsid w:val="000D180A"/>
    <w:rsid w:val="000D1E37"/>
    <w:rsid w:val="000D20D2"/>
    <w:rsid w:val="000D29E6"/>
    <w:rsid w:val="000D2B11"/>
    <w:rsid w:val="000D2E36"/>
    <w:rsid w:val="000D2EFC"/>
    <w:rsid w:val="000D3090"/>
    <w:rsid w:val="000D3148"/>
    <w:rsid w:val="000D31F8"/>
    <w:rsid w:val="000D3987"/>
    <w:rsid w:val="000D3C1D"/>
    <w:rsid w:val="000D3D4C"/>
    <w:rsid w:val="000D3E11"/>
    <w:rsid w:val="000D4308"/>
    <w:rsid w:val="000D4477"/>
    <w:rsid w:val="000D4556"/>
    <w:rsid w:val="000D53BE"/>
    <w:rsid w:val="000D603A"/>
    <w:rsid w:val="000D6D40"/>
    <w:rsid w:val="000D6D83"/>
    <w:rsid w:val="000D704A"/>
    <w:rsid w:val="000D74C0"/>
    <w:rsid w:val="000D7787"/>
    <w:rsid w:val="000D7C3D"/>
    <w:rsid w:val="000E003F"/>
    <w:rsid w:val="000E00D7"/>
    <w:rsid w:val="000E06AD"/>
    <w:rsid w:val="000E0785"/>
    <w:rsid w:val="000E07B4"/>
    <w:rsid w:val="000E07B6"/>
    <w:rsid w:val="000E0EC7"/>
    <w:rsid w:val="000E108A"/>
    <w:rsid w:val="000E1599"/>
    <w:rsid w:val="000E1A22"/>
    <w:rsid w:val="000E20FB"/>
    <w:rsid w:val="000E2B22"/>
    <w:rsid w:val="000E3083"/>
    <w:rsid w:val="000E310F"/>
    <w:rsid w:val="000E32FA"/>
    <w:rsid w:val="000E3773"/>
    <w:rsid w:val="000E3B31"/>
    <w:rsid w:val="000E3F41"/>
    <w:rsid w:val="000E4A5F"/>
    <w:rsid w:val="000E4E26"/>
    <w:rsid w:val="000E5134"/>
    <w:rsid w:val="000E5505"/>
    <w:rsid w:val="000E5551"/>
    <w:rsid w:val="000E5865"/>
    <w:rsid w:val="000E76BC"/>
    <w:rsid w:val="000E7B77"/>
    <w:rsid w:val="000E7D79"/>
    <w:rsid w:val="000E7E63"/>
    <w:rsid w:val="000E7EA2"/>
    <w:rsid w:val="000F107C"/>
    <w:rsid w:val="000F150A"/>
    <w:rsid w:val="000F16FD"/>
    <w:rsid w:val="000F1790"/>
    <w:rsid w:val="000F1A5D"/>
    <w:rsid w:val="000F1C1D"/>
    <w:rsid w:val="000F1C4F"/>
    <w:rsid w:val="000F1C6F"/>
    <w:rsid w:val="000F1CC6"/>
    <w:rsid w:val="000F1CD8"/>
    <w:rsid w:val="000F1D9C"/>
    <w:rsid w:val="000F1E50"/>
    <w:rsid w:val="000F20BC"/>
    <w:rsid w:val="000F26A5"/>
    <w:rsid w:val="000F28A1"/>
    <w:rsid w:val="000F3813"/>
    <w:rsid w:val="000F3CC6"/>
    <w:rsid w:val="000F40B1"/>
    <w:rsid w:val="000F4155"/>
    <w:rsid w:val="000F4561"/>
    <w:rsid w:val="000F4846"/>
    <w:rsid w:val="000F4902"/>
    <w:rsid w:val="000F4B32"/>
    <w:rsid w:val="000F4BB7"/>
    <w:rsid w:val="000F4E67"/>
    <w:rsid w:val="000F508A"/>
    <w:rsid w:val="000F5113"/>
    <w:rsid w:val="000F5CA6"/>
    <w:rsid w:val="000F641C"/>
    <w:rsid w:val="000F6621"/>
    <w:rsid w:val="000F67A3"/>
    <w:rsid w:val="000F71DF"/>
    <w:rsid w:val="000F7782"/>
    <w:rsid w:val="000F79F8"/>
    <w:rsid w:val="000F7A41"/>
    <w:rsid w:val="000F7FF7"/>
    <w:rsid w:val="0010000C"/>
    <w:rsid w:val="00100340"/>
    <w:rsid w:val="001003CE"/>
    <w:rsid w:val="00100954"/>
    <w:rsid w:val="00100B53"/>
    <w:rsid w:val="00100B5F"/>
    <w:rsid w:val="00100CF1"/>
    <w:rsid w:val="0010125E"/>
    <w:rsid w:val="001014F8"/>
    <w:rsid w:val="00101F35"/>
    <w:rsid w:val="00102099"/>
    <w:rsid w:val="001021FB"/>
    <w:rsid w:val="00102713"/>
    <w:rsid w:val="00102C1F"/>
    <w:rsid w:val="00102EB4"/>
    <w:rsid w:val="00102EEF"/>
    <w:rsid w:val="00103DD0"/>
    <w:rsid w:val="00103FA9"/>
    <w:rsid w:val="00104009"/>
    <w:rsid w:val="001041AE"/>
    <w:rsid w:val="001043D5"/>
    <w:rsid w:val="001044B0"/>
    <w:rsid w:val="00104BBB"/>
    <w:rsid w:val="00104D24"/>
    <w:rsid w:val="00105395"/>
    <w:rsid w:val="0010541A"/>
    <w:rsid w:val="0010549B"/>
    <w:rsid w:val="00105526"/>
    <w:rsid w:val="0010577E"/>
    <w:rsid w:val="00105BAD"/>
    <w:rsid w:val="00106361"/>
    <w:rsid w:val="00106585"/>
    <w:rsid w:val="00106854"/>
    <w:rsid w:val="00106B42"/>
    <w:rsid w:val="00106C38"/>
    <w:rsid w:val="00106F2A"/>
    <w:rsid w:val="00106FA1"/>
    <w:rsid w:val="00107199"/>
    <w:rsid w:val="00107E7C"/>
    <w:rsid w:val="00110112"/>
    <w:rsid w:val="00110114"/>
    <w:rsid w:val="001101BB"/>
    <w:rsid w:val="00110466"/>
    <w:rsid w:val="00110661"/>
    <w:rsid w:val="001106C2"/>
    <w:rsid w:val="00110DDE"/>
    <w:rsid w:val="0011191E"/>
    <w:rsid w:val="00111B41"/>
    <w:rsid w:val="00111FA4"/>
    <w:rsid w:val="00111FCD"/>
    <w:rsid w:val="001122E0"/>
    <w:rsid w:val="00112380"/>
    <w:rsid w:val="0011258E"/>
    <w:rsid w:val="00112595"/>
    <w:rsid w:val="00112D69"/>
    <w:rsid w:val="00112D79"/>
    <w:rsid w:val="0011301D"/>
    <w:rsid w:val="001136A6"/>
    <w:rsid w:val="00113CA0"/>
    <w:rsid w:val="00113DEE"/>
    <w:rsid w:val="00113FF9"/>
    <w:rsid w:val="001143E8"/>
    <w:rsid w:val="001143FC"/>
    <w:rsid w:val="00114B0E"/>
    <w:rsid w:val="0011519A"/>
    <w:rsid w:val="00115247"/>
    <w:rsid w:val="001158FF"/>
    <w:rsid w:val="00115B14"/>
    <w:rsid w:val="00115D51"/>
    <w:rsid w:val="00115DA9"/>
    <w:rsid w:val="00117BD4"/>
    <w:rsid w:val="00117CC9"/>
    <w:rsid w:val="00117D0C"/>
    <w:rsid w:val="00120960"/>
    <w:rsid w:val="00120CDC"/>
    <w:rsid w:val="00120DC0"/>
    <w:rsid w:val="00121941"/>
    <w:rsid w:val="00121B67"/>
    <w:rsid w:val="00122C89"/>
    <w:rsid w:val="00122F30"/>
    <w:rsid w:val="00123054"/>
    <w:rsid w:val="00123157"/>
    <w:rsid w:val="0012363F"/>
    <w:rsid w:val="001236C4"/>
    <w:rsid w:val="00123791"/>
    <w:rsid w:val="00123B3E"/>
    <w:rsid w:val="00124096"/>
    <w:rsid w:val="0012430B"/>
    <w:rsid w:val="001244C3"/>
    <w:rsid w:val="0012475E"/>
    <w:rsid w:val="00124C7B"/>
    <w:rsid w:val="001253C9"/>
    <w:rsid w:val="001254CE"/>
    <w:rsid w:val="001255B8"/>
    <w:rsid w:val="00125DFF"/>
    <w:rsid w:val="00125FE4"/>
    <w:rsid w:val="00126468"/>
    <w:rsid w:val="00126532"/>
    <w:rsid w:val="001269FE"/>
    <w:rsid w:val="00126EE4"/>
    <w:rsid w:val="00127477"/>
    <w:rsid w:val="00127567"/>
    <w:rsid w:val="001275E9"/>
    <w:rsid w:val="00127A4E"/>
    <w:rsid w:val="00127B22"/>
    <w:rsid w:val="00127BFE"/>
    <w:rsid w:val="00127D56"/>
    <w:rsid w:val="00127FE9"/>
    <w:rsid w:val="001309F7"/>
    <w:rsid w:val="00130CCD"/>
    <w:rsid w:val="001312E9"/>
    <w:rsid w:val="00131611"/>
    <w:rsid w:val="00131ADE"/>
    <w:rsid w:val="00131B13"/>
    <w:rsid w:val="00131C56"/>
    <w:rsid w:val="00131F0F"/>
    <w:rsid w:val="00132884"/>
    <w:rsid w:val="00132EB6"/>
    <w:rsid w:val="001333FB"/>
    <w:rsid w:val="0013359D"/>
    <w:rsid w:val="0013368E"/>
    <w:rsid w:val="00133AC1"/>
    <w:rsid w:val="00133E7B"/>
    <w:rsid w:val="001341E1"/>
    <w:rsid w:val="00134325"/>
    <w:rsid w:val="001346B5"/>
    <w:rsid w:val="00134CC7"/>
    <w:rsid w:val="001358F1"/>
    <w:rsid w:val="00135B2E"/>
    <w:rsid w:val="00135BB2"/>
    <w:rsid w:val="00135D31"/>
    <w:rsid w:val="00135D85"/>
    <w:rsid w:val="001361A0"/>
    <w:rsid w:val="001362CF"/>
    <w:rsid w:val="0013666E"/>
    <w:rsid w:val="00136A20"/>
    <w:rsid w:val="00136C76"/>
    <w:rsid w:val="00136DC3"/>
    <w:rsid w:val="001372A4"/>
    <w:rsid w:val="00137626"/>
    <w:rsid w:val="00140582"/>
    <w:rsid w:val="00140752"/>
    <w:rsid w:val="001408E4"/>
    <w:rsid w:val="00140965"/>
    <w:rsid w:val="00140CD5"/>
    <w:rsid w:val="00141301"/>
    <w:rsid w:val="00141444"/>
    <w:rsid w:val="001419A0"/>
    <w:rsid w:val="00141BCD"/>
    <w:rsid w:val="00141C82"/>
    <w:rsid w:val="001421A8"/>
    <w:rsid w:val="00142270"/>
    <w:rsid w:val="00142A81"/>
    <w:rsid w:val="00142C74"/>
    <w:rsid w:val="00142DA0"/>
    <w:rsid w:val="001432A9"/>
    <w:rsid w:val="00143379"/>
    <w:rsid w:val="00143B86"/>
    <w:rsid w:val="00143BB7"/>
    <w:rsid w:val="00143EE2"/>
    <w:rsid w:val="0014423A"/>
    <w:rsid w:val="00144432"/>
    <w:rsid w:val="001447C5"/>
    <w:rsid w:val="00144E70"/>
    <w:rsid w:val="00144F21"/>
    <w:rsid w:val="001450E1"/>
    <w:rsid w:val="00145685"/>
    <w:rsid w:val="001456C1"/>
    <w:rsid w:val="00145723"/>
    <w:rsid w:val="0014596A"/>
    <w:rsid w:val="00145AFF"/>
    <w:rsid w:val="00145E06"/>
    <w:rsid w:val="001462CC"/>
    <w:rsid w:val="0014642E"/>
    <w:rsid w:val="001469C2"/>
    <w:rsid w:val="00146CB3"/>
    <w:rsid w:val="00146D32"/>
    <w:rsid w:val="00146E21"/>
    <w:rsid w:val="001479EA"/>
    <w:rsid w:val="00147BDD"/>
    <w:rsid w:val="0015069D"/>
    <w:rsid w:val="00150865"/>
    <w:rsid w:val="00150B06"/>
    <w:rsid w:val="00151242"/>
    <w:rsid w:val="00151403"/>
    <w:rsid w:val="001514A3"/>
    <w:rsid w:val="001514D3"/>
    <w:rsid w:val="00151B0B"/>
    <w:rsid w:val="001521A2"/>
    <w:rsid w:val="00152472"/>
    <w:rsid w:val="001525EE"/>
    <w:rsid w:val="00152909"/>
    <w:rsid w:val="00152B8F"/>
    <w:rsid w:val="00152D38"/>
    <w:rsid w:val="00152D76"/>
    <w:rsid w:val="00152DEA"/>
    <w:rsid w:val="00152EB2"/>
    <w:rsid w:val="00153089"/>
    <w:rsid w:val="0015352E"/>
    <w:rsid w:val="00153779"/>
    <w:rsid w:val="0015380A"/>
    <w:rsid w:val="00153AF8"/>
    <w:rsid w:val="00154047"/>
    <w:rsid w:val="001544AD"/>
    <w:rsid w:val="00154892"/>
    <w:rsid w:val="001556F6"/>
    <w:rsid w:val="00155802"/>
    <w:rsid w:val="00155A91"/>
    <w:rsid w:val="00155AF6"/>
    <w:rsid w:val="001561D6"/>
    <w:rsid w:val="0015636C"/>
    <w:rsid w:val="001569E2"/>
    <w:rsid w:val="00156DE9"/>
    <w:rsid w:val="00156EB1"/>
    <w:rsid w:val="00157291"/>
    <w:rsid w:val="001572C1"/>
    <w:rsid w:val="00157516"/>
    <w:rsid w:val="00157F85"/>
    <w:rsid w:val="00160CDC"/>
    <w:rsid w:val="00161DF4"/>
    <w:rsid w:val="00162644"/>
    <w:rsid w:val="00162826"/>
    <w:rsid w:val="00162861"/>
    <w:rsid w:val="00162F16"/>
    <w:rsid w:val="00163055"/>
    <w:rsid w:val="0016366B"/>
    <w:rsid w:val="0016380A"/>
    <w:rsid w:val="00163895"/>
    <w:rsid w:val="00163916"/>
    <w:rsid w:val="0016395F"/>
    <w:rsid w:val="00163D6C"/>
    <w:rsid w:val="00163F4E"/>
    <w:rsid w:val="00163F9D"/>
    <w:rsid w:val="001641BA"/>
    <w:rsid w:val="001652E5"/>
    <w:rsid w:val="00165767"/>
    <w:rsid w:val="0016576E"/>
    <w:rsid w:val="0016582C"/>
    <w:rsid w:val="00165D79"/>
    <w:rsid w:val="00165FB5"/>
    <w:rsid w:val="001663CD"/>
    <w:rsid w:val="00166500"/>
    <w:rsid w:val="00166527"/>
    <w:rsid w:val="0016741F"/>
    <w:rsid w:val="0016756D"/>
    <w:rsid w:val="001676FF"/>
    <w:rsid w:val="001679B4"/>
    <w:rsid w:val="00167A0F"/>
    <w:rsid w:val="00167AAF"/>
    <w:rsid w:val="00167E58"/>
    <w:rsid w:val="00170378"/>
    <w:rsid w:val="00170D94"/>
    <w:rsid w:val="00171BD3"/>
    <w:rsid w:val="00171E1C"/>
    <w:rsid w:val="00172099"/>
    <w:rsid w:val="00172219"/>
    <w:rsid w:val="001722A8"/>
    <w:rsid w:val="001722A9"/>
    <w:rsid w:val="0017270D"/>
    <w:rsid w:val="001728D6"/>
    <w:rsid w:val="00172B2D"/>
    <w:rsid w:val="00172B8C"/>
    <w:rsid w:val="00172BDF"/>
    <w:rsid w:val="00172BEF"/>
    <w:rsid w:val="00172C7B"/>
    <w:rsid w:val="00172DAE"/>
    <w:rsid w:val="0017332F"/>
    <w:rsid w:val="0017379F"/>
    <w:rsid w:val="0017389F"/>
    <w:rsid w:val="0017393A"/>
    <w:rsid w:val="00173BA1"/>
    <w:rsid w:val="001740B2"/>
    <w:rsid w:val="001746B6"/>
    <w:rsid w:val="00174C14"/>
    <w:rsid w:val="00174E92"/>
    <w:rsid w:val="0017503D"/>
    <w:rsid w:val="00175189"/>
    <w:rsid w:val="001751A3"/>
    <w:rsid w:val="00175631"/>
    <w:rsid w:val="00175749"/>
    <w:rsid w:val="00175B5E"/>
    <w:rsid w:val="00175C40"/>
    <w:rsid w:val="00175C58"/>
    <w:rsid w:val="00177779"/>
    <w:rsid w:val="001779F2"/>
    <w:rsid w:val="00177BAA"/>
    <w:rsid w:val="00177DE3"/>
    <w:rsid w:val="001800B4"/>
    <w:rsid w:val="001801BF"/>
    <w:rsid w:val="0018099F"/>
    <w:rsid w:val="00180CB7"/>
    <w:rsid w:val="00180D06"/>
    <w:rsid w:val="00180E13"/>
    <w:rsid w:val="0018157E"/>
    <w:rsid w:val="00181774"/>
    <w:rsid w:val="00181AB1"/>
    <w:rsid w:val="00181D2E"/>
    <w:rsid w:val="0018241E"/>
    <w:rsid w:val="00182505"/>
    <w:rsid w:val="0018261B"/>
    <w:rsid w:val="00182A80"/>
    <w:rsid w:val="00183E4B"/>
    <w:rsid w:val="00184249"/>
    <w:rsid w:val="0018429A"/>
    <w:rsid w:val="00185208"/>
    <w:rsid w:val="001852ED"/>
    <w:rsid w:val="001854A1"/>
    <w:rsid w:val="001860C2"/>
    <w:rsid w:val="0018688E"/>
    <w:rsid w:val="00186946"/>
    <w:rsid w:val="00186BEE"/>
    <w:rsid w:val="00186C31"/>
    <w:rsid w:val="00186D97"/>
    <w:rsid w:val="00186FF3"/>
    <w:rsid w:val="00187758"/>
    <w:rsid w:val="0018777A"/>
    <w:rsid w:val="00187AA7"/>
    <w:rsid w:val="001900E3"/>
    <w:rsid w:val="001901EC"/>
    <w:rsid w:val="00190205"/>
    <w:rsid w:val="0019033B"/>
    <w:rsid w:val="00190554"/>
    <w:rsid w:val="001908AB"/>
    <w:rsid w:val="001908C4"/>
    <w:rsid w:val="00191028"/>
    <w:rsid w:val="00191043"/>
    <w:rsid w:val="00191091"/>
    <w:rsid w:val="001918AB"/>
    <w:rsid w:val="0019190E"/>
    <w:rsid w:val="00191BD3"/>
    <w:rsid w:val="00192420"/>
    <w:rsid w:val="0019281E"/>
    <w:rsid w:val="00193460"/>
    <w:rsid w:val="00193603"/>
    <w:rsid w:val="00193C25"/>
    <w:rsid w:val="00193CE9"/>
    <w:rsid w:val="00194615"/>
    <w:rsid w:val="00194674"/>
    <w:rsid w:val="001947FB"/>
    <w:rsid w:val="0019493C"/>
    <w:rsid w:val="00194BAB"/>
    <w:rsid w:val="0019519F"/>
    <w:rsid w:val="00195701"/>
    <w:rsid w:val="001957DE"/>
    <w:rsid w:val="00195A20"/>
    <w:rsid w:val="00195B1C"/>
    <w:rsid w:val="00196243"/>
    <w:rsid w:val="001969E3"/>
    <w:rsid w:val="00196CC6"/>
    <w:rsid w:val="00197147"/>
    <w:rsid w:val="0019750B"/>
    <w:rsid w:val="001975B1"/>
    <w:rsid w:val="00197BE1"/>
    <w:rsid w:val="001A0226"/>
    <w:rsid w:val="001A037E"/>
    <w:rsid w:val="001A0381"/>
    <w:rsid w:val="001A0BEB"/>
    <w:rsid w:val="001A0FA1"/>
    <w:rsid w:val="001A1115"/>
    <w:rsid w:val="001A1123"/>
    <w:rsid w:val="001A1866"/>
    <w:rsid w:val="001A18B1"/>
    <w:rsid w:val="001A20C3"/>
    <w:rsid w:val="001A2170"/>
    <w:rsid w:val="001A2505"/>
    <w:rsid w:val="001A268E"/>
    <w:rsid w:val="001A304A"/>
    <w:rsid w:val="001A3362"/>
    <w:rsid w:val="001A4216"/>
    <w:rsid w:val="001A46B1"/>
    <w:rsid w:val="001A5235"/>
    <w:rsid w:val="001A53DB"/>
    <w:rsid w:val="001A55F7"/>
    <w:rsid w:val="001A5A02"/>
    <w:rsid w:val="001A5C68"/>
    <w:rsid w:val="001A60EC"/>
    <w:rsid w:val="001A6100"/>
    <w:rsid w:val="001A6727"/>
    <w:rsid w:val="001A6866"/>
    <w:rsid w:val="001A6EF7"/>
    <w:rsid w:val="001A7533"/>
    <w:rsid w:val="001A7674"/>
    <w:rsid w:val="001B028F"/>
    <w:rsid w:val="001B08AF"/>
    <w:rsid w:val="001B0CE9"/>
    <w:rsid w:val="001B0F36"/>
    <w:rsid w:val="001B11A3"/>
    <w:rsid w:val="001B16D4"/>
    <w:rsid w:val="001B1974"/>
    <w:rsid w:val="001B1ED4"/>
    <w:rsid w:val="001B1F6D"/>
    <w:rsid w:val="001B2004"/>
    <w:rsid w:val="001B2025"/>
    <w:rsid w:val="001B3060"/>
    <w:rsid w:val="001B321A"/>
    <w:rsid w:val="001B32E6"/>
    <w:rsid w:val="001B3631"/>
    <w:rsid w:val="001B39D8"/>
    <w:rsid w:val="001B3BDF"/>
    <w:rsid w:val="001B3D83"/>
    <w:rsid w:val="001B40CA"/>
    <w:rsid w:val="001B41E0"/>
    <w:rsid w:val="001B4509"/>
    <w:rsid w:val="001B46D0"/>
    <w:rsid w:val="001B47B5"/>
    <w:rsid w:val="001B4B17"/>
    <w:rsid w:val="001B4FE0"/>
    <w:rsid w:val="001B5694"/>
    <w:rsid w:val="001B60DE"/>
    <w:rsid w:val="001B681C"/>
    <w:rsid w:val="001B6872"/>
    <w:rsid w:val="001B6A5E"/>
    <w:rsid w:val="001B7472"/>
    <w:rsid w:val="001B7579"/>
    <w:rsid w:val="001B7B4B"/>
    <w:rsid w:val="001C0033"/>
    <w:rsid w:val="001C015A"/>
    <w:rsid w:val="001C0436"/>
    <w:rsid w:val="001C0A3A"/>
    <w:rsid w:val="001C0F25"/>
    <w:rsid w:val="001C11E3"/>
    <w:rsid w:val="001C16AC"/>
    <w:rsid w:val="001C1762"/>
    <w:rsid w:val="001C1E8C"/>
    <w:rsid w:val="001C24D1"/>
    <w:rsid w:val="001C26A7"/>
    <w:rsid w:val="001C280F"/>
    <w:rsid w:val="001C283C"/>
    <w:rsid w:val="001C28FC"/>
    <w:rsid w:val="001C3F55"/>
    <w:rsid w:val="001C42AF"/>
    <w:rsid w:val="001C49B0"/>
    <w:rsid w:val="001C4FD9"/>
    <w:rsid w:val="001C590B"/>
    <w:rsid w:val="001C5A38"/>
    <w:rsid w:val="001C5DAF"/>
    <w:rsid w:val="001C5E4D"/>
    <w:rsid w:val="001C5F44"/>
    <w:rsid w:val="001C6117"/>
    <w:rsid w:val="001C6BF3"/>
    <w:rsid w:val="001C6DF6"/>
    <w:rsid w:val="001C6ECD"/>
    <w:rsid w:val="001C6F8E"/>
    <w:rsid w:val="001C7013"/>
    <w:rsid w:val="001C70D2"/>
    <w:rsid w:val="001C75BE"/>
    <w:rsid w:val="001C7874"/>
    <w:rsid w:val="001C7A1E"/>
    <w:rsid w:val="001C7B27"/>
    <w:rsid w:val="001D01B0"/>
    <w:rsid w:val="001D0DFC"/>
    <w:rsid w:val="001D0FE2"/>
    <w:rsid w:val="001D1373"/>
    <w:rsid w:val="001D140E"/>
    <w:rsid w:val="001D14AF"/>
    <w:rsid w:val="001D179F"/>
    <w:rsid w:val="001D18CE"/>
    <w:rsid w:val="001D1D49"/>
    <w:rsid w:val="001D1EE3"/>
    <w:rsid w:val="001D23B7"/>
    <w:rsid w:val="001D282F"/>
    <w:rsid w:val="001D29DE"/>
    <w:rsid w:val="001D2AAF"/>
    <w:rsid w:val="001D2CAC"/>
    <w:rsid w:val="001D2DDD"/>
    <w:rsid w:val="001D34EE"/>
    <w:rsid w:val="001D3743"/>
    <w:rsid w:val="001D3A2A"/>
    <w:rsid w:val="001D3C96"/>
    <w:rsid w:val="001D3FBC"/>
    <w:rsid w:val="001D42AD"/>
    <w:rsid w:val="001D4D87"/>
    <w:rsid w:val="001D54E6"/>
    <w:rsid w:val="001D55E4"/>
    <w:rsid w:val="001D62FD"/>
    <w:rsid w:val="001D6602"/>
    <w:rsid w:val="001D681C"/>
    <w:rsid w:val="001D6831"/>
    <w:rsid w:val="001D6A1D"/>
    <w:rsid w:val="001D6D25"/>
    <w:rsid w:val="001D72E5"/>
    <w:rsid w:val="001D7544"/>
    <w:rsid w:val="001D759C"/>
    <w:rsid w:val="001D77E9"/>
    <w:rsid w:val="001D78E6"/>
    <w:rsid w:val="001D7D5F"/>
    <w:rsid w:val="001E01AC"/>
    <w:rsid w:val="001E0339"/>
    <w:rsid w:val="001E050B"/>
    <w:rsid w:val="001E0BD4"/>
    <w:rsid w:val="001E1418"/>
    <w:rsid w:val="001E1F5F"/>
    <w:rsid w:val="001E26B4"/>
    <w:rsid w:val="001E2888"/>
    <w:rsid w:val="001E2AB7"/>
    <w:rsid w:val="001E2CDD"/>
    <w:rsid w:val="001E2D4D"/>
    <w:rsid w:val="001E2E6D"/>
    <w:rsid w:val="001E30F0"/>
    <w:rsid w:val="001E3114"/>
    <w:rsid w:val="001E3485"/>
    <w:rsid w:val="001E3823"/>
    <w:rsid w:val="001E45D4"/>
    <w:rsid w:val="001E469D"/>
    <w:rsid w:val="001E4BFC"/>
    <w:rsid w:val="001E4C73"/>
    <w:rsid w:val="001E4FA3"/>
    <w:rsid w:val="001E5847"/>
    <w:rsid w:val="001E5EBE"/>
    <w:rsid w:val="001E6129"/>
    <w:rsid w:val="001E6166"/>
    <w:rsid w:val="001E649C"/>
    <w:rsid w:val="001E661A"/>
    <w:rsid w:val="001E6B98"/>
    <w:rsid w:val="001E6C70"/>
    <w:rsid w:val="001E6CA6"/>
    <w:rsid w:val="001E75DC"/>
    <w:rsid w:val="001E7714"/>
    <w:rsid w:val="001E7742"/>
    <w:rsid w:val="001E787C"/>
    <w:rsid w:val="001E7C8B"/>
    <w:rsid w:val="001E7FAB"/>
    <w:rsid w:val="001E7FE6"/>
    <w:rsid w:val="001F0097"/>
    <w:rsid w:val="001F03DC"/>
    <w:rsid w:val="001F0668"/>
    <w:rsid w:val="001F080B"/>
    <w:rsid w:val="001F0F28"/>
    <w:rsid w:val="001F1043"/>
    <w:rsid w:val="001F15C2"/>
    <w:rsid w:val="001F19C4"/>
    <w:rsid w:val="001F1D40"/>
    <w:rsid w:val="001F1EEC"/>
    <w:rsid w:val="001F1F6C"/>
    <w:rsid w:val="001F200E"/>
    <w:rsid w:val="001F2026"/>
    <w:rsid w:val="001F2931"/>
    <w:rsid w:val="001F2981"/>
    <w:rsid w:val="001F33A2"/>
    <w:rsid w:val="001F3AB3"/>
    <w:rsid w:val="001F3C65"/>
    <w:rsid w:val="001F3C7F"/>
    <w:rsid w:val="001F4256"/>
    <w:rsid w:val="001F4703"/>
    <w:rsid w:val="001F4815"/>
    <w:rsid w:val="001F49E6"/>
    <w:rsid w:val="001F4BBA"/>
    <w:rsid w:val="001F4D8B"/>
    <w:rsid w:val="001F52CB"/>
    <w:rsid w:val="001F52D5"/>
    <w:rsid w:val="001F52FC"/>
    <w:rsid w:val="001F572F"/>
    <w:rsid w:val="001F580E"/>
    <w:rsid w:val="001F5878"/>
    <w:rsid w:val="001F5A4F"/>
    <w:rsid w:val="001F606F"/>
    <w:rsid w:val="001F60BC"/>
    <w:rsid w:val="001F6B55"/>
    <w:rsid w:val="001F6BCB"/>
    <w:rsid w:val="001F6D7D"/>
    <w:rsid w:val="001F6E5F"/>
    <w:rsid w:val="001F7125"/>
    <w:rsid w:val="001F71D5"/>
    <w:rsid w:val="001F7FD8"/>
    <w:rsid w:val="0020002E"/>
    <w:rsid w:val="0020067E"/>
    <w:rsid w:val="002006EF"/>
    <w:rsid w:val="0020084E"/>
    <w:rsid w:val="00200A2C"/>
    <w:rsid w:val="00200DA6"/>
    <w:rsid w:val="00200DD1"/>
    <w:rsid w:val="00201682"/>
    <w:rsid w:val="00201695"/>
    <w:rsid w:val="002017E6"/>
    <w:rsid w:val="0020193F"/>
    <w:rsid w:val="00201EBA"/>
    <w:rsid w:val="00202029"/>
    <w:rsid w:val="0020232E"/>
    <w:rsid w:val="0020273F"/>
    <w:rsid w:val="00202878"/>
    <w:rsid w:val="002029A0"/>
    <w:rsid w:val="00202FC5"/>
    <w:rsid w:val="00203370"/>
    <w:rsid w:val="002035BC"/>
    <w:rsid w:val="00204CCC"/>
    <w:rsid w:val="00204E44"/>
    <w:rsid w:val="0020549A"/>
    <w:rsid w:val="00205758"/>
    <w:rsid w:val="002061CC"/>
    <w:rsid w:val="0020673D"/>
    <w:rsid w:val="002068B3"/>
    <w:rsid w:val="00206F21"/>
    <w:rsid w:val="00207898"/>
    <w:rsid w:val="002102DB"/>
    <w:rsid w:val="002107C9"/>
    <w:rsid w:val="002110A0"/>
    <w:rsid w:val="00211536"/>
    <w:rsid w:val="00211753"/>
    <w:rsid w:val="002119C5"/>
    <w:rsid w:val="002119D5"/>
    <w:rsid w:val="00211AC1"/>
    <w:rsid w:val="00211D5C"/>
    <w:rsid w:val="00211FE7"/>
    <w:rsid w:val="002123E7"/>
    <w:rsid w:val="002128DA"/>
    <w:rsid w:val="00212AA1"/>
    <w:rsid w:val="00212D83"/>
    <w:rsid w:val="00212EA6"/>
    <w:rsid w:val="002131C4"/>
    <w:rsid w:val="0021321C"/>
    <w:rsid w:val="0021369F"/>
    <w:rsid w:val="00213784"/>
    <w:rsid w:val="00213D99"/>
    <w:rsid w:val="0021433F"/>
    <w:rsid w:val="002149C2"/>
    <w:rsid w:val="00214F69"/>
    <w:rsid w:val="002151AD"/>
    <w:rsid w:val="0021527F"/>
    <w:rsid w:val="002157C2"/>
    <w:rsid w:val="0021581B"/>
    <w:rsid w:val="00215904"/>
    <w:rsid w:val="00215CDE"/>
    <w:rsid w:val="00215D97"/>
    <w:rsid w:val="00215FB0"/>
    <w:rsid w:val="002162B0"/>
    <w:rsid w:val="0021649D"/>
    <w:rsid w:val="002169F1"/>
    <w:rsid w:val="00216FC4"/>
    <w:rsid w:val="002171ED"/>
    <w:rsid w:val="002172B4"/>
    <w:rsid w:val="00217639"/>
    <w:rsid w:val="00217B0F"/>
    <w:rsid w:val="00217EDE"/>
    <w:rsid w:val="002201E8"/>
    <w:rsid w:val="00220335"/>
    <w:rsid w:val="0022084F"/>
    <w:rsid w:val="002209A3"/>
    <w:rsid w:val="00221110"/>
    <w:rsid w:val="00221EF6"/>
    <w:rsid w:val="0022212F"/>
    <w:rsid w:val="00222293"/>
    <w:rsid w:val="00222DC6"/>
    <w:rsid w:val="002231F4"/>
    <w:rsid w:val="0022332A"/>
    <w:rsid w:val="00223357"/>
    <w:rsid w:val="002235A3"/>
    <w:rsid w:val="00223670"/>
    <w:rsid w:val="002241CF"/>
    <w:rsid w:val="0022421A"/>
    <w:rsid w:val="002246B4"/>
    <w:rsid w:val="00224994"/>
    <w:rsid w:val="00224FC3"/>
    <w:rsid w:val="00225799"/>
    <w:rsid w:val="002259C8"/>
    <w:rsid w:val="00225A74"/>
    <w:rsid w:val="00225D55"/>
    <w:rsid w:val="0022689C"/>
    <w:rsid w:val="002269C9"/>
    <w:rsid w:val="00226B7E"/>
    <w:rsid w:val="00226FE7"/>
    <w:rsid w:val="002274A0"/>
    <w:rsid w:val="00230043"/>
    <w:rsid w:val="00230762"/>
    <w:rsid w:val="0023087A"/>
    <w:rsid w:val="002308A8"/>
    <w:rsid w:val="00231250"/>
    <w:rsid w:val="0023130B"/>
    <w:rsid w:val="002313F8"/>
    <w:rsid w:val="002318EB"/>
    <w:rsid w:val="00231D36"/>
    <w:rsid w:val="00231D58"/>
    <w:rsid w:val="002321A7"/>
    <w:rsid w:val="002321BA"/>
    <w:rsid w:val="00232285"/>
    <w:rsid w:val="002327E7"/>
    <w:rsid w:val="00232F3A"/>
    <w:rsid w:val="00233401"/>
    <w:rsid w:val="002336F6"/>
    <w:rsid w:val="00233DA0"/>
    <w:rsid w:val="00234172"/>
    <w:rsid w:val="002346A0"/>
    <w:rsid w:val="00234803"/>
    <w:rsid w:val="002348EB"/>
    <w:rsid w:val="002348FD"/>
    <w:rsid w:val="00234AA5"/>
    <w:rsid w:val="00234CF7"/>
    <w:rsid w:val="00234F76"/>
    <w:rsid w:val="00235487"/>
    <w:rsid w:val="00235940"/>
    <w:rsid w:val="00235CF0"/>
    <w:rsid w:val="0023601B"/>
    <w:rsid w:val="002362DA"/>
    <w:rsid w:val="00236B6A"/>
    <w:rsid w:val="0023774A"/>
    <w:rsid w:val="0023777E"/>
    <w:rsid w:val="002402C7"/>
    <w:rsid w:val="002408CB"/>
    <w:rsid w:val="00240A0E"/>
    <w:rsid w:val="00240BA7"/>
    <w:rsid w:val="00240C23"/>
    <w:rsid w:val="00240CEB"/>
    <w:rsid w:val="0024110A"/>
    <w:rsid w:val="00241C32"/>
    <w:rsid w:val="002420C9"/>
    <w:rsid w:val="0024244F"/>
    <w:rsid w:val="0024265C"/>
    <w:rsid w:val="002428C6"/>
    <w:rsid w:val="00242B8C"/>
    <w:rsid w:val="00242D53"/>
    <w:rsid w:val="0024347D"/>
    <w:rsid w:val="0024391E"/>
    <w:rsid w:val="00243999"/>
    <w:rsid w:val="00243D97"/>
    <w:rsid w:val="00244865"/>
    <w:rsid w:val="00245341"/>
    <w:rsid w:val="002455C1"/>
    <w:rsid w:val="00245CEC"/>
    <w:rsid w:val="00245D4D"/>
    <w:rsid w:val="00245FCF"/>
    <w:rsid w:val="002469E3"/>
    <w:rsid w:val="00246FB4"/>
    <w:rsid w:val="00247933"/>
    <w:rsid w:val="00247B52"/>
    <w:rsid w:val="00247ECE"/>
    <w:rsid w:val="00250045"/>
    <w:rsid w:val="00250F99"/>
    <w:rsid w:val="00251000"/>
    <w:rsid w:val="0025116A"/>
    <w:rsid w:val="00251240"/>
    <w:rsid w:val="002512CD"/>
    <w:rsid w:val="00251841"/>
    <w:rsid w:val="00252758"/>
    <w:rsid w:val="00253501"/>
    <w:rsid w:val="002535A5"/>
    <w:rsid w:val="00253AF0"/>
    <w:rsid w:val="00253C2E"/>
    <w:rsid w:val="00253E03"/>
    <w:rsid w:val="00254043"/>
    <w:rsid w:val="002544D1"/>
    <w:rsid w:val="002545E9"/>
    <w:rsid w:val="00254847"/>
    <w:rsid w:val="00254938"/>
    <w:rsid w:val="00254C2B"/>
    <w:rsid w:val="00254D20"/>
    <w:rsid w:val="00254DEA"/>
    <w:rsid w:val="0025516F"/>
    <w:rsid w:val="002555D8"/>
    <w:rsid w:val="002556EF"/>
    <w:rsid w:val="00255A8D"/>
    <w:rsid w:val="00255A8E"/>
    <w:rsid w:val="00255E02"/>
    <w:rsid w:val="002561E8"/>
    <w:rsid w:val="00256569"/>
    <w:rsid w:val="002567D9"/>
    <w:rsid w:val="00256804"/>
    <w:rsid w:val="00256EBA"/>
    <w:rsid w:val="00257075"/>
    <w:rsid w:val="00257101"/>
    <w:rsid w:val="00257360"/>
    <w:rsid w:val="00257AEE"/>
    <w:rsid w:val="00257C7B"/>
    <w:rsid w:val="00260163"/>
    <w:rsid w:val="0026022C"/>
    <w:rsid w:val="00260332"/>
    <w:rsid w:val="002604A1"/>
    <w:rsid w:val="00260EC8"/>
    <w:rsid w:val="00261A5A"/>
    <w:rsid w:val="00261B03"/>
    <w:rsid w:val="00261D60"/>
    <w:rsid w:val="00261E7E"/>
    <w:rsid w:val="0026208C"/>
    <w:rsid w:val="00262878"/>
    <w:rsid w:val="002629EA"/>
    <w:rsid w:val="00262A8E"/>
    <w:rsid w:val="00262CA9"/>
    <w:rsid w:val="00262EEF"/>
    <w:rsid w:val="00263766"/>
    <w:rsid w:val="00263BBA"/>
    <w:rsid w:val="00264491"/>
    <w:rsid w:val="00264B7A"/>
    <w:rsid w:val="00265170"/>
    <w:rsid w:val="002651EF"/>
    <w:rsid w:val="00265300"/>
    <w:rsid w:val="0026576C"/>
    <w:rsid w:val="00265F01"/>
    <w:rsid w:val="00266664"/>
    <w:rsid w:val="002667F9"/>
    <w:rsid w:val="00266819"/>
    <w:rsid w:val="00266DC0"/>
    <w:rsid w:val="00266FF3"/>
    <w:rsid w:val="0026721D"/>
    <w:rsid w:val="00267253"/>
    <w:rsid w:val="002673B7"/>
    <w:rsid w:val="00267690"/>
    <w:rsid w:val="00270162"/>
    <w:rsid w:val="00270665"/>
    <w:rsid w:val="002709CD"/>
    <w:rsid w:val="002709DA"/>
    <w:rsid w:val="00270FE9"/>
    <w:rsid w:val="002713D8"/>
    <w:rsid w:val="002719E9"/>
    <w:rsid w:val="00271B4B"/>
    <w:rsid w:val="00271B51"/>
    <w:rsid w:val="00271B9A"/>
    <w:rsid w:val="00271CEC"/>
    <w:rsid w:val="00271FD8"/>
    <w:rsid w:val="00272468"/>
    <w:rsid w:val="00272835"/>
    <w:rsid w:val="00272BB0"/>
    <w:rsid w:val="00272FD9"/>
    <w:rsid w:val="00273924"/>
    <w:rsid w:val="00273A0A"/>
    <w:rsid w:val="00273BF4"/>
    <w:rsid w:val="00273DA4"/>
    <w:rsid w:val="00274368"/>
    <w:rsid w:val="00274548"/>
    <w:rsid w:val="00274631"/>
    <w:rsid w:val="0027465D"/>
    <w:rsid w:val="002749F5"/>
    <w:rsid w:val="00274ADE"/>
    <w:rsid w:val="0027500D"/>
    <w:rsid w:val="0027528E"/>
    <w:rsid w:val="0027557F"/>
    <w:rsid w:val="00275ED3"/>
    <w:rsid w:val="00275ED9"/>
    <w:rsid w:val="00276548"/>
    <w:rsid w:val="002765A0"/>
    <w:rsid w:val="002769C1"/>
    <w:rsid w:val="00276F4E"/>
    <w:rsid w:val="00277F11"/>
    <w:rsid w:val="00280352"/>
    <w:rsid w:val="0028105C"/>
    <w:rsid w:val="00281234"/>
    <w:rsid w:val="00281273"/>
    <w:rsid w:val="002813EA"/>
    <w:rsid w:val="00281772"/>
    <w:rsid w:val="002817EB"/>
    <w:rsid w:val="0028186E"/>
    <w:rsid w:val="00281DC2"/>
    <w:rsid w:val="00281E64"/>
    <w:rsid w:val="00281F41"/>
    <w:rsid w:val="0028221E"/>
    <w:rsid w:val="002827E5"/>
    <w:rsid w:val="00282E63"/>
    <w:rsid w:val="00282FA8"/>
    <w:rsid w:val="00283614"/>
    <w:rsid w:val="00283BDB"/>
    <w:rsid w:val="00283FF7"/>
    <w:rsid w:val="00284901"/>
    <w:rsid w:val="002849FF"/>
    <w:rsid w:val="00284DAC"/>
    <w:rsid w:val="00284E0D"/>
    <w:rsid w:val="002854EE"/>
    <w:rsid w:val="002856B8"/>
    <w:rsid w:val="00285781"/>
    <w:rsid w:val="002859E0"/>
    <w:rsid w:val="00285BFD"/>
    <w:rsid w:val="0028611A"/>
    <w:rsid w:val="002863B1"/>
    <w:rsid w:val="002867F9"/>
    <w:rsid w:val="002872E4"/>
    <w:rsid w:val="00287384"/>
    <w:rsid w:val="0028738B"/>
    <w:rsid w:val="00287476"/>
    <w:rsid w:val="002879BF"/>
    <w:rsid w:val="00287D9C"/>
    <w:rsid w:val="00290601"/>
    <w:rsid w:val="002908CC"/>
    <w:rsid w:val="00291179"/>
    <w:rsid w:val="0029131A"/>
    <w:rsid w:val="00291400"/>
    <w:rsid w:val="002914DF"/>
    <w:rsid w:val="00291748"/>
    <w:rsid w:val="00291781"/>
    <w:rsid w:val="00291FDB"/>
    <w:rsid w:val="002924E0"/>
    <w:rsid w:val="00292587"/>
    <w:rsid w:val="002928E9"/>
    <w:rsid w:val="00292C57"/>
    <w:rsid w:val="00292CD3"/>
    <w:rsid w:val="00292FA6"/>
    <w:rsid w:val="00293182"/>
    <w:rsid w:val="002932E9"/>
    <w:rsid w:val="00293653"/>
    <w:rsid w:val="002938CA"/>
    <w:rsid w:val="00293DF0"/>
    <w:rsid w:val="00294883"/>
    <w:rsid w:val="00294DDC"/>
    <w:rsid w:val="002951B5"/>
    <w:rsid w:val="00295400"/>
    <w:rsid w:val="002954F5"/>
    <w:rsid w:val="00295994"/>
    <w:rsid w:val="00295EF5"/>
    <w:rsid w:val="00296140"/>
    <w:rsid w:val="00296841"/>
    <w:rsid w:val="0029686C"/>
    <w:rsid w:val="002969DA"/>
    <w:rsid w:val="00296BE4"/>
    <w:rsid w:val="00296D01"/>
    <w:rsid w:val="00296D11"/>
    <w:rsid w:val="00297022"/>
    <w:rsid w:val="00297BFC"/>
    <w:rsid w:val="00297E9F"/>
    <w:rsid w:val="002A0454"/>
    <w:rsid w:val="002A0519"/>
    <w:rsid w:val="002A05AB"/>
    <w:rsid w:val="002A05EF"/>
    <w:rsid w:val="002A06DA"/>
    <w:rsid w:val="002A082B"/>
    <w:rsid w:val="002A104B"/>
    <w:rsid w:val="002A14E7"/>
    <w:rsid w:val="002A18EF"/>
    <w:rsid w:val="002A1A1B"/>
    <w:rsid w:val="002A1B90"/>
    <w:rsid w:val="002A21CD"/>
    <w:rsid w:val="002A241C"/>
    <w:rsid w:val="002A2561"/>
    <w:rsid w:val="002A2596"/>
    <w:rsid w:val="002A2AE3"/>
    <w:rsid w:val="002A2D4D"/>
    <w:rsid w:val="002A2D6F"/>
    <w:rsid w:val="002A2D85"/>
    <w:rsid w:val="002A2D8D"/>
    <w:rsid w:val="002A2E5C"/>
    <w:rsid w:val="002A2F6A"/>
    <w:rsid w:val="002A386F"/>
    <w:rsid w:val="002A38BD"/>
    <w:rsid w:val="002A38CB"/>
    <w:rsid w:val="002A4019"/>
    <w:rsid w:val="002A4074"/>
    <w:rsid w:val="002A46AD"/>
    <w:rsid w:val="002A4B76"/>
    <w:rsid w:val="002A4DA3"/>
    <w:rsid w:val="002A4DB8"/>
    <w:rsid w:val="002A4EA3"/>
    <w:rsid w:val="002A4F3D"/>
    <w:rsid w:val="002A5202"/>
    <w:rsid w:val="002A53D0"/>
    <w:rsid w:val="002A5E3A"/>
    <w:rsid w:val="002A61BB"/>
    <w:rsid w:val="002A63CE"/>
    <w:rsid w:val="002A6734"/>
    <w:rsid w:val="002A6911"/>
    <w:rsid w:val="002A6BBB"/>
    <w:rsid w:val="002A77D1"/>
    <w:rsid w:val="002A79C6"/>
    <w:rsid w:val="002A7CE3"/>
    <w:rsid w:val="002A7D17"/>
    <w:rsid w:val="002A7FCA"/>
    <w:rsid w:val="002B01C2"/>
    <w:rsid w:val="002B0477"/>
    <w:rsid w:val="002B094A"/>
    <w:rsid w:val="002B0A5B"/>
    <w:rsid w:val="002B0ADB"/>
    <w:rsid w:val="002B0B86"/>
    <w:rsid w:val="002B0F09"/>
    <w:rsid w:val="002B113E"/>
    <w:rsid w:val="002B1272"/>
    <w:rsid w:val="002B1682"/>
    <w:rsid w:val="002B1B91"/>
    <w:rsid w:val="002B1DC5"/>
    <w:rsid w:val="002B1DDD"/>
    <w:rsid w:val="002B1F1F"/>
    <w:rsid w:val="002B1F2D"/>
    <w:rsid w:val="002B2C02"/>
    <w:rsid w:val="002B2C1D"/>
    <w:rsid w:val="002B35D7"/>
    <w:rsid w:val="002B3895"/>
    <w:rsid w:val="002B39DA"/>
    <w:rsid w:val="002B3C29"/>
    <w:rsid w:val="002B4240"/>
    <w:rsid w:val="002B5148"/>
    <w:rsid w:val="002B576E"/>
    <w:rsid w:val="002B5A07"/>
    <w:rsid w:val="002B5ACE"/>
    <w:rsid w:val="002B5C0B"/>
    <w:rsid w:val="002B62F1"/>
    <w:rsid w:val="002B6325"/>
    <w:rsid w:val="002B6FCE"/>
    <w:rsid w:val="002B7192"/>
    <w:rsid w:val="002B752D"/>
    <w:rsid w:val="002B77C6"/>
    <w:rsid w:val="002B78F4"/>
    <w:rsid w:val="002B7AFC"/>
    <w:rsid w:val="002B7D78"/>
    <w:rsid w:val="002C01CE"/>
    <w:rsid w:val="002C02B7"/>
    <w:rsid w:val="002C06FB"/>
    <w:rsid w:val="002C0903"/>
    <w:rsid w:val="002C0906"/>
    <w:rsid w:val="002C0AA5"/>
    <w:rsid w:val="002C0E7E"/>
    <w:rsid w:val="002C1A09"/>
    <w:rsid w:val="002C1ADA"/>
    <w:rsid w:val="002C1ED4"/>
    <w:rsid w:val="002C2074"/>
    <w:rsid w:val="002C2203"/>
    <w:rsid w:val="002C2235"/>
    <w:rsid w:val="002C22DA"/>
    <w:rsid w:val="002C2907"/>
    <w:rsid w:val="002C29C0"/>
    <w:rsid w:val="002C2A07"/>
    <w:rsid w:val="002C3013"/>
    <w:rsid w:val="002C3894"/>
    <w:rsid w:val="002C3D5B"/>
    <w:rsid w:val="002C43E0"/>
    <w:rsid w:val="002C4882"/>
    <w:rsid w:val="002C558C"/>
    <w:rsid w:val="002C55E6"/>
    <w:rsid w:val="002C56A2"/>
    <w:rsid w:val="002C56ED"/>
    <w:rsid w:val="002C6175"/>
    <w:rsid w:val="002C66A4"/>
    <w:rsid w:val="002C7968"/>
    <w:rsid w:val="002C7E35"/>
    <w:rsid w:val="002D0E6F"/>
    <w:rsid w:val="002D1A71"/>
    <w:rsid w:val="002D1C72"/>
    <w:rsid w:val="002D1F9A"/>
    <w:rsid w:val="002D20A1"/>
    <w:rsid w:val="002D25E8"/>
    <w:rsid w:val="002D29B4"/>
    <w:rsid w:val="002D2A63"/>
    <w:rsid w:val="002D39A9"/>
    <w:rsid w:val="002D39C4"/>
    <w:rsid w:val="002D40AC"/>
    <w:rsid w:val="002D41E5"/>
    <w:rsid w:val="002D4536"/>
    <w:rsid w:val="002D45D7"/>
    <w:rsid w:val="002D4884"/>
    <w:rsid w:val="002D4CC9"/>
    <w:rsid w:val="002D52D2"/>
    <w:rsid w:val="002D5A12"/>
    <w:rsid w:val="002D5F05"/>
    <w:rsid w:val="002D6343"/>
    <w:rsid w:val="002D648E"/>
    <w:rsid w:val="002D68B3"/>
    <w:rsid w:val="002D6E67"/>
    <w:rsid w:val="002D6F3D"/>
    <w:rsid w:val="002D7156"/>
    <w:rsid w:val="002D7461"/>
    <w:rsid w:val="002D74D6"/>
    <w:rsid w:val="002E035E"/>
    <w:rsid w:val="002E092B"/>
    <w:rsid w:val="002E09CD"/>
    <w:rsid w:val="002E0BF2"/>
    <w:rsid w:val="002E1385"/>
    <w:rsid w:val="002E16EA"/>
    <w:rsid w:val="002E16F8"/>
    <w:rsid w:val="002E18BA"/>
    <w:rsid w:val="002E18EB"/>
    <w:rsid w:val="002E2047"/>
    <w:rsid w:val="002E24F1"/>
    <w:rsid w:val="002E2D44"/>
    <w:rsid w:val="002E2E9F"/>
    <w:rsid w:val="002E3169"/>
    <w:rsid w:val="002E33CA"/>
    <w:rsid w:val="002E34EE"/>
    <w:rsid w:val="002E38AD"/>
    <w:rsid w:val="002E397B"/>
    <w:rsid w:val="002E3D81"/>
    <w:rsid w:val="002E3DEB"/>
    <w:rsid w:val="002E3FA0"/>
    <w:rsid w:val="002E4782"/>
    <w:rsid w:val="002E51FE"/>
    <w:rsid w:val="002E55C0"/>
    <w:rsid w:val="002E57B9"/>
    <w:rsid w:val="002E58C5"/>
    <w:rsid w:val="002E58CA"/>
    <w:rsid w:val="002E5B33"/>
    <w:rsid w:val="002E5CBE"/>
    <w:rsid w:val="002E5D9B"/>
    <w:rsid w:val="002E60CB"/>
    <w:rsid w:val="002E60DB"/>
    <w:rsid w:val="002E639D"/>
    <w:rsid w:val="002E6D5B"/>
    <w:rsid w:val="002E7129"/>
    <w:rsid w:val="002E76CB"/>
    <w:rsid w:val="002E77FD"/>
    <w:rsid w:val="002E7A03"/>
    <w:rsid w:val="002F01BA"/>
    <w:rsid w:val="002F01C5"/>
    <w:rsid w:val="002F10A3"/>
    <w:rsid w:val="002F170D"/>
    <w:rsid w:val="002F18BE"/>
    <w:rsid w:val="002F18FD"/>
    <w:rsid w:val="002F26BA"/>
    <w:rsid w:val="002F2ACE"/>
    <w:rsid w:val="002F2B49"/>
    <w:rsid w:val="002F3351"/>
    <w:rsid w:val="002F35FA"/>
    <w:rsid w:val="002F401A"/>
    <w:rsid w:val="002F4C65"/>
    <w:rsid w:val="002F4D59"/>
    <w:rsid w:val="002F5211"/>
    <w:rsid w:val="002F52DA"/>
    <w:rsid w:val="002F5370"/>
    <w:rsid w:val="002F53DD"/>
    <w:rsid w:val="002F6231"/>
    <w:rsid w:val="002F6290"/>
    <w:rsid w:val="002F6E5F"/>
    <w:rsid w:val="002F6F54"/>
    <w:rsid w:val="002F6F9E"/>
    <w:rsid w:val="002F6FC4"/>
    <w:rsid w:val="002F7504"/>
    <w:rsid w:val="002F7631"/>
    <w:rsid w:val="002F7D19"/>
    <w:rsid w:val="002F7F14"/>
    <w:rsid w:val="00300509"/>
    <w:rsid w:val="00300E88"/>
    <w:rsid w:val="003010AA"/>
    <w:rsid w:val="003010D8"/>
    <w:rsid w:val="00301D2A"/>
    <w:rsid w:val="00301FA2"/>
    <w:rsid w:val="00302022"/>
    <w:rsid w:val="0030243E"/>
    <w:rsid w:val="003033D4"/>
    <w:rsid w:val="00303428"/>
    <w:rsid w:val="00303D0A"/>
    <w:rsid w:val="00303E95"/>
    <w:rsid w:val="003042AD"/>
    <w:rsid w:val="003042C9"/>
    <w:rsid w:val="0030436C"/>
    <w:rsid w:val="00304F27"/>
    <w:rsid w:val="00305002"/>
    <w:rsid w:val="0030520C"/>
    <w:rsid w:val="00305387"/>
    <w:rsid w:val="003053CE"/>
    <w:rsid w:val="00305660"/>
    <w:rsid w:val="00305723"/>
    <w:rsid w:val="00306453"/>
    <w:rsid w:val="00306E92"/>
    <w:rsid w:val="0030790F"/>
    <w:rsid w:val="00307F4B"/>
    <w:rsid w:val="003101CB"/>
    <w:rsid w:val="0031032E"/>
    <w:rsid w:val="00310B1A"/>
    <w:rsid w:val="00310C1E"/>
    <w:rsid w:val="00310EAC"/>
    <w:rsid w:val="00310FFB"/>
    <w:rsid w:val="003111D6"/>
    <w:rsid w:val="00311386"/>
    <w:rsid w:val="00311673"/>
    <w:rsid w:val="00311749"/>
    <w:rsid w:val="003122AF"/>
    <w:rsid w:val="00312727"/>
    <w:rsid w:val="003132B4"/>
    <w:rsid w:val="003132F4"/>
    <w:rsid w:val="00313304"/>
    <w:rsid w:val="003136C0"/>
    <w:rsid w:val="003136CA"/>
    <w:rsid w:val="00313D30"/>
    <w:rsid w:val="003143D2"/>
    <w:rsid w:val="003144B8"/>
    <w:rsid w:val="003146BC"/>
    <w:rsid w:val="00315A3E"/>
    <w:rsid w:val="00315A91"/>
    <w:rsid w:val="00315BB7"/>
    <w:rsid w:val="00315F8F"/>
    <w:rsid w:val="003160D4"/>
    <w:rsid w:val="003165D2"/>
    <w:rsid w:val="00316A2C"/>
    <w:rsid w:val="00316B65"/>
    <w:rsid w:val="00316CBA"/>
    <w:rsid w:val="00316DB1"/>
    <w:rsid w:val="00317384"/>
    <w:rsid w:val="003177FA"/>
    <w:rsid w:val="00317961"/>
    <w:rsid w:val="00320260"/>
    <w:rsid w:val="0032044F"/>
    <w:rsid w:val="0032080D"/>
    <w:rsid w:val="00321E28"/>
    <w:rsid w:val="00321F96"/>
    <w:rsid w:val="00321FDF"/>
    <w:rsid w:val="0032214A"/>
    <w:rsid w:val="00322398"/>
    <w:rsid w:val="00322A85"/>
    <w:rsid w:val="00322E22"/>
    <w:rsid w:val="00323106"/>
    <w:rsid w:val="0032354C"/>
    <w:rsid w:val="00323807"/>
    <w:rsid w:val="00323D8A"/>
    <w:rsid w:val="00324061"/>
    <w:rsid w:val="00324812"/>
    <w:rsid w:val="003249C1"/>
    <w:rsid w:val="00324E8B"/>
    <w:rsid w:val="00324E9E"/>
    <w:rsid w:val="00325267"/>
    <w:rsid w:val="003253D0"/>
    <w:rsid w:val="00325A0F"/>
    <w:rsid w:val="003263BC"/>
    <w:rsid w:val="00326572"/>
    <w:rsid w:val="00326854"/>
    <w:rsid w:val="00326C94"/>
    <w:rsid w:val="003279DA"/>
    <w:rsid w:val="00327D63"/>
    <w:rsid w:val="003300BE"/>
    <w:rsid w:val="00330418"/>
    <w:rsid w:val="00330912"/>
    <w:rsid w:val="00330A9D"/>
    <w:rsid w:val="00330DDF"/>
    <w:rsid w:val="00330E64"/>
    <w:rsid w:val="00331324"/>
    <w:rsid w:val="003317F8"/>
    <w:rsid w:val="00331D0F"/>
    <w:rsid w:val="003322F5"/>
    <w:rsid w:val="003326F4"/>
    <w:rsid w:val="003328FC"/>
    <w:rsid w:val="00332C0E"/>
    <w:rsid w:val="00332D28"/>
    <w:rsid w:val="00332DFE"/>
    <w:rsid w:val="00333147"/>
    <w:rsid w:val="003331B7"/>
    <w:rsid w:val="0033399E"/>
    <w:rsid w:val="003339D7"/>
    <w:rsid w:val="00333F26"/>
    <w:rsid w:val="00333FFB"/>
    <w:rsid w:val="00334B47"/>
    <w:rsid w:val="00335043"/>
    <w:rsid w:val="003351BB"/>
    <w:rsid w:val="00335805"/>
    <w:rsid w:val="0033597F"/>
    <w:rsid w:val="003361C5"/>
    <w:rsid w:val="003363CF"/>
    <w:rsid w:val="003365CE"/>
    <w:rsid w:val="00336A71"/>
    <w:rsid w:val="00336C11"/>
    <w:rsid w:val="00336F5F"/>
    <w:rsid w:val="003371AD"/>
    <w:rsid w:val="00337BBD"/>
    <w:rsid w:val="0034029A"/>
    <w:rsid w:val="00340377"/>
    <w:rsid w:val="003408C9"/>
    <w:rsid w:val="00341197"/>
    <w:rsid w:val="00341541"/>
    <w:rsid w:val="00341AC1"/>
    <w:rsid w:val="00341D68"/>
    <w:rsid w:val="00341FD4"/>
    <w:rsid w:val="00342159"/>
    <w:rsid w:val="00342392"/>
    <w:rsid w:val="003429CB"/>
    <w:rsid w:val="00342BBF"/>
    <w:rsid w:val="00342FFC"/>
    <w:rsid w:val="003433DA"/>
    <w:rsid w:val="00343FAE"/>
    <w:rsid w:val="00344172"/>
    <w:rsid w:val="003441C2"/>
    <w:rsid w:val="00344F97"/>
    <w:rsid w:val="0034514F"/>
    <w:rsid w:val="003455F9"/>
    <w:rsid w:val="003456D0"/>
    <w:rsid w:val="00345D04"/>
    <w:rsid w:val="00346113"/>
    <w:rsid w:val="003465D2"/>
    <w:rsid w:val="0034690D"/>
    <w:rsid w:val="00346958"/>
    <w:rsid w:val="003471B4"/>
    <w:rsid w:val="00347EC2"/>
    <w:rsid w:val="00350762"/>
    <w:rsid w:val="00350FBF"/>
    <w:rsid w:val="003514DA"/>
    <w:rsid w:val="003518A9"/>
    <w:rsid w:val="00351A48"/>
    <w:rsid w:val="00352142"/>
    <w:rsid w:val="00352271"/>
    <w:rsid w:val="00352AF8"/>
    <w:rsid w:val="00352DF1"/>
    <w:rsid w:val="00353514"/>
    <w:rsid w:val="003540B5"/>
    <w:rsid w:val="003540C0"/>
    <w:rsid w:val="0035483A"/>
    <w:rsid w:val="003549BE"/>
    <w:rsid w:val="003549F4"/>
    <w:rsid w:val="00354BBC"/>
    <w:rsid w:val="00355487"/>
    <w:rsid w:val="003555D4"/>
    <w:rsid w:val="00355FBC"/>
    <w:rsid w:val="003560D7"/>
    <w:rsid w:val="003566EC"/>
    <w:rsid w:val="00356AE0"/>
    <w:rsid w:val="00356B05"/>
    <w:rsid w:val="00356E59"/>
    <w:rsid w:val="00356EE3"/>
    <w:rsid w:val="00357008"/>
    <w:rsid w:val="003576B5"/>
    <w:rsid w:val="00357898"/>
    <w:rsid w:val="00357A8E"/>
    <w:rsid w:val="00357F23"/>
    <w:rsid w:val="003605EA"/>
    <w:rsid w:val="003606C5"/>
    <w:rsid w:val="003607D9"/>
    <w:rsid w:val="003609B2"/>
    <w:rsid w:val="00360A93"/>
    <w:rsid w:val="00360CD9"/>
    <w:rsid w:val="00360F11"/>
    <w:rsid w:val="00360F27"/>
    <w:rsid w:val="003613CA"/>
    <w:rsid w:val="00362022"/>
    <w:rsid w:val="00362397"/>
    <w:rsid w:val="00362512"/>
    <w:rsid w:val="0036256E"/>
    <w:rsid w:val="00362989"/>
    <w:rsid w:val="00362BB7"/>
    <w:rsid w:val="00363491"/>
    <w:rsid w:val="003641FF"/>
    <w:rsid w:val="00364445"/>
    <w:rsid w:val="00364684"/>
    <w:rsid w:val="00364722"/>
    <w:rsid w:val="003648C2"/>
    <w:rsid w:val="0036539C"/>
    <w:rsid w:val="00365A0E"/>
    <w:rsid w:val="00365AC0"/>
    <w:rsid w:val="00365D92"/>
    <w:rsid w:val="00365E5A"/>
    <w:rsid w:val="003661BE"/>
    <w:rsid w:val="00366374"/>
    <w:rsid w:val="0036680C"/>
    <w:rsid w:val="0036724A"/>
    <w:rsid w:val="00367357"/>
    <w:rsid w:val="0036772F"/>
    <w:rsid w:val="00367893"/>
    <w:rsid w:val="00370220"/>
    <w:rsid w:val="003705BA"/>
    <w:rsid w:val="00371112"/>
    <w:rsid w:val="003715EA"/>
    <w:rsid w:val="00371C00"/>
    <w:rsid w:val="00371C22"/>
    <w:rsid w:val="00372100"/>
    <w:rsid w:val="00372364"/>
    <w:rsid w:val="00372685"/>
    <w:rsid w:val="00372C3A"/>
    <w:rsid w:val="0037329D"/>
    <w:rsid w:val="0037344D"/>
    <w:rsid w:val="00373608"/>
    <w:rsid w:val="0037376F"/>
    <w:rsid w:val="0037388F"/>
    <w:rsid w:val="00373E73"/>
    <w:rsid w:val="00373FA1"/>
    <w:rsid w:val="00374044"/>
    <w:rsid w:val="00374491"/>
    <w:rsid w:val="00374653"/>
    <w:rsid w:val="003749C2"/>
    <w:rsid w:val="00374A8B"/>
    <w:rsid w:val="00374B93"/>
    <w:rsid w:val="00374E5E"/>
    <w:rsid w:val="00374FFA"/>
    <w:rsid w:val="0037517F"/>
    <w:rsid w:val="003751B5"/>
    <w:rsid w:val="003751D9"/>
    <w:rsid w:val="00375221"/>
    <w:rsid w:val="0037525B"/>
    <w:rsid w:val="003762C2"/>
    <w:rsid w:val="0037637C"/>
    <w:rsid w:val="00376515"/>
    <w:rsid w:val="00376899"/>
    <w:rsid w:val="003768D4"/>
    <w:rsid w:val="003769CC"/>
    <w:rsid w:val="00376C47"/>
    <w:rsid w:val="003770AE"/>
    <w:rsid w:val="003774DD"/>
    <w:rsid w:val="003777B9"/>
    <w:rsid w:val="00377EA5"/>
    <w:rsid w:val="00377FEF"/>
    <w:rsid w:val="003800EC"/>
    <w:rsid w:val="00380779"/>
    <w:rsid w:val="0038084E"/>
    <w:rsid w:val="003812B7"/>
    <w:rsid w:val="003816B6"/>
    <w:rsid w:val="00381772"/>
    <w:rsid w:val="003817F4"/>
    <w:rsid w:val="003818B0"/>
    <w:rsid w:val="00381D76"/>
    <w:rsid w:val="00382463"/>
    <w:rsid w:val="003826FE"/>
    <w:rsid w:val="00382841"/>
    <w:rsid w:val="003831D2"/>
    <w:rsid w:val="003832A3"/>
    <w:rsid w:val="0038355A"/>
    <w:rsid w:val="0038404D"/>
    <w:rsid w:val="003840D5"/>
    <w:rsid w:val="0038413A"/>
    <w:rsid w:val="003843F8"/>
    <w:rsid w:val="00384575"/>
    <w:rsid w:val="003846F4"/>
    <w:rsid w:val="0038485C"/>
    <w:rsid w:val="00384EE2"/>
    <w:rsid w:val="0038500B"/>
    <w:rsid w:val="00385DC5"/>
    <w:rsid w:val="00385E14"/>
    <w:rsid w:val="00385E3A"/>
    <w:rsid w:val="00385FE2"/>
    <w:rsid w:val="00386160"/>
    <w:rsid w:val="003866E7"/>
    <w:rsid w:val="0038687C"/>
    <w:rsid w:val="00386AE1"/>
    <w:rsid w:val="00386C91"/>
    <w:rsid w:val="00386DBF"/>
    <w:rsid w:val="00386F10"/>
    <w:rsid w:val="0038707B"/>
    <w:rsid w:val="0038723A"/>
    <w:rsid w:val="003874C8"/>
    <w:rsid w:val="003876C3"/>
    <w:rsid w:val="003878F6"/>
    <w:rsid w:val="0039062F"/>
    <w:rsid w:val="00391188"/>
    <w:rsid w:val="00391244"/>
    <w:rsid w:val="00391484"/>
    <w:rsid w:val="003918DE"/>
    <w:rsid w:val="00391C0F"/>
    <w:rsid w:val="00391F95"/>
    <w:rsid w:val="0039201D"/>
    <w:rsid w:val="003921BC"/>
    <w:rsid w:val="00392478"/>
    <w:rsid w:val="00392496"/>
    <w:rsid w:val="00393261"/>
    <w:rsid w:val="003934F4"/>
    <w:rsid w:val="00393819"/>
    <w:rsid w:val="00393899"/>
    <w:rsid w:val="00393B5D"/>
    <w:rsid w:val="0039443F"/>
    <w:rsid w:val="003945A8"/>
    <w:rsid w:val="0039484B"/>
    <w:rsid w:val="00394D7B"/>
    <w:rsid w:val="00394E12"/>
    <w:rsid w:val="003954AD"/>
    <w:rsid w:val="003955E2"/>
    <w:rsid w:val="00395846"/>
    <w:rsid w:val="003959CF"/>
    <w:rsid w:val="00395CBA"/>
    <w:rsid w:val="003965E1"/>
    <w:rsid w:val="00397398"/>
    <w:rsid w:val="003974B7"/>
    <w:rsid w:val="00397755"/>
    <w:rsid w:val="00397E28"/>
    <w:rsid w:val="00397EFD"/>
    <w:rsid w:val="003A085C"/>
    <w:rsid w:val="003A09B2"/>
    <w:rsid w:val="003A0F9E"/>
    <w:rsid w:val="003A111B"/>
    <w:rsid w:val="003A12AD"/>
    <w:rsid w:val="003A1326"/>
    <w:rsid w:val="003A1881"/>
    <w:rsid w:val="003A1CD1"/>
    <w:rsid w:val="003A2007"/>
    <w:rsid w:val="003A2080"/>
    <w:rsid w:val="003A26D5"/>
    <w:rsid w:val="003A2832"/>
    <w:rsid w:val="003A2940"/>
    <w:rsid w:val="003A2A74"/>
    <w:rsid w:val="003A2E19"/>
    <w:rsid w:val="003A329A"/>
    <w:rsid w:val="003A35C0"/>
    <w:rsid w:val="003A361A"/>
    <w:rsid w:val="003A45A4"/>
    <w:rsid w:val="003A4730"/>
    <w:rsid w:val="003A4C2C"/>
    <w:rsid w:val="003A5423"/>
    <w:rsid w:val="003A5F48"/>
    <w:rsid w:val="003A61D6"/>
    <w:rsid w:val="003A6471"/>
    <w:rsid w:val="003A64B4"/>
    <w:rsid w:val="003A6A04"/>
    <w:rsid w:val="003A6B10"/>
    <w:rsid w:val="003A6C16"/>
    <w:rsid w:val="003A6F54"/>
    <w:rsid w:val="003A7FFD"/>
    <w:rsid w:val="003B006B"/>
    <w:rsid w:val="003B155C"/>
    <w:rsid w:val="003B1B8A"/>
    <w:rsid w:val="003B1E9E"/>
    <w:rsid w:val="003B1ED8"/>
    <w:rsid w:val="003B1F35"/>
    <w:rsid w:val="003B2054"/>
    <w:rsid w:val="003B2624"/>
    <w:rsid w:val="003B264F"/>
    <w:rsid w:val="003B2899"/>
    <w:rsid w:val="003B2CB6"/>
    <w:rsid w:val="003B2E5A"/>
    <w:rsid w:val="003B3445"/>
    <w:rsid w:val="003B3C06"/>
    <w:rsid w:val="003B3EBF"/>
    <w:rsid w:val="003B3FB9"/>
    <w:rsid w:val="003B40CD"/>
    <w:rsid w:val="003B4A15"/>
    <w:rsid w:val="003B4CF1"/>
    <w:rsid w:val="003B5D72"/>
    <w:rsid w:val="003B677B"/>
    <w:rsid w:val="003B6A69"/>
    <w:rsid w:val="003B7279"/>
    <w:rsid w:val="003B743C"/>
    <w:rsid w:val="003B75AD"/>
    <w:rsid w:val="003C05FD"/>
    <w:rsid w:val="003C06D7"/>
    <w:rsid w:val="003C0714"/>
    <w:rsid w:val="003C0E79"/>
    <w:rsid w:val="003C0EB9"/>
    <w:rsid w:val="003C0EDE"/>
    <w:rsid w:val="003C2C94"/>
    <w:rsid w:val="003C3439"/>
    <w:rsid w:val="003C35FA"/>
    <w:rsid w:val="003C3916"/>
    <w:rsid w:val="003C42AF"/>
    <w:rsid w:val="003C4358"/>
    <w:rsid w:val="003C481E"/>
    <w:rsid w:val="003C50CD"/>
    <w:rsid w:val="003C50F0"/>
    <w:rsid w:val="003C560E"/>
    <w:rsid w:val="003C59E5"/>
    <w:rsid w:val="003C5D1F"/>
    <w:rsid w:val="003C653B"/>
    <w:rsid w:val="003C6C1C"/>
    <w:rsid w:val="003C6F0C"/>
    <w:rsid w:val="003C7679"/>
    <w:rsid w:val="003C7A20"/>
    <w:rsid w:val="003C7E59"/>
    <w:rsid w:val="003D0062"/>
    <w:rsid w:val="003D0355"/>
    <w:rsid w:val="003D0AA3"/>
    <w:rsid w:val="003D0D0C"/>
    <w:rsid w:val="003D125E"/>
    <w:rsid w:val="003D135F"/>
    <w:rsid w:val="003D1987"/>
    <w:rsid w:val="003D19CB"/>
    <w:rsid w:val="003D1BEE"/>
    <w:rsid w:val="003D1D8C"/>
    <w:rsid w:val="003D1DE9"/>
    <w:rsid w:val="003D21FF"/>
    <w:rsid w:val="003D22F6"/>
    <w:rsid w:val="003D2D9D"/>
    <w:rsid w:val="003D328B"/>
    <w:rsid w:val="003D3ECA"/>
    <w:rsid w:val="003D41A6"/>
    <w:rsid w:val="003D452A"/>
    <w:rsid w:val="003D465D"/>
    <w:rsid w:val="003D4D73"/>
    <w:rsid w:val="003D4E1E"/>
    <w:rsid w:val="003D53E1"/>
    <w:rsid w:val="003D5891"/>
    <w:rsid w:val="003D5C2C"/>
    <w:rsid w:val="003D63D7"/>
    <w:rsid w:val="003D6666"/>
    <w:rsid w:val="003D67A3"/>
    <w:rsid w:val="003D6937"/>
    <w:rsid w:val="003D71CB"/>
    <w:rsid w:val="003D759F"/>
    <w:rsid w:val="003D7646"/>
    <w:rsid w:val="003D76A9"/>
    <w:rsid w:val="003D7F96"/>
    <w:rsid w:val="003E14D7"/>
    <w:rsid w:val="003E1628"/>
    <w:rsid w:val="003E1638"/>
    <w:rsid w:val="003E1654"/>
    <w:rsid w:val="003E177C"/>
    <w:rsid w:val="003E1793"/>
    <w:rsid w:val="003E181F"/>
    <w:rsid w:val="003E1C8B"/>
    <w:rsid w:val="003E1D7A"/>
    <w:rsid w:val="003E1E1B"/>
    <w:rsid w:val="003E23EA"/>
    <w:rsid w:val="003E299C"/>
    <w:rsid w:val="003E2F9C"/>
    <w:rsid w:val="003E3286"/>
    <w:rsid w:val="003E3653"/>
    <w:rsid w:val="003E3811"/>
    <w:rsid w:val="003E3C40"/>
    <w:rsid w:val="003E3D4D"/>
    <w:rsid w:val="003E3DED"/>
    <w:rsid w:val="003E459E"/>
    <w:rsid w:val="003E473D"/>
    <w:rsid w:val="003E49D1"/>
    <w:rsid w:val="003E4C8A"/>
    <w:rsid w:val="003E4DD4"/>
    <w:rsid w:val="003E4FE5"/>
    <w:rsid w:val="003E512A"/>
    <w:rsid w:val="003E5224"/>
    <w:rsid w:val="003E52A9"/>
    <w:rsid w:val="003E54A4"/>
    <w:rsid w:val="003E5903"/>
    <w:rsid w:val="003E5A53"/>
    <w:rsid w:val="003E5F41"/>
    <w:rsid w:val="003E6ED5"/>
    <w:rsid w:val="003E723A"/>
    <w:rsid w:val="003E7661"/>
    <w:rsid w:val="003E7753"/>
    <w:rsid w:val="003E79C4"/>
    <w:rsid w:val="003E7BD9"/>
    <w:rsid w:val="003E7C1C"/>
    <w:rsid w:val="003E7D73"/>
    <w:rsid w:val="003F016E"/>
    <w:rsid w:val="003F02C4"/>
    <w:rsid w:val="003F05B9"/>
    <w:rsid w:val="003F062D"/>
    <w:rsid w:val="003F0A51"/>
    <w:rsid w:val="003F0B55"/>
    <w:rsid w:val="003F0D33"/>
    <w:rsid w:val="003F0E14"/>
    <w:rsid w:val="003F0E59"/>
    <w:rsid w:val="003F1008"/>
    <w:rsid w:val="003F149F"/>
    <w:rsid w:val="003F1A68"/>
    <w:rsid w:val="003F1BAD"/>
    <w:rsid w:val="003F1DE9"/>
    <w:rsid w:val="003F2C40"/>
    <w:rsid w:val="003F2FDF"/>
    <w:rsid w:val="003F307F"/>
    <w:rsid w:val="003F3406"/>
    <w:rsid w:val="003F352F"/>
    <w:rsid w:val="003F366B"/>
    <w:rsid w:val="003F3C90"/>
    <w:rsid w:val="003F4284"/>
    <w:rsid w:val="003F49FA"/>
    <w:rsid w:val="003F4C4E"/>
    <w:rsid w:val="003F4D03"/>
    <w:rsid w:val="003F4F16"/>
    <w:rsid w:val="003F5049"/>
    <w:rsid w:val="003F5482"/>
    <w:rsid w:val="003F5A8C"/>
    <w:rsid w:val="003F5D05"/>
    <w:rsid w:val="003F67CA"/>
    <w:rsid w:val="003F6893"/>
    <w:rsid w:val="003F70D1"/>
    <w:rsid w:val="003F7C29"/>
    <w:rsid w:val="0040012C"/>
    <w:rsid w:val="00400835"/>
    <w:rsid w:val="00400CE6"/>
    <w:rsid w:val="00400F6E"/>
    <w:rsid w:val="004014B1"/>
    <w:rsid w:val="004019F5"/>
    <w:rsid w:val="00402660"/>
    <w:rsid w:val="00402AB9"/>
    <w:rsid w:val="00402E3B"/>
    <w:rsid w:val="00403521"/>
    <w:rsid w:val="0040395D"/>
    <w:rsid w:val="00403C27"/>
    <w:rsid w:val="00403D5A"/>
    <w:rsid w:val="00403ED5"/>
    <w:rsid w:val="004044EB"/>
    <w:rsid w:val="004044FD"/>
    <w:rsid w:val="00404654"/>
    <w:rsid w:val="00404711"/>
    <w:rsid w:val="004051A7"/>
    <w:rsid w:val="00405834"/>
    <w:rsid w:val="00405DF7"/>
    <w:rsid w:val="00405F38"/>
    <w:rsid w:val="0040617B"/>
    <w:rsid w:val="00406263"/>
    <w:rsid w:val="004062AF"/>
    <w:rsid w:val="00406749"/>
    <w:rsid w:val="00406D7D"/>
    <w:rsid w:val="00407094"/>
    <w:rsid w:val="00407E9B"/>
    <w:rsid w:val="00410120"/>
    <w:rsid w:val="0041058D"/>
    <w:rsid w:val="00410F60"/>
    <w:rsid w:val="00410FA7"/>
    <w:rsid w:val="0041105B"/>
    <w:rsid w:val="00411066"/>
    <w:rsid w:val="00411692"/>
    <w:rsid w:val="0041180C"/>
    <w:rsid w:val="0041191D"/>
    <w:rsid w:val="004125EA"/>
    <w:rsid w:val="00412A26"/>
    <w:rsid w:val="00412C14"/>
    <w:rsid w:val="00412EA4"/>
    <w:rsid w:val="00412F91"/>
    <w:rsid w:val="00413374"/>
    <w:rsid w:val="004135C3"/>
    <w:rsid w:val="004136A8"/>
    <w:rsid w:val="0041395E"/>
    <w:rsid w:val="00413977"/>
    <w:rsid w:val="004139C3"/>
    <w:rsid w:val="00413A7E"/>
    <w:rsid w:val="00413D20"/>
    <w:rsid w:val="00413E23"/>
    <w:rsid w:val="0041401E"/>
    <w:rsid w:val="004142C4"/>
    <w:rsid w:val="00416612"/>
    <w:rsid w:val="004169F7"/>
    <w:rsid w:val="00417A82"/>
    <w:rsid w:val="00417EE3"/>
    <w:rsid w:val="00420ADF"/>
    <w:rsid w:val="00420E4A"/>
    <w:rsid w:val="004212AE"/>
    <w:rsid w:val="0042153F"/>
    <w:rsid w:val="00421868"/>
    <w:rsid w:val="00421A9A"/>
    <w:rsid w:val="00421B2D"/>
    <w:rsid w:val="00421C04"/>
    <w:rsid w:val="00421FC3"/>
    <w:rsid w:val="00422374"/>
    <w:rsid w:val="00422400"/>
    <w:rsid w:val="00422786"/>
    <w:rsid w:val="00422955"/>
    <w:rsid w:val="00422F44"/>
    <w:rsid w:val="00422F61"/>
    <w:rsid w:val="00422FF1"/>
    <w:rsid w:val="0042301D"/>
    <w:rsid w:val="004233D9"/>
    <w:rsid w:val="00423BF3"/>
    <w:rsid w:val="004243D5"/>
    <w:rsid w:val="004247D0"/>
    <w:rsid w:val="00424A5E"/>
    <w:rsid w:val="00424C77"/>
    <w:rsid w:val="00425020"/>
    <w:rsid w:val="004250D9"/>
    <w:rsid w:val="00425444"/>
    <w:rsid w:val="00425520"/>
    <w:rsid w:val="0042591E"/>
    <w:rsid w:val="00425CC5"/>
    <w:rsid w:val="00425D04"/>
    <w:rsid w:val="004269A9"/>
    <w:rsid w:val="00426B83"/>
    <w:rsid w:val="00426DC2"/>
    <w:rsid w:val="00427B2B"/>
    <w:rsid w:val="00427E62"/>
    <w:rsid w:val="00430296"/>
    <w:rsid w:val="004302A1"/>
    <w:rsid w:val="00430462"/>
    <w:rsid w:val="004306FE"/>
    <w:rsid w:val="0043087E"/>
    <w:rsid w:val="00430B0D"/>
    <w:rsid w:val="00430C06"/>
    <w:rsid w:val="00430C19"/>
    <w:rsid w:val="00430D5E"/>
    <w:rsid w:val="004312B0"/>
    <w:rsid w:val="004312B2"/>
    <w:rsid w:val="00431BDB"/>
    <w:rsid w:val="0043225E"/>
    <w:rsid w:val="00432594"/>
    <w:rsid w:val="004325B2"/>
    <w:rsid w:val="00432D49"/>
    <w:rsid w:val="004330EC"/>
    <w:rsid w:val="00433760"/>
    <w:rsid w:val="00433A5F"/>
    <w:rsid w:val="0043407B"/>
    <w:rsid w:val="00434113"/>
    <w:rsid w:val="004343C1"/>
    <w:rsid w:val="004347A0"/>
    <w:rsid w:val="00434C33"/>
    <w:rsid w:val="00434FDD"/>
    <w:rsid w:val="004350A5"/>
    <w:rsid w:val="0043526E"/>
    <w:rsid w:val="004352C0"/>
    <w:rsid w:val="00435436"/>
    <w:rsid w:val="004355F3"/>
    <w:rsid w:val="0043599C"/>
    <w:rsid w:val="00435BB9"/>
    <w:rsid w:val="00436243"/>
    <w:rsid w:val="004365D0"/>
    <w:rsid w:val="004367CA"/>
    <w:rsid w:val="00436889"/>
    <w:rsid w:val="00436A7C"/>
    <w:rsid w:val="00436B5C"/>
    <w:rsid w:val="00436F40"/>
    <w:rsid w:val="0043786A"/>
    <w:rsid w:val="00437C1C"/>
    <w:rsid w:val="00437C32"/>
    <w:rsid w:val="00437F44"/>
    <w:rsid w:val="0044028F"/>
    <w:rsid w:val="00440520"/>
    <w:rsid w:val="0044058D"/>
    <w:rsid w:val="00440874"/>
    <w:rsid w:val="00440D50"/>
    <w:rsid w:val="00441674"/>
    <w:rsid w:val="004419B4"/>
    <w:rsid w:val="00441BF5"/>
    <w:rsid w:val="004420BA"/>
    <w:rsid w:val="00442352"/>
    <w:rsid w:val="00442D2D"/>
    <w:rsid w:val="004432FB"/>
    <w:rsid w:val="00443908"/>
    <w:rsid w:val="0044391D"/>
    <w:rsid w:val="00443B90"/>
    <w:rsid w:val="00443D4A"/>
    <w:rsid w:val="00443E11"/>
    <w:rsid w:val="004441E0"/>
    <w:rsid w:val="0044453B"/>
    <w:rsid w:val="004447E0"/>
    <w:rsid w:val="00444C65"/>
    <w:rsid w:val="00444D1C"/>
    <w:rsid w:val="00444D93"/>
    <w:rsid w:val="004456B6"/>
    <w:rsid w:val="0044588C"/>
    <w:rsid w:val="004458FC"/>
    <w:rsid w:val="00445AC5"/>
    <w:rsid w:val="00445D29"/>
    <w:rsid w:val="004468CA"/>
    <w:rsid w:val="00446F46"/>
    <w:rsid w:val="00447650"/>
    <w:rsid w:val="00447842"/>
    <w:rsid w:val="00447D1E"/>
    <w:rsid w:val="00447EAE"/>
    <w:rsid w:val="00450057"/>
    <w:rsid w:val="004506AF"/>
    <w:rsid w:val="00450AAB"/>
    <w:rsid w:val="00451941"/>
    <w:rsid w:val="00451B0A"/>
    <w:rsid w:val="00451E44"/>
    <w:rsid w:val="00452105"/>
    <w:rsid w:val="00452488"/>
    <w:rsid w:val="00452589"/>
    <w:rsid w:val="0045273F"/>
    <w:rsid w:val="00452C51"/>
    <w:rsid w:val="00452F6B"/>
    <w:rsid w:val="00452FFB"/>
    <w:rsid w:val="0045372A"/>
    <w:rsid w:val="0045383D"/>
    <w:rsid w:val="00453DBF"/>
    <w:rsid w:val="00454333"/>
    <w:rsid w:val="004556AB"/>
    <w:rsid w:val="00455D87"/>
    <w:rsid w:val="00455E60"/>
    <w:rsid w:val="00456052"/>
    <w:rsid w:val="00456C2D"/>
    <w:rsid w:val="004574A3"/>
    <w:rsid w:val="004576F6"/>
    <w:rsid w:val="004579EC"/>
    <w:rsid w:val="00457A8F"/>
    <w:rsid w:val="00457FCA"/>
    <w:rsid w:val="0046023E"/>
    <w:rsid w:val="0046059D"/>
    <w:rsid w:val="00460777"/>
    <w:rsid w:val="004609D2"/>
    <w:rsid w:val="00460B4D"/>
    <w:rsid w:val="00461143"/>
    <w:rsid w:val="0046151E"/>
    <w:rsid w:val="00461C3D"/>
    <w:rsid w:val="00461E09"/>
    <w:rsid w:val="00461E89"/>
    <w:rsid w:val="004621EF"/>
    <w:rsid w:val="0046238B"/>
    <w:rsid w:val="00462A32"/>
    <w:rsid w:val="00463645"/>
    <w:rsid w:val="00463987"/>
    <w:rsid w:val="00463D5D"/>
    <w:rsid w:val="00463D9E"/>
    <w:rsid w:val="00463E77"/>
    <w:rsid w:val="004642AB"/>
    <w:rsid w:val="00464F33"/>
    <w:rsid w:val="004653D3"/>
    <w:rsid w:val="00465C14"/>
    <w:rsid w:val="004669AF"/>
    <w:rsid w:val="00466C92"/>
    <w:rsid w:val="00466EEE"/>
    <w:rsid w:val="00467040"/>
    <w:rsid w:val="004676FE"/>
    <w:rsid w:val="00467875"/>
    <w:rsid w:val="00467AC4"/>
    <w:rsid w:val="00467CD1"/>
    <w:rsid w:val="004703D4"/>
    <w:rsid w:val="00470819"/>
    <w:rsid w:val="00470835"/>
    <w:rsid w:val="00470C6E"/>
    <w:rsid w:val="00471005"/>
    <w:rsid w:val="00471692"/>
    <w:rsid w:val="004719EC"/>
    <w:rsid w:val="00471D74"/>
    <w:rsid w:val="004722E1"/>
    <w:rsid w:val="0047255B"/>
    <w:rsid w:val="00472803"/>
    <w:rsid w:val="00472985"/>
    <w:rsid w:val="00472C2A"/>
    <w:rsid w:val="004734ED"/>
    <w:rsid w:val="0047384A"/>
    <w:rsid w:val="00473C7F"/>
    <w:rsid w:val="00473FC8"/>
    <w:rsid w:val="0047423E"/>
    <w:rsid w:val="004742B7"/>
    <w:rsid w:val="004745C5"/>
    <w:rsid w:val="00474E6A"/>
    <w:rsid w:val="004751FD"/>
    <w:rsid w:val="0047538E"/>
    <w:rsid w:val="00475D04"/>
    <w:rsid w:val="004760BA"/>
    <w:rsid w:val="0047617C"/>
    <w:rsid w:val="00476357"/>
    <w:rsid w:val="00476608"/>
    <w:rsid w:val="00476824"/>
    <w:rsid w:val="00476887"/>
    <w:rsid w:val="004768EF"/>
    <w:rsid w:val="00476944"/>
    <w:rsid w:val="00476FD5"/>
    <w:rsid w:val="00477216"/>
    <w:rsid w:val="004773C8"/>
    <w:rsid w:val="0047741B"/>
    <w:rsid w:val="00477695"/>
    <w:rsid w:val="004778FC"/>
    <w:rsid w:val="00477A50"/>
    <w:rsid w:val="00477BB2"/>
    <w:rsid w:val="00477DCB"/>
    <w:rsid w:val="004805D1"/>
    <w:rsid w:val="00481188"/>
    <w:rsid w:val="0048126D"/>
    <w:rsid w:val="004812F2"/>
    <w:rsid w:val="00481523"/>
    <w:rsid w:val="0048184F"/>
    <w:rsid w:val="004819F8"/>
    <w:rsid w:val="0048230D"/>
    <w:rsid w:val="004824F3"/>
    <w:rsid w:val="00482676"/>
    <w:rsid w:val="00482F60"/>
    <w:rsid w:val="004831DA"/>
    <w:rsid w:val="00483235"/>
    <w:rsid w:val="00483452"/>
    <w:rsid w:val="004834AA"/>
    <w:rsid w:val="00483565"/>
    <w:rsid w:val="004836EF"/>
    <w:rsid w:val="004837FE"/>
    <w:rsid w:val="00483842"/>
    <w:rsid w:val="00483BB0"/>
    <w:rsid w:val="00483BE0"/>
    <w:rsid w:val="004843F0"/>
    <w:rsid w:val="00484DFB"/>
    <w:rsid w:val="004854CD"/>
    <w:rsid w:val="00485EF9"/>
    <w:rsid w:val="004860BD"/>
    <w:rsid w:val="00486269"/>
    <w:rsid w:val="00486403"/>
    <w:rsid w:val="004864EF"/>
    <w:rsid w:val="00486B21"/>
    <w:rsid w:val="0048703C"/>
    <w:rsid w:val="00490516"/>
    <w:rsid w:val="004909E5"/>
    <w:rsid w:val="0049123B"/>
    <w:rsid w:val="004912EC"/>
    <w:rsid w:val="00491631"/>
    <w:rsid w:val="00491A2E"/>
    <w:rsid w:val="00491E81"/>
    <w:rsid w:val="00491EBB"/>
    <w:rsid w:val="00491F5F"/>
    <w:rsid w:val="00492206"/>
    <w:rsid w:val="004923E9"/>
    <w:rsid w:val="00492455"/>
    <w:rsid w:val="00492CC3"/>
    <w:rsid w:val="00492ED6"/>
    <w:rsid w:val="00493E80"/>
    <w:rsid w:val="00494607"/>
    <w:rsid w:val="0049481D"/>
    <w:rsid w:val="00494A05"/>
    <w:rsid w:val="00494FEE"/>
    <w:rsid w:val="00495042"/>
    <w:rsid w:val="0049568E"/>
    <w:rsid w:val="004959CD"/>
    <w:rsid w:val="00495BE0"/>
    <w:rsid w:val="00496435"/>
    <w:rsid w:val="00497432"/>
    <w:rsid w:val="004A0007"/>
    <w:rsid w:val="004A012B"/>
    <w:rsid w:val="004A02E0"/>
    <w:rsid w:val="004A0363"/>
    <w:rsid w:val="004A12D9"/>
    <w:rsid w:val="004A1DBF"/>
    <w:rsid w:val="004A1FB0"/>
    <w:rsid w:val="004A2195"/>
    <w:rsid w:val="004A22EA"/>
    <w:rsid w:val="004A2865"/>
    <w:rsid w:val="004A2966"/>
    <w:rsid w:val="004A2A7E"/>
    <w:rsid w:val="004A2AAB"/>
    <w:rsid w:val="004A3081"/>
    <w:rsid w:val="004A3F60"/>
    <w:rsid w:val="004A4170"/>
    <w:rsid w:val="004A4214"/>
    <w:rsid w:val="004A44B8"/>
    <w:rsid w:val="004A4D4F"/>
    <w:rsid w:val="004A59DF"/>
    <w:rsid w:val="004A5DD9"/>
    <w:rsid w:val="004A5ECF"/>
    <w:rsid w:val="004A61BC"/>
    <w:rsid w:val="004A6738"/>
    <w:rsid w:val="004A677D"/>
    <w:rsid w:val="004A67CF"/>
    <w:rsid w:val="004A697F"/>
    <w:rsid w:val="004A6B2D"/>
    <w:rsid w:val="004A6E23"/>
    <w:rsid w:val="004A6EA4"/>
    <w:rsid w:val="004A742A"/>
    <w:rsid w:val="004A7963"/>
    <w:rsid w:val="004A7D32"/>
    <w:rsid w:val="004A7F2F"/>
    <w:rsid w:val="004A7FAD"/>
    <w:rsid w:val="004B03E9"/>
    <w:rsid w:val="004B0501"/>
    <w:rsid w:val="004B08FC"/>
    <w:rsid w:val="004B0F4D"/>
    <w:rsid w:val="004B115F"/>
    <w:rsid w:val="004B1AB9"/>
    <w:rsid w:val="004B20F8"/>
    <w:rsid w:val="004B21BD"/>
    <w:rsid w:val="004B2747"/>
    <w:rsid w:val="004B2AE0"/>
    <w:rsid w:val="004B3255"/>
    <w:rsid w:val="004B35E9"/>
    <w:rsid w:val="004B38A5"/>
    <w:rsid w:val="004B3A4B"/>
    <w:rsid w:val="004B4042"/>
    <w:rsid w:val="004B4057"/>
    <w:rsid w:val="004B4292"/>
    <w:rsid w:val="004B4FF6"/>
    <w:rsid w:val="004B5321"/>
    <w:rsid w:val="004B5499"/>
    <w:rsid w:val="004B582D"/>
    <w:rsid w:val="004B58CB"/>
    <w:rsid w:val="004B5DA4"/>
    <w:rsid w:val="004B6040"/>
    <w:rsid w:val="004B6191"/>
    <w:rsid w:val="004B61E1"/>
    <w:rsid w:val="004B641E"/>
    <w:rsid w:val="004B6B6D"/>
    <w:rsid w:val="004B726D"/>
    <w:rsid w:val="004C07A2"/>
    <w:rsid w:val="004C0A22"/>
    <w:rsid w:val="004C0AA7"/>
    <w:rsid w:val="004C0B08"/>
    <w:rsid w:val="004C1198"/>
    <w:rsid w:val="004C1199"/>
    <w:rsid w:val="004C19CA"/>
    <w:rsid w:val="004C1D30"/>
    <w:rsid w:val="004C1DD9"/>
    <w:rsid w:val="004C1FCE"/>
    <w:rsid w:val="004C273D"/>
    <w:rsid w:val="004C2ADC"/>
    <w:rsid w:val="004C32BA"/>
    <w:rsid w:val="004C38B8"/>
    <w:rsid w:val="004C3959"/>
    <w:rsid w:val="004C396F"/>
    <w:rsid w:val="004C4237"/>
    <w:rsid w:val="004C4287"/>
    <w:rsid w:val="004C4631"/>
    <w:rsid w:val="004C4722"/>
    <w:rsid w:val="004C4C6B"/>
    <w:rsid w:val="004C4CB9"/>
    <w:rsid w:val="004C51AC"/>
    <w:rsid w:val="004C51AD"/>
    <w:rsid w:val="004C5254"/>
    <w:rsid w:val="004C58D5"/>
    <w:rsid w:val="004C5D76"/>
    <w:rsid w:val="004C5DB0"/>
    <w:rsid w:val="004C6303"/>
    <w:rsid w:val="004C63D5"/>
    <w:rsid w:val="004C674B"/>
    <w:rsid w:val="004C6958"/>
    <w:rsid w:val="004C723A"/>
    <w:rsid w:val="004C7308"/>
    <w:rsid w:val="004C738C"/>
    <w:rsid w:val="004C789D"/>
    <w:rsid w:val="004C7E41"/>
    <w:rsid w:val="004D005A"/>
    <w:rsid w:val="004D045F"/>
    <w:rsid w:val="004D07A9"/>
    <w:rsid w:val="004D07D7"/>
    <w:rsid w:val="004D0B16"/>
    <w:rsid w:val="004D147C"/>
    <w:rsid w:val="004D160F"/>
    <w:rsid w:val="004D16D5"/>
    <w:rsid w:val="004D1FEE"/>
    <w:rsid w:val="004D25EB"/>
    <w:rsid w:val="004D2D30"/>
    <w:rsid w:val="004D2E8F"/>
    <w:rsid w:val="004D3167"/>
    <w:rsid w:val="004D324E"/>
    <w:rsid w:val="004D3416"/>
    <w:rsid w:val="004D34C7"/>
    <w:rsid w:val="004D38E9"/>
    <w:rsid w:val="004D3965"/>
    <w:rsid w:val="004D397F"/>
    <w:rsid w:val="004D3FFB"/>
    <w:rsid w:val="004D4114"/>
    <w:rsid w:val="004D43A7"/>
    <w:rsid w:val="004D4EDF"/>
    <w:rsid w:val="004D54AE"/>
    <w:rsid w:val="004D56CB"/>
    <w:rsid w:val="004D6010"/>
    <w:rsid w:val="004D60BC"/>
    <w:rsid w:val="004D67B4"/>
    <w:rsid w:val="004D6C36"/>
    <w:rsid w:val="004D7924"/>
    <w:rsid w:val="004D7968"/>
    <w:rsid w:val="004D7CB8"/>
    <w:rsid w:val="004D7D6A"/>
    <w:rsid w:val="004D7D8E"/>
    <w:rsid w:val="004D7F4C"/>
    <w:rsid w:val="004E0446"/>
    <w:rsid w:val="004E0728"/>
    <w:rsid w:val="004E0998"/>
    <w:rsid w:val="004E101B"/>
    <w:rsid w:val="004E1141"/>
    <w:rsid w:val="004E17D5"/>
    <w:rsid w:val="004E1AA5"/>
    <w:rsid w:val="004E1AC8"/>
    <w:rsid w:val="004E1C4B"/>
    <w:rsid w:val="004E1ECC"/>
    <w:rsid w:val="004E2303"/>
    <w:rsid w:val="004E23F9"/>
    <w:rsid w:val="004E2543"/>
    <w:rsid w:val="004E27A5"/>
    <w:rsid w:val="004E332E"/>
    <w:rsid w:val="004E355D"/>
    <w:rsid w:val="004E395A"/>
    <w:rsid w:val="004E3AEB"/>
    <w:rsid w:val="004E3BBD"/>
    <w:rsid w:val="004E4752"/>
    <w:rsid w:val="004E47ED"/>
    <w:rsid w:val="004E52B5"/>
    <w:rsid w:val="004E58B8"/>
    <w:rsid w:val="004E5B64"/>
    <w:rsid w:val="004E5BFD"/>
    <w:rsid w:val="004E5E49"/>
    <w:rsid w:val="004E5FD7"/>
    <w:rsid w:val="004E62E3"/>
    <w:rsid w:val="004E66A1"/>
    <w:rsid w:val="004E687C"/>
    <w:rsid w:val="004E6979"/>
    <w:rsid w:val="004E69FE"/>
    <w:rsid w:val="004E6B8A"/>
    <w:rsid w:val="004E6C49"/>
    <w:rsid w:val="004E6EDE"/>
    <w:rsid w:val="004E6F1E"/>
    <w:rsid w:val="004E7589"/>
    <w:rsid w:val="004E7B68"/>
    <w:rsid w:val="004E7C75"/>
    <w:rsid w:val="004F0032"/>
    <w:rsid w:val="004F0527"/>
    <w:rsid w:val="004F055C"/>
    <w:rsid w:val="004F05B9"/>
    <w:rsid w:val="004F062C"/>
    <w:rsid w:val="004F08E9"/>
    <w:rsid w:val="004F0DA0"/>
    <w:rsid w:val="004F112F"/>
    <w:rsid w:val="004F11D9"/>
    <w:rsid w:val="004F140A"/>
    <w:rsid w:val="004F193C"/>
    <w:rsid w:val="004F1CFD"/>
    <w:rsid w:val="004F1E9D"/>
    <w:rsid w:val="004F1EBF"/>
    <w:rsid w:val="004F25DF"/>
    <w:rsid w:val="004F26A3"/>
    <w:rsid w:val="004F26E1"/>
    <w:rsid w:val="004F2AF2"/>
    <w:rsid w:val="004F2C65"/>
    <w:rsid w:val="004F3090"/>
    <w:rsid w:val="004F30D4"/>
    <w:rsid w:val="004F32DF"/>
    <w:rsid w:val="004F3602"/>
    <w:rsid w:val="004F3675"/>
    <w:rsid w:val="004F39FF"/>
    <w:rsid w:val="004F3A3D"/>
    <w:rsid w:val="004F3F20"/>
    <w:rsid w:val="004F4260"/>
    <w:rsid w:val="004F4A06"/>
    <w:rsid w:val="004F4DDD"/>
    <w:rsid w:val="004F5090"/>
    <w:rsid w:val="004F5801"/>
    <w:rsid w:val="004F5C8B"/>
    <w:rsid w:val="004F613E"/>
    <w:rsid w:val="004F63B0"/>
    <w:rsid w:val="004F646F"/>
    <w:rsid w:val="004F6536"/>
    <w:rsid w:val="004F6659"/>
    <w:rsid w:val="004F6785"/>
    <w:rsid w:val="004F67EC"/>
    <w:rsid w:val="004F6811"/>
    <w:rsid w:val="004F68D2"/>
    <w:rsid w:val="004F6973"/>
    <w:rsid w:val="004F6E4F"/>
    <w:rsid w:val="004F74A1"/>
    <w:rsid w:val="004F7539"/>
    <w:rsid w:val="004F7F47"/>
    <w:rsid w:val="00500970"/>
    <w:rsid w:val="00500B73"/>
    <w:rsid w:val="00500B9B"/>
    <w:rsid w:val="00500D1B"/>
    <w:rsid w:val="0050116F"/>
    <w:rsid w:val="005012DB"/>
    <w:rsid w:val="005016C0"/>
    <w:rsid w:val="00501786"/>
    <w:rsid w:val="00502165"/>
    <w:rsid w:val="00502418"/>
    <w:rsid w:val="00502F85"/>
    <w:rsid w:val="00503369"/>
    <w:rsid w:val="00504500"/>
    <w:rsid w:val="00504775"/>
    <w:rsid w:val="00504C28"/>
    <w:rsid w:val="00505451"/>
    <w:rsid w:val="00505757"/>
    <w:rsid w:val="005059F3"/>
    <w:rsid w:val="00505E90"/>
    <w:rsid w:val="00505F05"/>
    <w:rsid w:val="0050686A"/>
    <w:rsid w:val="00506B3B"/>
    <w:rsid w:val="005070A9"/>
    <w:rsid w:val="005072C7"/>
    <w:rsid w:val="00507741"/>
    <w:rsid w:val="005077D9"/>
    <w:rsid w:val="00507C24"/>
    <w:rsid w:val="00507CD5"/>
    <w:rsid w:val="0051011D"/>
    <w:rsid w:val="00510A98"/>
    <w:rsid w:val="00510BF4"/>
    <w:rsid w:val="00510D92"/>
    <w:rsid w:val="0051145F"/>
    <w:rsid w:val="00511A21"/>
    <w:rsid w:val="00511A3E"/>
    <w:rsid w:val="00511AA4"/>
    <w:rsid w:val="00511C97"/>
    <w:rsid w:val="00511F06"/>
    <w:rsid w:val="0051242D"/>
    <w:rsid w:val="0051248C"/>
    <w:rsid w:val="0051274B"/>
    <w:rsid w:val="00512A90"/>
    <w:rsid w:val="00512C34"/>
    <w:rsid w:val="00513F65"/>
    <w:rsid w:val="00514281"/>
    <w:rsid w:val="00515672"/>
    <w:rsid w:val="00515CC6"/>
    <w:rsid w:val="0051644C"/>
    <w:rsid w:val="0051653A"/>
    <w:rsid w:val="0051716C"/>
    <w:rsid w:val="0051724B"/>
    <w:rsid w:val="00517296"/>
    <w:rsid w:val="005177AB"/>
    <w:rsid w:val="0052001B"/>
    <w:rsid w:val="00520189"/>
    <w:rsid w:val="00520B21"/>
    <w:rsid w:val="00521956"/>
    <w:rsid w:val="005222FF"/>
    <w:rsid w:val="00522514"/>
    <w:rsid w:val="00522592"/>
    <w:rsid w:val="005226C0"/>
    <w:rsid w:val="00522910"/>
    <w:rsid w:val="0052296B"/>
    <w:rsid w:val="00522F50"/>
    <w:rsid w:val="005236A1"/>
    <w:rsid w:val="00523935"/>
    <w:rsid w:val="00523D1D"/>
    <w:rsid w:val="00523F3E"/>
    <w:rsid w:val="0052456C"/>
    <w:rsid w:val="0052472F"/>
    <w:rsid w:val="0052528E"/>
    <w:rsid w:val="005252C1"/>
    <w:rsid w:val="005254A5"/>
    <w:rsid w:val="0052560D"/>
    <w:rsid w:val="00525A93"/>
    <w:rsid w:val="00525E3B"/>
    <w:rsid w:val="0052607E"/>
    <w:rsid w:val="00526637"/>
    <w:rsid w:val="005269E8"/>
    <w:rsid w:val="005273D4"/>
    <w:rsid w:val="00527EEE"/>
    <w:rsid w:val="00530717"/>
    <w:rsid w:val="0053098E"/>
    <w:rsid w:val="00530B8B"/>
    <w:rsid w:val="00530CE2"/>
    <w:rsid w:val="00531084"/>
    <w:rsid w:val="0053113E"/>
    <w:rsid w:val="00531653"/>
    <w:rsid w:val="00531A0A"/>
    <w:rsid w:val="00532200"/>
    <w:rsid w:val="005322BF"/>
    <w:rsid w:val="0053247B"/>
    <w:rsid w:val="00532F42"/>
    <w:rsid w:val="00533366"/>
    <w:rsid w:val="005338F7"/>
    <w:rsid w:val="005340A6"/>
    <w:rsid w:val="00534501"/>
    <w:rsid w:val="00534B07"/>
    <w:rsid w:val="00535134"/>
    <w:rsid w:val="005351F4"/>
    <w:rsid w:val="005358B3"/>
    <w:rsid w:val="00535919"/>
    <w:rsid w:val="0053764F"/>
    <w:rsid w:val="00537A2F"/>
    <w:rsid w:val="005402CE"/>
    <w:rsid w:val="0054032A"/>
    <w:rsid w:val="0054044A"/>
    <w:rsid w:val="0054126D"/>
    <w:rsid w:val="0054189C"/>
    <w:rsid w:val="00541BBF"/>
    <w:rsid w:val="00542294"/>
    <w:rsid w:val="00542296"/>
    <w:rsid w:val="005428D6"/>
    <w:rsid w:val="00542EC5"/>
    <w:rsid w:val="00543EC2"/>
    <w:rsid w:val="00544959"/>
    <w:rsid w:val="00544CBB"/>
    <w:rsid w:val="00545659"/>
    <w:rsid w:val="00545A35"/>
    <w:rsid w:val="00545A98"/>
    <w:rsid w:val="005462A2"/>
    <w:rsid w:val="005465D2"/>
    <w:rsid w:val="00546AFF"/>
    <w:rsid w:val="00547C62"/>
    <w:rsid w:val="00547DF3"/>
    <w:rsid w:val="00550066"/>
    <w:rsid w:val="005508DE"/>
    <w:rsid w:val="00550BB3"/>
    <w:rsid w:val="00550CBA"/>
    <w:rsid w:val="00551334"/>
    <w:rsid w:val="005513E8"/>
    <w:rsid w:val="00551BA2"/>
    <w:rsid w:val="005521CB"/>
    <w:rsid w:val="005526D4"/>
    <w:rsid w:val="00552940"/>
    <w:rsid w:val="00552AEF"/>
    <w:rsid w:val="00552CBE"/>
    <w:rsid w:val="00552D0E"/>
    <w:rsid w:val="00552F81"/>
    <w:rsid w:val="005530D5"/>
    <w:rsid w:val="0055324A"/>
    <w:rsid w:val="005533B5"/>
    <w:rsid w:val="00553464"/>
    <w:rsid w:val="00553748"/>
    <w:rsid w:val="00553844"/>
    <w:rsid w:val="00553AF8"/>
    <w:rsid w:val="00553B3B"/>
    <w:rsid w:val="00553D20"/>
    <w:rsid w:val="00553E7D"/>
    <w:rsid w:val="00554655"/>
    <w:rsid w:val="00554A0F"/>
    <w:rsid w:val="00554A8E"/>
    <w:rsid w:val="00554E1D"/>
    <w:rsid w:val="00554E26"/>
    <w:rsid w:val="00555272"/>
    <w:rsid w:val="0055582D"/>
    <w:rsid w:val="00555B40"/>
    <w:rsid w:val="00555D29"/>
    <w:rsid w:val="005561C0"/>
    <w:rsid w:val="00556257"/>
    <w:rsid w:val="0055636E"/>
    <w:rsid w:val="005563E3"/>
    <w:rsid w:val="0055667E"/>
    <w:rsid w:val="0055668C"/>
    <w:rsid w:val="0055689A"/>
    <w:rsid w:val="00556AA8"/>
    <w:rsid w:val="00556FE7"/>
    <w:rsid w:val="00557673"/>
    <w:rsid w:val="0055796C"/>
    <w:rsid w:val="00557B01"/>
    <w:rsid w:val="00557C40"/>
    <w:rsid w:val="0056008B"/>
    <w:rsid w:val="0056030F"/>
    <w:rsid w:val="0056034F"/>
    <w:rsid w:val="005607EE"/>
    <w:rsid w:val="005608E6"/>
    <w:rsid w:val="00560BDF"/>
    <w:rsid w:val="00560CAA"/>
    <w:rsid w:val="005612F5"/>
    <w:rsid w:val="00561690"/>
    <w:rsid w:val="0056177A"/>
    <w:rsid w:val="005617CE"/>
    <w:rsid w:val="005618B7"/>
    <w:rsid w:val="00561A9E"/>
    <w:rsid w:val="00561AFC"/>
    <w:rsid w:val="00561B62"/>
    <w:rsid w:val="00561D3F"/>
    <w:rsid w:val="00562639"/>
    <w:rsid w:val="005626DB"/>
    <w:rsid w:val="0056277B"/>
    <w:rsid w:val="005628E4"/>
    <w:rsid w:val="005630E1"/>
    <w:rsid w:val="00563426"/>
    <w:rsid w:val="00563493"/>
    <w:rsid w:val="005636FE"/>
    <w:rsid w:val="00563A25"/>
    <w:rsid w:val="00563A60"/>
    <w:rsid w:val="00563FB6"/>
    <w:rsid w:val="00564437"/>
    <w:rsid w:val="0056460D"/>
    <w:rsid w:val="00564AE3"/>
    <w:rsid w:val="00564F4B"/>
    <w:rsid w:val="00565076"/>
    <w:rsid w:val="005653CA"/>
    <w:rsid w:val="00565C95"/>
    <w:rsid w:val="00566127"/>
    <w:rsid w:val="00566518"/>
    <w:rsid w:val="00566594"/>
    <w:rsid w:val="005665B9"/>
    <w:rsid w:val="00566E3E"/>
    <w:rsid w:val="0056728D"/>
    <w:rsid w:val="00567343"/>
    <w:rsid w:val="00567AC6"/>
    <w:rsid w:val="00567B38"/>
    <w:rsid w:val="00567B6F"/>
    <w:rsid w:val="0057000A"/>
    <w:rsid w:val="005700B3"/>
    <w:rsid w:val="00570EA2"/>
    <w:rsid w:val="00571467"/>
    <w:rsid w:val="005718AB"/>
    <w:rsid w:val="00571957"/>
    <w:rsid w:val="00571A8B"/>
    <w:rsid w:val="00571B6F"/>
    <w:rsid w:val="005723A0"/>
    <w:rsid w:val="00572E57"/>
    <w:rsid w:val="005730A3"/>
    <w:rsid w:val="0057351A"/>
    <w:rsid w:val="005745C8"/>
    <w:rsid w:val="00574EB5"/>
    <w:rsid w:val="00575ED1"/>
    <w:rsid w:val="005760AC"/>
    <w:rsid w:val="005767DF"/>
    <w:rsid w:val="00576813"/>
    <w:rsid w:val="00576B39"/>
    <w:rsid w:val="00576BC9"/>
    <w:rsid w:val="00577714"/>
    <w:rsid w:val="00577813"/>
    <w:rsid w:val="00577E58"/>
    <w:rsid w:val="0058008E"/>
    <w:rsid w:val="00580474"/>
    <w:rsid w:val="00580D94"/>
    <w:rsid w:val="00580DF1"/>
    <w:rsid w:val="00580EBC"/>
    <w:rsid w:val="00581096"/>
    <w:rsid w:val="00581114"/>
    <w:rsid w:val="0058165D"/>
    <w:rsid w:val="005816DE"/>
    <w:rsid w:val="00581A34"/>
    <w:rsid w:val="00581C54"/>
    <w:rsid w:val="00581D8A"/>
    <w:rsid w:val="00581DA2"/>
    <w:rsid w:val="00581DC5"/>
    <w:rsid w:val="005826EA"/>
    <w:rsid w:val="0058291F"/>
    <w:rsid w:val="00582A04"/>
    <w:rsid w:val="00582A36"/>
    <w:rsid w:val="00582E94"/>
    <w:rsid w:val="00583789"/>
    <w:rsid w:val="00583824"/>
    <w:rsid w:val="0058395F"/>
    <w:rsid w:val="005842BE"/>
    <w:rsid w:val="005847FC"/>
    <w:rsid w:val="00584A8D"/>
    <w:rsid w:val="00584EAB"/>
    <w:rsid w:val="00585069"/>
    <w:rsid w:val="005851F6"/>
    <w:rsid w:val="005854D6"/>
    <w:rsid w:val="005855A3"/>
    <w:rsid w:val="0058577F"/>
    <w:rsid w:val="005862D1"/>
    <w:rsid w:val="00586561"/>
    <w:rsid w:val="00586911"/>
    <w:rsid w:val="00586C1F"/>
    <w:rsid w:val="00586DBC"/>
    <w:rsid w:val="0058722B"/>
    <w:rsid w:val="005872E1"/>
    <w:rsid w:val="00587358"/>
    <w:rsid w:val="00587410"/>
    <w:rsid w:val="00587745"/>
    <w:rsid w:val="00587BDE"/>
    <w:rsid w:val="00587D95"/>
    <w:rsid w:val="005900A0"/>
    <w:rsid w:val="005900D1"/>
    <w:rsid w:val="005901D5"/>
    <w:rsid w:val="005902D7"/>
    <w:rsid w:val="005903F6"/>
    <w:rsid w:val="00590D60"/>
    <w:rsid w:val="00590EAC"/>
    <w:rsid w:val="00591E03"/>
    <w:rsid w:val="005920D4"/>
    <w:rsid w:val="005928A0"/>
    <w:rsid w:val="00592967"/>
    <w:rsid w:val="00592AAE"/>
    <w:rsid w:val="00592CE8"/>
    <w:rsid w:val="0059301B"/>
    <w:rsid w:val="00593D6A"/>
    <w:rsid w:val="00593EEE"/>
    <w:rsid w:val="00593F59"/>
    <w:rsid w:val="00593F8C"/>
    <w:rsid w:val="005947F2"/>
    <w:rsid w:val="00594AC3"/>
    <w:rsid w:val="00594C2B"/>
    <w:rsid w:val="00595011"/>
    <w:rsid w:val="005954B8"/>
    <w:rsid w:val="00595C71"/>
    <w:rsid w:val="00595D0D"/>
    <w:rsid w:val="00595D89"/>
    <w:rsid w:val="00595E90"/>
    <w:rsid w:val="00596567"/>
    <w:rsid w:val="0059684E"/>
    <w:rsid w:val="00596AE9"/>
    <w:rsid w:val="00596D38"/>
    <w:rsid w:val="0059706E"/>
    <w:rsid w:val="005971E1"/>
    <w:rsid w:val="00597338"/>
    <w:rsid w:val="00597903"/>
    <w:rsid w:val="005A0105"/>
    <w:rsid w:val="005A03B3"/>
    <w:rsid w:val="005A059F"/>
    <w:rsid w:val="005A087A"/>
    <w:rsid w:val="005A0947"/>
    <w:rsid w:val="005A0A34"/>
    <w:rsid w:val="005A0AC0"/>
    <w:rsid w:val="005A0D90"/>
    <w:rsid w:val="005A11D3"/>
    <w:rsid w:val="005A1622"/>
    <w:rsid w:val="005A17A1"/>
    <w:rsid w:val="005A2148"/>
    <w:rsid w:val="005A24EB"/>
    <w:rsid w:val="005A2538"/>
    <w:rsid w:val="005A2CAF"/>
    <w:rsid w:val="005A36DA"/>
    <w:rsid w:val="005A3729"/>
    <w:rsid w:val="005A37DC"/>
    <w:rsid w:val="005A3839"/>
    <w:rsid w:val="005A3941"/>
    <w:rsid w:val="005A3A60"/>
    <w:rsid w:val="005A3C18"/>
    <w:rsid w:val="005A3E82"/>
    <w:rsid w:val="005A47D9"/>
    <w:rsid w:val="005A493C"/>
    <w:rsid w:val="005A4B08"/>
    <w:rsid w:val="005A53E6"/>
    <w:rsid w:val="005A5524"/>
    <w:rsid w:val="005A555B"/>
    <w:rsid w:val="005A590B"/>
    <w:rsid w:val="005A60CC"/>
    <w:rsid w:val="005A62A7"/>
    <w:rsid w:val="005A65C5"/>
    <w:rsid w:val="005A696B"/>
    <w:rsid w:val="005A6D53"/>
    <w:rsid w:val="005A7457"/>
    <w:rsid w:val="005A74FE"/>
    <w:rsid w:val="005A7754"/>
    <w:rsid w:val="005A7C59"/>
    <w:rsid w:val="005A7E93"/>
    <w:rsid w:val="005B02B2"/>
    <w:rsid w:val="005B0476"/>
    <w:rsid w:val="005B06DE"/>
    <w:rsid w:val="005B07A7"/>
    <w:rsid w:val="005B0AB1"/>
    <w:rsid w:val="005B0D2E"/>
    <w:rsid w:val="005B1392"/>
    <w:rsid w:val="005B14CC"/>
    <w:rsid w:val="005B14F0"/>
    <w:rsid w:val="005B19A9"/>
    <w:rsid w:val="005B1F31"/>
    <w:rsid w:val="005B22F7"/>
    <w:rsid w:val="005B2B22"/>
    <w:rsid w:val="005B3025"/>
    <w:rsid w:val="005B3618"/>
    <w:rsid w:val="005B36D6"/>
    <w:rsid w:val="005B429B"/>
    <w:rsid w:val="005B4508"/>
    <w:rsid w:val="005B4703"/>
    <w:rsid w:val="005B4F82"/>
    <w:rsid w:val="005B504E"/>
    <w:rsid w:val="005B53C2"/>
    <w:rsid w:val="005B54AE"/>
    <w:rsid w:val="005B5D2F"/>
    <w:rsid w:val="005B741C"/>
    <w:rsid w:val="005B7478"/>
    <w:rsid w:val="005B7BE7"/>
    <w:rsid w:val="005C0B8D"/>
    <w:rsid w:val="005C0CC9"/>
    <w:rsid w:val="005C1201"/>
    <w:rsid w:val="005C1FBF"/>
    <w:rsid w:val="005C230B"/>
    <w:rsid w:val="005C24E4"/>
    <w:rsid w:val="005C319D"/>
    <w:rsid w:val="005C3E52"/>
    <w:rsid w:val="005C3EAA"/>
    <w:rsid w:val="005C3F24"/>
    <w:rsid w:val="005C3FE8"/>
    <w:rsid w:val="005C419B"/>
    <w:rsid w:val="005C46DA"/>
    <w:rsid w:val="005C4F19"/>
    <w:rsid w:val="005C55BC"/>
    <w:rsid w:val="005C5823"/>
    <w:rsid w:val="005C5943"/>
    <w:rsid w:val="005C5FE6"/>
    <w:rsid w:val="005C6131"/>
    <w:rsid w:val="005C65B6"/>
    <w:rsid w:val="005C6666"/>
    <w:rsid w:val="005C6A98"/>
    <w:rsid w:val="005C71A0"/>
    <w:rsid w:val="005C7ADC"/>
    <w:rsid w:val="005D08BB"/>
    <w:rsid w:val="005D0BD0"/>
    <w:rsid w:val="005D0DE2"/>
    <w:rsid w:val="005D1074"/>
    <w:rsid w:val="005D142B"/>
    <w:rsid w:val="005D154F"/>
    <w:rsid w:val="005D197D"/>
    <w:rsid w:val="005D1E71"/>
    <w:rsid w:val="005D1EBB"/>
    <w:rsid w:val="005D1F39"/>
    <w:rsid w:val="005D201F"/>
    <w:rsid w:val="005D2489"/>
    <w:rsid w:val="005D2906"/>
    <w:rsid w:val="005D2B5D"/>
    <w:rsid w:val="005D2B84"/>
    <w:rsid w:val="005D2D99"/>
    <w:rsid w:val="005D35CD"/>
    <w:rsid w:val="005D4298"/>
    <w:rsid w:val="005D466C"/>
    <w:rsid w:val="005D49FC"/>
    <w:rsid w:val="005D4EEE"/>
    <w:rsid w:val="005D4F1B"/>
    <w:rsid w:val="005D5318"/>
    <w:rsid w:val="005D58F9"/>
    <w:rsid w:val="005D632F"/>
    <w:rsid w:val="005D63C5"/>
    <w:rsid w:val="005D6887"/>
    <w:rsid w:val="005D69CD"/>
    <w:rsid w:val="005D6C08"/>
    <w:rsid w:val="005D7093"/>
    <w:rsid w:val="005D7174"/>
    <w:rsid w:val="005D760F"/>
    <w:rsid w:val="005D77A8"/>
    <w:rsid w:val="005D788D"/>
    <w:rsid w:val="005D7933"/>
    <w:rsid w:val="005D7F74"/>
    <w:rsid w:val="005E0867"/>
    <w:rsid w:val="005E1015"/>
    <w:rsid w:val="005E1330"/>
    <w:rsid w:val="005E142A"/>
    <w:rsid w:val="005E19B5"/>
    <w:rsid w:val="005E1A5B"/>
    <w:rsid w:val="005E1D92"/>
    <w:rsid w:val="005E2137"/>
    <w:rsid w:val="005E21AF"/>
    <w:rsid w:val="005E24C8"/>
    <w:rsid w:val="005E2529"/>
    <w:rsid w:val="005E253E"/>
    <w:rsid w:val="005E26D1"/>
    <w:rsid w:val="005E2A5B"/>
    <w:rsid w:val="005E2A9A"/>
    <w:rsid w:val="005E2C30"/>
    <w:rsid w:val="005E2C78"/>
    <w:rsid w:val="005E3032"/>
    <w:rsid w:val="005E35D6"/>
    <w:rsid w:val="005E3913"/>
    <w:rsid w:val="005E3922"/>
    <w:rsid w:val="005E3964"/>
    <w:rsid w:val="005E40A2"/>
    <w:rsid w:val="005E40BB"/>
    <w:rsid w:val="005E415A"/>
    <w:rsid w:val="005E4E94"/>
    <w:rsid w:val="005E4F51"/>
    <w:rsid w:val="005E5504"/>
    <w:rsid w:val="005E58FA"/>
    <w:rsid w:val="005E5915"/>
    <w:rsid w:val="005E5B27"/>
    <w:rsid w:val="005E5EFB"/>
    <w:rsid w:val="005E6083"/>
    <w:rsid w:val="005E62AB"/>
    <w:rsid w:val="005E6879"/>
    <w:rsid w:val="005E68F7"/>
    <w:rsid w:val="005E6C80"/>
    <w:rsid w:val="005E709A"/>
    <w:rsid w:val="005E723B"/>
    <w:rsid w:val="005E786D"/>
    <w:rsid w:val="005E7A2D"/>
    <w:rsid w:val="005E7AB9"/>
    <w:rsid w:val="005E7B1F"/>
    <w:rsid w:val="005E7D6B"/>
    <w:rsid w:val="005F0270"/>
    <w:rsid w:val="005F0291"/>
    <w:rsid w:val="005F02AB"/>
    <w:rsid w:val="005F0B9E"/>
    <w:rsid w:val="005F1065"/>
    <w:rsid w:val="005F1539"/>
    <w:rsid w:val="005F16FF"/>
    <w:rsid w:val="005F1A51"/>
    <w:rsid w:val="005F1B5C"/>
    <w:rsid w:val="005F2475"/>
    <w:rsid w:val="005F250C"/>
    <w:rsid w:val="005F252E"/>
    <w:rsid w:val="005F2703"/>
    <w:rsid w:val="005F279D"/>
    <w:rsid w:val="005F2AD4"/>
    <w:rsid w:val="005F3124"/>
    <w:rsid w:val="005F3509"/>
    <w:rsid w:val="005F3796"/>
    <w:rsid w:val="005F427E"/>
    <w:rsid w:val="005F42A0"/>
    <w:rsid w:val="005F4454"/>
    <w:rsid w:val="005F45E7"/>
    <w:rsid w:val="005F4B76"/>
    <w:rsid w:val="005F4E95"/>
    <w:rsid w:val="005F5973"/>
    <w:rsid w:val="005F5B3A"/>
    <w:rsid w:val="005F6375"/>
    <w:rsid w:val="005F644B"/>
    <w:rsid w:val="005F686D"/>
    <w:rsid w:val="005F68BF"/>
    <w:rsid w:val="005F6A0B"/>
    <w:rsid w:val="005F6AD5"/>
    <w:rsid w:val="005F6C4D"/>
    <w:rsid w:val="005F6D0B"/>
    <w:rsid w:val="005F737D"/>
    <w:rsid w:val="005F739A"/>
    <w:rsid w:val="005F74C7"/>
    <w:rsid w:val="005F75F9"/>
    <w:rsid w:val="005F7D8B"/>
    <w:rsid w:val="005F7F9D"/>
    <w:rsid w:val="00600268"/>
    <w:rsid w:val="00600639"/>
    <w:rsid w:val="00600A7F"/>
    <w:rsid w:val="00600F69"/>
    <w:rsid w:val="006013BE"/>
    <w:rsid w:val="006014E4"/>
    <w:rsid w:val="00601880"/>
    <w:rsid w:val="006019F5"/>
    <w:rsid w:val="00601AC7"/>
    <w:rsid w:val="00601EE7"/>
    <w:rsid w:val="0060209D"/>
    <w:rsid w:val="006025C5"/>
    <w:rsid w:val="00602663"/>
    <w:rsid w:val="00602972"/>
    <w:rsid w:val="00602996"/>
    <w:rsid w:val="0060348A"/>
    <w:rsid w:val="006038D1"/>
    <w:rsid w:val="006041DB"/>
    <w:rsid w:val="006044CC"/>
    <w:rsid w:val="00604605"/>
    <w:rsid w:val="0060471A"/>
    <w:rsid w:val="006055E2"/>
    <w:rsid w:val="00605869"/>
    <w:rsid w:val="00606112"/>
    <w:rsid w:val="0060651B"/>
    <w:rsid w:val="006068BD"/>
    <w:rsid w:val="006068CF"/>
    <w:rsid w:val="00606CC6"/>
    <w:rsid w:val="0060763B"/>
    <w:rsid w:val="0060770E"/>
    <w:rsid w:val="00607B7B"/>
    <w:rsid w:val="00607BD9"/>
    <w:rsid w:val="00610268"/>
    <w:rsid w:val="00610874"/>
    <w:rsid w:val="006108EF"/>
    <w:rsid w:val="00610CB6"/>
    <w:rsid w:val="00610CC9"/>
    <w:rsid w:val="00610E20"/>
    <w:rsid w:val="00610E81"/>
    <w:rsid w:val="00610F3C"/>
    <w:rsid w:val="00610F83"/>
    <w:rsid w:val="00611001"/>
    <w:rsid w:val="00612A55"/>
    <w:rsid w:val="00612B52"/>
    <w:rsid w:val="00612DC4"/>
    <w:rsid w:val="00613521"/>
    <w:rsid w:val="00613711"/>
    <w:rsid w:val="0061371F"/>
    <w:rsid w:val="0061389A"/>
    <w:rsid w:val="00613C58"/>
    <w:rsid w:val="00613DA5"/>
    <w:rsid w:val="00614616"/>
    <w:rsid w:val="00614B8B"/>
    <w:rsid w:val="00614DFE"/>
    <w:rsid w:val="00615B4E"/>
    <w:rsid w:val="00615DEE"/>
    <w:rsid w:val="006161E6"/>
    <w:rsid w:val="0061632E"/>
    <w:rsid w:val="00616F0D"/>
    <w:rsid w:val="00617165"/>
    <w:rsid w:val="0061725C"/>
    <w:rsid w:val="006172AD"/>
    <w:rsid w:val="00617558"/>
    <w:rsid w:val="0061758F"/>
    <w:rsid w:val="006176DE"/>
    <w:rsid w:val="00617B51"/>
    <w:rsid w:val="00617C61"/>
    <w:rsid w:val="00617E7E"/>
    <w:rsid w:val="00620241"/>
    <w:rsid w:val="0062058F"/>
    <w:rsid w:val="006205E2"/>
    <w:rsid w:val="00620786"/>
    <w:rsid w:val="00621368"/>
    <w:rsid w:val="0062158B"/>
    <w:rsid w:val="00621702"/>
    <w:rsid w:val="006217CF"/>
    <w:rsid w:val="00621A9E"/>
    <w:rsid w:val="00622018"/>
    <w:rsid w:val="00622573"/>
    <w:rsid w:val="006236A9"/>
    <w:rsid w:val="00623786"/>
    <w:rsid w:val="00623BE6"/>
    <w:rsid w:val="00623F99"/>
    <w:rsid w:val="00624414"/>
    <w:rsid w:val="006245BE"/>
    <w:rsid w:val="00624857"/>
    <w:rsid w:val="00624B66"/>
    <w:rsid w:val="00624BB8"/>
    <w:rsid w:val="00624BBD"/>
    <w:rsid w:val="00624FDC"/>
    <w:rsid w:val="006251AE"/>
    <w:rsid w:val="00625692"/>
    <w:rsid w:val="00625C89"/>
    <w:rsid w:val="00625E98"/>
    <w:rsid w:val="006260FA"/>
    <w:rsid w:val="00626816"/>
    <w:rsid w:val="00626FC8"/>
    <w:rsid w:val="006272EC"/>
    <w:rsid w:val="006273BB"/>
    <w:rsid w:val="006274F3"/>
    <w:rsid w:val="00627E96"/>
    <w:rsid w:val="00627EA2"/>
    <w:rsid w:val="00627ED1"/>
    <w:rsid w:val="00630087"/>
    <w:rsid w:val="006303A9"/>
    <w:rsid w:val="00630763"/>
    <w:rsid w:val="006311C3"/>
    <w:rsid w:val="0063137E"/>
    <w:rsid w:val="006313C8"/>
    <w:rsid w:val="00631738"/>
    <w:rsid w:val="00631B47"/>
    <w:rsid w:val="00631E7A"/>
    <w:rsid w:val="006321FC"/>
    <w:rsid w:val="0063267F"/>
    <w:rsid w:val="00632AD4"/>
    <w:rsid w:val="00632BDF"/>
    <w:rsid w:val="00633034"/>
    <w:rsid w:val="0063314E"/>
    <w:rsid w:val="0063377E"/>
    <w:rsid w:val="00633C8E"/>
    <w:rsid w:val="006342F4"/>
    <w:rsid w:val="006345EC"/>
    <w:rsid w:val="00634BB2"/>
    <w:rsid w:val="00634F9E"/>
    <w:rsid w:val="006356A6"/>
    <w:rsid w:val="00635762"/>
    <w:rsid w:val="00635A5E"/>
    <w:rsid w:val="00635F8D"/>
    <w:rsid w:val="00636396"/>
    <w:rsid w:val="0063665B"/>
    <w:rsid w:val="00636B93"/>
    <w:rsid w:val="006370ED"/>
    <w:rsid w:val="006375AF"/>
    <w:rsid w:val="00637BCB"/>
    <w:rsid w:val="006405E6"/>
    <w:rsid w:val="006407B6"/>
    <w:rsid w:val="0064096A"/>
    <w:rsid w:val="006411EC"/>
    <w:rsid w:val="0064133D"/>
    <w:rsid w:val="00641381"/>
    <w:rsid w:val="00641469"/>
    <w:rsid w:val="00641549"/>
    <w:rsid w:val="006419A6"/>
    <w:rsid w:val="00641C37"/>
    <w:rsid w:val="00642272"/>
    <w:rsid w:val="00642AA7"/>
    <w:rsid w:val="00643A92"/>
    <w:rsid w:val="00644077"/>
    <w:rsid w:val="0064470D"/>
    <w:rsid w:val="00644A5E"/>
    <w:rsid w:val="00645017"/>
    <w:rsid w:val="00645177"/>
    <w:rsid w:val="0064550C"/>
    <w:rsid w:val="00645867"/>
    <w:rsid w:val="00645A87"/>
    <w:rsid w:val="00645D91"/>
    <w:rsid w:val="00646157"/>
    <w:rsid w:val="00646478"/>
    <w:rsid w:val="00646779"/>
    <w:rsid w:val="006467D3"/>
    <w:rsid w:val="006467E3"/>
    <w:rsid w:val="00646CB9"/>
    <w:rsid w:val="00647B4B"/>
    <w:rsid w:val="006501DE"/>
    <w:rsid w:val="00650646"/>
    <w:rsid w:val="00650977"/>
    <w:rsid w:val="00650DB6"/>
    <w:rsid w:val="00650E15"/>
    <w:rsid w:val="00650E4A"/>
    <w:rsid w:val="00651205"/>
    <w:rsid w:val="00651BB8"/>
    <w:rsid w:val="00651CEC"/>
    <w:rsid w:val="00651DFA"/>
    <w:rsid w:val="006520B8"/>
    <w:rsid w:val="00652280"/>
    <w:rsid w:val="00652601"/>
    <w:rsid w:val="00652753"/>
    <w:rsid w:val="00652B0C"/>
    <w:rsid w:val="00652FA9"/>
    <w:rsid w:val="006536D7"/>
    <w:rsid w:val="00653791"/>
    <w:rsid w:val="00653927"/>
    <w:rsid w:val="00653E82"/>
    <w:rsid w:val="00654109"/>
    <w:rsid w:val="006541DC"/>
    <w:rsid w:val="00654704"/>
    <w:rsid w:val="006549A2"/>
    <w:rsid w:val="00655315"/>
    <w:rsid w:val="00656006"/>
    <w:rsid w:val="0065624F"/>
    <w:rsid w:val="00656715"/>
    <w:rsid w:val="00656946"/>
    <w:rsid w:val="00656D9E"/>
    <w:rsid w:val="006577FE"/>
    <w:rsid w:val="00657A62"/>
    <w:rsid w:val="0066008E"/>
    <w:rsid w:val="00660199"/>
    <w:rsid w:val="006603AD"/>
    <w:rsid w:val="0066081D"/>
    <w:rsid w:val="00660983"/>
    <w:rsid w:val="00660BC9"/>
    <w:rsid w:val="006614C6"/>
    <w:rsid w:val="00661589"/>
    <w:rsid w:val="00661C43"/>
    <w:rsid w:val="00661E07"/>
    <w:rsid w:val="0066212F"/>
    <w:rsid w:val="00662237"/>
    <w:rsid w:val="0066265F"/>
    <w:rsid w:val="0066267A"/>
    <w:rsid w:val="00662A71"/>
    <w:rsid w:val="00663393"/>
    <w:rsid w:val="00663A1C"/>
    <w:rsid w:val="00663C2C"/>
    <w:rsid w:val="006643FD"/>
    <w:rsid w:val="0066449A"/>
    <w:rsid w:val="0066519A"/>
    <w:rsid w:val="006659FB"/>
    <w:rsid w:val="00666A5F"/>
    <w:rsid w:val="00666E79"/>
    <w:rsid w:val="00667330"/>
    <w:rsid w:val="0066766F"/>
    <w:rsid w:val="00667F9C"/>
    <w:rsid w:val="006702C2"/>
    <w:rsid w:val="0067080D"/>
    <w:rsid w:val="00671041"/>
    <w:rsid w:val="00671730"/>
    <w:rsid w:val="00671C02"/>
    <w:rsid w:val="00671E2C"/>
    <w:rsid w:val="0067210B"/>
    <w:rsid w:val="006723F6"/>
    <w:rsid w:val="00672796"/>
    <w:rsid w:val="006727E6"/>
    <w:rsid w:val="00672A20"/>
    <w:rsid w:val="00672ABE"/>
    <w:rsid w:val="00672D0E"/>
    <w:rsid w:val="00672DCF"/>
    <w:rsid w:val="00673031"/>
    <w:rsid w:val="00673078"/>
    <w:rsid w:val="006732B4"/>
    <w:rsid w:val="00673598"/>
    <w:rsid w:val="00673941"/>
    <w:rsid w:val="00673BD7"/>
    <w:rsid w:val="00673EDA"/>
    <w:rsid w:val="00673F27"/>
    <w:rsid w:val="006741CE"/>
    <w:rsid w:val="006748C1"/>
    <w:rsid w:val="00674933"/>
    <w:rsid w:val="006750BB"/>
    <w:rsid w:val="006750DB"/>
    <w:rsid w:val="00676AC8"/>
    <w:rsid w:val="00676E5C"/>
    <w:rsid w:val="006770FE"/>
    <w:rsid w:val="00677D7A"/>
    <w:rsid w:val="00680294"/>
    <w:rsid w:val="00680495"/>
    <w:rsid w:val="006806DA"/>
    <w:rsid w:val="00680776"/>
    <w:rsid w:val="0068120A"/>
    <w:rsid w:val="00681617"/>
    <w:rsid w:val="006818F5"/>
    <w:rsid w:val="00681975"/>
    <w:rsid w:val="00681BDD"/>
    <w:rsid w:val="006821B6"/>
    <w:rsid w:val="00682270"/>
    <w:rsid w:val="0068295D"/>
    <w:rsid w:val="006829BD"/>
    <w:rsid w:val="00682D02"/>
    <w:rsid w:val="00683526"/>
    <w:rsid w:val="006836B5"/>
    <w:rsid w:val="0068370E"/>
    <w:rsid w:val="00683AE8"/>
    <w:rsid w:val="00683BB3"/>
    <w:rsid w:val="00683ED9"/>
    <w:rsid w:val="00684065"/>
    <w:rsid w:val="006840AE"/>
    <w:rsid w:val="006842E9"/>
    <w:rsid w:val="0068457F"/>
    <w:rsid w:val="00684F34"/>
    <w:rsid w:val="0068541C"/>
    <w:rsid w:val="00685464"/>
    <w:rsid w:val="00685579"/>
    <w:rsid w:val="006865F8"/>
    <w:rsid w:val="006866D5"/>
    <w:rsid w:val="00686A31"/>
    <w:rsid w:val="00686BA9"/>
    <w:rsid w:val="00686C87"/>
    <w:rsid w:val="006874D7"/>
    <w:rsid w:val="0069010E"/>
    <w:rsid w:val="006902C0"/>
    <w:rsid w:val="00690B7B"/>
    <w:rsid w:val="00690C43"/>
    <w:rsid w:val="00690D17"/>
    <w:rsid w:val="00691009"/>
    <w:rsid w:val="00691187"/>
    <w:rsid w:val="006913A9"/>
    <w:rsid w:val="006913AD"/>
    <w:rsid w:val="006913BC"/>
    <w:rsid w:val="00691DBB"/>
    <w:rsid w:val="00692120"/>
    <w:rsid w:val="006924CD"/>
    <w:rsid w:val="00692972"/>
    <w:rsid w:val="00692C63"/>
    <w:rsid w:val="00692CB2"/>
    <w:rsid w:val="00693638"/>
    <w:rsid w:val="006938AF"/>
    <w:rsid w:val="00693A81"/>
    <w:rsid w:val="00693CAA"/>
    <w:rsid w:val="00693DAF"/>
    <w:rsid w:val="00694673"/>
    <w:rsid w:val="00694BC9"/>
    <w:rsid w:val="0069513E"/>
    <w:rsid w:val="00695164"/>
    <w:rsid w:val="006955E3"/>
    <w:rsid w:val="006956CD"/>
    <w:rsid w:val="0069581F"/>
    <w:rsid w:val="00695FC3"/>
    <w:rsid w:val="006961CA"/>
    <w:rsid w:val="0069630D"/>
    <w:rsid w:val="0069679B"/>
    <w:rsid w:val="00696D01"/>
    <w:rsid w:val="006A0082"/>
    <w:rsid w:val="006A0645"/>
    <w:rsid w:val="006A0855"/>
    <w:rsid w:val="006A0999"/>
    <w:rsid w:val="006A0C67"/>
    <w:rsid w:val="006A1466"/>
    <w:rsid w:val="006A177B"/>
    <w:rsid w:val="006A1CE9"/>
    <w:rsid w:val="006A1D82"/>
    <w:rsid w:val="006A1EEA"/>
    <w:rsid w:val="006A2247"/>
    <w:rsid w:val="006A252E"/>
    <w:rsid w:val="006A25FD"/>
    <w:rsid w:val="006A2A36"/>
    <w:rsid w:val="006A35D1"/>
    <w:rsid w:val="006A3721"/>
    <w:rsid w:val="006A37C1"/>
    <w:rsid w:val="006A3D6D"/>
    <w:rsid w:val="006A3D7A"/>
    <w:rsid w:val="006A3DE8"/>
    <w:rsid w:val="006A4211"/>
    <w:rsid w:val="006A452B"/>
    <w:rsid w:val="006A491E"/>
    <w:rsid w:val="006A5347"/>
    <w:rsid w:val="006A56A1"/>
    <w:rsid w:val="006A5BB6"/>
    <w:rsid w:val="006A5E5A"/>
    <w:rsid w:val="006A61BF"/>
    <w:rsid w:val="006A645B"/>
    <w:rsid w:val="006A6464"/>
    <w:rsid w:val="006A64E1"/>
    <w:rsid w:val="006A6D8C"/>
    <w:rsid w:val="006A7183"/>
    <w:rsid w:val="006A71C8"/>
    <w:rsid w:val="006A75C7"/>
    <w:rsid w:val="006A7FA8"/>
    <w:rsid w:val="006B0287"/>
    <w:rsid w:val="006B11CA"/>
    <w:rsid w:val="006B1984"/>
    <w:rsid w:val="006B1A77"/>
    <w:rsid w:val="006B1F94"/>
    <w:rsid w:val="006B288E"/>
    <w:rsid w:val="006B28A3"/>
    <w:rsid w:val="006B33B3"/>
    <w:rsid w:val="006B33F5"/>
    <w:rsid w:val="006B3628"/>
    <w:rsid w:val="006B3740"/>
    <w:rsid w:val="006B3C60"/>
    <w:rsid w:val="006B3D68"/>
    <w:rsid w:val="006B4215"/>
    <w:rsid w:val="006B4883"/>
    <w:rsid w:val="006B4B13"/>
    <w:rsid w:val="006B4C28"/>
    <w:rsid w:val="006B509F"/>
    <w:rsid w:val="006B5296"/>
    <w:rsid w:val="006B54EC"/>
    <w:rsid w:val="006B55CC"/>
    <w:rsid w:val="006B56AE"/>
    <w:rsid w:val="006B5BB3"/>
    <w:rsid w:val="006B5FC6"/>
    <w:rsid w:val="006B6099"/>
    <w:rsid w:val="006B6544"/>
    <w:rsid w:val="006B67FF"/>
    <w:rsid w:val="006B68A0"/>
    <w:rsid w:val="006B6B95"/>
    <w:rsid w:val="006B6B97"/>
    <w:rsid w:val="006B7327"/>
    <w:rsid w:val="006B791A"/>
    <w:rsid w:val="006B791F"/>
    <w:rsid w:val="006B7C44"/>
    <w:rsid w:val="006C0426"/>
    <w:rsid w:val="006C0973"/>
    <w:rsid w:val="006C09EF"/>
    <w:rsid w:val="006C10BE"/>
    <w:rsid w:val="006C1244"/>
    <w:rsid w:val="006C12C5"/>
    <w:rsid w:val="006C1751"/>
    <w:rsid w:val="006C1826"/>
    <w:rsid w:val="006C1944"/>
    <w:rsid w:val="006C1DD8"/>
    <w:rsid w:val="006C1E9C"/>
    <w:rsid w:val="006C22FF"/>
    <w:rsid w:val="006C2424"/>
    <w:rsid w:val="006C24B9"/>
    <w:rsid w:val="006C295D"/>
    <w:rsid w:val="006C2E3B"/>
    <w:rsid w:val="006C2F9E"/>
    <w:rsid w:val="006C300F"/>
    <w:rsid w:val="006C303C"/>
    <w:rsid w:val="006C3058"/>
    <w:rsid w:val="006C3569"/>
    <w:rsid w:val="006C3A4B"/>
    <w:rsid w:val="006C3BD9"/>
    <w:rsid w:val="006C3E2C"/>
    <w:rsid w:val="006C4164"/>
    <w:rsid w:val="006C4181"/>
    <w:rsid w:val="006C4395"/>
    <w:rsid w:val="006C4A5C"/>
    <w:rsid w:val="006C4C7D"/>
    <w:rsid w:val="006C4EA0"/>
    <w:rsid w:val="006C4ECC"/>
    <w:rsid w:val="006C4FD9"/>
    <w:rsid w:val="006C5164"/>
    <w:rsid w:val="006C588C"/>
    <w:rsid w:val="006C5A76"/>
    <w:rsid w:val="006C5D19"/>
    <w:rsid w:val="006C5EA7"/>
    <w:rsid w:val="006C6130"/>
    <w:rsid w:val="006C62C5"/>
    <w:rsid w:val="006C6687"/>
    <w:rsid w:val="006C6D56"/>
    <w:rsid w:val="006C6E9C"/>
    <w:rsid w:val="006C6F0C"/>
    <w:rsid w:val="006C724E"/>
    <w:rsid w:val="006C75E2"/>
    <w:rsid w:val="006C76B2"/>
    <w:rsid w:val="006C7E1C"/>
    <w:rsid w:val="006D0495"/>
    <w:rsid w:val="006D075A"/>
    <w:rsid w:val="006D076A"/>
    <w:rsid w:val="006D0A49"/>
    <w:rsid w:val="006D0B2F"/>
    <w:rsid w:val="006D1110"/>
    <w:rsid w:val="006D1811"/>
    <w:rsid w:val="006D1A46"/>
    <w:rsid w:val="006D1C9A"/>
    <w:rsid w:val="006D20BC"/>
    <w:rsid w:val="006D2306"/>
    <w:rsid w:val="006D2354"/>
    <w:rsid w:val="006D25CD"/>
    <w:rsid w:val="006D277F"/>
    <w:rsid w:val="006D2CBD"/>
    <w:rsid w:val="006D2EE9"/>
    <w:rsid w:val="006D3078"/>
    <w:rsid w:val="006D3101"/>
    <w:rsid w:val="006D319D"/>
    <w:rsid w:val="006D3568"/>
    <w:rsid w:val="006D37C4"/>
    <w:rsid w:val="006D38B5"/>
    <w:rsid w:val="006D3D7E"/>
    <w:rsid w:val="006D3EF6"/>
    <w:rsid w:val="006D4224"/>
    <w:rsid w:val="006D43EC"/>
    <w:rsid w:val="006D4446"/>
    <w:rsid w:val="006D45A2"/>
    <w:rsid w:val="006D4904"/>
    <w:rsid w:val="006D58A6"/>
    <w:rsid w:val="006D5E0D"/>
    <w:rsid w:val="006D61FB"/>
    <w:rsid w:val="006D6700"/>
    <w:rsid w:val="006D67A0"/>
    <w:rsid w:val="006D6CCD"/>
    <w:rsid w:val="006D6DDB"/>
    <w:rsid w:val="006D7473"/>
    <w:rsid w:val="006D79D7"/>
    <w:rsid w:val="006D7A8A"/>
    <w:rsid w:val="006D7C6E"/>
    <w:rsid w:val="006D7F61"/>
    <w:rsid w:val="006E0118"/>
    <w:rsid w:val="006E069A"/>
    <w:rsid w:val="006E0D55"/>
    <w:rsid w:val="006E13B5"/>
    <w:rsid w:val="006E1453"/>
    <w:rsid w:val="006E1605"/>
    <w:rsid w:val="006E173A"/>
    <w:rsid w:val="006E191F"/>
    <w:rsid w:val="006E22E1"/>
    <w:rsid w:val="006E2862"/>
    <w:rsid w:val="006E2E6A"/>
    <w:rsid w:val="006E2F9F"/>
    <w:rsid w:val="006E335B"/>
    <w:rsid w:val="006E3910"/>
    <w:rsid w:val="006E429E"/>
    <w:rsid w:val="006E443C"/>
    <w:rsid w:val="006E4670"/>
    <w:rsid w:val="006E470F"/>
    <w:rsid w:val="006E4892"/>
    <w:rsid w:val="006E4BF0"/>
    <w:rsid w:val="006E4C8F"/>
    <w:rsid w:val="006E4DB9"/>
    <w:rsid w:val="006E529E"/>
    <w:rsid w:val="006E5709"/>
    <w:rsid w:val="006E578E"/>
    <w:rsid w:val="006E6287"/>
    <w:rsid w:val="006E650C"/>
    <w:rsid w:val="006E6559"/>
    <w:rsid w:val="006E682C"/>
    <w:rsid w:val="006E6FD3"/>
    <w:rsid w:val="006E70E6"/>
    <w:rsid w:val="006E71F0"/>
    <w:rsid w:val="006E75A5"/>
    <w:rsid w:val="006F0270"/>
    <w:rsid w:val="006F05D4"/>
    <w:rsid w:val="006F0832"/>
    <w:rsid w:val="006F0F39"/>
    <w:rsid w:val="006F1306"/>
    <w:rsid w:val="006F17E7"/>
    <w:rsid w:val="006F1C1D"/>
    <w:rsid w:val="006F1F0E"/>
    <w:rsid w:val="006F231C"/>
    <w:rsid w:val="006F271C"/>
    <w:rsid w:val="006F27BD"/>
    <w:rsid w:val="006F2E7C"/>
    <w:rsid w:val="006F2E7F"/>
    <w:rsid w:val="006F32AC"/>
    <w:rsid w:val="006F33ED"/>
    <w:rsid w:val="006F4039"/>
    <w:rsid w:val="006F40B5"/>
    <w:rsid w:val="006F41B6"/>
    <w:rsid w:val="006F4888"/>
    <w:rsid w:val="006F488A"/>
    <w:rsid w:val="006F4B2F"/>
    <w:rsid w:val="006F4C51"/>
    <w:rsid w:val="006F4D33"/>
    <w:rsid w:val="006F4E79"/>
    <w:rsid w:val="006F4E9A"/>
    <w:rsid w:val="006F50CD"/>
    <w:rsid w:val="006F5159"/>
    <w:rsid w:val="006F5451"/>
    <w:rsid w:val="006F56FE"/>
    <w:rsid w:val="006F5A74"/>
    <w:rsid w:val="006F6453"/>
    <w:rsid w:val="006F6720"/>
    <w:rsid w:val="006F6755"/>
    <w:rsid w:val="006F69E2"/>
    <w:rsid w:val="006F6C13"/>
    <w:rsid w:val="006F71DF"/>
    <w:rsid w:val="006F74C1"/>
    <w:rsid w:val="006F74D5"/>
    <w:rsid w:val="006F7535"/>
    <w:rsid w:val="006F76FD"/>
    <w:rsid w:val="006F7C9A"/>
    <w:rsid w:val="00700E5C"/>
    <w:rsid w:val="00700F3F"/>
    <w:rsid w:val="00701860"/>
    <w:rsid w:val="007018FA"/>
    <w:rsid w:val="007019A1"/>
    <w:rsid w:val="00701AAB"/>
    <w:rsid w:val="00701BF5"/>
    <w:rsid w:val="00701EA5"/>
    <w:rsid w:val="007023F1"/>
    <w:rsid w:val="007024B1"/>
    <w:rsid w:val="00702E50"/>
    <w:rsid w:val="00702E99"/>
    <w:rsid w:val="00703002"/>
    <w:rsid w:val="00703318"/>
    <w:rsid w:val="00703456"/>
    <w:rsid w:val="00703500"/>
    <w:rsid w:val="00703879"/>
    <w:rsid w:val="00704085"/>
    <w:rsid w:val="0070444F"/>
    <w:rsid w:val="0070452D"/>
    <w:rsid w:val="00704553"/>
    <w:rsid w:val="00704720"/>
    <w:rsid w:val="0070488F"/>
    <w:rsid w:val="00704EC2"/>
    <w:rsid w:val="00704F2A"/>
    <w:rsid w:val="007052C3"/>
    <w:rsid w:val="00705FD1"/>
    <w:rsid w:val="007064B3"/>
    <w:rsid w:val="0070786A"/>
    <w:rsid w:val="00707874"/>
    <w:rsid w:val="00707ACC"/>
    <w:rsid w:val="00707AE1"/>
    <w:rsid w:val="00710256"/>
    <w:rsid w:val="007106B9"/>
    <w:rsid w:val="007106D5"/>
    <w:rsid w:val="007108C5"/>
    <w:rsid w:val="007109D9"/>
    <w:rsid w:val="00710C98"/>
    <w:rsid w:val="00710DB5"/>
    <w:rsid w:val="00711CC6"/>
    <w:rsid w:val="00711FC3"/>
    <w:rsid w:val="0071222B"/>
    <w:rsid w:val="0071223C"/>
    <w:rsid w:val="0071227B"/>
    <w:rsid w:val="0071230A"/>
    <w:rsid w:val="0071247B"/>
    <w:rsid w:val="00713210"/>
    <w:rsid w:val="00713AF9"/>
    <w:rsid w:val="00714191"/>
    <w:rsid w:val="007149BF"/>
    <w:rsid w:val="007152A6"/>
    <w:rsid w:val="0071541A"/>
    <w:rsid w:val="0071567D"/>
    <w:rsid w:val="007159C2"/>
    <w:rsid w:val="00715B4F"/>
    <w:rsid w:val="007165DC"/>
    <w:rsid w:val="00716706"/>
    <w:rsid w:val="0071695C"/>
    <w:rsid w:val="00716EBB"/>
    <w:rsid w:val="00716F6E"/>
    <w:rsid w:val="0071719C"/>
    <w:rsid w:val="00717708"/>
    <w:rsid w:val="007179F0"/>
    <w:rsid w:val="00717A8C"/>
    <w:rsid w:val="00717CB0"/>
    <w:rsid w:val="0072011C"/>
    <w:rsid w:val="0072038A"/>
    <w:rsid w:val="007208CA"/>
    <w:rsid w:val="00720B00"/>
    <w:rsid w:val="00720C70"/>
    <w:rsid w:val="00720FDF"/>
    <w:rsid w:val="007210AD"/>
    <w:rsid w:val="00721153"/>
    <w:rsid w:val="00721821"/>
    <w:rsid w:val="00721A1F"/>
    <w:rsid w:val="00722184"/>
    <w:rsid w:val="00722451"/>
    <w:rsid w:val="007227F4"/>
    <w:rsid w:val="00722FCA"/>
    <w:rsid w:val="00723054"/>
    <w:rsid w:val="00723257"/>
    <w:rsid w:val="00723BC0"/>
    <w:rsid w:val="007241B5"/>
    <w:rsid w:val="00724670"/>
    <w:rsid w:val="00724CB6"/>
    <w:rsid w:val="00724EC7"/>
    <w:rsid w:val="0072577C"/>
    <w:rsid w:val="00725D8B"/>
    <w:rsid w:val="00725F62"/>
    <w:rsid w:val="00726635"/>
    <w:rsid w:val="0072702B"/>
    <w:rsid w:val="007270C8"/>
    <w:rsid w:val="00727869"/>
    <w:rsid w:val="00727D90"/>
    <w:rsid w:val="00730222"/>
    <w:rsid w:val="00730CAD"/>
    <w:rsid w:val="00730EBD"/>
    <w:rsid w:val="00730F61"/>
    <w:rsid w:val="007317B2"/>
    <w:rsid w:val="00731889"/>
    <w:rsid w:val="00731D66"/>
    <w:rsid w:val="00731F74"/>
    <w:rsid w:val="007327EE"/>
    <w:rsid w:val="00732F31"/>
    <w:rsid w:val="00733286"/>
    <w:rsid w:val="007342D3"/>
    <w:rsid w:val="00734368"/>
    <w:rsid w:val="0073489F"/>
    <w:rsid w:val="0073541B"/>
    <w:rsid w:val="0073608D"/>
    <w:rsid w:val="007362B3"/>
    <w:rsid w:val="0073637D"/>
    <w:rsid w:val="0073694B"/>
    <w:rsid w:val="0073709B"/>
    <w:rsid w:val="0073750C"/>
    <w:rsid w:val="007375D8"/>
    <w:rsid w:val="00737688"/>
    <w:rsid w:val="007376BF"/>
    <w:rsid w:val="00737732"/>
    <w:rsid w:val="00737BEB"/>
    <w:rsid w:val="00737EFF"/>
    <w:rsid w:val="007403F6"/>
    <w:rsid w:val="00740B3A"/>
    <w:rsid w:val="00741440"/>
    <w:rsid w:val="00741670"/>
    <w:rsid w:val="007417EE"/>
    <w:rsid w:val="00741893"/>
    <w:rsid w:val="00741C31"/>
    <w:rsid w:val="007425DB"/>
    <w:rsid w:val="00742773"/>
    <w:rsid w:val="00742CED"/>
    <w:rsid w:val="00742D12"/>
    <w:rsid w:val="00743017"/>
    <w:rsid w:val="0074352A"/>
    <w:rsid w:val="00744142"/>
    <w:rsid w:val="00744193"/>
    <w:rsid w:val="00744481"/>
    <w:rsid w:val="007446F4"/>
    <w:rsid w:val="00744836"/>
    <w:rsid w:val="00744AF7"/>
    <w:rsid w:val="00745261"/>
    <w:rsid w:val="007453B5"/>
    <w:rsid w:val="0074584E"/>
    <w:rsid w:val="00745B11"/>
    <w:rsid w:val="00745BCB"/>
    <w:rsid w:val="007466ED"/>
    <w:rsid w:val="007466F9"/>
    <w:rsid w:val="00746AA5"/>
    <w:rsid w:val="00746BBB"/>
    <w:rsid w:val="00746C68"/>
    <w:rsid w:val="0074705D"/>
    <w:rsid w:val="007473CA"/>
    <w:rsid w:val="007475F6"/>
    <w:rsid w:val="007476FF"/>
    <w:rsid w:val="0075030A"/>
    <w:rsid w:val="00751034"/>
    <w:rsid w:val="007515D4"/>
    <w:rsid w:val="007516BE"/>
    <w:rsid w:val="007519EE"/>
    <w:rsid w:val="00751D39"/>
    <w:rsid w:val="007528A5"/>
    <w:rsid w:val="00752C0F"/>
    <w:rsid w:val="00752D63"/>
    <w:rsid w:val="00752DB7"/>
    <w:rsid w:val="00752DE7"/>
    <w:rsid w:val="0075330E"/>
    <w:rsid w:val="00753808"/>
    <w:rsid w:val="00753B67"/>
    <w:rsid w:val="00753ED6"/>
    <w:rsid w:val="00754175"/>
    <w:rsid w:val="007546F5"/>
    <w:rsid w:val="007548DD"/>
    <w:rsid w:val="0075526A"/>
    <w:rsid w:val="0075552D"/>
    <w:rsid w:val="00755CDE"/>
    <w:rsid w:val="00755D45"/>
    <w:rsid w:val="00755F54"/>
    <w:rsid w:val="00755FEE"/>
    <w:rsid w:val="00756170"/>
    <w:rsid w:val="00756394"/>
    <w:rsid w:val="0075644D"/>
    <w:rsid w:val="0075793A"/>
    <w:rsid w:val="00757DAE"/>
    <w:rsid w:val="00757FA1"/>
    <w:rsid w:val="00760009"/>
    <w:rsid w:val="00760E83"/>
    <w:rsid w:val="007612FA"/>
    <w:rsid w:val="007614F3"/>
    <w:rsid w:val="007615A6"/>
    <w:rsid w:val="00761736"/>
    <w:rsid w:val="00761889"/>
    <w:rsid w:val="0076208B"/>
    <w:rsid w:val="00762296"/>
    <w:rsid w:val="007622BE"/>
    <w:rsid w:val="007624E6"/>
    <w:rsid w:val="00762B17"/>
    <w:rsid w:val="00762D7C"/>
    <w:rsid w:val="00762EC6"/>
    <w:rsid w:val="00763194"/>
    <w:rsid w:val="00763762"/>
    <w:rsid w:val="007639D2"/>
    <w:rsid w:val="00763AB1"/>
    <w:rsid w:val="00763B72"/>
    <w:rsid w:val="00763E90"/>
    <w:rsid w:val="0076405C"/>
    <w:rsid w:val="00764300"/>
    <w:rsid w:val="00764811"/>
    <w:rsid w:val="00764CD1"/>
    <w:rsid w:val="00764CE5"/>
    <w:rsid w:val="00764F03"/>
    <w:rsid w:val="007657AF"/>
    <w:rsid w:val="00765897"/>
    <w:rsid w:val="007659E4"/>
    <w:rsid w:val="00765A12"/>
    <w:rsid w:val="00765FD7"/>
    <w:rsid w:val="0076718C"/>
    <w:rsid w:val="00767305"/>
    <w:rsid w:val="0076781D"/>
    <w:rsid w:val="00767977"/>
    <w:rsid w:val="00767C98"/>
    <w:rsid w:val="00767F15"/>
    <w:rsid w:val="00770853"/>
    <w:rsid w:val="00770892"/>
    <w:rsid w:val="0077092B"/>
    <w:rsid w:val="00771046"/>
    <w:rsid w:val="0077115D"/>
    <w:rsid w:val="0077135E"/>
    <w:rsid w:val="00771488"/>
    <w:rsid w:val="00771B11"/>
    <w:rsid w:val="00771E00"/>
    <w:rsid w:val="0077201D"/>
    <w:rsid w:val="007724FF"/>
    <w:rsid w:val="00772887"/>
    <w:rsid w:val="00772C9D"/>
    <w:rsid w:val="00772D52"/>
    <w:rsid w:val="00772F92"/>
    <w:rsid w:val="0077342B"/>
    <w:rsid w:val="00773A6A"/>
    <w:rsid w:val="00773D8B"/>
    <w:rsid w:val="0077431F"/>
    <w:rsid w:val="007745AE"/>
    <w:rsid w:val="007745B4"/>
    <w:rsid w:val="0077481B"/>
    <w:rsid w:val="00774CAC"/>
    <w:rsid w:val="00774F35"/>
    <w:rsid w:val="0077564C"/>
    <w:rsid w:val="00775718"/>
    <w:rsid w:val="00775A35"/>
    <w:rsid w:val="00776018"/>
    <w:rsid w:val="007765B2"/>
    <w:rsid w:val="007767A2"/>
    <w:rsid w:val="00776C27"/>
    <w:rsid w:val="00777656"/>
    <w:rsid w:val="00777911"/>
    <w:rsid w:val="0077797B"/>
    <w:rsid w:val="00777ABD"/>
    <w:rsid w:val="00777B60"/>
    <w:rsid w:val="00777DBD"/>
    <w:rsid w:val="00777E0F"/>
    <w:rsid w:val="00780596"/>
    <w:rsid w:val="00780746"/>
    <w:rsid w:val="007808AC"/>
    <w:rsid w:val="00780DAB"/>
    <w:rsid w:val="00781218"/>
    <w:rsid w:val="007815DD"/>
    <w:rsid w:val="00781E02"/>
    <w:rsid w:val="00782141"/>
    <w:rsid w:val="0078262C"/>
    <w:rsid w:val="007826C6"/>
    <w:rsid w:val="00782904"/>
    <w:rsid w:val="00782EE5"/>
    <w:rsid w:val="00782F42"/>
    <w:rsid w:val="0078327F"/>
    <w:rsid w:val="007839B8"/>
    <w:rsid w:val="0078424B"/>
    <w:rsid w:val="00784860"/>
    <w:rsid w:val="0078529A"/>
    <w:rsid w:val="007853A5"/>
    <w:rsid w:val="007857DC"/>
    <w:rsid w:val="00785A06"/>
    <w:rsid w:val="00785BE4"/>
    <w:rsid w:val="007862A1"/>
    <w:rsid w:val="00786AED"/>
    <w:rsid w:val="00786B84"/>
    <w:rsid w:val="00787185"/>
    <w:rsid w:val="00790091"/>
    <w:rsid w:val="00790C03"/>
    <w:rsid w:val="00791202"/>
    <w:rsid w:val="00791DC7"/>
    <w:rsid w:val="00791EE9"/>
    <w:rsid w:val="00791F37"/>
    <w:rsid w:val="0079213F"/>
    <w:rsid w:val="0079340E"/>
    <w:rsid w:val="0079398A"/>
    <w:rsid w:val="00793B9A"/>
    <w:rsid w:val="00793CC8"/>
    <w:rsid w:val="00794243"/>
    <w:rsid w:val="00794469"/>
    <w:rsid w:val="007944CF"/>
    <w:rsid w:val="00794517"/>
    <w:rsid w:val="00794871"/>
    <w:rsid w:val="00794940"/>
    <w:rsid w:val="00794DC6"/>
    <w:rsid w:val="00794E4E"/>
    <w:rsid w:val="007958DC"/>
    <w:rsid w:val="00795D4B"/>
    <w:rsid w:val="00795E51"/>
    <w:rsid w:val="00795F5C"/>
    <w:rsid w:val="0079645A"/>
    <w:rsid w:val="007965CC"/>
    <w:rsid w:val="007965E5"/>
    <w:rsid w:val="00796B2C"/>
    <w:rsid w:val="00796BAF"/>
    <w:rsid w:val="00796BE4"/>
    <w:rsid w:val="00796C2A"/>
    <w:rsid w:val="00796D69"/>
    <w:rsid w:val="00796F0C"/>
    <w:rsid w:val="0079708E"/>
    <w:rsid w:val="007970CA"/>
    <w:rsid w:val="00797368"/>
    <w:rsid w:val="00797B82"/>
    <w:rsid w:val="00797BFF"/>
    <w:rsid w:val="00797CE2"/>
    <w:rsid w:val="007A003A"/>
    <w:rsid w:val="007A043C"/>
    <w:rsid w:val="007A06C7"/>
    <w:rsid w:val="007A07D8"/>
    <w:rsid w:val="007A0A5E"/>
    <w:rsid w:val="007A1753"/>
    <w:rsid w:val="007A1A12"/>
    <w:rsid w:val="007A1C29"/>
    <w:rsid w:val="007A1F27"/>
    <w:rsid w:val="007A1F8F"/>
    <w:rsid w:val="007A2039"/>
    <w:rsid w:val="007A2192"/>
    <w:rsid w:val="007A238C"/>
    <w:rsid w:val="007A2CA9"/>
    <w:rsid w:val="007A338C"/>
    <w:rsid w:val="007A3648"/>
    <w:rsid w:val="007A37D8"/>
    <w:rsid w:val="007A390D"/>
    <w:rsid w:val="007A4013"/>
    <w:rsid w:val="007A4155"/>
    <w:rsid w:val="007A417E"/>
    <w:rsid w:val="007A498D"/>
    <w:rsid w:val="007A4ACA"/>
    <w:rsid w:val="007A4BF7"/>
    <w:rsid w:val="007A4D84"/>
    <w:rsid w:val="007A5D1D"/>
    <w:rsid w:val="007A604C"/>
    <w:rsid w:val="007A60EE"/>
    <w:rsid w:val="007A6390"/>
    <w:rsid w:val="007A6A64"/>
    <w:rsid w:val="007A6CA2"/>
    <w:rsid w:val="007A7344"/>
    <w:rsid w:val="007A743C"/>
    <w:rsid w:val="007A752C"/>
    <w:rsid w:val="007A769A"/>
    <w:rsid w:val="007A77B7"/>
    <w:rsid w:val="007A7A12"/>
    <w:rsid w:val="007A7A9B"/>
    <w:rsid w:val="007A7B82"/>
    <w:rsid w:val="007A7C59"/>
    <w:rsid w:val="007B0035"/>
    <w:rsid w:val="007B0170"/>
    <w:rsid w:val="007B02C4"/>
    <w:rsid w:val="007B0512"/>
    <w:rsid w:val="007B0601"/>
    <w:rsid w:val="007B0BFE"/>
    <w:rsid w:val="007B0D5D"/>
    <w:rsid w:val="007B116C"/>
    <w:rsid w:val="007B1692"/>
    <w:rsid w:val="007B17AD"/>
    <w:rsid w:val="007B1F77"/>
    <w:rsid w:val="007B217D"/>
    <w:rsid w:val="007B2346"/>
    <w:rsid w:val="007B24A6"/>
    <w:rsid w:val="007B25A9"/>
    <w:rsid w:val="007B27A0"/>
    <w:rsid w:val="007B2AA4"/>
    <w:rsid w:val="007B2D8A"/>
    <w:rsid w:val="007B3887"/>
    <w:rsid w:val="007B3B25"/>
    <w:rsid w:val="007B423C"/>
    <w:rsid w:val="007B44AD"/>
    <w:rsid w:val="007B45B2"/>
    <w:rsid w:val="007B46AC"/>
    <w:rsid w:val="007B4B9F"/>
    <w:rsid w:val="007B5061"/>
    <w:rsid w:val="007B590D"/>
    <w:rsid w:val="007B5D69"/>
    <w:rsid w:val="007B5D7B"/>
    <w:rsid w:val="007B61FB"/>
    <w:rsid w:val="007B65C1"/>
    <w:rsid w:val="007B68A7"/>
    <w:rsid w:val="007B6DF0"/>
    <w:rsid w:val="007B6FF2"/>
    <w:rsid w:val="007B752B"/>
    <w:rsid w:val="007B7937"/>
    <w:rsid w:val="007B7CDF"/>
    <w:rsid w:val="007C0073"/>
    <w:rsid w:val="007C01B7"/>
    <w:rsid w:val="007C0653"/>
    <w:rsid w:val="007C07AA"/>
    <w:rsid w:val="007C0900"/>
    <w:rsid w:val="007C0D63"/>
    <w:rsid w:val="007C106D"/>
    <w:rsid w:val="007C18D2"/>
    <w:rsid w:val="007C1FF1"/>
    <w:rsid w:val="007C2296"/>
    <w:rsid w:val="007C23BE"/>
    <w:rsid w:val="007C24C7"/>
    <w:rsid w:val="007C2503"/>
    <w:rsid w:val="007C2807"/>
    <w:rsid w:val="007C28D1"/>
    <w:rsid w:val="007C31B0"/>
    <w:rsid w:val="007C3A8B"/>
    <w:rsid w:val="007C3AB2"/>
    <w:rsid w:val="007C4148"/>
    <w:rsid w:val="007C424B"/>
    <w:rsid w:val="007C472F"/>
    <w:rsid w:val="007C4915"/>
    <w:rsid w:val="007C57AD"/>
    <w:rsid w:val="007C5CCC"/>
    <w:rsid w:val="007C6376"/>
    <w:rsid w:val="007C64CE"/>
    <w:rsid w:val="007C68C3"/>
    <w:rsid w:val="007C68C4"/>
    <w:rsid w:val="007C6D1F"/>
    <w:rsid w:val="007C6EB1"/>
    <w:rsid w:val="007C716A"/>
    <w:rsid w:val="007C7196"/>
    <w:rsid w:val="007C71CD"/>
    <w:rsid w:val="007D0660"/>
    <w:rsid w:val="007D067C"/>
    <w:rsid w:val="007D125C"/>
    <w:rsid w:val="007D1276"/>
    <w:rsid w:val="007D150C"/>
    <w:rsid w:val="007D1B4C"/>
    <w:rsid w:val="007D1BBA"/>
    <w:rsid w:val="007D23B9"/>
    <w:rsid w:val="007D2EAD"/>
    <w:rsid w:val="007D2FF3"/>
    <w:rsid w:val="007D32A0"/>
    <w:rsid w:val="007D3352"/>
    <w:rsid w:val="007D3A0B"/>
    <w:rsid w:val="007D3B27"/>
    <w:rsid w:val="007D3B49"/>
    <w:rsid w:val="007D3CF6"/>
    <w:rsid w:val="007D3DD6"/>
    <w:rsid w:val="007D3E62"/>
    <w:rsid w:val="007D4388"/>
    <w:rsid w:val="007D456A"/>
    <w:rsid w:val="007D488F"/>
    <w:rsid w:val="007D4F90"/>
    <w:rsid w:val="007D5858"/>
    <w:rsid w:val="007D5CD4"/>
    <w:rsid w:val="007D61CA"/>
    <w:rsid w:val="007D6322"/>
    <w:rsid w:val="007D6518"/>
    <w:rsid w:val="007D6653"/>
    <w:rsid w:val="007D6E82"/>
    <w:rsid w:val="007D76DC"/>
    <w:rsid w:val="007D793E"/>
    <w:rsid w:val="007D7FA4"/>
    <w:rsid w:val="007E0077"/>
    <w:rsid w:val="007E0D33"/>
    <w:rsid w:val="007E0E1B"/>
    <w:rsid w:val="007E2068"/>
    <w:rsid w:val="007E22EC"/>
    <w:rsid w:val="007E22F9"/>
    <w:rsid w:val="007E23A8"/>
    <w:rsid w:val="007E2711"/>
    <w:rsid w:val="007E3342"/>
    <w:rsid w:val="007E346D"/>
    <w:rsid w:val="007E351C"/>
    <w:rsid w:val="007E3694"/>
    <w:rsid w:val="007E3756"/>
    <w:rsid w:val="007E38BC"/>
    <w:rsid w:val="007E3942"/>
    <w:rsid w:val="007E3CC9"/>
    <w:rsid w:val="007E3E0C"/>
    <w:rsid w:val="007E4BA2"/>
    <w:rsid w:val="007E5286"/>
    <w:rsid w:val="007E55E6"/>
    <w:rsid w:val="007E5B11"/>
    <w:rsid w:val="007E5B69"/>
    <w:rsid w:val="007E5C48"/>
    <w:rsid w:val="007E67C0"/>
    <w:rsid w:val="007E75A2"/>
    <w:rsid w:val="007E7ACA"/>
    <w:rsid w:val="007E7EB0"/>
    <w:rsid w:val="007F01B7"/>
    <w:rsid w:val="007F06E3"/>
    <w:rsid w:val="007F0ADC"/>
    <w:rsid w:val="007F115F"/>
    <w:rsid w:val="007F1386"/>
    <w:rsid w:val="007F1D0A"/>
    <w:rsid w:val="007F1E28"/>
    <w:rsid w:val="007F242F"/>
    <w:rsid w:val="007F24ED"/>
    <w:rsid w:val="007F25C8"/>
    <w:rsid w:val="007F2898"/>
    <w:rsid w:val="007F2A07"/>
    <w:rsid w:val="007F34F1"/>
    <w:rsid w:val="007F350C"/>
    <w:rsid w:val="007F35AD"/>
    <w:rsid w:val="007F384F"/>
    <w:rsid w:val="007F39D3"/>
    <w:rsid w:val="007F3A0C"/>
    <w:rsid w:val="007F3D1E"/>
    <w:rsid w:val="007F40D9"/>
    <w:rsid w:val="007F4132"/>
    <w:rsid w:val="007F4582"/>
    <w:rsid w:val="007F4626"/>
    <w:rsid w:val="007F5185"/>
    <w:rsid w:val="007F598A"/>
    <w:rsid w:val="007F5D99"/>
    <w:rsid w:val="007F60D1"/>
    <w:rsid w:val="007F6131"/>
    <w:rsid w:val="007F619D"/>
    <w:rsid w:val="007F6A18"/>
    <w:rsid w:val="007F6D15"/>
    <w:rsid w:val="007F6E0B"/>
    <w:rsid w:val="007F7043"/>
    <w:rsid w:val="007F7515"/>
    <w:rsid w:val="007F75E7"/>
    <w:rsid w:val="007F7749"/>
    <w:rsid w:val="007F79A8"/>
    <w:rsid w:val="00800356"/>
    <w:rsid w:val="00800450"/>
    <w:rsid w:val="0080082E"/>
    <w:rsid w:val="0080138E"/>
    <w:rsid w:val="008014BF"/>
    <w:rsid w:val="00801594"/>
    <w:rsid w:val="00801735"/>
    <w:rsid w:val="0080198B"/>
    <w:rsid w:val="00801B22"/>
    <w:rsid w:val="00801EC9"/>
    <w:rsid w:val="00801F33"/>
    <w:rsid w:val="00801FAD"/>
    <w:rsid w:val="0080202A"/>
    <w:rsid w:val="0080205E"/>
    <w:rsid w:val="0080248E"/>
    <w:rsid w:val="008026ED"/>
    <w:rsid w:val="0080273F"/>
    <w:rsid w:val="00802C26"/>
    <w:rsid w:val="00802D36"/>
    <w:rsid w:val="00802D39"/>
    <w:rsid w:val="00803257"/>
    <w:rsid w:val="008033A4"/>
    <w:rsid w:val="00803587"/>
    <w:rsid w:val="0080374C"/>
    <w:rsid w:val="008038BB"/>
    <w:rsid w:val="00803BA4"/>
    <w:rsid w:val="00804051"/>
    <w:rsid w:val="008040AF"/>
    <w:rsid w:val="00804340"/>
    <w:rsid w:val="00804501"/>
    <w:rsid w:val="008045A4"/>
    <w:rsid w:val="00804746"/>
    <w:rsid w:val="008048D5"/>
    <w:rsid w:val="0080521C"/>
    <w:rsid w:val="0080547D"/>
    <w:rsid w:val="008056A4"/>
    <w:rsid w:val="00805999"/>
    <w:rsid w:val="00805E4D"/>
    <w:rsid w:val="008060E2"/>
    <w:rsid w:val="0080612F"/>
    <w:rsid w:val="00806B31"/>
    <w:rsid w:val="00806E02"/>
    <w:rsid w:val="00807237"/>
    <w:rsid w:val="0080731E"/>
    <w:rsid w:val="008103A1"/>
    <w:rsid w:val="008104F7"/>
    <w:rsid w:val="00810559"/>
    <w:rsid w:val="008108D8"/>
    <w:rsid w:val="00810A42"/>
    <w:rsid w:val="00810F5D"/>
    <w:rsid w:val="008110C8"/>
    <w:rsid w:val="008110D7"/>
    <w:rsid w:val="008110D8"/>
    <w:rsid w:val="00811163"/>
    <w:rsid w:val="00811BE6"/>
    <w:rsid w:val="008121CF"/>
    <w:rsid w:val="00812A76"/>
    <w:rsid w:val="008134DB"/>
    <w:rsid w:val="008138BC"/>
    <w:rsid w:val="00813A74"/>
    <w:rsid w:val="00813D14"/>
    <w:rsid w:val="008144C8"/>
    <w:rsid w:val="00814A96"/>
    <w:rsid w:val="00814CA6"/>
    <w:rsid w:val="00814CA7"/>
    <w:rsid w:val="00814E07"/>
    <w:rsid w:val="00815548"/>
    <w:rsid w:val="008158DB"/>
    <w:rsid w:val="0081595A"/>
    <w:rsid w:val="008162E6"/>
    <w:rsid w:val="00816541"/>
    <w:rsid w:val="00816B0F"/>
    <w:rsid w:val="008172AB"/>
    <w:rsid w:val="0081775D"/>
    <w:rsid w:val="0081790E"/>
    <w:rsid w:val="00817A5B"/>
    <w:rsid w:val="00817B02"/>
    <w:rsid w:val="00817BED"/>
    <w:rsid w:val="00817C9B"/>
    <w:rsid w:val="00817EF8"/>
    <w:rsid w:val="00817F50"/>
    <w:rsid w:val="00820434"/>
    <w:rsid w:val="00820B31"/>
    <w:rsid w:val="00820BE5"/>
    <w:rsid w:val="00820BFD"/>
    <w:rsid w:val="00820CAE"/>
    <w:rsid w:val="00820D8D"/>
    <w:rsid w:val="00820E26"/>
    <w:rsid w:val="00820EBB"/>
    <w:rsid w:val="00820F6D"/>
    <w:rsid w:val="00820FAB"/>
    <w:rsid w:val="008214EC"/>
    <w:rsid w:val="00821609"/>
    <w:rsid w:val="00821822"/>
    <w:rsid w:val="00821A25"/>
    <w:rsid w:val="00822068"/>
    <w:rsid w:val="0082237C"/>
    <w:rsid w:val="008229FF"/>
    <w:rsid w:val="00822B93"/>
    <w:rsid w:val="008232BA"/>
    <w:rsid w:val="008235AC"/>
    <w:rsid w:val="00823969"/>
    <w:rsid w:val="00823C47"/>
    <w:rsid w:val="00823FFD"/>
    <w:rsid w:val="00824505"/>
    <w:rsid w:val="008246A9"/>
    <w:rsid w:val="008246EE"/>
    <w:rsid w:val="00824955"/>
    <w:rsid w:val="00824B7F"/>
    <w:rsid w:val="00824D87"/>
    <w:rsid w:val="00824F27"/>
    <w:rsid w:val="0082504E"/>
    <w:rsid w:val="008251D9"/>
    <w:rsid w:val="00825AD4"/>
    <w:rsid w:val="00825D03"/>
    <w:rsid w:val="00825D68"/>
    <w:rsid w:val="008260B4"/>
    <w:rsid w:val="0082632E"/>
    <w:rsid w:val="0082657C"/>
    <w:rsid w:val="008267B2"/>
    <w:rsid w:val="008267E5"/>
    <w:rsid w:val="00826852"/>
    <w:rsid w:val="00826A9F"/>
    <w:rsid w:val="00826E68"/>
    <w:rsid w:val="00826F44"/>
    <w:rsid w:val="00827113"/>
    <w:rsid w:val="008273E2"/>
    <w:rsid w:val="008273E9"/>
    <w:rsid w:val="00827733"/>
    <w:rsid w:val="00827DA9"/>
    <w:rsid w:val="008300A0"/>
    <w:rsid w:val="008302DF"/>
    <w:rsid w:val="0083032A"/>
    <w:rsid w:val="0083044A"/>
    <w:rsid w:val="0083060F"/>
    <w:rsid w:val="00830924"/>
    <w:rsid w:val="00830ED9"/>
    <w:rsid w:val="00831ACF"/>
    <w:rsid w:val="00832389"/>
    <w:rsid w:val="0083265F"/>
    <w:rsid w:val="008329EF"/>
    <w:rsid w:val="00833105"/>
    <w:rsid w:val="00833135"/>
    <w:rsid w:val="00833360"/>
    <w:rsid w:val="0083343B"/>
    <w:rsid w:val="00833479"/>
    <w:rsid w:val="0083350F"/>
    <w:rsid w:val="0083391C"/>
    <w:rsid w:val="00833959"/>
    <w:rsid w:val="00833F52"/>
    <w:rsid w:val="008340C4"/>
    <w:rsid w:val="00834D56"/>
    <w:rsid w:val="00835124"/>
    <w:rsid w:val="00835276"/>
    <w:rsid w:val="008353B9"/>
    <w:rsid w:val="008355F7"/>
    <w:rsid w:val="00835FC0"/>
    <w:rsid w:val="008360EC"/>
    <w:rsid w:val="00836930"/>
    <w:rsid w:val="00836D21"/>
    <w:rsid w:val="0083751A"/>
    <w:rsid w:val="00837789"/>
    <w:rsid w:val="00837A94"/>
    <w:rsid w:val="008402CB"/>
    <w:rsid w:val="00840575"/>
    <w:rsid w:val="00840652"/>
    <w:rsid w:val="008406CC"/>
    <w:rsid w:val="0084090D"/>
    <w:rsid w:val="00840A45"/>
    <w:rsid w:val="00840CAB"/>
    <w:rsid w:val="008411FB"/>
    <w:rsid w:val="0084163F"/>
    <w:rsid w:val="00841759"/>
    <w:rsid w:val="00841867"/>
    <w:rsid w:val="00841B31"/>
    <w:rsid w:val="008421CA"/>
    <w:rsid w:val="00842640"/>
    <w:rsid w:val="00842682"/>
    <w:rsid w:val="00842864"/>
    <w:rsid w:val="00842D68"/>
    <w:rsid w:val="00843297"/>
    <w:rsid w:val="008433B0"/>
    <w:rsid w:val="008434AB"/>
    <w:rsid w:val="008434B6"/>
    <w:rsid w:val="00843633"/>
    <w:rsid w:val="00843683"/>
    <w:rsid w:val="00843A38"/>
    <w:rsid w:val="00843D56"/>
    <w:rsid w:val="008441CF"/>
    <w:rsid w:val="008443F4"/>
    <w:rsid w:val="0084457E"/>
    <w:rsid w:val="008445E1"/>
    <w:rsid w:val="0084486E"/>
    <w:rsid w:val="008449DC"/>
    <w:rsid w:val="00844A7F"/>
    <w:rsid w:val="008450D6"/>
    <w:rsid w:val="00845196"/>
    <w:rsid w:val="00845561"/>
    <w:rsid w:val="008456C6"/>
    <w:rsid w:val="00845915"/>
    <w:rsid w:val="00845F6B"/>
    <w:rsid w:val="00846188"/>
    <w:rsid w:val="00846248"/>
    <w:rsid w:val="00846333"/>
    <w:rsid w:val="00846C1F"/>
    <w:rsid w:val="00846D37"/>
    <w:rsid w:val="00847177"/>
    <w:rsid w:val="00847FE1"/>
    <w:rsid w:val="008502DA"/>
    <w:rsid w:val="008506DE"/>
    <w:rsid w:val="00850E81"/>
    <w:rsid w:val="00850FF0"/>
    <w:rsid w:val="008512C9"/>
    <w:rsid w:val="00851E10"/>
    <w:rsid w:val="00851E7E"/>
    <w:rsid w:val="0085211A"/>
    <w:rsid w:val="00852174"/>
    <w:rsid w:val="008521FB"/>
    <w:rsid w:val="008522D3"/>
    <w:rsid w:val="0085251D"/>
    <w:rsid w:val="00852970"/>
    <w:rsid w:val="00852BCB"/>
    <w:rsid w:val="00853194"/>
    <w:rsid w:val="008532EA"/>
    <w:rsid w:val="00853D4F"/>
    <w:rsid w:val="00853F09"/>
    <w:rsid w:val="0085417F"/>
    <w:rsid w:val="00854D11"/>
    <w:rsid w:val="00854EFF"/>
    <w:rsid w:val="00855441"/>
    <w:rsid w:val="00855563"/>
    <w:rsid w:val="008560CD"/>
    <w:rsid w:val="00856817"/>
    <w:rsid w:val="00856E4D"/>
    <w:rsid w:val="008570F4"/>
    <w:rsid w:val="008574C3"/>
    <w:rsid w:val="0085780F"/>
    <w:rsid w:val="00857A1E"/>
    <w:rsid w:val="00857EB1"/>
    <w:rsid w:val="0086006E"/>
    <w:rsid w:val="00860948"/>
    <w:rsid w:val="00860CA6"/>
    <w:rsid w:val="0086102A"/>
    <w:rsid w:val="00861A44"/>
    <w:rsid w:val="00861AF7"/>
    <w:rsid w:val="00861C7C"/>
    <w:rsid w:val="00861CE0"/>
    <w:rsid w:val="0086257C"/>
    <w:rsid w:val="00862761"/>
    <w:rsid w:val="00862A3A"/>
    <w:rsid w:val="00862AC0"/>
    <w:rsid w:val="008631FB"/>
    <w:rsid w:val="0086324A"/>
    <w:rsid w:val="008636D4"/>
    <w:rsid w:val="0086371B"/>
    <w:rsid w:val="00863772"/>
    <w:rsid w:val="0086390B"/>
    <w:rsid w:val="00863AE6"/>
    <w:rsid w:val="00863C80"/>
    <w:rsid w:val="00864F4D"/>
    <w:rsid w:val="00865167"/>
    <w:rsid w:val="00865179"/>
    <w:rsid w:val="0086576C"/>
    <w:rsid w:val="00865785"/>
    <w:rsid w:val="00865896"/>
    <w:rsid w:val="00865AB9"/>
    <w:rsid w:val="00865B55"/>
    <w:rsid w:val="00865C1F"/>
    <w:rsid w:val="008660F0"/>
    <w:rsid w:val="0086663D"/>
    <w:rsid w:val="00866651"/>
    <w:rsid w:val="008666FA"/>
    <w:rsid w:val="008668FC"/>
    <w:rsid w:val="008669EB"/>
    <w:rsid w:val="00867188"/>
    <w:rsid w:val="00867937"/>
    <w:rsid w:val="00867A0B"/>
    <w:rsid w:val="00867A8A"/>
    <w:rsid w:val="00867CFE"/>
    <w:rsid w:val="0087183A"/>
    <w:rsid w:val="00871A96"/>
    <w:rsid w:val="00871E37"/>
    <w:rsid w:val="00871F9A"/>
    <w:rsid w:val="00872632"/>
    <w:rsid w:val="00872A03"/>
    <w:rsid w:val="0087341E"/>
    <w:rsid w:val="008734E9"/>
    <w:rsid w:val="008739DC"/>
    <w:rsid w:val="00873B48"/>
    <w:rsid w:val="008740EE"/>
    <w:rsid w:val="00874259"/>
    <w:rsid w:val="0087453E"/>
    <w:rsid w:val="00875693"/>
    <w:rsid w:val="00875737"/>
    <w:rsid w:val="008757DA"/>
    <w:rsid w:val="00875932"/>
    <w:rsid w:val="00875D15"/>
    <w:rsid w:val="008761ED"/>
    <w:rsid w:val="00876A17"/>
    <w:rsid w:val="00876AF0"/>
    <w:rsid w:val="00876BAE"/>
    <w:rsid w:val="00876CC5"/>
    <w:rsid w:val="00876D99"/>
    <w:rsid w:val="008774F6"/>
    <w:rsid w:val="00877D36"/>
    <w:rsid w:val="008800B9"/>
    <w:rsid w:val="00880198"/>
    <w:rsid w:val="00880936"/>
    <w:rsid w:val="00880F06"/>
    <w:rsid w:val="008813AE"/>
    <w:rsid w:val="00881746"/>
    <w:rsid w:val="00881F0E"/>
    <w:rsid w:val="0088259F"/>
    <w:rsid w:val="00882D1C"/>
    <w:rsid w:val="0088317A"/>
    <w:rsid w:val="00883553"/>
    <w:rsid w:val="00883722"/>
    <w:rsid w:val="00883BA1"/>
    <w:rsid w:val="00883FB7"/>
    <w:rsid w:val="00884169"/>
    <w:rsid w:val="00884788"/>
    <w:rsid w:val="00884A2B"/>
    <w:rsid w:val="00884CCD"/>
    <w:rsid w:val="00884D25"/>
    <w:rsid w:val="00885966"/>
    <w:rsid w:val="00885D25"/>
    <w:rsid w:val="00886590"/>
    <w:rsid w:val="00886638"/>
    <w:rsid w:val="0088680E"/>
    <w:rsid w:val="00886905"/>
    <w:rsid w:val="00886A8D"/>
    <w:rsid w:val="00886AEB"/>
    <w:rsid w:val="00886EC8"/>
    <w:rsid w:val="00887094"/>
    <w:rsid w:val="0088718B"/>
    <w:rsid w:val="00887311"/>
    <w:rsid w:val="00887C1E"/>
    <w:rsid w:val="00887E1E"/>
    <w:rsid w:val="00887F2C"/>
    <w:rsid w:val="008907E5"/>
    <w:rsid w:val="00890C10"/>
    <w:rsid w:val="00890D8B"/>
    <w:rsid w:val="00891114"/>
    <w:rsid w:val="008915F4"/>
    <w:rsid w:val="00891960"/>
    <w:rsid w:val="00891B9F"/>
    <w:rsid w:val="008921AE"/>
    <w:rsid w:val="008921F5"/>
    <w:rsid w:val="008927D3"/>
    <w:rsid w:val="008928CF"/>
    <w:rsid w:val="00892934"/>
    <w:rsid w:val="00893889"/>
    <w:rsid w:val="00893BA7"/>
    <w:rsid w:val="00893C81"/>
    <w:rsid w:val="00893EF4"/>
    <w:rsid w:val="008943C3"/>
    <w:rsid w:val="00894655"/>
    <w:rsid w:val="00894A8C"/>
    <w:rsid w:val="0089585B"/>
    <w:rsid w:val="00895D80"/>
    <w:rsid w:val="0089637A"/>
    <w:rsid w:val="00896572"/>
    <w:rsid w:val="008967DD"/>
    <w:rsid w:val="00896898"/>
    <w:rsid w:val="00896A38"/>
    <w:rsid w:val="00896BD3"/>
    <w:rsid w:val="00897056"/>
    <w:rsid w:val="00897870"/>
    <w:rsid w:val="00897AF2"/>
    <w:rsid w:val="00897E9C"/>
    <w:rsid w:val="00897FF4"/>
    <w:rsid w:val="008A0419"/>
    <w:rsid w:val="008A0611"/>
    <w:rsid w:val="008A0777"/>
    <w:rsid w:val="008A0F87"/>
    <w:rsid w:val="008A1C9C"/>
    <w:rsid w:val="008A1F01"/>
    <w:rsid w:val="008A22CB"/>
    <w:rsid w:val="008A246D"/>
    <w:rsid w:val="008A24CE"/>
    <w:rsid w:val="008A256A"/>
    <w:rsid w:val="008A2BBA"/>
    <w:rsid w:val="008A2F85"/>
    <w:rsid w:val="008A3377"/>
    <w:rsid w:val="008A38F6"/>
    <w:rsid w:val="008A392F"/>
    <w:rsid w:val="008A3957"/>
    <w:rsid w:val="008A3CC0"/>
    <w:rsid w:val="008A3ED5"/>
    <w:rsid w:val="008A3EDC"/>
    <w:rsid w:val="008A444F"/>
    <w:rsid w:val="008A44B4"/>
    <w:rsid w:val="008A4929"/>
    <w:rsid w:val="008A4F9B"/>
    <w:rsid w:val="008A515A"/>
    <w:rsid w:val="008A549A"/>
    <w:rsid w:val="008A590A"/>
    <w:rsid w:val="008A6588"/>
    <w:rsid w:val="008A66B3"/>
    <w:rsid w:val="008A6FA0"/>
    <w:rsid w:val="008A70A5"/>
    <w:rsid w:val="008A70CB"/>
    <w:rsid w:val="008A7336"/>
    <w:rsid w:val="008A7453"/>
    <w:rsid w:val="008A76AD"/>
    <w:rsid w:val="008A7A19"/>
    <w:rsid w:val="008A7EDE"/>
    <w:rsid w:val="008B01BF"/>
    <w:rsid w:val="008B0241"/>
    <w:rsid w:val="008B0535"/>
    <w:rsid w:val="008B11B0"/>
    <w:rsid w:val="008B1D06"/>
    <w:rsid w:val="008B1D8E"/>
    <w:rsid w:val="008B2698"/>
    <w:rsid w:val="008B2D2F"/>
    <w:rsid w:val="008B2F66"/>
    <w:rsid w:val="008B2FC1"/>
    <w:rsid w:val="008B3425"/>
    <w:rsid w:val="008B3726"/>
    <w:rsid w:val="008B3B1A"/>
    <w:rsid w:val="008B3CF2"/>
    <w:rsid w:val="008B3DAD"/>
    <w:rsid w:val="008B4336"/>
    <w:rsid w:val="008B44C4"/>
    <w:rsid w:val="008B479B"/>
    <w:rsid w:val="008B4828"/>
    <w:rsid w:val="008B49DB"/>
    <w:rsid w:val="008B4BE1"/>
    <w:rsid w:val="008B50B8"/>
    <w:rsid w:val="008B5112"/>
    <w:rsid w:val="008B5456"/>
    <w:rsid w:val="008B58BD"/>
    <w:rsid w:val="008B592C"/>
    <w:rsid w:val="008B5A68"/>
    <w:rsid w:val="008B5B8E"/>
    <w:rsid w:val="008B5CBA"/>
    <w:rsid w:val="008B5F60"/>
    <w:rsid w:val="008B73A8"/>
    <w:rsid w:val="008B7558"/>
    <w:rsid w:val="008B77D5"/>
    <w:rsid w:val="008B7B53"/>
    <w:rsid w:val="008B7B59"/>
    <w:rsid w:val="008C058B"/>
    <w:rsid w:val="008C0722"/>
    <w:rsid w:val="008C091E"/>
    <w:rsid w:val="008C0B8B"/>
    <w:rsid w:val="008C12D4"/>
    <w:rsid w:val="008C1960"/>
    <w:rsid w:val="008C199F"/>
    <w:rsid w:val="008C2850"/>
    <w:rsid w:val="008C2852"/>
    <w:rsid w:val="008C290F"/>
    <w:rsid w:val="008C2AE0"/>
    <w:rsid w:val="008C2EF0"/>
    <w:rsid w:val="008C336C"/>
    <w:rsid w:val="008C340E"/>
    <w:rsid w:val="008C376A"/>
    <w:rsid w:val="008C3823"/>
    <w:rsid w:val="008C41C7"/>
    <w:rsid w:val="008C471D"/>
    <w:rsid w:val="008C4ACA"/>
    <w:rsid w:val="008C4C87"/>
    <w:rsid w:val="008C4CC3"/>
    <w:rsid w:val="008C52C1"/>
    <w:rsid w:val="008C61E1"/>
    <w:rsid w:val="008C6343"/>
    <w:rsid w:val="008C6898"/>
    <w:rsid w:val="008C6FFE"/>
    <w:rsid w:val="008C712C"/>
    <w:rsid w:val="008C7170"/>
    <w:rsid w:val="008C7334"/>
    <w:rsid w:val="008C7549"/>
    <w:rsid w:val="008C772D"/>
    <w:rsid w:val="008C7BBD"/>
    <w:rsid w:val="008C7EDA"/>
    <w:rsid w:val="008D0232"/>
    <w:rsid w:val="008D0AC6"/>
    <w:rsid w:val="008D0BEB"/>
    <w:rsid w:val="008D13B7"/>
    <w:rsid w:val="008D17EE"/>
    <w:rsid w:val="008D1934"/>
    <w:rsid w:val="008D1CED"/>
    <w:rsid w:val="008D203F"/>
    <w:rsid w:val="008D204E"/>
    <w:rsid w:val="008D2121"/>
    <w:rsid w:val="008D26C1"/>
    <w:rsid w:val="008D2757"/>
    <w:rsid w:val="008D2E9C"/>
    <w:rsid w:val="008D3036"/>
    <w:rsid w:val="008D30D5"/>
    <w:rsid w:val="008D341D"/>
    <w:rsid w:val="008D350E"/>
    <w:rsid w:val="008D36EA"/>
    <w:rsid w:val="008D3977"/>
    <w:rsid w:val="008D39F1"/>
    <w:rsid w:val="008D4B65"/>
    <w:rsid w:val="008D4C2D"/>
    <w:rsid w:val="008D4DBA"/>
    <w:rsid w:val="008D57B8"/>
    <w:rsid w:val="008D6680"/>
    <w:rsid w:val="008D67E5"/>
    <w:rsid w:val="008D686F"/>
    <w:rsid w:val="008D6ACC"/>
    <w:rsid w:val="008D7171"/>
    <w:rsid w:val="008D7751"/>
    <w:rsid w:val="008D7ADB"/>
    <w:rsid w:val="008D7B25"/>
    <w:rsid w:val="008D7C2F"/>
    <w:rsid w:val="008E043D"/>
    <w:rsid w:val="008E046C"/>
    <w:rsid w:val="008E062A"/>
    <w:rsid w:val="008E0706"/>
    <w:rsid w:val="008E0788"/>
    <w:rsid w:val="008E0DEF"/>
    <w:rsid w:val="008E16CC"/>
    <w:rsid w:val="008E1A6B"/>
    <w:rsid w:val="008E1DF2"/>
    <w:rsid w:val="008E1E8D"/>
    <w:rsid w:val="008E22B4"/>
    <w:rsid w:val="008E3766"/>
    <w:rsid w:val="008E3B76"/>
    <w:rsid w:val="008E3E27"/>
    <w:rsid w:val="008E3EBC"/>
    <w:rsid w:val="008E405D"/>
    <w:rsid w:val="008E4328"/>
    <w:rsid w:val="008E443C"/>
    <w:rsid w:val="008E462C"/>
    <w:rsid w:val="008E4699"/>
    <w:rsid w:val="008E4849"/>
    <w:rsid w:val="008E48A0"/>
    <w:rsid w:val="008E4A82"/>
    <w:rsid w:val="008E4CD5"/>
    <w:rsid w:val="008E4E34"/>
    <w:rsid w:val="008E5386"/>
    <w:rsid w:val="008E61F9"/>
    <w:rsid w:val="008E6411"/>
    <w:rsid w:val="008E6907"/>
    <w:rsid w:val="008E6A00"/>
    <w:rsid w:val="008E6E2F"/>
    <w:rsid w:val="008E6E39"/>
    <w:rsid w:val="008E76BA"/>
    <w:rsid w:val="008E799D"/>
    <w:rsid w:val="008F0091"/>
    <w:rsid w:val="008F0481"/>
    <w:rsid w:val="008F058C"/>
    <w:rsid w:val="008F05F2"/>
    <w:rsid w:val="008F0632"/>
    <w:rsid w:val="008F064A"/>
    <w:rsid w:val="008F0657"/>
    <w:rsid w:val="008F0F3E"/>
    <w:rsid w:val="008F1BF1"/>
    <w:rsid w:val="008F1C0A"/>
    <w:rsid w:val="008F1CE7"/>
    <w:rsid w:val="008F1F92"/>
    <w:rsid w:val="008F2F6A"/>
    <w:rsid w:val="008F3133"/>
    <w:rsid w:val="008F3414"/>
    <w:rsid w:val="008F34BC"/>
    <w:rsid w:val="008F3AB1"/>
    <w:rsid w:val="008F40F0"/>
    <w:rsid w:val="008F4E9F"/>
    <w:rsid w:val="008F5424"/>
    <w:rsid w:val="008F6422"/>
    <w:rsid w:val="008F6BB8"/>
    <w:rsid w:val="008F6C2C"/>
    <w:rsid w:val="008F6E5D"/>
    <w:rsid w:val="008F6F5D"/>
    <w:rsid w:val="008F7A1F"/>
    <w:rsid w:val="008F7B26"/>
    <w:rsid w:val="008F7D1A"/>
    <w:rsid w:val="00900442"/>
    <w:rsid w:val="00900639"/>
    <w:rsid w:val="00900812"/>
    <w:rsid w:val="0090085A"/>
    <w:rsid w:val="00900DE8"/>
    <w:rsid w:val="00901095"/>
    <w:rsid w:val="009010CF"/>
    <w:rsid w:val="00901846"/>
    <w:rsid w:val="00901E7C"/>
    <w:rsid w:val="009027D3"/>
    <w:rsid w:val="00902B51"/>
    <w:rsid w:val="00902F57"/>
    <w:rsid w:val="009041E7"/>
    <w:rsid w:val="009043C8"/>
    <w:rsid w:val="0090444E"/>
    <w:rsid w:val="009047F1"/>
    <w:rsid w:val="00904860"/>
    <w:rsid w:val="00904CE2"/>
    <w:rsid w:val="009059A9"/>
    <w:rsid w:val="00905C18"/>
    <w:rsid w:val="00905D29"/>
    <w:rsid w:val="00905D84"/>
    <w:rsid w:val="00905E61"/>
    <w:rsid w:val="0090612B"/>
    <w:rsid w:val="00906180"/>
    <w:rsid w:val="0090636A"/>
    <w:rsid w:val="0090658B"/>
    <w:rsid w:val="009066E7"/>
    <w:rsid w:val="00906764"/>
    <w:rsid w:val="00906782"/>
    <w:rsid w:val="009067AE"/>
    <w:rsid w:val="00906884"/>
    <w:rsid w:val="00906C64"/>
    <w:rsid w:val="00906D5E"/>
    <w:rsid w:val="009070A2"/>
    <w:rsid w:val="0090710C"/>
    <w:rsid w:val="00907310"/>
    <w:rsid w:val="0090773E"/>
    <w:rsid w:val="0090776A"/>
    <w:rsid w:val="00910303"/>
    <w:rsid w:val="009103AE"/>
    <w:rsid w:val="00910B3C"/>
    <w:rsid w:val="00910E6C"/>
    <w:rsid w:val="00911034"/>
    <w:rsid w:val="00911750"/>
    <w:rsid w:val="0091220A"/>
    <w:rsid w:val="00912B05"/>
    <w:rsid w:val="00912B2E"/>
    <w:rsid w:val="00913036"/>
    <w:rsid w:val="0091345F"/>
    <w:rsid w:val="009139B1"/>
    <w:rsid w:val="00913C15"/>
    <w:rsid w:val="0091402C"/>
    <w:rsid w:val="009142FE"/>
    <w:rsid w:val="009146B0"/>
    <w:rsid w:val="00914F34"/>
    <w:rsid w:val="009153F3"/>
    <w:rsid w:val="00915899"/>
    <w:rsid w:val="0091593E"/>
    <w:rsid w:val="00915E9B"/>
    <w:rsid w:val="00915F03"/>
    <w:rsid w:val="00915F8B"/>
    <w:rsid w:val="009161BE"/>
    <w:rsid w:val="0091652F"/>
    <w:rsid w:val="00916C0C"/>
    <w:rsid w:val="009176CC"/>
    <w:rsid w:val="009177A4"/>
    <w:rsid w:val="009177F7"/>
    <w:rsid w:val="00917874"/>
    <w:rsid w:val="00917A54"/>
    <w:rsid w:val="00917B4D"/>
    <w:rsid w:val="00917C37"/>
    <w:rsid w:val="009205BF"/>
    <w:rsid w:val="00920801"/>
    <w:rsid w:val="00921581"/>
    <w:rsid w:val="0092169C"/>
    <w:rsid w:val="00921EB2"/>
    <w:rsid w:val="00921EF2"/>
    <w:rsid w:val="009220F1"/>
    <w:rsid w:val="0092212E"/>
    <w:rsid w:val="009224D8"/>
    <w:rsid w:val="00923367"/>
    <w:rsid w:val="00923390"/>
    <w:rsid w:val="0092339E"/>
    <w:rsid w:val="0092340D"/>
    <w:rsid w:val="009236D4"/>
    <w:rsid w:val="00923B4E"/>
    <w:rsid w:val="00923C72"/>
    <w:rsid w:val="00923CA0"/>
    <w:rsid w:val="009243E6"/>
    <w:rsid w:val="009247DE"/>
    <w:rsid w:val="00924C65"/>
    <w:rsid w:val="0092514A"/>
    <w:rsid w:val="0092514D"/>
    <w:rsid w:val="009254AE"/>
    <w:rsid w:val="00925B09"/>
    <w:rsid w:val="00925E30"/>
    <w:rsid w:val="009264DB"/>
    <w:rsid w:val="00926602"/>
    <w:rsid w:val="0092664B"/>
    <w:rsid w:val="009271C3"/>
    <w:rsid w:val="00927BD5"/>
    <w:rsid w:val="00927DEB"/>
    <w:rsid w:val="009302B2"/>
    <w:rsid w:val="00930649"/>
    <w:rsid w:val="00930697"/>
    <w:rsid w:val="00930B21"/>
    <w:rsid w:val="00930F1B"/>
    <w:rsid w:val="00931497"/>
    <w:rsid w:val="00931570"/>
    <w:rsid w:val="009319A3"/>
    <w:rsid w:val="00931D9B"/>
    <w:rsid w:val="00931FAE"/>
    <w:rsid w:val="009321AE"/>
    <w:rsid w:val="009324C4"/>
    <w:rsid w:val="009325DC"/>
    <w:rsid w:val="0093267A"/>
    <w:rsid w:val="00932781"/>
    <w:rsid w:val="00932894"/>
    <w:rsid w:val="00932902"/>
    <w:rsid w:val="00932DEB"/>
    <w:rsid w:val="009330AB"/>
    <w:rsid w:val="00933E84"/>
    <w:rsid w:val="0093467D"/>
    <w:rsid w:val="009349DC"/>
    <w:rsid w:val="00934F1A"/>
    <w:rsid w:val="00935243"/>
    <w:rsid w:val="0093544C"/>
    <w:rsid w:val="00935957"/>
    <w:rsid w:val="00935EC4"/>
    <w:rsid w:val="009360A6"/>
    <w:rsid w:val="00936AAE"/>
    <w:rsid w:val="00936B53"/>
    <w:rsid w:val="00936BBA"/>
    <w:rsid w:val="00936E08"/>
    <w:rsid w:val="009370DF"/>
    <w:rsid w:val="0093766F"/>
    <w:rsid w:val="009376A1"/>
    <w:rsid w:val="009376E8"/>
    <w:rsid w:val="00937742"/>
    <w:rsid w:val="0093775B"/>
    <w:rsid w:val="00937A40"/>
    <w:rsid w:val="00937DA5"/>
    <w:rsid w:val="0094054C"/>
    <w:rsid w:val="0094136E"/>
    <w:rsid w:val="00942355"/>
    <w:rsid w:val="009427FD"/>
    <w:rsid w:val="00942E39"/>
    <w:rsid w:val="009433D4"/>
    <w:rsid w:val="00943605"/>
    <w:rsid w:val="00943CF2"/>
    <w:rsid w:val="00943EE0"/>
    <w:rsid w:val="009440B1"/>
    <w:rsid w:val="009440D5"/>
    <w:rsid w:val="00944932"/>
    <w:rsid w:val="00944C14"/>
    <w:rsid w:val="009450B8"/>
    <w:rsid w:val="009453C3"/>
    <w:rsid w:val="009459BA"/>
    <w:rsid w:val="009459CF"/>
    <w:rsid w:val="00945BA1"/>
    <w:rsid w:val="00945BA2"/>
    <w:rsid w:val="009460C9"/>
    <w:rsid w:val="0094670B"/>
    <w:rsid w:val="0094676C"/>
    <w:rsid w:val="00946998"/>
    <w:rsid w:val="00946A0F"/>
    <w:rsid w:val="00947182"/>
    <w:rsid w:val="00947335"/>
    <w:rsid w:val="0094767A"/>
    <w:rsid w:val="00947F66"/>
    <w:rsid w:val="009504DF"/>
    <w:rsid w:val="00950A19"/>
    <w:rsid w:val="00950DF2"/>
    <w:rsid w:val="0095128D"/>
    <w:rsid w:val="009513E9"/>
    <w:rsid w:val="00951CC3"/>
    <w:rsid w:val="00951CED"/>
    <w:rsid w:val="00951E31"/>
    <w:rsid w:val="009522B5"/>
    <w:rsid w:val="00952FB2"/>
    <w:rsid w:val="00953876"/>
    <w:rsid w:val="00953BC4"/>
    <w:rsid w:val="0095499E"/>
    <w:rsid w:val="00954AAC"/>
    <w:rsid w:val="00954EAE"/>
    <w:rsid w:val="00955250"/>
    <w:rsid w:val="009552AF"/>
    <w:rsid w:val="00955303"/>
    <w:rsid w:val="00955CB3"/>
    <w:rsid w:val="00955D85"/>
    <w:rsid w:val="00955DAF"/>
    <w:rsid w:val="00956B01"/>
    <w:rsid w:val="00956EA7"/>
    <w:rsid w:val="009576FF"/>
    <w:rsid w:val="00957884"/>
    <w:rsid w:val="009579D0"/>
    <w:rsid w:val="00960311"/>
    <w:rsid w:val="009604FD"/>
    <w:rsid w:val="009605A8"/>
    <w:rsid w:val="00960B4F"/>
    <w:rsid w:val="009611BD"/>
    <w:rsid w:val="00961403"/>
    <w:rsid w:val="009615C8"/>
    <w:rsid w:val="00961630"/>
    <w:rsid w:val="00961A28"/>
    <w:rsid w:val="00961CD4"/>
    <w:rsid w:val="00961E6D"/>
    <w:rsid w:val="00962B10"/>
    <w:rsid w:val="00962BB3"/>
    <w:rsid w:val="00962DE3"/>
    <w:rsid w:val="00963358"/>
    <w:rsid w:val="00963393"/>
    <w:rsid w:val="00963625"/>
    <w:rsid w:val="00963715"/>
    <w:rsid w:val="0096381C"/>
    <w:rsid w:val="009641D0"/>
    <w:rsid w:val="00964567"/>
    <w:rsid w:val="009649DA"/>
    <w:rsid w:val="00964ECA"/>
    <w:rsid w:val="0096502A"/>
    <w:rsid w:val="00965A31"/>
    <w:rsid w:val="00965E47"/>
    <w:rsid w:val="00965FA9"/>
    <w:rsid w:val="0096612C"/>
    <w:rsid w:val="009662AD"/>
    <w:rsid w:val="0096650D"/>
    <w:rsid w:val="009667D7"/>
    <w:rsid w:val="00966B9E"/>
    <w:rsid w:val="00966EB7"/>
    <w:rsid w:val="0096720C"/>
    <w:rsid w:val="009674CD"/>
    <w:rsid w:val="00967F38"/>
    <w:rsid w:val="009704DB"/>
    <w:rsid w:val="00970883"/>
    <w:rsid w:val="009708F6"/>
    <w:rsid w:val="0097091C"/>
    <w:rsid w:val="00970958"/>
    <w:rsid w:val="00970C8A"/>
    <w:rsid w:val="00970CF8"/>
    <w:rsid w:val="00970FEC"/>
    <w:rsid w:val="00971342"/>
    <w:rsid w:val="00971731"/>
    <w:rsid w:val="0097185F"/>
    <w:rsid w:val="00971B5A"/>
    <w:rsid w:val="00971D52"/>
    <w:rsid w:val="0097204B"/>
    <w:rsid w:val="009721E0"/>
    <w:rsid w:val="00972655"/>
    <w:rsid w:val="00972A87"/>
    <w:rsid w:val="00972C78"/>
    <w:rsid w:val="0097311C"/>
    <w:rsid w:val="009732F6"/>
    <w:rsid w:val="009733AA"/>
    <w:rsid w:val="0097340F"/>
    <w:rsid w:val="00973A15"/>
    <w:rsid w:val="00973B4F"/>
    <w:rsid w:val="00973DAA"/>
    <w:rsid w:val="0097479A"/>
    <w:rsid w:val="0097491F"/>
    <w:rsid w:val="009751C3"/>
    <w:rsid w:val="0097528E"/>
    <w:rsid w:val="0097637B"/>
    <w:rsid w:val="00976604"/>
    <w:rsid w:val="00976B4F"/>
    <w:rsid w:val="00976C1A"/>
    <w:rsid w:val="00976D65"/>
    <w:rsid w:val="00976DC4"/>
    <w:rsid w:val="00976E28"/>
    <w:rsid w:val="00977A20"/>
    <w:rsid w:val="00977BB2"/>
    <w:rsid w:val="00977D66"/>
    <w:rsid w:val="00977F5D"/>
    <w:rsid w:val="00977FC0"/>
    <w:rsid w:val="009803A1"/>
    <w:rsid w:val="00980C08"/>
    <w:rsid w:val="00980D32"/>
    <w:rsid w:val="00981C1A"/>
    <w:rsid w:val="00982186"/>
    <w:rsid w:val="00982214"/>
    <w:rsid w:val="00982946"/>
    <w:rsid w:val="009829CA"/>
    <w:rsid w:val="00983676"/>
    <w:rsid w:val="00983752"/>
    <w:rsid w:val="0098470B"/>
    <w:rsid w:val="00985567"/>
    <w:rsid w:val="00985649"/>
    <w:rsid w:val="00985D6E"/>
    <w:rsid w:val="009860F3"/>
    <w:rsid w:val="009860FB"/>
    <w:rsid w:val="00986707"/>
    <w:rsid w:val="00986C6F"/>
    <w:rsid w:val="00987A5E"/>
    <w:rsid w:val="00990083"/>
    <w:rsid w:val="009903E3"/>
    <w:rsid w:val="00990679"/>
    <w:rsid w:val="0099117F"/>
    <w:rsid w:val="00991652"/>
    <w:rsid w:val="00991CA6"/>
    <w:rsid w:val="00991DC6"/>
    <w:rsid w:val="0099268A"/>
    <w:rsid w:val="00992816"/>
    <w:rsid w:val="00992D3F"/>
    <w:rsid w:val="0099304A"/>
    <w:rsid w:val="00993A0C"/>
    <w:rsid w:val="00994105"/>
    <w:rsid w:val="00994F3F"/>
    <w:rsid w:val="00995181"/>
    <w:rsid w:val="00995629"/>
    <w:rsid w:val="00996628"/>
    <w:rsid w:val="009967F7"/>
    <w:rsid w:val="009969EA"/>
    <w:rsid w:val="00996B80"/>
    <w:rsid w:val="00996C30"/>
    <w:rsid w:val="00996D7B"/>
    <w:rsid w:val="00996F14"/>
    <w:rsid w:val="00997435"/>
    <w:rsid w:val="009978DF"/>
    <w:rsid w:val="00997DA0"/>
    <w:rsid w:val="00997F0C"/>
    <w:rsid w:val="009A0005"/>
    <w:rsid w:val="009A0471"/>
    <w:rsid w:val="009A0978"/>
    <w:rsid w:val="009A0E85"/>
    <w:rsid w:val="009A12DF"/>
    <w:rsid w:val="009A12F6"/>
    <w:rsid w:val="009A1A60"/>
    <w:rsid w:val="009A2163"/>
    <w:rsid w:val="009A22B7"/>
    <w:rsid w:val="009A24BC"/>
    <w:rsid w:val="009A28EA"/>
    <w:rsid w:val="009A29F7"/>
    <w:rsid w:val="009A2D9C"/>
    <w:rsid w:val="009A2F5E"/>
    <w:rsid w:val="009A3256"/>
    <w:rsid w:val="009A3473"/>
    <w:rsid w:val="009A3571"/>
    <w:rsid w:val="009A392F"/>
    <w:rsid w:val="009A3A90"/>
    <w:rsid w:val="009A3C45"/>
    <w:rsid w:val="009A3DA9"/>
    <w:rsid w:val="009A4749"/>
    <w:rsid w:val="009A4E56"/>
    <w:rsid w:val="009A4FA9"/>
    <w:rsid w:val="009A5074"/>
    <w:rsid w:val="009A5536"/>
    <w:rsid w:val="009A55E2"/>
    <w:rsid w:val="009A5631"/>
    <w:rsid w:val="009A58E3"/>
    <w:rsid w:val="009A5C3C"/>
    <w:rsid w:val="009A5E21"/>
    <w:rsid w:val="009A5ED4"/>
    <w:rsid w:val="009A66C0"/>
    <w:rsid w:val="009A6825"/>
    <w:rsid w:val="009A6B22"/>
    <w:rsid w:val="009A741F"/>
    <w:rsid w:val="009A75F6"/>
    <w:rsid w:val="009A7CB0"/>
    <w:rsid w:val="009A7D47"/>
    <w:rsid w:val="009A7E5F"/>
    <w:rsid w:val="009B0312"/>
    <w:rsid w:val="009B0D08"/>
    <w:rsid w:val="009B127A"/>
    <w:rsid w:val="009B1EC8"/>
    <w:rsid w:val="009B1ED4"/>
    <w:rsid w:val="009B2012"/>
    <w:rsid w:val="009B24BD"/>
    <w:rsid w:val="009B250C"/>
    <w:rsid w:val="009B2BB2"/>
    <w:rsid w:val="009B2CBB"/>
    <w:rsid w:val="009B2F14"/>
    <w:rsid w:val="009B3138"/>
    <w:rsid w:val="009B314F"/>
    <w:rsid w:val="009B3181"/>
    <w:rsid w:val="009B3C47"/>
    <w:rsid w:val="009B40A6"/>
    <w:rsid w:val="009B422B"/>
    <w:rsid w:val="009B4B57"/>
    <w:rsid w:val="009B4CB9"/>
    <w:rsid w:val="009B4E5C"/>
    <w:rsid w:val="009B51D9"/>
    <w:rsid w:val="009B53BA"/>
    <w:rsid w:val="009B68AB"/>
    <w:rsid w:val="009B7ACF"/>
    <w:rsid w:val="009B7D8C"/>
    <w:rsid w:val="009B7FC9"/>
    <w:rsid w:val="009C0171"/>
    <w:rsid w:val="009C0252"/>
    <w:rsid w:val="009C025F"/>
    <w:rsid w:val="009C0331"/>
    <w:rsid w:val="009C0546"/>
    <w:rsid w:val="009C0795"/>
    <w:rsid w:val="009C1B8B"/>
    <w:rsid w:val="009C1CD8"/>
    <w:rsid w:val="009C2849"/>
    <w:rsid w:val="009C2ADF"/>
    <w:rsid w:val="009C302A"/>
    <w:rsid w:val="009C3658"/>
    <w:rsid w:val="009C408A"/>
    <w:rsid w:val="009C4A9F"/>
    <w:rsid w:val="009C4DC0"/>
    <w:rsid w:val="009C52F2"/>
    <w:rsid w:val="009C5621"/>
    <w:rsid w:val="009C56FE"/>
    <w:rsid w:val="009C66EB"/>
    <w:rsid w:val="009C6700"/>
    <w:rsid w:val="009C6990"/>
    <w:rsid w:val="009C6BAE"/>
    <w:rsid w:val="009C6E01"/>
    <w:rsid w:val="009C6F09"/>
    <w:rsid w:val="009C722F"/>
    <w:rsid w:val="009C74F8"/>
    <w:rsid w:val="009C7A7C"/>
    <w:rsid w:val="009C7D78"/>
    <w:rsid w:val="009D0401"/>
    <w:rsid w:val="009D10CA"/>
    <w:rsid w:val="009D1198"/>
    <w:rsid w:val="009D14B7"/>
    <w:rsid w:val="009D1804"/>
    <w:rsid w:val="009D1AB1"/>
    <w:rsid w:val="009D21EC"/>
    <w:rsid w:val="009D24F1"/>
    <w:rsid w:val="009D2596"/>
    <w:rsid w:val="009D298A"/>
    <w:rsid w:val="009D2D4A"/>
    <w:rsid w:val="009D2D4B"/>
    <w:rsid w:val="009D3080"/>
    <w:rsid w:val="009D320F"/>
    <w:rsid w:val="009D3231"/>
    <w:rsid w:val="009D38B4"/>
    <w:rsid w:val="009D3B9F"/>
    <w:rsid w:val="009D3D44"/>
    <w:rsid w:val="009D3D4D"/>
    <w:rsid w:val="009D3E87"/>
    <w:rsid w:val="009D4607"/>
    <w:rsid w:val="009D4736"/>
    <w:rsid w:val="009D497C"/>
    <w:rsid w:val="009D49FF"/>
    <w:rsid w:val="009D4A94"/>
    <w:rsid w:val="009D4ECF"/>
    <w:rsid w:val="009D533E"/>
    <w:rsid w:val="009D5880"/>
    <w:rsid w:val="009D5BB5"/>
    <w:rsid w:val="009D5F6E"/>
    <w:rsid w:val="009D6369"/>
    <w:rsid w:val="009D66CC"/>
    <w:rsid w:val="009D6732"/>
    <w:rsid w:val="009D68D6"/>
    <w:rsid w:val="009D69C5"/>
    <w:rsid w:val="009D6C91"/>
    <w:rsid w:val="009D6EE3"/>
    <w:rsid w:val="009D6FBC"/>
    <w:rsid w:val="009D7077"/>
    <w:rsid w:val="009D7483"/>
    <w:rsid w:val="009D7611"/>
    <w:rsid w:val="009D79CB"/>
    <w:rsid w:val="009D7B22"/>
    <w:rsid w:val="009D7EF0"/>
    <w:rsid w:val="009E064A"/>
    <w:rsid w:val="009E07DF"/>
    <w:rsid w:val="009E0897"/>
    <w:rsid w:val="009E0DF6"/>
    <w:rsid w:val="009E1032"/>
    <w:rsid w:val="009E10A7"/>
    <w:rsid w:val="009E13C5"/>
    <w:rsid w:val="009E1406"/>
    <w:rsid w:val="009E15DC"/>
    <w:rsid w:val="009E1791"/>
    <w:rsid w:val="009E1BDE"/>
    <w:rsid w:val="009E1C99"/>
    <w:rsid w:val="009E2376"/>
    <w:rsid w:val="009E262C"/>
    <w:rsid w:val="009E2A1E"/>
    <w:rsid w:val="009E2D74"/>
    <w:rsid w:val="009E306F"/>
    <w:rsid w:val="009E30AF"/>
    <w:rsid w:val="009E343C"/>
    <w:rsid w:val="009E42C4"/>
    <w:rsid w:val="009E44EC"/>
    <w:rsid w:val="009E48D4"/>
    <w:rsid w:val="009E4A2F"/>
    <w:rsid w:val="009E4E01"/>
    <w:rsid w:val="009E569C"/>
    <w:rsid w:val="009E59AE"/>
    <w:rsid w:val="009E5A43"/>
    <w:rsid w:val="009E5AC1"/>
    <w:rsid w:val="009E5D5C"/>
    <w:rsid w:val="009E5DC1"/>
    <w:rsid w:val="009E6236"/>
    <w:rsid w:val="009E706F"/>
    <w:rsid w:val="009E747B"/>
    <w:rsid w:val="009E77E2"/>
    <w:rsid w:val="009E7EA1"/>
    <w:rsid w:val="009F063D"/>
    <w:rsid w:val="009F0718"/>
    <w:rsid w:val="009F0E46"/>
    <w:rsid w:val="009F1260"/>
    <w:rsid w:val="009F176D"/>
    <w:rsid w:val="009F1A04"/>
    <w:rsid w:val="009F1FB3"/>
    <w:rsid w:val="009F2003"/>
    <w:rsid w:val="009F210C"/>
    <w:rsid w:val="009F2267"/>
    <w:rsid w:val="009F22AC"/>
    <w:rsid w:val="009F236A"/>
    <w:rsid w:val="009F2784"/>
    <w:rsid w:val="009F2823"/>
    <w:rsid w:val="009F3898"/>
    <w:rsid w:val="009F3D5E"/>
    <w:rsid w:val="009F3DB4"/>
    <w:rsid w:val="009F4005"/>
    <w:rsid w:val="009F45C7"/>
    <w:rsid w:val="009F4927"/>
    <w:rsid w:val="009F4DB1"/>
    <w:rsid w:val="009F4F6D"/>
    <w:rsid w:val="009F54E5"/>
    <w:rsid w:val="009F608B"/>
    <w:rsid w:val="009F60D5"/>
    <w:rsid w:val="009F6603"/>
    <w:rsid w:val="009F6A10"/>
    <w:rsid w:val="009F6A48"/>
    <w:rsid w:val="009F6B5E"/>
    <w:rsid w:val="009F6E54"/>
    <w:rsid w:val="009F7734"/>
    <w:rsid w:val="009F7938"/>
    <w:rsid w:val="00A00EDD"/>
    <w:rsid w:val="00A0175E"/>
    <w:rsid w:val="00A01FDE"/>
    <w:rsid w:val="00A03049"/>
    <w:rsid w:val="00A031BA"/>
    <w:rsid w:val="00A03429"/>
    <w:rsid w:val="00A03D81"/>
    <w:rsid w:val="00A040D9"/>
    <w:rsid w:val="00A041CB"/>
    <w:rsid w:val="00A043B0"/>
    <w:rsid w:val="00A04611"/>
    <w:rsid w:val="00A04B5D"/>
    <w:rsid w:val="00A04D15"/>
    <w:rsid w:val="00A04E25"/>
    <w:rsid w:val="00A04FDE"/>
    <w:rsid w:val="00A053A1"/>
    <w:rsid w:val="00A058B3"/>
    <w:rsid w:val="00A0655D"/>
    <w:rsid w:val="00A06FC0"/>
    <w:rsid w:val="00A073E9"/>
    <w:rsid w:val="00A07BD5"/>
    <w:rsid w:val="00A07DD9"/>
    <w:rsid w:val="00A10759"/>
    <w:rsid w:val="00A1081B"/>
    <w:rsid w:val="00A108C5"/>
    <w:rsid w:val="00A10B90"/>
    <w:rsid w:val="00A10CF4"/>
    <w:rsid w:val="00A1145D"/>
    <w:rsid w:val="00A11CC8"/>
    <w:rsid w:val="00A11E1B"/>
    <w:rsid w:val="00A1233A"/>
    <w:rsid w:val="00A123C1"/>
    <w:rsid w:val="00A1256E"/>
    <w:rsid w:val="00A12681"/>
    <w:rsid w:val="00A132B9"/>
    <w:rsid w:val="00A132D1"/>
    <w:rsid w:val="00A137A9"/>
    <w:rsid w:val="00A13BD1"/>
    <w:rsid w:val="00A14F73"/>
    <w:rsid w:val="00A157B5"/>
    <w:rsid w:val="00A157E3"/>
    <w:rsid w:val="00A16170"/>
    <w:rsid w:val="00A16273"/>
    <w:rsid w:val="00A16563"/>
    <w:rsid w:val="00A16A6B"/>
    <w:rsid w:val="00A16D32"/>
    <w:rsid w:val="00A16DD8"/>
    <w:rsid w:val="00A16E93"/>
    <w:rsid w:val="00A17103"/>
    <w:rsid w:val="00A172D1"/>
    <w:rsid w:val="00A17AD1"/>
    <w:rsid w:val="00A17B9D"/>
    <w:rsid w:val="00A17D43"/>
    <w:rsid w:val="00A2007E"/>
    <w:rsid w:val="00A2011E"/>
    <w:rsid w:val="00A204A2"/>
    <w:rsid w:val="00A20BB3"/>
    <w:rsid w:val="00A20DEB"/>
    <w:rsid w:val="00A20E0C"/>
    <w:rsid w:val="00A20E8B"/>
    <w:rsid w:val="00A2102C"/>
    <w:rsid w:val="00A210FB"/>
    <w:rsid w:val="00A21528"/>
    <w:rsid w:val="00A21EAE"/>
    <w:rsid w:val="00A222A2"/>
    <w:rsid w:val="00A23A6E"/>
    <w:rsid w:val="00A23AA4"/>
    <w:rsid w:val="00A23B3D"/>
    <w:rsid w:val="00A23CF6"/>
    <w:rsid w:val="00A23F6E"/>
    <w:rsid w:val="00A241A5"/>
    <w:rsid w:val="00A24935"/>
    <w:rsid w:val="00A24CDA"/>
    <w:rsid w:val="00A24EFF"/>
    <w:rsid w:val="00A2554A"/>
    <w:rsid w:val="00A25574"/>
    <w:rsid w:val="00A2564B"/>
    <w:rsid w:val="00A25754"/>
    <w:rsid w:val="00A260A0"/>
    <w:rsid w:val="00A2624C"/>
    <w:rsid w:val="00A26DD9"/>
    <w:rsid w:val="00A2703C"/>
    <w:rsid w:val="00A272B9"/>
    <w:rsid w:val="00A275DE"/>
    <w:rsid w:val="00A27910"/>
    <w:rsid w:val="00A27C3D"/>
    <w:rsid w:val="00A30385"/>
    <w:rsid w:val="00A31336"/>
    <w:rsid w:val="00A31A11"/>
    <w:rsid w:val="00A31C72"/>
    <w:rsid w:val="00A31D07"/>
    <w:rsid w:val="00A3217F"/>
    <w:rsid w:val="00A32415"/>
    <w:rsid w:val="00A329B0"/>
    <w:rsid w:val="00A32B53"/>
    <w:rsid w:val="00A32C43"/>
    <w:rsid w:val="00A32C88"/>
    <w:rsid w:val="00A32FAE"/>
    <w:rsid w:val="00A33026"/>
    <w:rsid w:val="00A33169"/>
    <w:rsid w:val="00A33418"/>
    <w:rsid w:val="00A33A29"/>
    <w:rsid w:val="00A33EB8"/>
    <w:rsid w:val="00A34055"/>
    <w:rsid w:val="00A346AC"/>
    <w:rsid w:val="00A34BE9"/>
    <w:rsid w:val="00A34CF7"/>
    <w:rsid w:val="00A34E45"/>
    <w:rsid w:val="00A35133"/>
    <w:rsid w:val="00A3562D"/>
    <w:rsid w:val="00A35A53"/>
    <w:rsid w:val="00A36217"/>
    <w:rsid w:val="00A36412"/>
    <w:rsid w:val="00A36638"/>
    <w:rsid w:val="00A367BF"/>
    <w:rsid w:val="00A36AA6"/>
    <w:rsid w:val="00A36F93"/>
    <w:rsid w:val="00A37022"/>
    <w:rsid w:val="00A376DA"/>
    <w:rsid w:val="00A37CB1"/>
    <w:rsid w:val="00A37CE6"/>
    <w:rsid w:val="00A37D07"/>
    <w:rsid w:val="00A37DC1"/>
    <w:rsid w:val="00A40347"/>
    <w:rsid w:val="00A40751"/>
    <w:rsid w:val="00A40A27"/>
    <w:rsid w:val="00A40A35"/>
    <w:rsid w:val="00A40B5B"/>
    <w:rsid w:val="00A41F79"/>
    <w:rsid w:val="00A421F7"/>
    <w:rsid w:val="00A4245D"/>
    <w:rsid w:val="00A42554"/>
    <w:rsid w:val="00A429F0"/>
    <w:rsid w:val="00A42A4F"/>
    <w:rsid w:val="00A42CC4"/>
    <w:rsid w:val="00A42F90"/>
    <w:rsid w:val="00A432F0"/>
    <w:rsid w:val="00A4387F"/>
    <w:rsid w:val="00A43931"/>
    <w:rsid w:val="00A43ABD"/>
    <w:rsid w:val="00A43D83"/>
    <w:rsid w:val="00A44269"/>
    <w:rsid w:val="00A4433C"/>
    <w:rsid w:val="00A44376"/>
    <w:rsid w:val="00A445A5"/>
    <w:rsid w:val="00A44A5F"/>
    <w:rsid w:val="00A44EDB"/>
    <w:rsid w:val="00A454D0"/>
    <w:rsid w:val="00A45549"/>
    <w:rsid w:val="00A455E6"/>
    <w:rsid w:val="00A45805"/>
    <w:rsid w:val="00A45856"/>
    <w:rsid w:val="00A45F87"/>
    <w:rsid w:val="00A46A93"/>
    <w:rsid w:val="00A46CB5"/>
    <w:rsid w:val="00A46F82"/>
    <w:rsid w:val="00A501EF"/>
    <w:rsid w:val="00A504CC"/>
    <w:rsid w:val="00A50820"/>
    <w:rsid w:val="00A50EFB"/>
    <w:rsid w:val="00A51C8B"/>
    <w:rsid w:val="00A51D70"/>
    <w:rsid w:val="00A51F74"/>
    <w:rsid w:val="00A526AE"/>
    <w:rsid w:val="00A52813"/>
    <w:rsid w:val="00A52A35"/>
    <w:rsid w:val="00A52BC5"/>
    <w:rsid w:val="00A53C2E"/>
    <w:rsid w:val="00A542BF"/>
    <w:rsid w:val="00A5440C"/>
    <w:rsid w:val="00A5449E"/>
    <w:rsid w:val="00A54B63"/>
    <w:rsid w:val="00A54CA8"/>
    <w:rsid w:val="00A54F20"/>
    <w:rsid w:val="00A559D3"/>
    <w:rsid w:val="00A55B37"/>
    <w:rsid w:val="00A56510"/>
    <w:rsid w:val="00A56A88"/>
    <w:rsid w:val="00A56C81"/>
    <w:rsid w:val="00A56E6F"/>
    <w:rsid w:val="00A570AD"/>
    <w:rsid w:val="00A5710F"/>
    <w:rsid w:val="00A5745C"/>
    <w:rsid w:val="00A57579"/>
    <w:rsid w:val="00A57866"/>
    <w:rsid w:val="00A60187"/>
    <w:rsid w:val="00A6032D"/>
    <w:rsid w:val="00A61177"/>
    <w:rsid w:val="00A6128A"/>
    <w:rsid w:val="00A6135B"/>
    <w:rsid w:val="00A61436"/>
    <w:rsid w:val="00A616D9"/>
    <w:rsid w:val="00A616FF"/>
    <w:rsid w:val="00A626B6"/>
    <w:rsid w:val="00A628DB"/>
    <w:rsid w:val="00A62CB5"/>
    <w:rsid w:val="00A634E3"/>
    <w:rsid w:val="00A636AA"/>
    <w:rsid w:val="00A63813"/>
    <w:rsid w:val="00A63C16"/>
    <w:rsid w:val="00A63D9D"/>
    <w:rsid w:val="00A63F62"/>
    <w:rsid w:val="00A64FB1"/>
    <w:rsid w:val="00A6500A"/>
    <w:rsid w:val="00A6568F"/>
    <w:rsid w:val="00A65B70"/>
    <w:rsid w:val="00A65E56"/>
    <w:rsid w:val="00A663F1"/>
    <w:rsid w:val="00A66DA5"/>
    <w:rsid w:val="00A67083"/>
    <w:rsid w:val="00A677A1"/>
    <w:rsid w:val="00A67972"/>
    <w:rsid w:val="00A705B4"/>
    <w:rsid w:val="00A7087C"/>
    <w:rsid w:val="00A70BD7"/>
    <w:rsid w:val="00A70E36"/>
    <w:rsid w:val="00A71CFF"/>
    <w:rsid w:val="00A72880"/>
    <w:rsid w:val="00A72A04"/>
    <w:rsid w:val="00A72EA8"/>
    <w:rsid w:val="00A73367"/>
    <w:rsid w:val="00A73B76"/>
    <w:rsid w:val="00A74135"/>
    <w:rsid w:val="00A742A6"/>
    <w:rsid w:val="00A746F9"/>
    <w:rsid w:val="00A7499D"/>
    <w:rsid w:val="00A74A0F"/>
    <w:rsid w:val="00A74E82"/>
    <w:rsid w:val="00A751E8"/>
    <w:rsid w:val="00A75205"/>
    <w:rsid w:val="00A757C2"/>
    <w:rsid w:val="00A75901"/>
    <w:rsid w:val="00A75BD3"/>
    <w:rsid w:val="00A75D13"/>
    <w:rsid w:val="00A7606F"/>
    <w:rsid w:val="00A763C5"/>
    <w:rsid w:val="00A765BA"/>
    <w:rsid w:val="00A76B33"/>
    <w:rsid w:val="00A76EEA"/>
    <w:rsid w:val="00A76FCF"/>
    <w:rsid w:val="00A77C47"/>
    <w:rsid w:val="00A77D18"/>
    <w:rsid w:val="00A807FB"/>
    <w:rsid w:val="00A80DF0"/>
    <w:rsid w:val="00A81417"/>
    <w:rsid w:val="00A81B91"/>
    <w:rsid w:val="00A8231C"/>
    <w:rsid w:val="00A82657"/>
    <w:rsid w:val="00A82761"/>
    <w:rsid w:val="00A82B32"/>
    <w:rsid w:val="00A830FD"/>
    <w:rsid w:val="00A8360D"/>
    <w:rsid w:val="00A836F4"/>
    <w:rsid w:val="00A84098"/>
    <w:rsid w:val="00A845D6"/>
    <w:rsid w:val="00A84A8E"/>
    <w:rsid w:val="00A85103"/>
    <w:rsid w:val="00A85401"/>
    <w:rsid w:val="00A85483"/>
    <w:rsid w:val="00A855C2"/>
    <w:rsid w:val="00A859C4"/>
    <w:rsid w:val="00A85BCD"/>
    <w:rsid w:val="00A85D7D"/>
    <w:rsid w:val="00A866D7"/>
    <w:rsid w:val="00A86C64"/>
    <w:rsid w:val="00A87461"/>
    <w:rsid w:val="00A87A65"/>
    <w:rsid w:val="00A87EFA"/>
    <w:rsid w:val="00A87F19"/>
    <w:rsid w:val="00A900DD"/>
    <w:rsid w:val="00A905BC"/>
    <w:rsid w:val="00A90630"/>
    <w:rsid w:val="00A90790"/>
    <w:rsid w:val="00A907F1"/>
    <w:rsid w:val="00A90C1A"/>
    <w:rsid w:val="00A91037"/>
    <w:rsid w:val="00A912E5"/>
    <w:rsid w:val="00A9218A"/>
    <w:rsid w:val="00A92536"/>
    <w:rsid w:val="00A92A37"/>
    <w:rsid w:val="00A92BCC"/>
    <w:rsid w:val="00A92D3A"/>
    <w:rsid w:val="00A92E71"/>
    <w:rsid w:val="00A92F53"/>
    <w:rsid w:val="00A930E8"/>
    <w:rsid w:val="00A935EA"/>
    <w:rsid w:val="00A939BF"/>
    <w:rsid w:val="00A94257"/>
    <w:rsid w:val="00A942FD"/>
    <w:rsid w:val="00A94459"/>
    <w:rsid w:val="00A94A12"/>
    <w:rsid w:val="00A9526D"/>
    <w:rsid w:val="00A96579"/>
    <w:rsid w:val="00A96801"/>
    <w:rsid w:val="00A96914"/>
    <w:rsid w:val="00A969B0"/>
    <w:rsid w:val="00A97790"/>
    <w:rsid w:val="00A97C11"/>
    <w:rsid w:val="00A97F2E"/>
    <w:rsid w:val="00AA0349"/>
    <w:rsid w:val="00AA05AF"/>
    <w:rsid w:val="00AA0C96"/>
    <w:rsid w:val="00AA10BD"/>
    <w:rsid w:val="00AA1168"/>
    <w:rsid w:val="00AA1D4A"/>
    <w:rsid w:val="00AA1DDB"/>
    <w:rsid w:val="00AA28D5"/>
    <w:rsid w:val="00AA2932"/>
    <w:rsid w:val="00AA298C"/>
    <w:rsid w:val="00AA2A28"/>
    <w:rsid w:val="00AA2F97"/>
    <w:rsid w:val="00AA318B"/>
    <w:rsid w:val="00AA35C6"/>
    <w:rsid w:val="00AA387F"/>
    <w:rsid w:val="00AA38D1"/>
    <w:rsid w:val="00AA3ECF"/>
    <w:rsid w:val="00AA3F3A"/>
    <w:rsid w:val="00AA406A"/>
    <w:rsid w:val="00AA4227"/>
    <w:rsid w:val="00AA4629"/>
    <w:rsid w:val="00AA466B"/>
    <w:rsid w:val="00AA4E4D"/>
    <w:rsid w:val="00AA4FF5"/>
    <w:rsid w:val="00AA59D2"/>
    <w:rsid w:val="00AA5CD3"/>
    <w:rsid w:val="00AA5EE7"/>
    <w:rsid w:val="00AA6235"/>
    <w:rsid w:val="00AA6420"/>
    <w:rsid w:val="00AA6639"/>
    <w:rsid w:val="00AA6B1C"/>
    <w:rsid w:val="00AA6F35"/>
    <w:rsid w:val="00AA74F4"/>
    <w:rsid w:val="00AA75E6"/>
    <w:rsid w:val="00AA7E8A"/>
    <w:rsid w:val="00AB009A"/>
    <w:rsid w:val="00AB0255"/>
    <w:rsid w:val="00AB070E"/>
    <w:rsid w:val="00AB0F9D"/>
    <w:rsid w:val="00AB14C5"/>
    <w:rsid w:val="00AB1726"/>
    <w:rsid w:val="00AB1D09"/>
    <w:rsid w:val="00AB1D28"/>
    <w:rsid w:val="00AB1E48"/>
    <w:rsid w:val="00AB248E"/>
    <w:rsid w:val="00AB2502"/>
    <w:rsid w:val="00AB269B"/>
    <w:rsid w:val="00AB2C65"/>
    <w:rsid w:val="00AB2F9D"/>
    <w:rsid w:val="00AB3129"/>
    <w:rsid w:val="00AB38B2"/>
    <w:rsid w:val="00AB3BD3"/>
    <w:rsid w:val="00AB3E27"/>
    <w:rsid w:val="00AB3E77"/>
    <w:rsid w:val="00AB44EC"/>
    <w:rsid w:val="00AB477C"/>
    <w:rsid w:val="00AB4B57"/>
    <w:rsid w:val="00AB4BB6"/>
    <w:rsid w:val="00AB4C6A"/>
    <w:rsid w:val="00AB51C2"/>
    <w:rsid w:val="00AB52D3"/>
    <w:rsid w:val="00AB5425"/>
    <w:rsid w:val="00AB5A5E"/>
    <w:rsid w:val="00AB5B82"/>
    <w:rsid w:val="00AB5DE3"/>
    <w:rsid w:val="00AB5F54"/>
    <w:rsid w:val="00AB5F74"/>
    <w:rsid w:val="00AB6267"/>
    <w:rsid w:val="00AB6385"/>
    <w:rsid w:val="00AB658B"/>
    <w:rsid w:val="00AB65B2"/>
    <w:rsid w:val="00AB6861"/>
    <w:rsid w:val="00AB6C65"/>
    <w:rsid w:val="00AB7273"/>
    <w:rsid w:val="00AB7CCD"/>
    <w:rsid w:val="00AC01B6"/>
    <w:rsid w:val="00AC060F"/>
    <w:rsid w:val="00AC0CF7"/>
    <w:rsid w:val="00AC0E52"/>
    <w:rsid w:val="00AC1194"/>
    <w:rsid w:val="00AC1329"/>
    <w:rsid w:val="00AC13F1"/>
    <w:rsid w:val="00AC1A09"/>
    <w:rsid w:val="00AC1F1B"/>
    <w:rsid w:val="00AC2544"/>
    <w:rsid w:val="00AC26C2"/>
    <w:rsid w:val="00AC27C4"/>
    <w:rsid w:val="00AC27CD"/>
    <w:rsid w:val="00AC2D3E"/>
    <w:rsid w:val="00AC2FA6"/>
    <w:rsid w:val="00AC38B0"/>
    <w:rsid w:val="00AC3C46"/>
    <w:rsid w:val="00AC42E7"/>
    <w:rsid w:val="00AC46F2"/>
    <w:rsid w:val="00AC48A3"/>
    <w:rsid w:val="00AC4A65"/>
    <w:rsid w:val="00AC4BEC"/>
    <w:rsid w:val="00AC5982"/>
    <w:rsid w:val="00AC5DF8"/>
    <w:rsid w:val="00AC63AA"/>
    <w:rsid w:val="00AC63D4"/>
    <w:rsid w:val="00AC654A"/>
    <w:rsid w:val="00AC67B5"/>
    <w:rsid w:val="00AC6870"/>
    <w:rsid w:val="00AC6AEC"/>
    <w:rsid w:val="00AC6B2D"/>
    <w:rsid w:val="00AC73C1"/>
    <w:rsid w:val="00AC7543"/>
    <w:rsid w:val="00AC76A7"/>
    <w:rsid w:val="00AC7706"/>
    <w:rsid w:val="00AC781F"/>
    <w:rsid w:val="00AC7940"/>
    <w:rsid w:val="00AC7D64"/>
    <w:rsid w:val="00AC7F20"/>
    <w:rsid w:val="00AD0215"/>
    <w:rsid w:val="00AD02D0"/>
    <w:rsid w:val="00AD051C"/>
    <w:rsid w:val="00AD05D1"/>
    <w:rsid w:val="00AD09FB"/>
    <w:rsid w:val="00AD0C02"/>
    <w:rsid w:val="00AD0DF2"/>
    <w:rsid w:val="00AD0F85"/>
    <w:rsid w:val="00AD12C8"/>
    <w:rsid w:val="00AD1A6B"/>
    <w:rsid w:val="00AD1BB8"/>
    <w:rsid w:val="00AD1BC9"/>
    <w:rsid w:val="00AD1C7B"/>
    <w:rsid w:val="00AD1E9E"/>
    <w:rsid w:val="00AD2193"/>
    <w:rsid w:val="00AD284E"/>
    <w:rsid w:val="00AD3077"/>
    <w:rsid w:val="00AD340B"/>
    <w:rsid w:val="00AD352D"/>
    <w:rsid w:val="00AD38BC"/>
    <w:rsid w:val="00AD39B4"/>
    <w:rsid w:val="00AD3FD8"/>
    <w:rsid w:val="00AD433B"/>
    <w:rsid w:val="00AD4A7D"/>
    <w:rsid w:val="00AD4B37"/>
    <w:rsid w:val="00AD5045"/>
    <w:rsid w:val="00AD59EB"/>
    <w:rsid w:val="00AD5C06"/>
    <w:rsid w:val="00AD6020"/>
    <w:rsid w:val="00AD6048"/>
    <w:rsid w:val="00AD6418"/>
    <w:rsid w:val="00AD74B5"/>
    <w:rsid w:val="00AE0897"/>
    <w:rsid w:val="00AE093B"/>
    <w:rsid w:val="00AE0BCD"/>
    <w:rsid w:val="00AE0DDE"/>
    <w:rsid w:val="00AE0E8D"/>
    <w:rsid w:val="00AE0EF7"/>
    <w:rsid w:val="00AE13B1"/>
    <w:rsid w:val="00AE1409"/>
    <w:rsid w:val="00AE1511"/>
    <w:rsid w:val="00AE1B51"/>
    <w:rsid w:val="00AE1BE3"/>
    <w:rsid w:val="00AE1F77"/>
    <w:rsid w:val="00AE2246"/>
    <w:rsid w:val="00AE2D50"/>
    <w:rsid w:val="00AE3682"/>
    <w:rsid w:val="00AE3FF7"/>
    <w:rsid w:val="00AE43E9"/>
    <w:rsid w:val="00AE462E"/>
    <w:rsid w:val="00AE491C"/>
    <w:rsid w:val="00AE4D9A"/>
    <w:rsid w:val="00AE4F2D"/>
    <w:rsid w:val="00AE5423"/>
    <w:rsid w:val="00AE5558"/>
    <w:rsid w:val="00AE59CB"/>
    <w:rsid w:val="00AE6BEF"/>
    <w:rsid w:val="00AE6D28"/>
    <w:rsid w:val="00AE6E34"/>
    <w:rsid w:val="00AE6E6B"/>
    <w:rsid w:val="00AE7094"/>
    <w:rsid w:val="00AE7138"/>
    <w:rsid w:val="00AE7974"/>
    <w:rsid w:val="00AE7AA7"/>
    <w:rsid w:val="00AE7AE3"/>
    <w:rsid w:val="00AE7C1E"/>
    <w:rsid w:val="00AE7D63"/>
    <w:rsid w:val="00AF0150"/>
    <w:rsid w:val="00AF01AD"/>
    <w:rsid w:val="00AF051C"/>
    <w:rsid w:val="00AF052D"/>
    <w:rsid w:val="00AF05CA"/>
    <w:rsid w:val="00AF0646"/>
    <w:rsid w:val="00AF07FF"/>
    <w:rsid w:val="00AF09D0"/>
    <w:rsid w:val="00AF0E86"/>
    <w:rsid w:val="00AF117D"/>
    <w:rsid w:val="00AF1694"/>
    <w:rsid w:val="00AF17BF"/>
    <w:rsid w:val="00AF1823"/>
    <w:rsid w:val="00AF1F0B"/>
    <w:rsid w:val="00AF2B14"/>
    <w:rsid w:val="00AF2CB6"/>
    <w:rsid w:val="00AF2EB5"/>
    <w:rsid w:val="00AF2EDB"/>
    <w:rsid w:val="00AF3B03"/>
    <w:rsid w:val="00AF44C1"/>
    <w:rsid w:val="00AF455F"/>
    <w:rsid w:val="00AF48FF"/>
    <w:rsid w:val="00AF4A56"/>
    <w:rsid w:val="00AF4C91"/>
    <w:rsid w:val="00AF501F"/>
    <w:rsid w:val="00AF502F"/>
    <w:rsid w:val="00AF51E3"/>
    <w:rsid w:val="00AF6818"/>
    <w:rsid w:val="00AF792E"/>
    <w:rsid w:val="00AF7A74"/>
    <w:rsid w:val="00AF7AD9"/>
    <w:rsid w:val="00AF7E1D"/>
    <w:rsid w:val="00B003AA"/>
    <w:rsid w:val="00B006AB"/>
    <w:rsid w:val="00B01435"/>
    <w:rsid w:val="00B01AB1"/>
    <w:rsid w:val="00B01C57"/>
    <w:rsid w:val="00B01C84"/>
    <w:rsid w:val="00B02503"/>
    <w:rsid w:val="00B02829"/>
    <w:rsid w:val="00B030D3"/>
    <w:rsid w:val="00B03123"/>
    <w:rsid w:val="00B03350"/>
    <w:rsid w:val="00B0346F"/>
    <w:rsid w:val="00B0379F"/>
    <w:rsid w:val="00B038C6"/>
    <w:rsid w:val="00B03DA5"/>
    <w:rsid w:val="00B0410D"/>
    <w:rsid w:val="00B04140"/>
    <w:rsid w:val="00B041DC"/>
    <w:rsid w:val="00B0477C"/>
    <w:rsid w:val="00B048AC"/>
    <w:rsid w:val="00B04DDC"/>
    <w:rsid w:val="00B04F33"/>
    <w:rsid w:val="00B05393"/>
    <w:rsid w:val="00B055B6"/>
    <w:rsid w:val="00B0560C"/>
    <w:rsid w:val="00B05622"/>
    <w:rsid w:val="00B05AA1"/>
    <w:rsid w:val="00B05FC6"/>
    <w:rsid w:val="00B068A8"/>
    <w:rsid w:val="00B06ADB"/>
    <w:rsid w:val="00B06CCA"/>
    <w:rsid w:val="00B07122"/>
    <w:rsid w:val="00B072FC"/>
    <w:rsid w:val="00B073AD"/>
    <w:rsid w:val="00B0762A"/>
    <w:rsid w:val="00B076D7"/>
    <w:rsid w:val="00B07A04"/>
    <w:rsid w:val="00B07AA4"/>
    <w:rsid w:val="00B07B0C"/>
    <w:rsid w:val="00B10062"/>
    <w:rsid w:val="00B10531"/>
    <w:rsid w:val="00B10FCA"/>
    <w:rsid w:val="00B117A1"/>
    <w:rsid w:val="00B11974"/>
    <w:rsid w:val="00B119A5"/>
    <w:rsid w:val="00B11B5A"/>
    <w:rsid w:val="00B11D09"/>
    <w:rsid w:val="00B11DC3"/>
    <w:rsid w:val="00B11F0C"/>
    <w:rsid w:val="00B12085"/>
    <w:rsid w:val="00B123A7"/>
    <w:rsid w:val="00B1271E"/>
    <w:rsid w:val="00B12C1B"/>
    <w:rsid w:val="00B12CD4"/>
    <w:rsid w:val="00B131C3"/>
    <w:rsid w:val="00B1327A"/>
    <w:rsid w:val="00B1454F"/>
    <w:rsid w:val="00B14927"/>
    <w:rsid w:val="00B1542B"/>
    <w:rsid w:val="00B1575C"/>
    <w:rsid w:val="00B15967"/>
    <w:rsid w:val="00B15A16"/>
    <w:rsid w:val="00B160B9"/>
    <w:rsid w:val="00B16214"/>
    <w:rsid w:val="00B164DB"/>
    <w:rsid w:val="00B16A18"/>
    <w:rsid w:val="00B16A25"/>
    <w:rsid w:val="00B16A28"/>
    <w:rsid w:val="00B1784F"/>
    <w:rsid w:val="00B178AA"/>
    <w:rsid w:val="00B17912"/>
    <w:rsid w:val="00B17DF0"/>
    <w:rsid w:val="00B20659"/>
    <w:rsid w:val="00B20AD4"/>
    <w:rsid w:val="00B20B38"/>
    <w:rsid w:val="00B215DD"/>
    <w:rsid w:val="00B21822"/>
    <w:rsid w:val="00B219AE"/>
    <w:rsid w:val="00B21FE1"/>
    <w:rsid w:val="00B22244"/>
    <w:rsid w:val="00B2257F"/>
    <w:rsid w:val="00B226E7"/>
    <w:rsid w:val="00B22A31"/>
    <w:rsid w:val="00B22A7A"/>
    <w:rsid w:val="00B22F93"/>
    <w:rsid w:val="00B23005"/>
    <w:rsid w:val="00B23088"/>
    <w:rsid w:val="00B2341D"/>
    <w:rsid w:val="00B234FD"/>
    <w:rsid w:val="00B23555"/>
    <w:rsid w:val="00B2378F"/>
    <w:rsid w:val="00B23B2F"/>
    <w:rsid w:val="00B2402B"/>
    <w:rsid w:val="00B245B5"/>
    <w:rsid w:val="00B24AF1"/>
    <w:rsid w:val="00B24C82"/>
    <w:rsid w:val="00B24F87"/>
    <w:rsid w:val="00B25859"/>
    <w:rsid w:val="00B25A73"/>
    <w:rsid w:val="00B26BF2"/>
    <w:rsid w:val="00B26D69"/>
    <w:rsid w:val="00B27E57"/>
    <w:rsid w:val="00B27E99"/>
    <w:rsid w:val="00B300BC"/>
    <w:rsid w:val="00B30223"/>
    <w:rsid w:val="00B30610"/>
    <w:rsid w:val="00B308AC"/>
    <w:rsid w:val="00B31005"/>
    <w:rsid w:val="00B3195F"/>
    <w:rsid w:val="00B31A66"/>
    <w:rsid w:val="00B31B16"/>
    <w:rsid w:val="00B32000"/>
    <w:rsid w:val="00B32257"/>
    <w:rsid w:val="00B32B87"/>
    <w:rsid w:val="00B32F4E"/>
    <w:rsid w:val="00B334BE"/>
    <w:rsid w:val="00B33A73"/>
    <w:rsid w:val="00B34624"/>
    <w:rsid w:val="00B3501C"/>
    <w:rsid w:val="00B352C4"/>
    <w:rsid w:val="00B35339"/>
    <w:rsid w:val="00B366D0"/>
    <w:rsid w:val="00B366E1"/>
    <w:rsid w:val="00B367BD"/>
    <w:rsid w:val="00B36BD7"/>
    <w:rsid w:val="00B36F2C"/>
    <w:rsid w:val="00B3740B"/>
    <w:rsid w:val="00B3750F"/>
    <w:rsid w:val="00B40135"/>
    <w:rsid w:val="00B41073"/>
    <w:rsid w:val="00B415B9"/>
    <w:rsid w:val="00B41D19"/>
    <w:rsid w:val="00B41E24"/>
    <w:rsid w:val="00B4244B"/>
    <w:rsid w:val="00B42484"/>
    <w:rsid w:val="00B4257C"/>
    <w:rsid w:val="00B426D8"/>
    <w:rsid w:val="00B429A6"/>
    <w:rsid w:val="00B42B88"/>
    <w:rsid w:val="00B42D4E"/>
    <w:rsid w:val="00B43173"/>
    <w:rsid w:val="00B43635"/>
    <w:rsid w:val="00B43751"/>
    <w:rsid w:val="00B4382E"/>
    <w:rsid w:val="00B43D58"/>
    <w:rsid w:val="00B43FE7"/>
    <w:rsid w:val="00B44027"/>
    <w:rsid w:val="00B440DD"/>
    <w:rsid w:val="00B44189"/>
    <w:rsid w:val="00B4419F"/>
    <w:rsid w:val="00B44995"/>
    <w:rsid w:val="00B44D34"/>
    <w:rsid w:val="00B44F14"/>
    <w:rsid w:val="00B468E7"/>
    <w:rsid w:val="00B4691B"/>
    <w:rsid w:val="00B469B2"/>
    <w:rsid w:val="00B46A3B"/>
    <w:rsid w:val="00B46B16"/>
    <w:rsid w:val="00B47320"/>
    <w:rsid w:val="00B476CE"/>
    <w:rsid w:val="00B47D81"/>
    <w:rsid w:val="00B50098"/>
    <w:rsid w:val="00B502D4"/>
    <w:rsid w:val="00B50435"/>
    <w:rsid w:val="00B50491"/>
    <w:rsid w:val="00B505E2"/>
    <w:rsid w:val="00B509A7"/>
    <w:rsid w:val="00B50B49"/>
    <w:rsid w:val="00B50BB8"/>
    <w:rsid w:val="00B50C31"/>
    <w:rsid w:val="00B50DD0"/>
    <w:rsid w:val="00B5106A"/>
    <w:rsid w:val="00B52483"/>
    <w:rsid w:val="00B52A33"/>
    <w:rsid w:val="00B52A77"/>
    <w:rsid w:val="00B52F9D"/>
    <w:rsid w:val="00B531DB"/>
    <w:rsid w:val="00B53341"/>
    <w:rsid w:val="00B533E0"/>
    <w:rsid w:val="00B5345A"/>
    <w:rsid w:val="00B535BA"/>
    <w:rsid w:val="00B53841"/>
    <w:rsid w:val="00B53908"/>
    <w:rsid w:val="00B53DB9"/>
    <w:rsid w:val="00B5436E"/>
    <w:rsid w:val="00B544B5"/>
    <w:rsid w:val="00B548D9"/>
    <w:rsid w:val="00B54C5D"/>
    <w:rsid w:val="00B555F1"/>
    <w:rsid w:val="00B5634D"/>
    <w:rsid w:val="00B565D2"/>
    <w:rsid w:val="00B567FF"/>
    <w:rsid w:val="00B56A2C"/>
    <w:rsid w:val="00B56C5E"/>
    <w:rsid w:val="00B5700E"/>
    <w:rsid w:val="00B57A2B"/>
    <w:rsid w:val="00B603AE"/>
    <w:rsid w:val="00B6074E"/>
    <w:rsid w:val="00B60870"/>
    <w:rsid w:val="00B608AD"/>
    <w:rsid w:val="00B60966"/>
    <w:rsid w:val="00B60FB0"/>
    <w:rsid w:val="00B61170"/>
    <w:rsid w:val="00B614F2"/>
    <w:rsid w:val="00B61596"/>
    <w:rsid w:val="00B619D7"/>
    <w:rsid w:val="00B61E5F"/>
    <w:rsid w:val="00B634A8"/>
    <w:rsid w:val="00B63602"/>
    <w:rsid w:val="00B63628"/>
    <w:rsid w:val="00B63685"/>
    <w:rsid w:val="00B63EB9"/>
    <w:rsid w:val="00B63EE5"/>
    <w:rsid w:val="00B64735"/>
    <w:rsid w:val="00B64A2A"/>
    <w:rsid w:val="00B64CA1"/>
    <w:rsid w:val="00B64CC1"/>
    <w:rsid w:val="00B64CD6"/>
    <w:rsid w:val="00B64F3A"/>
    <w:rsid w:val="00B656D5"/>
    <w:rsid w:val="00B65B08"/>
    <w:rsid w:val="00B65CD0"/>
    <w:rsid w:val="00B65ECC"/>
    <w:rsid w:val="00B66B0D"/>
    <w:rsid w:val="00B66B40"/>
    <w:rsid w:val="00B676DC"/>
    <w:rsid w:val="00B678A4"/>
    <w:rsid w:val="00B67E82"/>
    <w:rsid w:val="00B70148"/>
    <w:rsid w:val="00B7031C"/>
    <w:rsid w:val="00B70C1D"/>
    <w:rsid w:val="00B71A96"/>
    <w:rsid w:val="00B71D16"/>
    <w:rsid w:val="00B71D25"/>
    <w:rsid w:val="00B71FA6"/>
    <w:rsid w:val="00B720AE"/>
    <w:rsid w:val="00B72176"/>
    <w:rsid w:val="00B721F5"/>
    <w:rsid w:val="00B729EC"/>
    <w:rsid w:val="00B72FAA"/>
    <w:rsid w:val="00B734B2"/>
    <w:rsid w:val="00B73880"/>
    <w:rsid w:val="00B73FC3"/>
    <w:rsid w:val="00B740C0"/>
    <w:rsid w:val="00B741F9"/>
    <w:rsid w:val="00B74505"/>
    <w:rsid w:val="00B74852"/>
    <w:rsid w:val="00B74A61"/>
    <w:rsid w:val="00B7516A"/>
    <w:rsid w:val="00B75384"/>
    <w:rsid w:val="00B75407"/>
    <w:rsid w:val="00B75510"/>
    <w:rsid w:val="00B7574C"/>
    <w:rsid w:val="00B7608F"/>
    <w:rsid w:val="00B76A4D"/>
    <w:rsid w:val="00B76C01"/>
    <w:rsid w:val="00B76EAF"/>
    <w:rsid w:val="00B76F7C"/>
    <w:rsid w:val="00B76FE1"/>
    <w:rsid w:val="00B77172"/>
    <w:rsid w:val="00B772FF"/>
    <w:rsid w:val="00B7748F"/>
    <w:rsid w:val="00B77889"/>
    <w:rsid w:val="00B77E58"/>
    <w:rsid w:val="00B77F46"/>
    <w:rsid w:val="00B80019"/>
    <w:rsid w:val="00B80635"/>
    <w:rsid w:val="00B8068A"/>
    <w:rsid w:val="00B80B02"/>
    <w:rsid w:val="00B8155E"/>
    <w:rsid w:val="00B816BA"/>
    <w:rsid w:val="00B8171C"/>
    <w:rsid w:val="00B8173D"/>
    <w:rsid w:val="00B827A3"/>
    <w:rsid w:val="00B82D7F"/>
    <w:rsid w:val="00B8314D"/>
    <w:rsid w:val="00B83583"/>
    <w:rsid w:val="00B83961"/>
    <w:rsid w:val="00B843CB"/>
    <w:rsid w:val="00B845F1"/>
    <w:rsid w:val="00B84A43"/>
    <w:rsid w:val="00B84CBD"/>
    <w:rsid w:val="00B85588"/>
    <w:rsid w:val="00B85957"/>
    <w:rsid w:val="00B8623D"/>
    <w:rsid w:val="00B86534"/>
    <w:rsid w:val="00B86CAC"/>
    <w:rsid w:val="00B86DBF"/>
    <w:rsid w:val="00B8710D"/>
    <w:rsid w:val="00B8732C"/>
    <w:rsid w:val="00B873F9"/>
    <w:rsid w:val="00B8782A"/>
    <w:rsid w:val="00B879FC"/>
    <w:rsid w:val="00B87A50"/>
    <w:rsid w:val="00B87B21"/>
    <w:rsid w:val="00B87CE3"/>
    <w:rsid w:val="00B87CF2"/>
    <w:rsid w:val="00B87E79"/>
    <w:rsid w:val="00B90894"/>
    <w:rsid w:val="00B9093C"/>
    <w:rsid w:val="00B90CA8"/>
    <w:rsid w:val="00B90D92"/>
    <w:rsid w:val="00B90DD6"/>
    <w:rsid w:val="00B9103C"/>
    <w:rsid w:val="00B91AF3"/>
    <w:rsid w:val="00B9255D"/>
    <w:rsid w:val="00B92B3A"/>
    <w:rsid w:val="00B92F1E"/>
    <w:rsid w:val="00B9336D"/>
    <w:rsid w:val="00B933A1"/>
    <w:rsid w:val="00B9388E"/>
    <w:rsid w:val="00B93947"/>
    <w:rsid w:val="00B93D6B"/>
    <w:rsid w:val="00B93FEA"/>
    <w:rsid w:val="00B940F4"/>
    <w:rsid w:val="00B941DF"/>
    <w:rsid w:val="00B94E59"/>
    <w:rsid w:val="00B953B2"/>
    <w:rsid w:val="00B95409"/>
    <w:rsid w:val="00B954B4"/>
    <w:rsid w:val="00B95A5B"/>
    <w:rsid w:val="00B95AD2"/>
    <w:rsid w:val="00B95CA1"/>
    <w:rsid w:val="00B95DFD"/>
    <w:rsid w:val="00B961D8"/>
    <w:rsid w:val="00B96200"/>
    <w:rsid w:val="00B96A80"/>
    <w:rsid w:val="00B975BA"/>
    <w:rsid w:val="00B97616"/>
    <w:rsid w:val="00B976C8"/>
    <w:rsid w:val="00B97E6C"/>
    <w:rsid w:val="00BA011F"/>
    <w:rsid w:val="00BA012B"/>
    <w:rsid w:val="00BA0161"/>
    <w:rsid w:val="00BA1127"/>
    <w:rsid w:val="00BA186A"/>
    <w:rsid w:val="00BA195F"/>
    <w:rsid w:val="00BA1C33"/>
    <w:rsid w:val="00BA20CB"/>
    <w:rsid w:val="00BA23C8"/>
    <w:rsid w:val="00BA273A"/>
    <w:rsid w:val="00BA2819"/>
    <w:rsid w:val="00BA3168"/>
    <w:rsid w:val="00BA3565"/>
    <w:rsid w:val="00BA3820"/>
    <w:rsid w:val="00BA3943"/>
    <w:rsid w:val="00BA3B80"/>
    <w:rsid w:val="00BA4270"/>
    <w:rsid w:val="00BA4677"/>
    <w:rsid w:val="00BA4916"/>
    <w:rsid w:val="00BA4CB0"/>
    <w:rsid w:val="00BA4F1D"/>
    <w:rsid w:val="00BA532A"/>
    <w:rsid w:val="00BA5364"/>
    <w:rsid w:val="00BA53B9"/>
    <w:rsid w:val="00BA570C"/>
    <w:rsid w:val="00BA59AE"/>
    <w:rsid w:val="00BA5C11"/>
    <w:rsid w:val="00BA5CE9"/>
    <w:rsid w:val="00BA605B"/>
    <w:rsid w:val="00BA6944"/>
    <w:rsid w:val="00BA6B41"/>
    <w:rsid w:val="00BA6E1A"/>
    <w:rsid w:val="00BA736E"/>
    <w:rsid w:val="00BA745D"/>
    <w:rsid w:val="00BA754A"/>
    <w:rsid w:val="00BA77C5"/>
    <w:rsid w:val="00BA7823"/>
    <w:rsid w:val="00BA791C"/>
    <w:rsid w:val="00BA7FAF"/>
    <w:rsid w:val="00BB0452"/>
    <w:rsid w:val="00BB04A7"/>
    <w:rsid w:val="00BB0C7E"/>
    <w:rsid w:val="00BB0E36"/>
    <w:rsid w:val="00BB0F7F"/>
    <w:rsid w:val="00BB1573"/>
    <w:rsid w:val="00BB197A"/>
    <w:rsid w:val="00BB19C6"/>
    <w:rsid w:val="00BB1A6F"/>
    <w:rsid w:val="00BB1AB8"/>
    <w:rsid w:val="00BB1E16"/>
    <w:rsid w:val="00BB25D0"/>
    <w:rsid w:val="00BB2A63"/>
    <w:rsid w:val="00BB2A6B"/>
    <w:rsid w:val="00BB2A77"/>
    <w:rsid w:val="00BB2DA6"/>
    <w:rsid w:val="00BB2E3C"/>
    <w:rsid w:val="00BB2E79"/>
    <w:rsid w:val="00BB2F09"/>
    <w:rsid w:val="00BB380F"/>
    <w:rsid w:val="00BB3AF7"/>
    <w:rsid w:val="00BB3CCF"/>
    <w:rsid w:val="00BB4307"/>
    <w:rsid w:val="00BB465F"/>
    <w:rsid w:val="00BB4676"/>
    <w:rsid w:val="00BB4B09"/>
    <w:rsid w:val="00BB5017"/>
    <w:rsid w:val="00BB54D4"/>
    <w:rsid w:val="00BB5B0D"/>
    <w:rsid w:val="00BB5FA1"/>
    <w:rsid w:val="00BB6456"/>
    <w:rsid w:val="00BB67AC"/>
    <w:rsid w:val="00BB690C"/>
    <w:rsid w:val="00BB6C30"/>
    <w:rsid w:val="00BB6D5E"/>
    <w:rsid w:val="00BB7637"/>
    <w:rsid w:val="00BC0ADA"/>
    <w:rsid w:val="00BC0B86"/>
    <w:rsid w:val="00BC0F1D"/>
    <w:rsid w:val="00BC102D"/>
    <w:rsid w:val="00BC1C91"/>
    <w:rsid w:val="00BC1DCD"/>
    <w:rsid w:val="00BC2067"/>
    <w:rsid w:val="00BC243B"/>
    <w:rsid w:val="00BC25DB"/>
    <w:rsid w:val="00BC284A"/>
    <w:rsid w:val="00BC2CE7"/>
    <w:rsid w:val="00BC2D8C"/>
    <w:rsid w:val="00BC3067"/>
    <w:rsid w:val="00BC3329"/>
    <w:rsid w:val="00BC3505"/>
    <w:rsid w:val="00BC39C2"/>
    <w:rsid w:val="00BC4240"/>
    <w:rsid w:val="00BC4334"/>
    <w:rsid w:val="00BC4BF8"/>
    <w:rsid w:val="00BC4EAA"/>
    <w:rsid w:val="00BC5621"/>
    <w:rsid w:val="00BC5671"/>
    <w:rsid w:val="00BC6AC0"/>
    <w:rsid w:val="00BC6BD7"/>
    <w:rsid w:val="00BC6E61"/>
    <w:rsid w:val="00BC728D"/>
    <w:rsid w:val="00BC76A2"/>
    <w:rsid w:val="00BC76ED"/>
    <w:rsid w:val="00BC771D"/>
    <w:rsid w:val="00BC7AB3"/>
    <w:rsid w:val="00BC7F55"/>
    <w:rsid w:val="00BD022D"/>
    <w:rsid w:val="00BD0726"/>
    <w:rsid w:val="00BD079C"/>
    <w:rsid w:val="00BD0B1D"/>
    <w:rsid w:val="00BD0B9A"/>
    <w:rsid w:val="00BD0D16"/>
    <w:rsid w:val="00BD0F1C"/>
    <w:rsid w:val="00BD15C6"/>
    <w:rsid w:val="00BD16E4"/>
    <w:rsid w:val="00BD1ADA"/>
    <w:rsid w:val="00BD1B94"/>
    <w:rsid w:val="00BD1C8D"/>
    <w:rsid w:val="00BD1DAF"/>
    <w:rsid w:val="00BD22B1"/>
    <w:rsid w:val="00BD2584"/>
    <w:rsid w:val="00BD2B2C"/>
    <w:rsid w:val="00BD2B44"/>
    <w:rsid w:val="00BD2F4E"/>
    <w:rsid w:val="00BD307E"/>
    <w:rsid w:val="00BD31BD"/>
    <w:rsid w:val="00BD3390"/>
    <w:rsid w:val="00BD38C8"/>
    <w:rsid w:val="00BD4072"/>
    <w:rsid w:val="00BD4CC8"/>
    <w:rsid w:val="00BD4FE1"/>
    <w:rsid w:val="00BD5254"/>
    <w:rsid w:val="00BD53A9"/>
    <w:rsid w:val="00BD547C"/>
    <w:rsid w:val="00BD5495"/>
    <w:rsid w:val="00BD55E2"/>
    <w:rsid w:val="00BD5F26"/>
    <w:rsid w:val="00BD636C"/>
    <w:rsid w:val="00BD6941"/>
    <w:rsid w:val="00BD69A3"/>
    <w:rsid w:val="00BD6DF1"/>
    <w:rsid w:val="00BD70CD"/>
    <w:rsid w:val="00BD7250"/>
    <w:rsid w:val="00BD733B"/>
    <w:rsid w:val="00BD73A5"/>
    <w:rsid w:val="00BD77F3"/>
    <w:rsid w:val="00BD78CA"/>
    <w:rsid w:val="00BD7927"/>
    <w:rsid w:val="00BD79C0"/>
    <w:rsid w:val="00BD7A79"/>
    <w:rsid w:val="00BD7E3B"/>
    <w:rsid w:val="00BE004C"/>
    <w:rsid w:val="00BE02C6"/>
    <w:rsid w:val="00BE066F"/>
    <w:rsid w:val="00BE1119"/>
    <w:rsid w:val="00BE14F8"/>
    <w:rsid w:val="00BE1878"/>
    <w:rsid w:val="00BE22C5"/>
    <w:rsid w:val="00BE242F"/>
    <w:rsid w:val="00BE2886"/>
    <w:rsid w:val="00BE28F9"/>
    <w:rsid w:val="00BE2B8F"/>
    <w:rsid w:val="00BE2F77"/>
    <w:rsid w:val="00BE3020"/>
    <w:rsid w:val="00BE30EE"/>
    <w:rsid w:val="00BE33E5"/>
    <w:rsid w:val="00BE34F7"/>
    <w:rsid w:val="00BE3588"/>
    <w:rsid w:val="00BE3802"/>
    <w:rsid w:val="00BE3B03"/>
    <w:rsid w:val="00BE43C7"/>
    <w:rsid w:val="00BE44C5"/>
    <w:rsid w:val="00BE4C8A"/>
    <w:rsid w:val="00BE4C9B"/>
    <w:rsid w:val="00BE4E7B"/>
    <w:rsid w:val="00BE53F5"/>
    <w:rsid w:val="00BE57A1"/>
    <w:rsid w:val="00BE5885"/>
    <w:rsid w:val="00BE5BDF"/>
    <w:rsid w:val="00BE5BE0"/>
    <w:rsid w:val="00BE5EA3"/>
    <w:rsid w:val="00BE5FD0"/>
    <w:rsid w:val="00BE6D0B"/>
    <w:rsid w:val="00BE6F64"/>
    <w:rsid w:val="00BE7263"/>
    <w:rsid w:val="00BE7BA2"/>
    <w:rsid w:val="00BE7D9A"/>
    <w:rsid w:val="00BF0598"/>
    <w:rsid w:val="00BF065C"/>
    <w:rsid w:val="00BF078B"/>
    <w:rsid w:val="00BF0A04"/>
    <w:rsid w:val="00BF0AAB"/>
    <w:rsid w:val="00BF0DA1"/>
    <w:rsid w:val="00BF1057"/>
    <w:rsid w:val="00BF13C5"/>
    <w:rsid w:val="00BF1403"/>
    <w:rsid w:val="00BF14FC"/>
    <w:rsid w:val="00BF1CF2"/>
    <w:rsid w:val="00BF1D72"/>
    <w:rsid w:val="00BF1FC0"/>
    <w:rsid w:val="00BF27E5"/>
    <w:rsid w:val="00BF29FB"/>
    <w:rsid w:val="00BF2D6F"/>
    <w:rsid w:val="00BF30B7"/>
    <w:rsid w:val="00BF336A"/>
    <w:rsid w:val="00BF3AD4"/>
    <w:rsid w:val="00BF3DE7"/>
    <w:rsid w:val="00BF44B9"/>
    <w:rsid w:val="00BF48B4"/>
    <w:rsid w:val="00BF493B"/>
    <w:rsid w:val="00BF4B40"/>
    <w:rsid w:val="00BF4F0F"/>
    <w:rsid w:val="00BF4F14"/>
    <w:rsid w:val="00BF52E8"/>
    <w:rsid w:val="00BF547B"/>
    <w:rsid w:val="00BF568C"/>
    <w:rsid w:val="00BF6967"/>
    <w:rsid w:val="00BF76FD"/>
    <w:rsid w:val="00BF7786"/>
    <w:rsid w:val="00BF789D"/>
    <w:rsid w:val="00BF7961"/>
    <w:rsid w:val="00BF7BDC"/>
    <w:rsid w:val="00BF7E5A"/>
    <w:rsid w:val="00BF7F16"/>
    <w:rsid w:val="00C001C4"/>
    <w:rsid w:val="00C00278"/>
    <w:rsid w:val="00C0059C"/>
    <w:rsid w:val="00C00A44"/>
    <w:rsid w:val="00C00F05"/>
    <w:rsid w:val="00C010F7"/>
    <w:rsid w:val="00C011B7"/>
    <w:rsid w:val="00C0140F"/>
    <w:rsid w:val="00C01472"/>
    <w:rsid w:val="00C0195F"/>
    <w:rsid w:val="00C01D10"/>
    <w:rsid w:val="00C024E7"/>
    <w:rsid w:val="00C02DF8"/>
    <w:rsid w:val="00C02E0F"/>
    <w:rsid w:val="00C0327F"/>
    <w:rsid w:val="00C032E0"/>
    <w:rsid w:val="00C0337D"/>
    <w:rsid w:val="00C03D47"/>
    <w:rsid w:val="00C0410B"/>
    <w:rsid w:val="00C04507"/>
    <w:rsid w:val="00C0463F"/>
    <w:rsid w:val="00C04B70"/>
    <w:rsid w:val="00C0574A"/>
    <w:rsid w:val="00C05850"/>
    <w:rsid w:val="00C0597E"/>
    <w:rsid w:val="00C0680B"/>
    <w:rsid w:val="00C068E4"/>
    <w:rsid w:val="00C07004"/>
    <w:rsid w:val="00C070D9"/>
    <w:rsid w:val="00C073FF"/>
    <w:rsid w:val="00C074F2"/>
    <w:rsid w:val="00C07F24"/>
    <w:rsid w:val="00C1120C"/>
    <w:rsid w:val="00C11517"/>
    <w:rsid w:val="00C11CA3"/>
    <w:rsid w:val="00C11D69"/>
    <w:rsid w:val="00C11F2D"/>
    <w:rsid w:val="00C121CC"/>
    <w:rsid w:val="00C12440"/>
    <w:rsid w:val="00C12A60"/>
    <w:rsid w:val="00C12D8E"/>
    <w:rsid w:val="00C134AA"/>
    <w:rsid w:val="00C136CC"/>
    <w:rsid w:val="00C139CC"/>
    <w:rsid w:val="00C13ECF"/>
    <w:rsid w:val="00C13F04"/>
    <w:rsid w:val="00C14182"/>
    <w:rsid w:val="00C14D00"/>
    <w:rsid w:val="00C14FAB"/>
    <w:rsid w:val="00C15111"/>
    <w:rsid w:val="00C15BE9"/>
    <w:rsid w:val="00C15FE0"/>
    <w:rsid w:val="00C16145"/>
    <w:rsid w:val="00C16695"/>
    <w:rsid w:val="00C16A71"/>
    <w:rsid w:val="00C16C33"/>
    <w:rsid w:val="00C1714B"/>
    <w:rsid w:val="00C17548"/>
    <w:rsid w:val="00C179D1"/>
    <w:rsid w:val="00C17ABD"/>
    <w:rsid w:val="00C17F11"/>
    <w:rsid w:val="00C203BE"/>
    <w:rsid w:val="00C20987"/>
    <w:rsid w:val="00C20E75"/>
    <w:rsid w:val="00C21761"/>
    <w:rsid w:val="00C21B63"/>
    <w:rsid w:val="00C21C31"/>
    <w:rsid w:val="00C22053"/>
    <w:rsid w:val="00C22486"/>
    <w:rsid w:val="00C22518"/>
    <w:rsid w:val="00C22AC9"/>
    <w:rsid w:val="00C22DE6"/>
    <w:rsid w:val="00C2311A"/>
    <w:rsid w:val="00C23400"/>
    <w:rsid w:val="00C235CA"/>
    <w:rsid w:val="00C23810"/>
    <w:rsid w:val="00C23F44"/>
    <w:rsid w:val="00C24250"/>
    <w:rsid w:val="00C2427C"/>
    <w:rsid w:val="00C243C9"/>
    <w:rsid w:val="00C24A6E"/>
    <w:rsid w:val="00C24BB1"/>
    <w:rsid w:val="00C24BCC"/>
    <w:rsid w:val="00C24FAC"/>
    <w:rsid w:val="00C25310"/>
    <w:rsid w:val="00C25C50"/>
    <w:rsid w:val="00C25C67"/>
    <w:rsid w:val="00C2640C"/>
    <w:rsid w:val="00C26719"/>
    <w:rsid w:val="00C2679E"/>
    <w:rsid w:val="00C2695B"/>
    <w:rsid w:val="00C269B4"/>
    <w:rsid w:val="00C26D6D"/>
    <w:rsid w:val="00C26FF2"/>
    <w:rsid w:val="00C2749A"/>
    <w:rsid w:val="00C27F22"/>
    <w:rsid w:val="00C30245"/>
    <w:rsid w:val="00C307B8"/>
    <w:rsid w:val="00C307F8"/>
    <w:rsid w:val="00C30DC6"/>
    <w:rsid w:val="00C3101D"/>
    <w:rsid w:val="00C314D9"/>
    <w:rsid w:val="00C316CC"/>
    <w:rsid w:val="00C31CEE"/>
    <w:rsid w:val="00C3218E"/>
    <w:rsid w:val="00C3232A"/>
    <w:rsid w:val="00C32955"/>
    <w:rsid w:val="00C32A10"/>
    <w:rsid w:val="00C32B20"/>
    <w:rsid w:val="00C32DF1"/>
    <w:rsid w:val="00C337EF"/>
    <w:rsid w:val="00C338DA"/>
    <w:rsid w:val="00C3398B"/>
    <w:rsid w:val="00C33A3C"/>
    <w:rsid w:val="00C33C9F"/>
    <w:rsid w:val="00C33D73"/>
    <w:rsid w:val="00C33DF6"/>
    <w:rsid w:val="00C33EBF"/>
    <w:rsid w:val="00C34502"/>
    <w:rsid w:val="00C3593D"/>
    <w:rsid w:val="00C35C13"/>
    <w:rsid w:val="00C35C1B"/>
    <w:rsid w:val="00C35C39"/>
    <w:rsid w:val="00C36028"/>
    <w:rsid w:val="00C365EA"/>
    <w:rsid w:val="00C36714"/>
    <w:rsid w:val="00C36B39"/>
    <w:rsid w:val="00C37488"/>
    <w:rsid w:val="00C405C8"/>
    <w:rsid w:val="00C4061F"/>
    <w:rsid w:val="00C40E1C"/>
    <w:rsid w:val="00C40E58"/>
    <w:rsid w:val="00C40FBC"/>
    <w:rsid w:val="00C41202"/>
    <w:rsid w:val="00C413CF"/>
    <w:rsid w:val="00C413E3"/>
    <w:rsid w:val="00C414C1"/>
    <w:rsid w:val="00C41A28"/>
    <w:rsid w:val="00C41A4E"/>
    <w:rsid w:val="00C41EA1"/>
    <w:rsid w:val="00C41F1D"/>
    <w:rsid w:val="00C422B3"/>
    <w:rsid w:val="00C428A7"/>
    <w:rsid w:val="00C42DFF"/>
    <w:rsid w:val="00C43468"/>
    <w:rsid w:val="00C43619"/>
    <w:rsid w:val="00C43800"/>
    <w:rsid w:val="00C43AD8"/>
    <w:rsid w:val="00C43C5F"/>
    <w:rsid w:val="00C43F73"/>
    <w:rsid w:val="00C43F84"/>
    <w:rsid w:val="00C44158"/>
    <w:rsid w:val="00C44336"/>
    <w:rsid w:val="00C448B4"/>
    <w:rsid w:val="00C44966"/>
    <w:rsid w:val="00C44B34"/>
    <w:rsid w:val="00C44C14"/>
    <w:rsid w:val="00C44CE9"/>
    <w:rsid w:val="00C452CE"/>
    <w:rsid w:val="00C45398"/>
    <w:rsid w:val="00C453C9"/>
    <w:rsid w:val="00C46296"/>
    <w:rsid w:val="00C467A9"/>
    <w:rsid w:val="00C46A57"/>
    <w:rsid w:val="00C46AA6"/>
    <w:rsid w:val="00C46BBA"/>
    <w:rsid w:val="00C46C23"/>
    <w:rsid w:val="00C46D43"/>
    <w:rsid w:val="00C4742F"/>
    <w:rsid w:val="00C47476"/>
    <w:rsid w:val="00C47725"/>
    <w:rsid w:val="00C47DF0"/>
    <w:rsid w:val="00C50574"/>
    <w:rsid w:val="00C505BE"/>
    <w:rsid w:val="00C50852"/>
    <w:rsid w:val="00C50962"/>
    <w:rsid w:val="00C50A0F"/>
    <w:rsid w:val="00C50C67"/>
    <w:rsid w:val="00C50D99"/>
    <w:rsid w:val="00C50EA1"/>
    <w:rsid w:val="00C51023"/>
    <w:rsid w:val="00C516ED"/>
    <w:rsid w:val="00C518FC"/>
    <w:rsid w:val="00C5199D"/>
    <w:rsid w:val="00C51CCA"/>
    <w:rsid w:val="00C5248F"/>
    <w:rsid w:val="00C52589"/>
    <w:rsid w:val="00C52CF6"/>
    <w:rsid w:val="00C533FF"/>
    <w:rsid w:val="00C53431"/>
    <w:rsid w:val="00C53888"/>
    <w:rsid w:val="00C53DBB"/>
    <w:rsid w:val="00C53F01"/>
    <w:rsid w:val="00C543C0"/>
    <w:rsid w:val="00C5441E"/>
    <w:rsid w:val="00C54643"/>
    <w:rsid w:val="00C54AC9"/>
    <w:rsid w:val="00C54B42"/>
    <w:rsid w:val="00C54D13"/>
    <w:rsid w:val="00C54FE8"/>
    <w:rsid w:val="00C55A5C"/>
    <w:rsid w:val="00C55B0E"/>
    <w:rsid w:val="00C55E5F"/>
    <w:rsid w:val="00C55ECB"/>
    <w:rsid w:val="00C55ED4"/>
    <w:rsid w:val="00C560BA"/>
    <w:rsid w:val="00C5629E"/>
    <w:rsid w:val="00C567FC"/>
    <w:rsid w:val="00C56940"/>
    <w:rsid w:val="00C56BCA"/>
    <w:rsid w:val="00C56E46"/>
    <w:rsid w:val="00C57845"/>
    <w:rsid w:val="00C57AA5"/>
    <w:rsid w:val="00C57ADB"/>
    <w:rsid w:val="00C57B37"/>
    <w:rsid w:val="00C57EA1"/>
    <w:rsid w:val="00C604B7"/>
    <w:rsid w:val="00C604E8"/>
    <w:rsid w:val="00C605D1"/>
    <w:rsid w:val="00C606A1"/>
    <w:rsid w:val="00C60E53"/>
    <w:rsid w:val="00C61134"/>
    <w:rsid w:val="00C6116D"/>
    <w:rsid w:val="00C6198E"/>
    <w:rsid w:val="00C619E8"/>
    <w:rsid w:val="00C61C19"/>
    <w:rsid w:val="00C61E6F"/>
    <w:rsid w:val="00C61F4D"/>
    <w:rsid w:val="00C6217C"/>
    <w:rsid w:val="00C62339"/>
    <w:rsid w:val="00C62437"/>
    <w:rsid w:val="00C62A19"/>
    <w:rsid w:val="00C636A8"/>
    <w:rsid w:val="00C637DD"/>
    <w:rsid w:val="00C63A05"/>
    <w:rsid w:val="00C63A0B"/>
    <w:rsid w:val="00C6475D"/>
    <w:rsid w:val="00C64BDE"/>
    <w:rsid w:val="00C64E78"/>
    <w:rsid w:val="00C65295"/>
    <w:rsid w:val="00C6559B"/>
    <w:rsid w:val="00C65EA0"/>
    <w:rsid w:val="00C6640B"/>
    <w:rsid w:val="00C66773"/>
    <w:rsid w:val="00C6698C"/>
    <w:rsid w:val="00C66ABA"/>
    <w:rsid w:val="00C66AD5"/>
    <w:rsid w:val="00C66B3B"/>
    <w:rsid w:val="00C66DD8"/>
    <w:rsid w:val="00C6739E"/>
    <w:rsid w:val="00C67401"/>
    <w:rsid w:val="00C67760"/>
    <w:rsid w:val="00C67BF5"/>
    <w:rsid w:val="00C67C06"/>
    <w:rsid w:val="00C700CA"/>
    <w:rsid w:val="00C70208"/>
    <w:rsid w:val="00C7036C"/>
    <w:rsid w:val="00C712D2"/>
    <w:rsid w:val="00C718C4"/>
    <w:rsid w:val="00C71C56"/>
    <w:rsid w:val="00C720A8"/>
    <w:rsid w:val="00C72165"/>
    <w:rsid w:val="00C722FE"/>
    <w:rsid w:val="00C72308"/>
    <w:rsid w:val="00C72378"/>
    <w:rsid w:val="00C72600"/>
    <w:rsid w:val="00C7293B"/>
    <w:rsid w:val="00C7303C"/>
    <w:rsid w:val="00C7308F"/>
    <w:rsid w:val="00C730FE"/>
    <w:rsid w:val="00C73C2D"/>
    <w:rsid w:val="00C73C57"/>
    <w:rsid w:val="00C74872"/>
    <w:rsid w:val="00C748F0"/>
    <w:rsid w:val="00C74AFB"/>
    <w:rsid w:val="00C750BA"/>
    <w:rsid w:val="00C75187"/>
    <w:rsid w:val="00C75427"/>
    <w:rsid w:val="00C7548C"/>
    <w:rsid w:val="00C75D76"/>
    <w:rsid w:val="00C75E4E"/>
    <w:rsid w:val="00C75FBB"/>
    <w:rsid w:val="00C7625F"/>
    <w:rsid w:val="00C762E1"/>
    <w:rsid w:val="00C769DC"/>
    <w:rsid w:val="00C77333"/>
    <w:rsid w:val="00C77685"/>
    <w:rsid w:val="00C77A5B"/>
    <w:rsid w:val="00C77BA5"/>
    <w:rsid w:val="00C77FC7"/>
    <w:rsid w:val="00C8043E"/>
    <w:rsid w:val="00C806C5"/>
    <w:rsid w:val="00C80831"/>
    <w:rsid w:val="00C80B92"/>
    <w:rsid w:val="00C81047"/>
    <w:rsid w:val="00C814D1"/>
    <w:rsid w:val="00C81718"/>
    <w:rsid w:val="00C8175F"/>
    <w:rsid w:val="00C818F2"/>
    <w:rsid w:val="00C820CF"/>
    <w:rsid w:val="00C8231B"/>
    <w:rsid w:val="00C82469"/>
    <w:rsid w:val="00C82572"/>
    <w:rsid w:val="00C82827"/>
    <w:rsid w:val="00C828DE"/>
    <w:rsid w:val="00C82C6B"/>
    <w:rsid w:val="00C82D57"/>
    <w:rsid w:val="00C82DB5"/>
    <w:rsid w:val="00C835AE"/>
    <w:rsid w:val="00C83DE7"/>
    <w:rsid w:val="00C83E98"/>
    <w:rsid w:val="00C84415"/>
    <w:rsid w:val="00C84417"/>
    <w:rsid w:val="00C846A7"/>
    <w:rsid w:val="00C848E0"/>
    <w:rsid w:val="00C84958"/>
    <w:rsid w:val="00C84DAA"/>
    <w:rsid w:val="00C84EAB"/>
    <w:rsid w:val="00C85270"/>
    <w:rsid w:val="00C8540B"/>
    <w:rsid w:val="00C85AD8"/>
    <w:rsid w:val="00C85B4E"/>
    <w:rsid w:val="00C85E30"/>
    <w:rsid w:val="00C85EC4"/>
    <w:rsid w:val="00C862BB"/>
    <w:rsid w:val="00C87027"/>
    <w:rsid w:val="00C87070"/>
    <w:rsid w:val="00C87187"/>
    <w:rsid w:val="00C8722B"/>
    <w:rsid w:val="00C873E4"/>
    <w:rsid w:val="00C877AA"/>
    <w:rsid w:val="00C87941"/>
    <w:rsid w:val="00C90CC2"/>
    <w:rsid w:val="00C912D8"/>
    <w:rsid w:val="00C918C7"/>
    <w:rsid w:val="00C9198D"/>
    <w:rsid w:val="00C91F42"/>
    <w:rsid w:val="00C921F9"/>
    <w:rsid w:val="00C9235F"/>
    <w:rsid w:val="00C929F4"/>
    <w:rsid w:val="00C92DF1"/>
    <w:rsid w:val="00C940D8"/>
    <w:rsid w:val="00C94331"/>
    <w:rsid w:val="00C946CB"/>
    <w:rsid w:val="00C946E0"/>
    <w:rsid w:val="00C94A99"/>
    <w:rsid w:val="00C95149"/>
    <w:rsid w:val="00C951C6"/>
    <w:rsid w:val="00C954C5"/>
    <w:rsid w:val="00C95526"/>
    <w:rsid w:val="00C9554F"/>
    <w:rsid w:val="00C95832"/>
    <w:rsid w:val="00C95A0B"/>
    <w:rsid w:val="00C95AF9"/>
    <w:rsid w:val="00C95CB5"/>
    <w:rsid w:val="00C95EC8"/>
    <w:rsid w:val="00C95F89"/>
    <w:rsid w:val="00C968BE"/>
    <w:rsid w:val="00C96C3A"/>
    <w:rsid w:val="00C97365"/>
    <w:rsid w:val="00C973E4"/>
    <w:rsid w:val="00C9776D"/>
    <w:rsid w:val="00CA016A"/>
    <w:rsid w:val="00CA03CD"/>
    <w:rsid w:val="00CA0562"/>
    <w:rsid w:val="00CA075E"/>
    <w:rsid w:val="00CA0902"/>
    <w:rsid w:val="00CA16A1"/>
    <w:rsid w:val="00CA1738"/>
    <w:rsid w:val="00CA1E51"/>
    <w:rsid w:val="00CA24BE"/>
    <w:rsid w:val="00CA2863"/>
    <w:rsid w:val="00CA33B4"/>
    <w:rsid w:val="00CA33EF"/>
    <w:rsid w:val="00CA34E2"/>
    <w:rsid w:val="00CA3721"/>
    <w:rsid w:val="00CA3D73"/>
    <w:rsid w:val="00CA3DE1"/>
    <w:rsid w:val="00CA3EC2"/>
    <w:rsid w:val="00CA4918"/>
    <w:rsid w:val="00CA4A3A"/>
    <w:rsid w:val="00CA4A41"/>
    <w:rsid w:val="00CA5492"/>
    <w:rsid w:val="00CA5545"/>
    <w:rsid w:val="00CA555C"/>
    <w:rsid w:val="00CA55A5"/>
    <w:rsid w:val="00CA6819"/>
    <w:rsid w:val="00CA6B7A"/>
    <w:rsid w:val="00CA6DC6"/>
    <w:rsid w:val="00CA6EEC"/>
    <w:rsid w:val="00CA7236"/>
    <w:rsid w:val="00CB000D"/>
    <w:rsid w:val="00CB0982"/>
    <w:rsid w:val="00CB0B19"/>
    <w:rsid w:val="00CB12FF"/>
    <w:rsid w:val="00CB1D5B"/>
    <w:rsid w:val="00CB1DEB"/>
    <w:rsid w:val="00CB21D5"/>
    <w:rsid w:val="00CB25E2"/>
    <w:rsid w:val="00CB265A"/>
    <w:rsid w:val="00CB2853"/>
    <w:rsid w:val="00CB290C"/>
    <w:rsid w:val="00CB2933"/>
    <w:rsid w:val="00CB33DB"/>
    <w:rsid w:val="00CB366D"/>
    <w:rsid w:val="00CB3894"/>
    <w:rsid w:val="00CB3ADF"/>
    <w:rsid w:val="00CB40EF"/>
    <w:rsid w:val="00CB46D1"/>
    <w:rsid w:val="00CB4E81"/>
    <w:rsid w:val="00CB5C85"/>
    <w:rsid w:val="00CB5DB3"/>
    <w:rsid w:val="00CB616C"/>
    <w:rsid w:val="00CB62FE"/>
    <w:rsid w:val="00CB6486"/>
    <w:rsid w:val="00CB6664"/>
    <w:rsid w:val="00CB6667"/>
    <w:rsid w:val="00CB68B7"/>
    <w:rsid w:val="00CB68D5"/>
    <w:rsid w:val="00CB6ADE"/>
    <w:rsid w:val="00CB6ED0"/>
    <w:rsid w:val="00CB7365"/>
    <w:rsid w:val="00CC02BB"/>
    <w:rsid w:val="00CC07DA"/>
    <w:rsid w:val="00CC08C4"/>
    <w:rsid w:val="00CC09A1"/>
    <w:rsid w:val="00CC0C6B"/>
    <w:rsid w:val="00CC0E26"/>
    <w:rsid w:val="00CC1184"/>
    <w:rsid w:val="00CC1584"/>
    <w:rsid w:val="00CC1EED"/>
    <w:rsid w:val="00CC247C"/>
    <w:rsid w:val="00CC25B2"/>
    <w:rsid w:val="00CC26D6"/>
    <w:rsid w:val="00CC2A0F"/>
    <w:rsid w:val="00CC2B6A"/>
    <w:rsid w:val="00CC2D82"/>
    <w:rsid w:val="00CC3343"/>
    <w:rsid w:val="00CC3364"/>
    <w:rsid w:val="00CC3643"/>
    <w:rsid w:val="00CC3E83"/>
    <w:rsid w:val="00CC3EA0"/>
    <w:rsid w:val="00CC3F35"/>
    <w:rsid w:val="00CC43D7"/>
    <w:rsid w:val="00CC443A"/>
    <w:rsid w:val="00CC45FA"/>
    <w:rsid w:val="00CC49CB"/>
    <w:rsid w:val="00CC4A12"/>
    <w:rsid w:val="00CC55F4"/>
    <w:rsid w:val="00CC5CC7"/>
    <w:rsid w:val="00CC5E37"/>
    <w:rsid w:val="00CC6511"/>
    <w:rsid w:val="00CC6534"/>
    <w:rsid w:val="00CC6B2C"/>
    <w:rsid w:val="00CC6B85"/>
    <w:rsid w:val="00CC6E37"/>
    <w:rsid w:val="00CC6F92"/>
    <w:rsid w:val="00CC712B"/>
    <w:rsid w:val="00CC75CE"/>
    <w:rsid w:val="00CC767C"/>
    <w:rsid w:val="00CC7A09"/>
    <w:rsid w:val="00CC7AB6"/>
    <w:rsid w:val="00CD032D"/>
    <w:rsid w:val="00CD04D9"/>
    <w:rsid w:val="00CD06FC"/>
    <w:rsid w:val="00CD0DB3"/>
    <w:rsid w:val="00CD0FEE"/>
    <w:rsid w:val="00CD1501"/>
    <w:rsid w:val="00CD216F"/>
    <w:rsid w:val="00CD2703"/>
    <w:rsid w:val="00CD2715"/>
    <w:rsid w:val="00CD291B"/>
    <w:rsid w:val="00CD299B"/>
    <w:rsid w:val="00CD2D05"/>
    <w:rsid w:val="00CD2D85"/>
    <w:rsid w:val="00CD3704"/>
    <w:rsid w:val="00CD3A61"/>
    <w:rsid w:val="00CD48FC"/>
    <w:rsid w:val="00CD4B15"/>
    <w:rsid w:val="00CD4F47"/>
    <w:rsid w:val="00CD5173"/>
    <w:rsid w:val="00CD5335"/>
    <w:rsid w:val="00CD5DAD"/>
    <w:rsid w:val="00CD5F37"/>
    <w:rsid w:val="00CD6019"/>
    <w:rsid w:val="00CD6A92"/>
    <w:rsid w:val="00CD6F88"/>
    <w:rsid w:val="00CD7389"/>
    <w:rsid w:val="00CD75CC"/>
    <w:rsid w:val="00CD78A1"/>
    <w:rsid w:val="00CD7AE4"/>
    <w:rsid w:val="00CE0297"/>
    <w:rsid w:val="00CE0AD5"/>
    <w:rsid w:val="00CE0C7B"/>
    <w:rsid w:val="00CE0FE4"/>
    <w:rsid w:val="00CE17A2"/>
    <w:rsid w:val="00CE296F"/>
    <w:rsid w:val="00CE29E2"/>
    <w:rsid w:val="00CE30CF"/>
    <w:rsid w:val="00CE3329"/>
    <w:rsid w:val="00CE38FF"/>
    <w:rsid w:val="00CE403E"/>
    <w:rsid w:val="00CE44E1"/>
    <w:rsid w:val="00CE4959"/>
    <w:rsid w:val="00CE52E1"/>
    <w:rsid w:val="00CE58E0"/>
    <w:rsid w:val="00CE5967"/>
    <w:rsid w:val="00CE5BE5"/>
    <w:rsid w:val="00CE5C95"/>
    <w:rsid w:val="00CE5DFA"/>
    <w:rsid w:val="00CE5E61"/>
    <w:rsid w:val="00CE5EED"/>
    <w:rsid w:val="00CE6069"/>
    <w:rsid w:val="00CE6561"/>
    <w:rsid w:val="00CE68EB"/>
    <w:rsid w:val="00CE6F03"/>
    <w:rsid w:val="00CE6FF0"/>
    <w:rsid w:val="00CE7979"/>
    <w:rsid w:val="00CF00A5"/>
    <w:rsid w:val="00CF03E5"/>
    <w:rsid w:val="00CF0809"/>
    <w:rsid w:val="00CF09BA"/>
    <w:rsid w:val="00CF0DB6"/>
    <w:rsid w:val="00CF0F22"/>
    <w:rsid w:val="00CF1370"/>
    <w:rsid w:val="00CF1B4F"/>
    <w:rsid w:val="00CF1CFE"/>
    <w:rsid w:val="00CF1EAA"/>
    <w:rsid w:val="00CF1FB4"/>
    <w:rsid w:val="00CF1FD3"/>
    <w:rsid w:val="00CF26C4"/>
    <w:rsid w:val="00CF2A80"/>
    <w:rsid w:val="00CF2CEC"/>
    <w:rsid w:val="00CF33BA"/>
    <w:rsid w:val="00CF33C7"/>
    <w:rsid w:val="00CF3636"/>
    <w:rsid w:val="00CF3B3D"/>
    <w:rsid w:val="00CF3F9D"/>
    <w:rsid w:val="00CF401B"/>
    <w:rsid w:val="00CF41E6"/>
    <w:rsid w:val="00CF498A"/>
    <w:rsid w:val="00CF4B0F"/>
    <w:rsid w:val="00CF4D63"/>
    <w:rsid w:val="00CF4EAB"/>
    <w:rsid w:val="00CF55DC"/>
    <w:rsid w:val="00CF58C5"/>
    <w:rsid w:val="00CF5C1A"/>
    <w:rsid w:val="00CF5E6E"/>
    <w:rsid w:val="00CF634E"/>
    <w:rsid w:val="00CF6611"/>
    <w:rsid w:val="00CF6EB5"/>
    <w:rsid w:val="00CF7C2D"/>
    <w:rsid w:val="00D00061"/>
    <w:rsid w:val="00D0019E"/>
    <w:rsid w:val="00D00656"/>
    <w:rsid w:val="00D00C0D"/>
    <w:rsid w:val="00D00CD1"/>
    <w:rsid w:val="00D00D53"/>
    <w:rsid w:val="00D00F81"/>
    <w:rsid w:val="00D0104F"/>
    <w:rsid w:val="00D010ED"/>
    <w:rsid w:val="00D0151C"/>
    <w:rsid w:val="00D015DE"/>
    <w:rsid w:val="00D01B5B"/>
    <w:rsid w:val="00D023AD"/>
    <w:rsid w:val="00D028A1"/>
    <w:rsid w:val="00D02A92"/>
    <w:rsid w:val="00D02C87"/>
    <w:rsid w:val="00D03163"/>
    <w:rsid w:val="00D033B4"/>
    <w:rsid w:val="00D040E3"/>
    <w:rsid w:val="00D044E5"/>
    <w:rsid w:val="00D046E3"/>
    <w:rsid w:val="00D04865"/>
    <w:rsid w:val="00D0487A"/>
    <w:rsid w:val="00D04C08"/>
    <w:rsid w:val="00D0509F"/>
    <w:rsid w:val="00D054D0"/>
    <w:rsid w:val="00D05DCB"/>
    <w:rsid w:val="00D060A2"/>
    <w:rsid w:val="00D066A6"/>
    <w:rsid w:val="00D06893"/>
    <w:rsid w:val="00D06DB0"/>
    <w:rsid w:val="00D07537"/>
    <w:rsid w:val="00D07E4D"/>
    <w:rsid w:val="00D07E5C"/>
    <w:rsid w:val="00D07EFF"/>
    <w:rsid w:val="00D10317"/>
    <w:rsid w:val="00D10618"/>
    <w:rsid w:val="00D10728"/>
    <w:rsid w:val="00D10BAC"/>
    <w:rsid w:val="00D10C9A"/>
    <w:rsid w:val="00D11EF7"/>
    <w:rsid w:val="00D12044"/>
    <w:rsid w:val="00D12160"/>
    <w:rsid w:val="00D126BE"/>
    <w:rsid w:val="00D128F2"/>
    <w:rsid w:val="00D12A11"/>
    <w:rsid w:val="00D12EE4"/>
    <w:rsid w:val="00D134E5"/>
    <w:rsid w:val="00D13F65"/>
    <w:rsid w:val="00D141EA"/>
    <w:rsid w:val="00D143C4"/>
    <w:rsid w:val="00D14644"/>
    <w:rsid w:val="00D1472B"/>
    <w:rsid w:val="00D149A9"/>
    <w:rsid w:val="00D14A73"/>
    <w:rsid w:val="00D14CDE"/>
    <w:rsid w:val="00D14DC1"/>
    <w:rsid w:val="00D14E15"/>
    <w:rsid w:val="00D14EBC"/>
    <w:rsid w:val="00D1518F"/>
    <w:rsid w:val="00D15243"/>
    <w:rsid w:val="00D15275"/>
    <w:rsid w:val="00D155D9"/>
    <w:rsid w:val="00D15895"/>
    <w:rsid w:val="00D15ED0"/>
    <w:rsid w:val="00D1623F"/>
    <w:rsid w:val="00D1627E"/>
    <w:rsid w:val="00D1661F"/>
    <w:rsid w:val="00D16848"/>
    <w:rsid w:val="00D1692D"/>
    <w:rsid w:val="00D16A3C"/>
    <w:rsid w:val="00D16CFF"/>
    <w:rsid w:val="00D16E14"/>
    <w:rsid w:val="00D16E30"/>
    <w:rsid w:val="00D179DB"/>
    <w:rsid w:val="00D17EAE"/>
    <w:rsid w:val="00D17FF7"/>
    <w:rsid w:val="00D20196"/>
    <w:rsid w:val="00D2074D"/>
    <w:rsid w:val="00D209B0"/>
    <w:rsid w:val="00D20D64"/>
    <w:rsid w:val="00D21336"/>
    <w:rsid w:val="00D213A5"/>
    <w:rsid w:val="00D21644"/>
    <w:rsid w:val="00D216FD"/>
    <w:rsid w:val="00D21C21"/>
    <w:rsid w:val="00D228EC"/>
    <w:rsid w:val="00D22F49"/>
    <w:rsid w:val="00D2308E"/>
    <w:rsid w:val="00D232EA"/>
    <w:rsid w:val="00D234EF"/>
    <w:rsid w:val="00D238D3"/>
    <w:rsid w:val="00D23921"/>
    <w:rsid w:val="00D23973"/>
    <w:rsid w:val="00D23A6D"/>
    <w:rsid w:val="00D23EB5"/>
    <w:rsid w:val="00D241FA"/>
    <w:rsid w:val="00D24329"/>
    <w:rsid w:val="00D24643"/>
    <w:rsid w:val="00D24796"/>
    <w:rsid w:val="00D24AD2"/>
    <w:rsid w:val="00D24EB9"/>
    <w:rsid w:val="00D24FA4"/>
    <w:rsid w:val="00D25023"/>
    <w:rsid w:val="00D255EA"/>
    <w:rsid w:val="00D257D9"/>
    <w:rsid w:val="00D25864"/>
    <w:rsid w:val="00D25E13"/>
    <w:rsid w:val="00D2618D"/>
    <w:rsid w:val="00D272A0"/>
    <w:rsid w:val="00D2753D"/>
    <w:rsid w:val="00D27694"/>
    <w:rsid w:val="00D301AC"/>
    <w:rsid w:val="00D30CB7"/>
    <w:rsid w:val="00D30D1D"/>
    <w:rsid w:val="00D30E5D"/>
    <w:rsid w:val="00D30F92"/>
    <w:rsid w:val="00D31443"/>
    <w:rsid w:val="00D31DF5"/>
    <w:rsid w:val="00D31E11"/>
    <w:rsid w:val="00D31E5A"/>
    <w:rsid w:val="00D32097"/>
    <w:rsid w:val="00D320E1"/>
    <w:rsid w:val="00D32A0B"/>
    <w:rsid w:val="00D32ADE"/>
    <w:rsid w:val="00D33109"/>
    <w:rsid w:val="00D3343A"/>
    <w:rsid w:val="00D33466"/>
    <w:rsid w:val="00D335A1"/>
    <w:rsid w:val="00D33646"/>
    <w:rsid w:val="00D33842"/>
    <w:rsid w:val="00D33849"/>
    <w:rsid w:val="00D339C4"/>
    <w:rsid w:val="00D33B13"/>
    <w:rsid w:val="00D33C32"/>
    <w:rsid w:val="00D34BAF"/>
    <w:rsid w:val="00D34ECD"/>
    <w:rsid w:val="00D356D8"/>
    <w:rsid w:val="00D3575A"/>
    <w:rsid w:val="00D35842"/>
    <w:rsid w:val="00D3586E"/>
    <w:rsid w:val="00D35B48"/>
    <w:rsid w:val="00D35E21"/>
    <w:rsid w:val="00D3617C"/>
    <w:rsid w:val="00D36200"/>
    <w:rsid w:val="00D36386"/>
    <w:rsid w:val="00D36498"/>
    <w:rsid w:val="00D36548"/>
    <w:rsid w:val="00D36C9C"/>
    <w:rsid w:val="00D374B6"/>
    <w:rsid w:val="00D375A1"/>
    <w:rsid w:val="00D37979"/>
    <w:rsid w:val="00D37B97"/>
    <w:rsid w:val="00D40067"/>
    <w:rsid w:val="00D40224"/>
    <w:rsid w:val="00D40341"/>
    <w:rsid w:val="00D405E9"/>
    <w:rsid w:val="00D408B6"/>
    <w:rsid w:val="00D40930"/>
    <w:rsid w:val="00D40967"/>
    <w:rsid w:val="00D41633"/>
    <w:rsid w:val="00D42212"/>
    <w:rsid w:val="00D429C1"/>
    <w:rsid w:val="00D435DA"/>
    <w:rsid w:val="00D43B7F"/>
    <w:rsid w:val="00D43D87"/>
    <w:rsid w:val="00D4408B"/>
    <w:rsid w:val="00D44523"/>
    <w:rsid w:val="00D44A96"/>
    <w:rsid w:val="00D45122"/>
    <w:rsid w:val="00D454F8"/>
    <w:rsid w:val="00D45564"/>
    <w:rsid w:val="00D45903"/>
    <w:rsid w:val="00D45A8D"/>
    <w:rsid w:val="00D45C50"/>
    <w:rsid w:val="00D45D69"/>
    <w:rsid w:val="00D45E24"/>
    <w:rsid w:val="00D461BF"/>
    <w:rsid w:val="00D46E64"/>
    <w:rsid w:val="00D47716"/>
    <w:rsid w:val="00D47DB1"/>
    <w:rsid w:val="00D500F3"/>
    <w:rsid w:val="00D50128"/>
    <w:rsid w:val="00D50233"/>
    <w:rsid w:val="00D504D8"/>
    <w:rsid w:val="00D50609"/>
    <w:rsid w:val="00D50D9D"/>
    <w:rsid w:val="00D51150"/>
    <w:rsid w:val="00D519F5"/>
    <w:rsid w:val="00D51BEC"/>
    <w:rsid w:val="00D51C8C"/>
    <w:rsid w:val="00D51D4E"/>
    <w:rsid w:val="00D51FE7"/>
    <w:rsid w:val="00D5205E"/>
    <w:rsid w:val="00D526F4"/>
    <w:rsid w:val="00D5298C"/>
    <w:rsid w:val="00D52C41"/>
    <w:rsid w:val="00D53122"/>
    <w:rsid w:val="00D53643"/>
    <w:rsid w:val="00D536FF"/>
    <w:rsid w:val="00D53D72"/>
    <w:rsid w:val="00D53F86"/>
    <w:rsid w:val="00D5469B"/>
    <w:rsid w:val="00D5482F"/>
    <w:rsid w:val="00D54996"/>
    <w:rsid w:val="00D5531D"/>
    <w:rsid w:val="00D5560C"/>
    <w:rsid w:val="00D55F23"/>
    <w:rsid w:val="00D55F8F"/>
    <w:rsid w:val="00D56F90"/>
    <w:rsid w:val="00D5703A"/>
    <w:rsid w:val="00D57242"/>
    <w:rsid w:val="00D57909"/>
    <w:rsid w:val="00D57FB9"/>
    <w:rsid w:val="00D605D3"/>
    <w:rsid w:val="00D60836"/>
    <w:rsid w:val="00D60B0F"/>
    <w:rsid w:val="00D60F88"/>
    <w:rsid w:val="00D6197F"/>
    <w:rsid w:val="00D619E5"/>
    <w:rsid w:val="00D619E7"/>
    <w:rsid w:val="00D61F65"/>
    <w:rsid w:val="00D62628"/>
    <w:rsid w:val="00D630C6"/>
    <w:rsid w:val="00D63105"/>
    <w:rsid w:val="00D63527"/>
    <w:rsid w:val="00D63990"/>
    <w:rsid w:val="00D63B5C"/>
    <w:rsid w:val="00D63D8A"/>
    <w:rsid w:val="00D63E92"/>
    <w:rsid w:val="00D64093"/>
    <w:rsid w:val="00D646FC"/>
    <w:rsid w:val="00D64775"/>
    <w:rsid w:val="00D64C76"/>
    <w:rsid w:val="00D65226"/>
    <w:rsid w:val="00D65723"/>
    <w:rsid w:val="00D6577D"/>
    <w:rsid w:val="00D65F44"/>
    <w:rsid w:val="00D66170"/>
    <w:rsid w:val="00D665F9"/>
    <w:rsid w:val="00D66886"/>
    <w:rsid w:val="00D67647"/>
    <w:rsid w:val="00D6774C"/>
    <w:rsid w:val="00D679DF"/>
    <w:rsid w:val="00D67B1D"/>
    <w:rsid w:val="00D7009B"/>
    <w:rsid w:val="00D709E1"/>
    <w:rsid w:val="00D70AE8"/>
    <w:rsid w:val="00D70C58"/>
    <w:rsid w:val="00D70E82"/>
    <w:rsid w:val="00D713E0"/>
    <w:rsid w:val="00D7169C"/>
    <w:rsid w:val="00D71AEF"/>
    <w:rsid w:val="00D7217A"/>
    <w:rsid w:val="00D724B1"/>
    <w:rsid w:val="00D725E3"/>
    <w:rsid w:val="00D7284C"/>
    <w:rsid w:val="00D72AF7"/>
    <w:rsid w:val="00D72BB4"/>
    <w:rsid w:val="00D72EB5"/>
    <w:rsid w:val="00D73079"/>
    <w:rsid w:val="00D730CE"/>
    <w:rsid w:val="00D73C76"/>
    <w:rsid w:val="00D742B8"/>
    <w:rsid w:val="00D743D3"/>
    <w:rsid w:val="00D74495"/>
    <w:rsid w:val="00D74BA8"/>
    <w:rsid w:val="00D74C4F"/>
    <w:rsid w:val="00D74FC6"/>
    <w:rsid w:val="00D75434"/>
    <w:rsid w:val="00D7544C"/>
    <w:rsid w:val="00D758F5"/>
    <w:rsid w:val="00D75BD6"/>
    <w:rsid w:val="00D75C27"/>
    <w:rsid w:val="00D76076"/>
    <w:rsid w:val="00D7642E"/>
    <w:rsid w:val="00D764BB"/>
    <w:rsid w:val="00D76822"/>
    <w:rsid w:val="00D76A04"/>
    <w:rsid w:val="00D773D0"/>
    <w:rsid w:val="00D7795B"/>
    <w:rsid w:val="00D77E0C"/>
    <w:rsid w:val="00D77FC8"/>
    <w:rsid w:val="00D80C60"/>
    <w:rsid w:val="00D8126A"/>
    <w:rsid w:val="00D81652"/>
    <w:rsid w:val="00D818D2"/>
    <w:rsid w:val="00D81A47"/>
    <w:rsid w:val="00D822A6"/>
    <w:rsid w:val="00D82341"/>
    <w:rsid w:val="00D82B31"/>
    <w:rsid w:val="00D82B38"/>
    <w:rsid w:val="00D82B64"/>
    <w:rsid w:val="00D837BC"/>
    <w:rsid w:val="00D83845"/>
    <w:rsid w:val="00D83866"/>
    <w:rsid w:val="00D84B4C"/>
    <w:rsid w:val="00D84E84"/>
    <w:rsid w:val="00D85077"/>
    <w:rsid w:val="00D85D75"/>
    <w:rsid w:val="00D860C6"/>
    <w:rsid w:val="00D86A00"/>
    <w:rsid w:val="00D86E24"/>
    <w:rsid w:val="00D874EF"/>
    <w:rsid w:val="00D876ED"/>
    <w:rsid w:val="00D879A7"/>
    <w:rsid w:val="00D87A0D"/>
    <w:rsid w:val="00D90366"/>
    <w:rsid w:val="00D90460"/>
    <w:rsid w:val="00D90827"/>
    <w:rsid w:val="00D90A15"/>
    <w:rsid w:val="00D90F5B"/>
    <w:rsid w:val="00D913D3"/>
    <w:rsid w:val="00D914F4"/>
    <w:rsid w:val="00D91B18"/>
    <w:rsid w:val="00D91E29"/>
    <w:rsid w:val="00D91F32"/>
    <w:rsid w:val="00D921FB"/>
    <w:rsid w:val="00D92590"/>
    <w:rsid w:val="00D92FB1"/>
    <w:rsid w:val="00D93089"/>
    <w:rsid w:val="00D9350C"/>
    <w:rsid w:val="00D936CD"/>
    <w:rsid w:val="00D9387B"/>
    <w:rsid w:val="00D93909"/>
    <w:rsid w:val="00D9402C"/>
    <w:rsid w:val="00D94127"/>
    <w:rsid w:val="00D943A8"/>
    <w:rsid w:val="00D9474A"/>
    <w:rsid w:val="00D9487D"/>
    <w:rsid w:val="00D94CF0"/>
    <w:rsid w:val="00D94DE9"/>
    <w:rsid w:val="00D950D2"/>
    <w:rsid w:val="00D951A1"/>
    <w:rsid w:val="00D9532F"/>
    <w:rsid w:val="00D953DE"/>
    <w:rsid w:val="00D9562E"/>
    <w:rsid w:val="00D9579A"/>
    <w:rsid w:val="00D9581D"/>
    <w:rsid w:val="00D95858"/>
    <w:rsid w:val="00D95EB0"/>
    <w:rsid w:val="00D95ECF"/>
    <w:rsid w:val="00D95EEA"/>
    <w:rsid w:val="00D960F3"/>
    <w:rsid w:val="00D96900"/>
    <w:rsid w:val="00D96D89"/>
    <w:rsid w:val="00D96EC3"/>
    <w:rsid w:val="00D97256"/>
    <w:rsid w:val="00D97E2D"/>
    <w:rsid w:val="00DA034B"/>
    <w:rsid w:val="00DA0386"/>
    <w:rsid w:val="00DA0730"/>
    <w:rsid w:val="00DA0754"/>
    <w:rsid w:val="00DA095C"/>
    <w:rsid w:val="00DA0F82"/>
    <w:rsid w:val="00DA129E"/>
    <w:rsid w:val="00DA1AA9"/>
    <w:rsid w:val="00DA2170"/>
    <w:rsid w:val="00DA2376"/>
    <w:rsid w:val="00DA25B0"/>
    <w:rsid w:val="00DA2C49"/>
    <w:rsid w:val="00DA2D25"/>
    <w:rsid w:val="00DA2DDB"/>
    <w:rsid w:val="00DA349F"/>
    <w:rsid w:val="00DA3AC0"/>
    <w:rsid w:val="00DA3CA8"/>
    <w:rsid w:val="00DA3F53"/>
    <w:rsid w:val="00DA41BA"/>
    <w:rsid w:val="00DA4BF2"/>
    <w:rsid w:val="00DA5A8D"/>
    <w:rsid w:val="00DA5B18"/>
    <w:rsid w:val="00DA5F9E"/>
    <w:rsid w:val="00DA6003"/>
    <w:rsid w:val="00DA66B1"/>
    <w:rsid w:val="00DA68CE"/>
    <w:rsid w:val="00DA6B68"/>
    <w:rsid w:val="00DA7636"/>
    <w:rsid w:val="00DA7645"/>
    <w:rsid w:val="00DA77BB"/>
    <w:rsid w:val="00DA7E3D"/>
    <w:rsid w:val="00DB0399"/>
    <w:rsid w:val="00DB0879"/>
    <w:rsid w:val="00DB09FD"/>
    <w:rsid w:val="00DB0C1D"/>
    <w:rsid w:val="00DB10A5"/>
    <w:rsid w:val="00DB111B"/>
    <w:rsid w:val="00DB1123"/>
    <w:rsid w:val="00DB19E7"/>
    <w:rsid w:val="00DB1BEB"/>
    <w:rsid w:val="00DB1C14"/>
    <w:rsid w:val="00DB1D07"/>
    <w:rsid w:val="00DB204C"/>
    <w:rsid w:val="00DB24E6"/>
    <w:rsid w:val="00DB3289"/>
    <w:rsid w:val="00DB371E"/>
    <w:rsid w:val="00DB39DE"/>
    <w:rsid w:val="00DB3C99"/>
    <w:rsid w:val="00DB3E7B"/>
    <w:rsid w:val="00DB3EE5"/>
    <w:rsid w:val="00DB43A4"/>
    <w:rsid w:val="00DB49A0"/>
    <w:rsid w:val="00DB49BB"/>
    <w:rsid w:val="00DB4B32"/>
    <w:rsid w:val="00DB4B83"/>
    <w:rsid w:val="00DB4DF7"/>
    <w:rsid w:val="00DB4EA8"/>
    <w:rsid w:val="00DB5331"/>
    <w:rsid w:val="00DB5AB8"/>
    <w:rsid w:val="00DB600D"/>
    <w:rsid w:val="00DB66CF"/>
    <w:rsid w:val="00DB6FE2"/>
    <w:rsid w:val="00DB7794"/>
    <w:rsid w:val="00DB7B13"/>
    <w:rsid w:val="00DB7CDE"/>
    <w:rsid w:val="00DC0B43"/>
    <w:rsid w:val="00DC0B7C"/>
    <w:rsid w:val="00DC0F7E"/>
    <w:rsid w:val="00DC12B1"/>
    <w:rsid w:val="00DC13F6"/>
    <w:rsid w:val="00DC14E0"/>
    <w:rsid w:val="00DC15B5"/>
    <w:rsid w:val="00DC1749"/>
    <w:rsid w:val="00DC1957"/>
    <w:rsid w:val="00DC1ACE"/>
    <w:rsid w:val="00DC1B5A"/>
    <w:rsid w:val="00DC1B78"/>
    <w:rsid w:val="00DC1D58"/>
    <w:rsid w:val="00DC2779"/>
    <w:rsid w:val="00DC2A69"/>
    <w:rsid w:val="00DC32DF"/>
    <w:rsid w:val="00DC33BD"/>
    <w:rsid w:val="00DC3EED"/>
    <w:rsid w:val="00DC3FA0"/>
    <w:rsid w:val="00DC442D"/>
    <w:rsid w:val="00DC4869"/>
    <w:rsid w:val="00DC4AE6"/>
    <w:rsid w:val="00DC4D87"/>
    <w:rsid w:val="00DC4F7F"/>
    <w:rsid w:val="00DC53B8"/>
    <w:rsid w:val="00DC5627"/>
    <w:rsid w:val="00DC5B97"/>
    <w:rsid w:val="00DC6B5A"/>
    <w:rsid w:val="00DC6FA3"/>
    <w:rsid w:val="00DC7100"/>
    <w:rsid w:val="00DC744B"/>
    <w:rsid w:val="00DC7984"/>
    <w:rsid w:val="00DC7C2F"/>
    <w:rsid w:val="00DD02C5"/>
    <w:rsid w:val="00DD0405"/>
    <w:rsid w:val="00DD0632"/>
    <w:rsid w:val="00DD08ED"/>
    <w:rsid w:val="00DD0A5C"/>
    <w:rsid w:val="00DD1175"/>
    <w:rsid w:val="00DD14F0"/>
    <w:rsid w:val="00DD1722"/>
    <w:rsid w:val="00DD1E94"/>
    <w:rsid w:val="00DD1EF9"/>
    <w:rsid w:val="00DD244E"/>
    <w:rsid w:val="00DD2926"/>
    <w:rsid w:val="00DD2AB4"/>
    <w:rsid w:val="00DD2D6F"/>
    <w:rsid w:val="00DD32CB"/>
    <w:rsid w:val="00DD3550"/>
    <w:rsid w:val="00DD37E2"/>
    <w:rsid w:val="00DD3B52"/>
    <w:rsid w:val="00DD3CC4"/>
    <w:rsid w:val="00DD3F9A"/>
    <w:rsid w:val="00DD40A7"/>
    <w:rsid w:val="00DD4393"/>
    <w:rsid w:val="00DD43F8"/>
    <w:rsid w:val="00DD4DF5"/>
    <w:rsid w:val="00DD57BF"/>
    <w:rsid w:val="00DD597D"/>
    <w:rsid w:val="00DD5B8B"/>
    <w:rsid w:val="00DD5DB7"/>
    <w:rsid w:val="00DD5FB8"/>
    <w:rsid w:val="00DD67D5"/>
    <w:rsid w:val="00DD68CE"/>
    <w:rsid w:val="00DD6B53"/>
    <w:rsid w:val="00DD6E94"/>
    <w:rsid w:val="00DD732A"/>
    <w:rsid w:val="00DD7855"/>
    <w:rsid w:val="00DD7906"/>
    <w:rsid w:val="00DD798D"/>
    <w:rsid w:val="00DD7ABE"/>
    <w:rsid w:val="00DD7B63"/>
    <w:rsid w:val="00DE0009"/>
    <w:rsid w:val="00DE0290"/>
    <w:rsid w:val="00DE034A"/>
    <w:rsid w:val="00DE042F"/>
    <w:rsid w:val="00DE0B61"/>
    <w:rsid w:val="00DE0C8C"/>
    <w:rsid w:val="00DE15FA"/>
    <w:rsid w:val="00DE222C"/>
    <w:rsid w:val="00DE263D"/>
    <w:rsid w:val="00DE27FE"/>
    <w:rsid w:val="00DE29BB"/>
    <w:rsid w:val="00DE2A29"/>
    <w:rsid w:val="00DE2D32"/>
    <w:rsid w:val="00DE313D"/>
    <w:rsid w:val="00DE31B3"/>
    <w:rsid w:val="00DE31EB"/>
    <w:rsid w:val="00DE324F"/>
    <w:rsid w:val="00DE35B4"/>
    <w:rsid w:val="00DE3607"/>
    <w:rsid w:val="00DE370D"/>
    <w:rsid w:val="00DE40C3"/>
    <w:rsid w:val="00DE4728"/>
    <w:rsid w:val="00DE4C2A"/>
    <w:rsid w:val="00DE5155"/>
    <w:rsid w:val="00DE54F8"/>
    <w:rsid w:val="00DE5615"/>
    <w:rsid w:val="00DE5B26"/>
    <w:rsid w:val="00DE60D7"/>
    <w:rsid w:val="00DE693B"/>
    <w:rsid w:val="00DE6B61"/>
    <w:rsid w:val="00DE7296"/>
    <w:rsid w:val="00DE72FE"/>
    <w:rsid w:val="00DE754B"/>
    <w:rsid w:val="00DE7A26"/>
    <w:rsid w:val="00DE7D19"/>
    <w:rsid w:val="00DE7F56"/>
    <w:rsid w:val="00DF00E1"/>
    <w:rsid w:val="00DF00F3"/>
    <w:rsid w:val="00DF069A"/>
    <w:rsid w:val="00DF0A23"/>
    <w:rsid w:val="00DF0B6C"/>
    <w:rsid w:val="00DF0E2F"/>
    <w:rsid w:val="00DF0FA6"/>
    <w:rsid w:val="00DF0FED"/>
    <w:rsid w:val="00DF1075"/>
    <w:rsid w:val="00DF1078"/>
    <w:rsid w:val="00DF122F"/>
    <w:rsid w:val="00DF124F"/>
    <w:rsid w:val="00DF1996"/>
    <w:rsid w:val="00DF199B"/>
    <w:rsid w:val="00DF1C5C"/>
    <w:rsid w:val="00DF1FAB"/>
    <w:rsid w:val="00DF27ED"/>
    <w:rsid w:val="00DF2A21"/>
    <w:rsid w:val="00DF2E07"/>
    <w:rsid w:val="00DF2E52"/>
    <w:rsid w:val="00DF2EB0"/>
    <w:rsid w:val="00DF31D6"/>
    <w:rsid w:val="00DF32E7"/>
    <w:rsid w:val="00DF3BAD"/>
    <w:rsid w:val="00DF3BE2"/>
    <w:rsid w:val="00DF3D40"/>
    <w:rsid w:val="00DF3DB3"/>
    <w:rsid w:val="00DF429D"/>
    <w:rsid w:val="00DF464E"/>
    <w:rsid w:val="00DF4959"/>
    <w:rsid w:val="00DF4A65"/>
    <w:rsid w:val="00DF4C24"/>
    <w:rsid w:val="00DF4CFD"/>
    <w:rsid w:val="00DF56BA"/>
    <w:rsid w:val="00DF5D0A"/>
    <w:rsid w:val="00DF62E6"/>
    <w:rsid w:val="00DF6A7C"/>
    <w:rsid w:val="00DF6E78"/>
    <w:rsid w:val="00DF7039"/>
    <w:rsid w:val="00DF72C2"/>
    <w:rsid w:val="00DF7318"/>
    <w:rsid w:val="00DF7E7D"/>
    <w:rsid w:val="00E0055E"/>
    <w:rsid w:val="00E006A9"/>
    <w:rsid w:val="00E0095A"/>
    <w:rsid w:val="00E014E8"/>
    <w:rsid w:val="00E01651"/>
    <w:rsid w:val="00E01665"/>
    <w:rsid w:val="00E01B72"/>
    <w:rsid w:val="00E01D78"/>
    <w:rsid w:val="00E020E9"/>
    <w:rsid w:val="00E022EE"/>
    <w:rsid w:val="00E02337"/>
    <w:rsid w:val="00E024D9"/>
    <w:rsid w:val="00E024F2"/>
    <w:rsid w:val="00E026A7"/>
    <w:rsid w:val="00E0280B"/>
    <w:rsid w:val="00E02818"/>
    <w:rsid w:val="00E02DCF"/>
    <w:rsid w:val="00E02F9C"/>
    <w:rsid w:val="00E0315C"/>
    <w:rsid w:val="00E03372"/>
    <w:rsid w:val="00E0343D"/>
    <w:rsid w:val="00E035B2"/>
    <w:rsid w:val="00E03758"/>
    <w:rsid w:val="00E03DA2"/>
    <w:rsid w:val="00E0468A"/>
    <w:rsid w:val="00E0596F"/>
    <w:rsid w:val="00E06200"/>
    <w:rsid w:val="00E0620C"/>
    <w:rsid w:val="00E062A4"/>
    <w:rsid w:val="00E062A6"/>
    <w:rsid w:val="00E0661F"/>
    <w:rsid w:val="00E0680D"/>
    <w:rsid w:val="00E06A2A"/>
    <w:rsid w:val="00E075EA"/>
    <w:rsid w:val="00E07639"/>
    <w:rsid w:val="00E07846"/>
    <w:rsid w:val="00E07978"/>
    <w:rsid w:val="00E07DDC"/>
    <w:rsid w:val="00E07E02"/>
    <w:rsid w:val="00E07E0F"/>
    <w:rsid w:val="00E10D11"/>
    <w:rsid w:val="00E110AD"/>
    <w:rsid w:val="00E110C7"/>
    <w:rsid w:val="00E11324"/>
    <w:rsid w:val="00E11523"/>
    <w:rsid w:val="00E11994"/>
    <w:rsid w:val="00E12263"/>
    <w:rsid w:val="00E124AA"/>
    <w:rsid w:val="00E124C5"/>
    <w:rsid w:val="00E1264E"/>
    <w:rsid w:val="00E127A4"/>
    <w:rsid w:val="00E13602"/>
    <w:rsid w:val="00E13627"/>
    <w:rsid w:val="00E13934"/>
    <w:rsid w:val="00E13BB4"/>
    <w:rsid w:val="00E13C0F"/>
    <w:rsid w:val="00E13C4F"/>
    <w:rsid w:val="00E13DC4"/>
    <w:rsid w:val="00E1452E"/>
    <w:rsid w:val="00E149CC"/>
    <w:rsid w:val="00E14B90"/>
    <w:rsid w:val="00E14C1A"/>
    <w:rsid w:val="00E14DAC"/>
    <w:rsid w:val="00E14F2C"/>
    <w:rsid w:val="00E15146"/>
    <w:rsid w:val="00E157F6"/>
    <w:rsid w:val="00E15BB4"/>
    <w:rsid w:val="00E15E28"/>
    <w:rsid w:val="00E169F7"/>
    <w:rsid w:val="00E16FDE"/>
    <w:rsid w:val="00E177B3"/>
    <w:rsid w:val="00E17B44"/>
    <w:rsid w:val="00E17C0B"/>
    <w:rsid w:val="00E20139"/>
    <w:rsid w:val="00E2028A"/>
    <w:rsid w:val="00E20400"/>
    <w:rsid w:val="00E206C5"/>
    <w:rsid w:val="00E20F58"/>
    <w:rsid w:val="00E218DD"/>
    <w:rsid w:val="00E218FB"/>
    <w:rsid w:val="00E21BC8"/>
    <w:rsid w:val="00E21FEB"/>
    <w:rsid w:val="00E22322"/>
    <w:rsid w:val="00E22533"/>
    <w:rsid w:val="00E226F7"/>
    <w:rsid w:val="00E227BC"/>
    <w:rsid w:val="00E2286D"/>
    <w:rsid w:val="00E22DB0"/>
    <w:rsid w:val="00E237FB"/>
    <w:rsid w:val="00E23858"/>
    <w:rsid w:val="00E23A4C"/>
    <w:rsid w:val="00E23FA0"/>
    <w:rsid w:val="00E2432C"/>
    <w:rsid w:val="00E24455"/>
    <w:rsid w:val="00E24986"/>
    <w:rsid w:val="00E24ACF"/>
    <w:rsid w:val="00E24DD9"/>
    <w:rsid w:val="00E24DE8"/>
    <w:rsid w:val="00E24EC0"/>
    <w:rsid w:val="00E25183"/>
    <w:rsid w:val="00E25781"/>
    <w:rsid w:val="00E25C80"/>
    <w:rsid w:val="00E25C8B"/>
    <w:rsid w:val="00E25D62"/>
    <w:rsid w:val="00E25F30"/>
    <w:rsid w:val="00E26006"/>
    <w:rsid w:val="00E26334"/>
    <w:rsid w:val="00E264B3"/>
    <w:rsid w:val="00E265F9"/>
    <w:rsid w:val="00E2666F"/>
    <w:rsid w:val="00E268EE"/>
    <w:rsid w:val="00E26DA5"/>
    <w:rsid w:val="00E2719C"/>
    <w:rsid w:val="00E30250"/>
    <w:rsid w:val="00E302D4"/>
    <w:rsid w:val="00E30583"/>
    <w:rsid w:val="00E3085F"/>
    <w:rsid w:val="00E30D9C"/>
    <w:rsid w:val="00E30E46"/>
    <w:rsid w:val="00E3150A"/>
    <w:rsid w:val="00E3193B"/>
    <w:rsid w:val="00E31C83"/>
    <w:rsid w:val="00E32282"/>
    <w:rsid w:val="00E326C0"/>
    <w:rsid w:val="00E32873"/>
    <w:rsid w:val="00E32D6E"/>
    <w:rsid w:val="00E32E09"/>
    <w:rsid w:val="00E32FE7"/>
    <w:rsid w:val="00E331E4"/>
    <w:rsid w:val="00E333F3"/>
    <w:rsid w:val="00E3379B"/>
    <w:rsid w:val="00E34D32"/>
    <w:rsid w:val="00E34E39"/>
    <w:rsid w:val="00E34F23"/>
    <w:rsid w:val="00E3507F"/>
    <w:rsid w:val="00E35698"/>
    <w:rsid w:val="00E361E9"/>
    <w:rsid w:val="00E364CB"/>
    <w:rsid w:val="00E36776"/>
    <w:rsid w:val="00E37162"/>
    <w:rsid w:val="00E372C2"/>
    <w:rsid w:val="00E374D1"/>
    <w:rsid w:val="00E37666"/>
    <w:rsid w:val="00E37685"/>
    <w:rsid w:val="00E37F56"/>
    <w:rsid w:val="00E4040A"/>
    <w:rsid w:val="00E4046E"/>
    <w:rsid w:val="00E40502"/>
    <w:rsid w:val="00E40A55"/>
    <w:rsid w:val="00E40E19"/>
    <w:rsid w:val="00E41307"/>
    <w:rsid w:val="00E41480"/>
    <w:rsid w:val="00E4170B"/>
    <w:rsid w:val="00E4265C"/>
    <w:rsid w:val="00E42BA5"/>
    <w:rsid w:val="00E42C8C"/>
    <w:rsid w:val="00E42EFE"/>
    <w:rsid w:val="00E43114"/>
    <w:rsid w:val="00E4317F"/>
    <w:rsid w:val="00E4387A"/>
    <w:rsid w:val="00E43A18"/>
    <w:rsid w:val="00E43D26"/>
    <w:rsid w:val="00E44006"/>
    <w:rsid w:val="00E4448D"/>
    <w:rsid w:val="00E446A3"/>
    <w:rsid w:val="00E447DD"/>
    <w:rsid w:val="00E44907"/>
    <w:rsid w:val="00E44C2D"/>
    <w:rsid w:val="00E44FB9"/>
    <w:rsid w:val="00E45DBD"/>
    <w:rsid w:val="00E45F3B"/>
    <w:rsid w:val="00E463B7"/>
    <w:rsid w:val="00E4665F"/>
    <w:rsid w:val="00E46FFF"/>
    <w:rsid w:val="00E4703A"/>
    <w:rsid w:val="00E4722F"/>
    <w:rsid w:val="00E476E4"/>
    <w:rsid w:val="00E47839"/>
    <w:rsid w:val="00E47B18"/>
    <w:rsid w:val="00E47C6E"/>
    <w:rsid w:val="00E47D8F"/>
    <w:rsid w:val="00E501AB"/>
    <w:rsid w:val="00E50996"/>
    <w:rsid w:val="00E510C2"/>
    <w:rsid w:val="00E5147E"/>
    <w:rsid w:val="00E51DBB"/>
    <w:rsid w:val="00E521FC"/>
    <w:rsid w:val="00E5226F"/>
    <w:rsid w:val="00E52419"/>
    <w:rsid w:val="00E5267B"/>
    <w:rsid w:val="00E52735"/>
    <w:rsid w:val="00E52ACA"/>
    <w:rsid w:val="00E53C35"/>
    <w:rsid w:val="00E53ED2"/>
    <w:rsid w:val="00E54490"/>
    <w:rsid w:val="00E5454A"/>
    <w:rsid w:val="00E54B1D"/>
    <w:rsid w:val="00E54C1B"/>
    <w:rsid w:val="00E54C81"/>
    <w:rsid w:val="00E54CB4"/>
    <w:rsid w:val="00E550D8"/>
    <w:rsid w:val="00E55305"/>
    <w:rsid w:val="00E55429"/>
    <w:rsid w:val="00E55BEF"/>
    <w:rsid w:val="00E55D15"/>
    <w:rsid w:val="00E562DB"/>
    <w:rsid w:val="00E562F0"/>
    <w:rsid w:val="00E569BB"/>
    <w:rsid w:val="00E56B09"/>
    <w:rsid w:val="00E56F0A"/>
    <w:rsid w:val="00E57703"/>
    <w:rsid w:val="00E577A0"/>
    <w:rsid w:val="00E57B83"/>
    <w:rsid w:val="00E57DCB"/>
    <w:rsid w:val="00E6083D"/>
    <w:rsid w:val="00E612DA"/>
    <w:rsid w:val="00E6151D"/>
    <w:rsid w:val="00E615C2"/>
    <w:rsid w:val="00E6170C"/>
    <w:rsid w:val="00E617E0"/>
    <w:rsid w:val="00E6186A"/>
    <w:rsid w:val="00E61A72"/>
    <w:rsid w:val="00E61F5F"/>
    <w:rsid w:val="00E620DF"/>
    <w:rsid w:val="00E62593"/>
    <w:rsid w:val="00E62A62"/>
    <w:rsid w:val="00E62F8A"/>
    <w:rsid w:val="00E63035"/>
    <w:rsid w:val="00E631A2"/>
    <w:rsid w:val="00E632F4"/>
    <w:rsid w:val="00E6359E"/>
    <w:rsid w:val="00E6396D"/>
    <w:rsid w:val="00E63E98"/>
    <w:rsid w:val="00E6402A"/>
    <w:rsid w:val="00E64CCC"/>
    <w:rsid w:val="00E65829"/>
    <w:rsid w:val="00E66BD2"/>
    <w:rsid w:val="00E66F0F"/>
    <w:rsid w:val="00E676B8"/>
    <w:rsid w:val="00E67A3E"/>
    <w:rsid w:val="00E67C16"/>
    <w:rsid w:val="00E67C88"/>
    <w:rsid w:val="00E67FE6"/>
    <w:rsid w:val="00E70008"/>
    <w:rsid w:val="00E70101"/>
    <w:rsid w:val="00E706D3"/>
    <w:rsid w:val="00E70A09"/>
    <w:rsid w:val="00E70FD1"/>
    <w:rsid w:val="00E710B0"/>
    <w:rsid w:val="00E71917"/>
    <w:rsid w:val="00E71EA9"/>
    <w:rsid w:val="00E72829"/>
    <w:rsid w:val="00E72EB7"/>
    <w:rsid w:val="00E7313C"/>
    <w:rsid w:val="00E738D5"/>
    <w:rsid w:val="00E73975"/>
    <w:rsid w:val="00E73BD6"/>
    <w:rsid w:val="00E73C00"/>
    <w:rsid w:val="00E73C04"/>
    <w:rsid w:val="00E73F16"/>
    <w:rsid w:val="00E743CD"/>
    <w:rsid w:val="00E743ED"/>
    <w:rsid w:val="00E7443B"/>
    <w:rsid w:val="00E74463"/>
    <w:rsid w:val="00E74598"/>
    <w:rsid w:val="00E74BC4"/>
    <w:rsid w:val="00E753C1"/>
    <w:rsid w:val="00E75455"/>
    <w:rsid w:val="00E75DDA"/>
    <w:rsid w:val="00E76B57"/>
    <w:rsid w:val="00E76B7A"/>
    <w:rsid w:val="00E76D00"/>
    <w:rsid w:val="00E76D43"/>
    <w:rsid w:val="00E76F59"/>
    <w:rsid w:val="00E770AB"/>
    <w:rsid w:val="00E77EB0"/>
    <w:rsid w:val="00E8004B"/>
    <w:rsid w:val="00E80539"/>
    <w:rsid w:val="00E80E35"/>
    <w:rsid w:val="00E8144F"/>
    <w:rsid w:val="00E81797"/>
    <w:rsid w:val="00E8232F"/>
    <w:rsid w:val="00E82D09"/>
    <w:rsid w:val="00E82EE4"/>
    <w:rsid w:val="00E83215"/>
    <w:rsid w:val="00E8357E"/>
    <w:rsid w:val="00E8362E"/>
    <w:rsid w:val="00E83BF5"/>
    <w:rsid w:val="00E83E8F"/>
    <w:rsid w:val="00E8417A"/>
    <w:rsid w:val="00E84731"/>
    <w:rsid w:val="00E8492F"/>
    <w:rsid w:val="00E84C16"/>
    <w:rsid w:val="00E84F40"/>
    <w:rsid w:val="00E85247"/>
    <w:rsid w:val="00E85F4C"/>
    <w:rsid w:val="00E860E3"/>
    <w:rsid w:val="00E860FC"/>
    <w:rsid w:val="00E86330"/>
    <w:rsid w:val="00E86BB9"/>
    <w:rsid w:val="00E86D19"/>
    <w:rsid w:val="00E86DA9"/>
    <w:rsid w:val="00E87075"/>
    <w:rsid w:val="00E872B2"/>
    <w:rsid w:val="00E87494"/>
    <w:rsid w:val="00E876F6"/>
    <w:rsid w:val="00E87EE7"/>
    <w:rsid w:val="00E903E1"/>
    <w:rsid w:val="00E90E4F"/>
    <w:rsid w:val="00E90FAA"/>
    <w:rsid w:val="00E9115B"/>
    <w:rsid w:val="00E914EF"/>
    <w:rsid w:val="00E915F1"/>
    <w:rsid w:val="00E916C8"/>
    <w:rsid w:val="00E9251E"/>
    <w:rsid w:val="00E92661"/>
    <w:rsid w:val="00E926C6"/>
    <w:rsid w:val="00E92AC7"/>
    <w:rsid w:val="00E9304A"/>
    <w:rsid w:val="00E93434"/>
    <w:rsid w:val="00E934F0"/>
    <w:rsid w:val="00E93700"/>
    <w:rsid w:val="00E93914"/>
    <w:rsid w:val="00E939E2"/>
    <w:rsid w:val="00E93B46"/>
    <w:rsid w:val="00E93B75"/>
    <w:rsid w:val="00E93E9A"/>
    <w:rsid w:val="00E940D1"/>
    <w:rsid w:val="00E94140"/>
    <w:rsid w:val="00E944BA"/>
    <w:rsid w:val="00E945CE"/>
    <w:rsid w:val="00E94D7B"/>
    <w:rsid w:val="00E950B5"/>
    <w:rsid w:val="00E953BF"/>
    <w:rsid w:val="00E95418"/>
    <w:rsid w:val="00E9599C"/>
    <w:rsid w:val="00E95B3D"/>
    <w:rsid w:val="00E95DA9"/>
    <w:rsid w:val="00E963CA"/>
    <w:rsid w:val="00E9661A"/>
    <w:rsid w:val="00E96DD7"/>
    <w:rsid w:val="00E96F22"/>
    <w:rsid w:val="00E97386"/>
    <w:rsid w:val="00E97551"/>
    <w:rsid w:val="00E976CF"/>
    <w:rsid w:val="00E979AF"/>
    <w:rsid w:val="00E97DFD"/>
    <w:rsid w:val="00E97F0D"/>
    <w:rsid w:val="00EA0039"/>
    <w:rsid w:val="00EA097F"/>
    <w:rsid w:val="00EA1236"/>
    <w:rsid w:val="00EA18AD"/>
    <w:rsid w:val="00EA18C4"/>
    <w:rsid w:val="00EA22A3"/>
    <w:rsid w:val="00EA234C"/>
    <w:rsid w:val="00EA2A62"/>
    <w:rsid w:val="00EA3704"/>
    <w:rsid w:val="00EA3952"/>
    <w:rsid w:val="00EA3B80"/>
    <w:rsid w:val="00EA3B98"/>
    <w:rsid w:val="00EA3FE5"/>
    <w:rsid w:val="00EA4198"/>
    <w:rsid w:val="00EA41BA"/>
    <w:rsid w:val="00EA4447"/>
    <w:rsid w:val="00EA4AA3"/>
    <w:rsid w:val="00EA5156"/>
    <w:rsid w:val="00EA58F6"/>
    <w:rsid w:val="00EA590C"/>
    <w:rsid w:val="00EA5D11"/>
    <w:rsid w:val="00EA63D0"/>
    <w:rsid w:val="00EA6F79"/>
    <w:rsid w:val="00EA7A8A"/>
    <w:rsid w:val="00EA7B4C"/>
    <w:rsid w:val="00EA7F01"/>
    <w:rsid w:val="00EB00BE"/>
    <w:rsid w:val="00EB0453"/>
    <w:rsid w:val="00EB0523"/>
    <w:rsid w:val="00EB05CB"/>
    <w:rsid w:val="00EB08E7"/>
    <w:rsid w:val="00EB1233"/>
    <w:rsid w:val="00EB1881"/>
    <w:rsid w:val="00EB1953"/>
    <w:rsid w:val="00EB1B1C"/>
    <w:rsid w:val="00EB1B9A"/>
    <w:rsid w:val="00EB25B9"/>
    <w:rsid w:val="00EB2710"/>
    <w:rsid w:val="00EB332C"/>
    <w:rsid w:val="00EB3692"/>
    <w:rsid w:val="00EB3CDE"/>
    <w:rsid w:val="00EB3EDE"/>
    <w:rsid w:val="00EB4852"/>
    <w:rsid w:val="00EB4B18"/>
    <w:rsid w:val="00EB4BE8"/>
    <w:rsid w:val="00EB4FC9"/>
    <w:rsid w:val="00EB51FF"/>
    <w:rsid w:val="00EB5AE1"/>
    <w:rsid w:val="00EB5B84"/>
    <w:rsid w:val="00EB5C91"/>
    <w:rsid w:val="00EB65CB"/>
    <w:rsid w:val="00EB6836"/>
    <w:rsid w:val="00EB6A73"/>
    <w:rsid w:val="00EB71B9"/>
    <w:rsid w:val="00EB76EF"/>
    <w:rsid w:val="00EB799B"/>
    <w:rsid w:val="00EB7C93"/>
    <w:rsid w:val="00EB7F5D"/>
    <w:rsid w:val="00EC00DA"/>
    <w:rsid w:val="00EC0226"/>
    <w:rsid w:val="00EC086D"/>
    <w:rsid w:val="00EC19EC"/>
    <w:rsid w:val="00EC1C25"/>
    <w:rsid w:val="00EC1DDE"/>
    <w:rsid w:val="00EC2432"/>
    <w:rsid w:val="00EC25BA"/>
    <w:rsid w:val="00EC29E2"/>
    <w:rsid w:val="00EC2FEC"/>
    <w:rsid w:val="00EC38AA"/>
    <w:rsid w:val="00EC480A"/>
    <w:rsid w:val="00EC53C9"/>
    <w:rsid w:val="00EC5441"/>
    <w:rsid w:val="00EC5DD6"/>
    <w:rsid w:val="00EC6321"/>
    <w:rsid w:val="00EC6477"/>
    <w:rsid w:val="00EC6CE4"/>
    <w:rsid w:val="00EC6E00"/>
    <w:rsid w:val="00EC7573"/>
    <w:rsid w:val="00EC77CC"/>
    <w:rsid w:val="00EC7F15"/>
    <w:rsid w:val="00ED005A"/>
    <w:rsid w:val="00ED0559"/>
    <w:rsid w:val="00ED0767"/>
    <w:rsid w:val="00ED0C0C"/>
    <w:rsid w:val="00ED0EE4"/>
    <w:rsid w:val="00ED10DB"/>
    <w:rsid w:val="00ED10DE"/>
    <w:rsid w:val="00ED1129"/>
    <w:rsid w:val="00ED1249"/>
    <w:rsid w:val="00ED1A3B"/>
    <w:rsid w:val="00ED1E23"/>
    <w:rsid w:val="00ED2187"/>
    <w:rsid w:val="00ED21A7"/>
    <w:rsid w:val="00ED2B44"/>
    <w:rsid w:val="00ED2C05"/>
    <w:rsid w:val="00ED2C0F"/>
    <w:rsid w:val="00ED3250"/>
    <w:rsid w:val="00ED3683"/>
    <w:rsid w:val="00ED3AD7"/>
    <w:rsid w:val="00ED4471"/>
    <w:rsid w:val="00ED4A7A"/>
    <w:rsid w:val="00ED4A9A"/>
    <w:rsid w:val="00ED4E9D"/>
    <w:rsid w:val="00ED4FFA"/>
    <w:rsid w:val="00ED6242"/>
    <w:rsid w:val="00ED62B7"/>
    <w:rsid w:val="00ED66D4"/>
    <w:rsid w:val="00ED682B"/>
    <w:rsid w:val="00ED7785"/>
    <w:rsid w:val="00EE0604"/>
    <w:rsid w:val="00EE065E"/>
    <w:rsid w:val="00EE12DC"/>
    <w:rsid w:val="00EE1671"/>
    <w:rsid w:val="00EE1A1B"/>
    <w:rsid w:val="00EE1A8A"/>
    <w:rsid w:val="00EE21DE"/>
    <w:rsid w:val="00EE22EC"/>
    <w:rsid w:val="00EE2359"/>
    <w:rsid w:val="00EE2395"/>
    <w:rsid w:val="00EE2949"/>
    <w:rsid w:val="00EE2B65"/>
    <w:rsid w:val="00EE2E01"/>
    <w:rsid w:val="00EE2E32"/>
    <w:rsid w:val="00EE2EA0"/>
    <w:rsid w:val="00EE2F47"/>
    <w:rsid w:val="00EE30F1"/>
    <w:rsid w:val="00EE32F1"/>
    <w:rsid w:val="00EE39CB"/>
    <w:rsid w:val="00EE3E7B"/>
    <w:rsid w:val="00EE4B3B"/>
    <w:rsid w:val="00EE4BB3"/>
    <w:rsid w:val="00EE4CDE"/>
    <w:rsid w:val="00EE517F"/>
    <w:rsid w:val="00EE52C3"/>
    <w:rsid w:val="00EE5F30"/>
    <w:rsid w:val="00EE6198"/>
    <w:rsid w:val="00EE644C"/>
    <w:rsid w:val="00EE6473"/>
    <w:rsid w:val="00EE6B44"/>
    <w:rsid w:val="00EE6BDA"/>
    <w:rsid w:val="00EE6E21"/>
    <w:rsid w:val="00EE7357"/>
    <w:rsid w:val="00EE7730"/>
    <w:rsid w:val="00EE788F"/>
    <w:rsid w:val="00EE79E9"/>
    <w:rsid w:val="00EE7DFF"/>
    <w:rsid w:val="00EF01E6"/>
    <w:rsid w:val="00EF035C"/>
    <w:rsid w:val="00EF03AE"/>
    <w:rsid w:val="00EF0BB5"/>
    <w:rsid w:val="00EF0C8C"/>
    <w:rsid w:val="00EF0DEB"/>
    <w:rsid w:val="00EF0DFE"/>
    <w:rsid w:val="00EF1A88"/>
    <w:rsid w:val="00EF1D9C"/>
    <w:rsid w:val="00EF20C2"/>
    <w:rsid w:val="00EF20DC"/>
    <w:rsid w:val="00EF27A7"/>
    <w:rsid w:val="00EF2B66"/>
    <w:rsid w:val="00EF2F7F"/>
    <w:rsid w:val="00EF34FE"/>
    <w:rsid w:val="00EF36B0"/>
    <w:rsid w:val="00EF383C"/>
    <w:rsid w:val="00EF3DA5"/>
    <w:rsid w:val="00EF44F1"/>
    <w:rsid w:val="00EF46F9"/>
    <w:rsid w:val="00EF4955"/>
    <w:rsid w:val="00EF4A24"/>
    <w:rsid w:val="00EF4AFE"/>
    <w:rsid w:val="00EF5089"/>
    <w:rsid w:val="00EF59EC"/>
    <w:rsid w:val="00EF5AA9"/>
    <w:rsid w:val="00EF5C63"/>
    <w:rsid w:val="00EF5DAA"/>
    <w:rsid w:val="00EF5E80"/>
    <w:rsid w:val="00EF5F5A"/>
    <w:rsid w:val="00EF5FFC"/>
    <w:rsid w:val="00EF60CB"/>
    <w:rsid w:val="00EF62F5"/>
    <w:rsid w:val="00EF63F9"/>
    <w:rsid w:val="00EF64B4"/>
    <w:rsid w:val="00EF6504"/>
    <w:rsid w:val="00EF67F2"/>
    <w:rsid w:val="00EF6C8A"/>
    <w:rsid w:val="00EF70A7"/>
    <w:rsid w:val="00EF768D"/>
    <w:rsid w:val="00EF776D"/>
    <w:rsid w:val="00F0031D"/>
    <w:rsid w:val="00F003C4"/>
    <w:rsid w:val="00F003F9"/>
    <w:rsid w:val="00F00482"/>
    <w:rsid w:val="00F0080D"/>
    <w:rsid w:val="00F00E6A"/>
    <w:rsid w:val="00F01279"/>
    <w:rsid w:val="00F014F6"/>
    <w:rsid w:val="00F01560"/>
    <w:rsid w:val="00F01945"/>
    <w:rsid w:val="00F01C01"/>
    <w:rsid w:val="00F01C40"/>
    <w:rsid w:val="00F01D7A"/>
    <w:rsid w:val="00F01EBA"/>
    <w:rsid w:val="00F021B3"/>
    <w:rsid w:val="00F0242A"/>
    <w:rsid w:val="00F032E4"/>
    <w:rsid w:val="00F036AF"/>
    <w:rsid w:val="00F03867"/>
    <w:rsid w:val="00F039BB"/>
    <w:rsid w:val="00F03A77"/>
    <w:rsid w:val="00F049A6"/>
    <w:rsid w:val="00F04F7F"/>
    <w:rsid w:val="00F0581A"/>
    <w:rsid w:val="00F05D95"/>
    <w:rsid w:val="00F065B9"/>
    <w:rsid w:val="00F06B36"/>
    <w:rsid w:val="00F0798A"/>
    <w:rsid w:val="00F07DF3"/>
    <w:rsid w:val="00F10365"/>
    <w:rsid w:val="00F10920"/>
    <w:rsid w:val="00F10A5B"/>
    <w:rsid w:val="00F10CBA"/>
    <w:rsid w:val="00F1142C"/>
    <w:rsid w:val="00F1180C"/>
    <w:rsid w:val="00F1188F"/>
    <w:rsid w:val="00F11B0F"/>
    <w:rsid w:val="00F1214E"/>
    <w:rsid w:val="00F12DD4"/>
    <w:rsid w:val="00F12E2D"/>
    <w:rsid w:val="00F13019"/>
    <w:rsid w:val="00F13249"/>
    <w:rsid w:val="00F13484"/>
    <w:rsid w:val="00F13711"/>
    <w:rsid w:val="00F137F1"/>
    <w:rsid w:val="00F13AF6"/>
    <w:rsid w:val="00F13BB4"/>
    <w:rsid w:val="00F13BD3"/>
    <w:rsid w:val="00F13C74"/>
    <w:rsid w:val="00F1430D"/>
    <w:rsid w:val="00F144CC"/>
    <w:rsid w:val="00F14613"/>
    <w:rsid w:val="00F147A5"/>
    <w:rsid w:val="00F14F3F"/>
    <w:rsid w:val="00F15192"/>
    <w:rsid w:val="00F154CD"/>
    <w:rsid w:val="00F15A7A"/>
    <w:rsid w:val="00F15EB8"/>
    <w:rsid w:val="00F16529"/>
    <w:rsid w:val="00F16849"/>
    <w:rsid w:val="00F16C1B"/>
    <w:rsid w:val="00F16CEC"/>
    <w:rsid w:val="00F16EB6"/>
    <w:rsid w:val="00F17BD6"/>
    <w:rsid w:val="00F17D7F"/>
    <w:rsid w:val="00F2011F"/>
    <w:rsid w:val="00F20A78"/>
    <w:rsid w:val="00F20B76"/>
    <w:rsid w:val="00F216F5"/>
    <w:rsid w:val="00F218B8"/>
    <w:rsid w:val="00F21C71"/>
    <w:rsid w:val="00F22021"/>
    <w:rsid w:val="00F22072"/>
    <w:rsid w:val="00F2220D"/>
    <w:rsid w:val="00F22DDA"/>
    <w:rsid w:val="00F23113"/>
    <w:rsid w:val="00F2317C"/>
    <w:rsid w:val="00F23A9D"/>
    <w:rsid w:val="00F23D71"/>
    <w:rsid w:val="00F240C0"/>
    <w:rsid w:val="00F2452E"/>
    <w:rsid w:val="00F24DE3"/>
    <w:rsid w:val="00F24E93"/>
    <w:rsid w:val="00F24F69"/>
    <w:rsid w:val="00F255AA"/>
    <w:rsid w:val="00F25B8C"/>
    <w:rsid w:val="00F25CEF"/>
    <w:rsid w:val="00F26803"/>
    <w:rsid w:val="00F26843"/>
    <w:rsid w:val="00F268F7"/>
    <w:rsid w:val="00F26EE0"/>
    <w:rsid w:val="00F2702F"/>
    <w:rsid w:val="00F27277"/>
    <w:rsid w:val="00F27AC3"/>
    <w:rsid w:val="00F300FE"/>
    <w:rsid w:val="00F3163B"/>
    <w:rsid w:val="00F3191B"/>
    <w:rsid w:val="00F31923"/>
    <w:rsid w:val="00F31A1D"/>
    <w:rsid w:val="00F31A51"/>
    <w:rsid w:val="00F31ABE"/>
    <w:rsid w:val="00F31BB2"/>
    <w:rsid w:val="00F31EEB"/>
    <w:rsid w:val="00F32167"/>
    <w:rsid w:val="00F321DC"/>
    <w:rsid w:val="00F323F3"/>
    <w:rsid w:val="00F3242C"/>
    <w:rsid w:val="00F328A2"/>
    <w:rsid w:val="00F32E7A"/>
    <w:rsid w:val="00F32F2E"/>
    <w:rsid w:val="00F32FA3"/>
    <w:rsid w:val="00F336FB"/>
    <w:rsid w:val="00F338DB"/>
    <w:rsid w:val="00F33AAE"/>
    <w:rsid w:val="00F343DC"/>
    <w:rsid w:val="00F346FB"/>
    <w:rsid w:val="00F34BA7"/>
    <w:rsid w:val="00F34C82"/>
    <w:rsid w:val="00F3519A"/>
    <w:rsid w:val="00F352C3"/>
    <w:rsid w:val="00F354C7"/>
    <w:rsid w:val="00F35580"/>
    <w:rsid w:val="00F357B9"/>
    <w:rsid w:val="00F35F2A"/>
    <w:rsid w:val="00F3660F"/>
    <w:rsid w:val="00F36AC3"/>
    <w:rsid w:val="00F37168"/>
    <w:rsid w:val="00F37314"/>
    <w:rsid w:val="00F37981"/>
    <w:rsid w:val="00F37C95"/>
    <w:rsid w:val="00F40681"/>
    <w:rsid w:val="00F407D6"/>
    <w:rsid w:val="00F40C4E"/>
    <w:rsid w:val="00F40CC8"/>
    <w:rsid w:val="00F40E4A"/>
    <w:rsid w:val="00F410CB"/>
    <w:rsid w:val="00F411C0"/>
    <w:rsid w:val="00F4136F"/>
    <w:rsid w:val="00F4170D"/>
    <w:rsid w:val="00F41E9F"/>
    <w:rsid w:val="00F422C9"/>
    <w:rsid w:val="00F42584"/>
    <w:rsid w:val="00F42A01"/>
    <w:rsid w:val="00F42F6C"/>
    <w:rsid w:val="00F42FAA"/>
    <w:rsid w:val="00F43674"/>
    <w:rsid w:val="00F436F1"/>
    <w:rsid w:val="00F43706"/>
    <w:rsid w:val="00F43B13"/>
    <w:rsid w:val="00F44274"/>
    <w:rsid w:val="00F444B5"/>
    <w:rsid w:val="00F4453B"/>
    <w:rsid w:val="00F448B4"/>
    <w:rsid w:val="00F44DE8"/>
    <w:rsid w:val="00F4536D"/>
    <w:rsid w:val="00F456F7"/>
    <w:rsid w:val="00F45B47"/>
    <w:rsid w:val="00F45DBA"/>
    <w:rsid w:val="00F46474"/>
    <w:rsid w:val="00F46564"/>
    <w:rsid w:val="00F46727"/>
    <w:rsid w:val="00F46F4C"/>
    <w:rsid w:val="00F4755C"/>
    <w:rsid w:val="00F47A2A"/>
    <w:rsid w:val="00F47D6D"/>
    <w:rsid w:val="00F50131"/>
    <w:rsid w:val="00F502F9"/>
    <w:rsid w:val="00F50AD4"/>
    <w:rsid w:val="00F50F40"/>
    <w:rsid w:val="00F5130F"/>
    <w:rsid w:val="00F5177E"/>
    <w:rsid w:val="00F51B2E"/>
    <w:rsid w:val="00F51D15"/>
    <w:rsid w:val="00F51F3E"/>
    <w:rsid w:val="00F52C35"/>
    <w:rsid w:val="00F53BBD"/>
    <w:rsid w:val="00F5411D"/>
    <w:rsid w:val="00F541A7"/>
    <w:rsid w:val="00F54527"/>
    <w:rsid w:val="00F5489E"/>
    <w:rsid w:val="00F54DD3"/>
    <w:rsid w:val="00F54FE5"/>
    <w:rsid w:val="00F553A2"/>
    <w:rsid w:val="00F5687A"/>
    <w:rsid w:val="00F56C88"/>
    <w:rsid w:val="00F56F6A"/>
    <w:rsid w:val="00F56FA0"/>
    <w:rsid w:val="00F57B8E"/>
    <w:rsid w:val="00F57D2B"/>
    <w:rsid w:val="00F57DE5"/>
    <w:rsid w:val="00F60226"/>
    <w:rsid w:val="00F60365"/>
    <w:rsid w:val="00F6049D"/>
    <w:rsid w:val="00F60961"/>
    <w:rsid w:val="00F60AC1"/>
    <w:rsid w:val="00F61343"/>
    <w:rsid w:val="00F61614"/>
    <w:rsid w:val="00F61D4B"/>
    <w:rsid w:val="00F61E41"/>
    <w:rsid w:val="00F62151"/>
    <w:rsid w:val="00F6288C"/>
    <w:rsid w:val="00F62FC5"/>
    <w:rsid w:val="00F63436"/>
    <w:rsid w:val="00F63BA9"/>
    <w:rsid w:val="00F63CAF"/>
    <w:rsid w:val="00F63F49"/>
    <w:rsid w:val="00F640FF"/>
    <w:rsid w:val="00F64720"/>
    <w:rsid w:val="00F64808"/>
    <w:rsid w:val="00F64A63"/>
    <w:rsid w:val="00F64FDE"/>
    <w:rsid w:val="00F651B9"/>
    <w:rsid w:val="00F652E9"/>
    <w:rsid w:val="00F654E8"/>
    <w:rsid w:val="00F65635"/>
    <w:rsid w:val="00F657E3"/>
    <w:rsid w:val="00F65F2E"/>
    <w:rsid w:val="00F660C0"/>
    <w:rsid w:val="00F660CF"/>
    <w:rsid w:val="00F663CD"/>
    <w:rsid w:val="00F66469"/>
    <w:rsid w:val="00F665E2"/>
    <w:rsid w:val="00F6666F"/>
    <w:rsid w:val="00F668D2"/>
    <w:rsid w:val="00F67842"/>
    <w:rsid w:val="00F701E7"/>
    <w:rsid w:val="00F7089D"/>
    <w:rsid w:val="00F709FB"/>
    <w:rsid w:val="00F714EF"/>
    <w:rsid w:val="00F71840"/>
    <w:rsid w:val="00F71B6F"/>
    <w:rsid w:val="00F71BD9"/>
    <w:rsid w:val="00F71FF3"/>
    <w:rsid w:val="00F7258C"/>
    <w:rsid w:val="00F72AEB"/>
    <w:rsid w:val="00F72B83"/>
    <w:rsid w:val="00F72E00"/>
    <w:rsid w:val="00F72E88"/>
    <w:rsid w:val="00F7323F"/>
    <w:rsid w:val="00F732A7"/>
    <w:rsid w:val="00F73FF4"/>
    <w:rsid w:val="00F745F2"/>
    <w:rsid w:val="00F74A15"/>
    <w:rsid w:val="00F74F58"/>
    <w:rsid w:val="00F7509E"/>
    <w:rsid w:val="00F75485"/>
    <w:rsid w:val="00F754CF"/>
    <w:rsid w:val="00F756E5"/>
    <w:rsid w:val="00F7575E"/>
    <w:rsid w:val="00F757F9"/>
    <w:rsid w:val="00F759E0"/>
    <w:rsid w:val="00F75FD1"/>
    <w:rsid w:val="00F763A7"/>
    <w:rsid w:val="00F7678D"/>
    <w:rsid w:val="00F76BB4"/>
    <w:rsid w:val="00F76CF1"/>
    <w:rsid w:val="00F77432"/>
    <w:rsid w:val="00F77AE4"/>
    <w:rsid w:val="00F77C24"/>
    <w:rsid w:val="00F80123"/>
    <w:rsid w:val="00F810E4"/>
    <w:rsid w:val="00F8191C"/>
    <w:rsid w:val="00F81AA6"/>
    <w:rsid w:val="00F81DF4"/>
    <w:rsid w:val="00F822F0"/>
    <w:rsid w:val="00F82BDF"/>
    <w:rsid w:val="00F82F32"/>
    <w:rsid w:val="00F8314E"/>
    <w:rsid w:val="00F8358F"/>
    <w:rsid w:val="00F835BC"/>
    <w:rsid w:val="00F8387E"/>
    <w:rsid w:val="00F83BAD"/>
    <w:rsid w:val="00F841AF"/>
    <w:rsid w:val="00F84833"/>
    <w:rsid w:val="00F8493C"/>
    <w:rsid w:val="00F84D30"/>
    <w:rsid w:val="00F854A2"/>
    <w:rsid w:val="00F86D79"/>
    <w:rsid w:val="00F87140"/>
    <w:rsid w:val="00F875E9"/>
    <w:rsid w:val="00F876D1"/>
    <w:rsid w:val="00F878FB"/>
    <w:rsid w:val="00F87C10"/>
    <w:rsid w:val="00F90CFA"/>
    <w:rsid w:val="00F910D0"/>
    <w:rsid w:val="00F9111F"/>
    <w:rsid w:val="00F91147"/>
    <w:rsid w:val="00F9144E"/>
    <w:rsid w:val="00F9177E"/>
    <w:rsid w:val="00F92890"/>
    <w:rsid w:val="00F928F0"/>
    <w:rsid w:val="00F92C78"/>
    <w:rsid w:val="00F930EA"/>
    <w:rsid w:val="00F9345E"/>
    <w:rsid w:val="00F93CF4"/>
    <w:rsid w:val="00F93F13"/>
    <w:rsid w:val="00F93F67"/>
    <w:rsid w:val="00F9497E"/>
    <w:rsid w:val="00F95083"/>
    <w:rsid w:val="00F95134"/>
    <w:rsid w:val="00F95186"/>
    <w:rsid w:val="00F9532C"/>
    <w:rsid w:val="00F955F4"/>
    <w:rsid w:val="00F9587F"/>
    <w:rsid w:val="00F95B9C"/>
    <w:rsid w:val="00F964EC"/>
    <w:rsid w:val="00F96930"/>
    <w:rsid w:val="00F96A09"/>
    <w:rsid w:val="00F96A7A"/>
    <w:rsid w:val="00F96FA5"/>
    <w:rsid w:val="00F97164"/>
    <w:rsid w:val="00F9783E"/>
    <w:rsid w:val="00F97B02"/>
    <w:rsid w:val="00F97C2F"/>
    <w:rsid w:val="00F97E50"/>
    <w:rsid w:val="00F97E86"/>
    <w:rsid w:val="00FA02BB"/>
    <w:rsid w:val="00FA03B4"/>
    <w:rsid w:val="00FA0CCB"/>
    <w:rsid w:val="00FA0DE7"/>
    <w:rsid w:val="00FA0F8E"/>
    <w:rsid w:val="00FA1100"/>
    <w:rsid w:val="00FA14A7"/>
    <w:rsid w:val="00FA1854"/>
    <w:rsid w:val="00FA1E8A"/>
    <w:rsid w:val="00FA28B4"/>
    <w:rsid w:val="00FA2AD9"/>
    <w:rsid w:val="00FA2BA1"/>
    <w:rsid w:val="00FA2EE4"/>
    <w:rsid w:val="00FA3093"/>
    <w:rsid w:val="00FA3267"/>
    <w:rsid w:val="00FA35CC"/>
    <w:rsid w:val="00FA3920"/>
    <w:rsid w:val="00FA3995"/>
    <w:rsid w:val="00FA3B24"/>
    <w:rsid w:val="00FA3C60"/>
    <w:rsid w:val="00FA4342"/>
    <w:rsid w:val="00FA47DF"/>
    <w:rsid w:val="00FA4CED"/>
    <w:rsid w:val="00FA4F0D"/>
    <w:rsid w:val="00FA50F4"/>
    <w:rsid w:val="00FA54E9"/>
    <w:rsid w:val="00FA5BDB"/>
    <w:rsid w:val="00FA5C0A"/>
    <w:rsid w:val="00FA5EEB"/>
    <w:rsid w:val="00FA5F7A"/>
    <w:rsid w:val="00FA63F2"/>
    <w:rsid w:val="00FA67DA"/>
    <w:rsid w:val="00FA6A13"/>
    <w:rsid w:val="00FA6A38"/>
    <w:rsid w:val="00FA6E6A"/>
    <w:rsid w:val="00FA6EAD"/>
    <w:rsid w:val="00FA6F95"/>
    <w:rsid w:val="00FA7343"/>
    <w:rsid w:val="00FA7EC1"/>
    <w:rsid w:val="00FB0258"/>
    <w:rsid w:val="00FB0AC0"/>
    <w:rsid w:val="00FB1103"/>
    <w:rsid w:val="00FB118E"/>
    <w:rsid w:val="00FB1578"/>
    <w:rsid w:val="00FB1D6E"/>
    <w:rsid w:val="00FB1E99"/>
    <w:rsid w:val="00FB1F11"/>
    <w:rsid w:val="00FB243B"/>
    <w:rsid w:val="00FB2576"/>
    <w:rsid w:val="00FB267A"/>
    <w:rsid w:val="00FB2699"/>
    <w:rsid w:val="00FB28F0"/>
    <w:rsid w:val="00FB2D2E"/>
    <w:rsid w:val="00FB3088"/>
    <w:rsid w:val="00FB3480"/>
    <w:rsid w:val="00FB3D79"/>
    <w:rsid w:val="00FB3EA8"/>
    <w:rsid w:val="00FB47E5"/>
    <w:rsid w:val="00FB48CD"/>
    <w:rsid w:val="00FB4C17"/>
    <w:rsid w:val="00FB4D16"/>
    <w:rsid w:val="00FB50E1"/>
    <w:rsid w:val="00FB533C"/>
    <w:rsid w:val="00FB5A49"/>
    <w:rsid w:val="00FB5CB2"/>
    <w:rsid w:val="00FB603B"/>
    <w:rsid w:val="00FB604A"/>
    <w:rsid w:val="00FB66D0"/>
    <w:rsid w:val="00FB670A"/>
    <w:rsid w:val="00FB6A37"/>
    <w:rsid w:val="00FB6E27"/>
    <w:rsid w:val="00FB6E7D"/>
    <w:rsid w:val="00FB7440"/>
    <w:rsid w:val="00FB7481"/>
    <w:rsid w:val="00FB77AC"/>
    <w:rsid w:val="00FB7CA4"/>
    <w:rsid w:val="00FC0637"/>
    <w:rsid w:val="00FC0684"/>
    <w:rsid w:val="00FC072C"/>
    <w:rsid w:val="00FC0733"/>
    <w:rsid w:val="00FC0F0F"/>
    <w:rsid w:val="00FC0F4D"/>
    <w:rsid w:val="00FC10E2"/>
    <w:rsid w:val="00FC10F9"/>
    <w:rsid w:val="00FC17FB"/>
    <w:rsid w:val="00FC1843"/>
    <w:rsid w:val="00FC1C26"/>
    <w:rsid w:val="00FC20AE"/>
    <w:rsid w:val="00FC25AB"/>
    <w:rsid w:val="00FC25E0"/>
    <w:rsid w:val="00FC2835"/>
    <w:rsid w:val="00FC2B48"/>
    <w:rsid w:val="00FC2B98"/>
    <w:rsid w:val="00FC2C58"/>
    <w:rsid w:val="00FC342F"/>
    <w:rsid w:val="00FC3489"/>
    <w:rsid w:val="00FC3A38"/>
    <w:rsid w:val="00FC3ABB"/>
    <w:rsid w:val="00FC4371"/>
    <w:rsid w:val="00FC4943"/>
    <w:rsid w:val="00FC511A"/>
    <w:rsid w:val="00FC520C"/>
    <w:rsid w:val="00FC59A8"/>
    <w:rsid w:val="00FC5B68"/>
    <w:rsid w:val="00FC5BAE"/>
    <w:rsid w:val="00FC61B5"/>
    <w:rsid w:val="00FC6345"/>
    <w:rsid w:val="00FC6610"/>
    <w:rsid w:val="00FC6741"/>
    <w:rsid w:val="00FC6C24"/>
    <w:rsid w:val="00FC725C"/>
    <w:rsid w:val="00FC732F"/>
    <w:rsid w:val="00FC739F"/>
    <w:rsid w:val="00FC7712"/>
    <w:rsid w:val="00FC7CA8"/>
    <w:rsid w:val="00FC7DD7"/>
    <w:rsid w:val="00FD068C"/>
    <w:rsid w:val="00FD0C4B"/>
    <w:rsid w:val="00FD104F"/>
    <w:rsid w:val="00FD10A0"/>
    <w:rsid w:val="00FD17DC"/>
    <w:rsid w:val="00FD186E"/>
    <w:rsid w:val="00FD19B7"/>
    <w:rsid w:val="00FD23B7"/>
    <w:rsid w:val="00FD2D15"/>
    <w:rsid w:val="00FD303E"/>
    <w:rsid w:val="00FD30FF"/>
    <w:rsid w:val="00FD315C"/>
    <w:rsid w:val="00FD3788"/>
    <w:rsid w:val="00FD3944"/>
    <w:rsid w:val="00FD3B3F"/>
    <w:rsid w:val="00FD3C02"/>
    <w:rsid w:val="00FD3F52"/>
    <w:rsid w:val="00FD411B"/>
    <w:rsid w:val="00FD4AC1"/>
    <w:rsid w:val="00FD4C45"/>
    <w:rsid w:val="00FD4CF3"/>
    <w:rsid w:val="00FD4EC6"/>
    <w:rsid w:val="00FD5B74"/>
    <w:rsid w:val="00FD5CE2"/>
    <w:rsid w:val="00FD60EA"/>
    <w:rsid w:val="00FD6158"/>
    <w:rsid w:val="00FD6232"/>
    <w:rsid w:val="00FD6281"/>
    <w:rsid w:val="00FD6458"/>
    <w:rsid w:val="00FD65A0"/>
    <w:rsid w:val="00FD6781"/>
    <w:rsid w:val="00FD68CD"/>
    <w:rsid w:val="00FD6FB5"/>
    <w:rsid w:val="00FD734F"/>
    <w:rsid w:val="00FD77AB"/>
    <w:rsid w:val="00FD79B1"/>
    <w:rsid w:val="00FD7DA4"/>
    <w:rsid w:val="00FE004C"/>
    <w:rsid w:val="00FE0390"/>
    <w:rsid w:val="00FE08CF"/>
    <w:rsid w:val="00FE0BB2"/>
    <w:rsid w:val="00FE0EA9"/>
    <w:rsid w:val="00FE0EF4"/>
    <w:rsid w:val="00FE10C5"/>
    <w:rsid w:val="00FE10FA"/>
    <w:rsid w:val="00FE11E7"/>
    <w:rsid w:val="00FE1630"/>
    <w:rsid w:val="00FE1A91"/>
    <w:rsid w:val="00FE1BB5"/>
    <w:rsid w:val="00FE1CB7"/>
    <w:rsid w:val="00FE1F49"/>
    <w:rsid w:val="00FE2101"/>
    <w:rsid w:val="00FE226F"/>
    <w:rsid w:val="00FE2466"/>
    <w:rsid w:val="00FE2C6D"/>
    <w:rsid w:val="00FE2D44"/>
    <w:rsid w:val="00FE2FA7"/>
    <w:rsid w:val="00FE304F"/>
    <w:rsid w:val="00FE3145"/>
    <w:rsid w:val="00FE3519"/>
    <w:rsid w:val="00FE38F4"/>
    <w:rsid w:val="00FE400B"/>
    <w:rsid w:val="00FE440F"/>
    <w:rsid w:val="00FE4522"/>
    <w:rsid w:val="00FE4552"/>
    <w:rsid w:val="00FE467C"/>
    <w:rsid w:val="00FE4FBF"/>
    <w:rsid w:val="00FE5028"/>
    <w:rsid w:val="00FE510D"/>
    <w:rsid w:val="00FE60A5"/>
    <w:rsid w:val="00FE60EC"/>
    <w:rsid w:val="00FE6538"/>
    <w:rsid w:val="00FE6CDA"/>
    <w:rsid w:val="00FE6D4E"/>
    <w:rsid w:val="00FE7AB7"/>
    <w:rsid w:val="00FF0033"/>
    <w:rsid w:val="00FF09FB"/>
    <w:rsid w:val="00FF0EA4"/>
    <w:rsid w:val="00FF0F6F"/>
    <w:rsid w:val="00FF101B"/>
    <w:rsid w:val="00FF159C"/>
    <w:rsid w:val="00FF15B7"/>
    <w:rsid w:val="00FF1B46"/>
    <w:rsid w:val="00FF1D1B"/>
    <w:rsid w:val="00FF22FB"/>
    <w:rsid w:val="00FF2472"/>
    <w:rsid w:val="00FF2951"/>
    <w:rsid w:val="00FF29E8"/>
    <w:rsid w:val="00FF2B4D"/>
    <w:rsid w:val="00FF2C7F"/>
    <w:rsid w:val="00FF2D6B"/>
    <w:rsid w:val="00FF2F2E"/>
    <w:rsid w:val="00FF392A"/>
    <w:rsid w:val="00FF3A96"/>
    <w:rsid w:val="00FF3A99"/>
    <w:rsid w:val="00FF3F6E"/>
    <w:rsid w:val="00FF47C8"/>
    <w:rsid w:val="00FF492B"/>
    <w:rsid w:val="00FF500A"/>
    <w:rsid w:val="00FF5934"/>
    <w:rsid w:val="00FF5D94"/>
    <w:rsid w:val="00FF6160"/>
    <w:rsid w:val="00FF620A"/>
    <w:rsid w:val="00FF6248"/>
    <w:rsid w:val="00FF63BD"/>
    <w:rsid w:val="00FF6425"/>
    <w:rsid w:val="00FF66FA"/>
    <w:rsid w:val="00FF676C"/>
    <w:rsid w:val="00FF6D1C"/>
    <w:rsid w:val="00FF72D8"/>
    <w:rsid w:val="014B6230"/>
    <w:rsid w:val="01E229E9"/>
    <w:rsid w:val="02A3C45B"/>
    <w:rsid w:val="0B758D10"/>
    <w:rsid w:val="0C98843B"/>
    <w:rsid w:val="0EF463F1"/>
    <w:rsid w:val="0F1639AD"/>
    <w:rsid w:val="0F60038B"/>
    <w:rsid w:val="159901DA"/>
    <w:rsid w:val="18FB9FA6"/>
    <w:rsid w:val="1D5C2655"/>
    <w:rsid w:val="1EFD986A"/>
    <w:rsid w:val="20784651"/>
    <w:rsid w:val="21421A67"/>
    <w:rsid w:val="22E02786"/>
    <w:rsid w:val="24278771"/>
    <w:rsid w:val="2750494E"/>
    <w:rsid w:val="2A337C11"/>
    <w:rsid w:val="2DAAEC57"/>
    <w:rsid w:val="2F7FA7EC"/>
    <w:rsid w:val="3D86E698"/>
    <w:rsid w:val="3F79B15A"/>
    <w:rsid w:val="40427127"/>
    <w:rsid w:val="4E4267C7"/>
    <w:rsid w:val="50FE4779"/>
    <w:rsid w:val="51242EB7"/>
    <w:rsid w:val="5B2FA382"/>
    <w:rsid w:val="5CBBC6DB"/>
    <w:rsid w:val="5E4254DC"/>
    <w:rsid w:val="6768FEC4"/>
    <w:rsid w:val="6BCDB159"/>
    <w:rsid w:val="74DADB60"/>
    <w:rsid w:val="752BFAB0"/>
    <w:rsid w:val="75416950"/>
    <w:rsid w:val="7709E0D4"/>
    <w:rsid w:val="7792369F"/>
    <w:rsid w:val="7884332A"/>
    <w:rsid w:val="7A32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30B51F7"/>
  <w15:chartTrackingRefBased/>
  <w15:docId w15:val="{D8B620A1-B1D7-6D42-BD91-DF00EE0D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88C"/>
    <w:pPr>
      <w:spacing w:after="0" w:line="257" w:lineRule="auto"/>
    </w:pPr>
    <w:rPr>
      <w:rFonts w:eastAsiaTheme="minorHAnsi"/>
      <w:sz w:val="24"/>
      <w:szCs w:val="24"/>
    </w:rPr>
  </w:style>
  <w:style w:type="paragraph" w:styleId="Heading1">
    <w:name w:val="heading 1"/>
    <w:next w:val="Normal"/>
    <w:link w:val="Heading1Char"/>
    <w:uiPriority w:val="9"/>
    <w:qFormat/>
    <w:rsid w:val="00FE2466"/>
    <w:pPr>
      <w:keepNext/>
      <w:pageBreakBefore/>
      <w:spacing w:after="0"/>
      <w:outlineLvl w:val="0"/>
    </w:pPr>
    <w:rPr>
      <w:rFonts w:asciiTheme="majorHAnsi" w:eastAsia="MS Mincho" w:hAnsiTheme="majorHAnsi" w:cstheme="majorBidi"/>
      <w:b/>
      <w:bCs/>
      <w:caps/>
      <w:color w:val="013366"/>
      <w:sz w:val="44"/>
      <w:szCs w:val="44"/>
      <w:lang w:val="en-GB"/>
    </w:rPr>
  </w:style>
  <w:style w:type="paragraph" w:styleId="Heading2">
    <w:name w:val="heading 2"/>
    <w:basedOn w:val="Normal"/>
    <w:next w:val="Normal"/>
    <w:link w:val="Heading2Char"/>
    <w:unhideWhenUsed/>
    <w:qFormat/>
    <w:rsid w:val="0044588C"/>
    <w:pPr>
      <w:keepNext/>
      <w:spacing w:line="252" w:lineRule="auto"/>
      <w:outlineLvl w:val="1"/>
    </w:pPr>
    <w:rPr>
      <w:rFonts w:asciiTheme="majorHAnsi" w:eastAsia="Times New Roman" w:hAnsiTheme="majorHAnsi" w:cs="Times New Roman"/>
      <w:b/>
      <w:bCs/>
      <w:iCs/>
      <w:color w:val="015E90"/>
      <w:sz w:val="36"/>
      <w:szCs w:val="36"/>
      <w:lang w:val="en-GB"/>
    </w:rPr>
  </w:style>
  <w:style w:type="paragraph" w:styleId="Heading3">
    <w:name w:val="heading 3"/>
    <w:basedOn w:val="Normal"/>
    <w:next w:val="Normal"/>
    <w:link w:val="Heading3Char"/>
    <w:uiPriority w:val="9"/>
    <w:unhideWhenUsed/>
    <w:qFormat/>
    <w:rsid w:val="00FE2466"/>
    <w:pPr>
      <w:keepNext/>
      <w:pBdr>
        <w:bottom w:val="single" w:sz="8" w:space="1" w:color="013466" w:themeColor="accent1"/>
      </w:pBdr>
      <w:outlineLvl w:val="2"/>
    </w:pPr>
    <w:rPr>
      <w:rFonts w:eastAsiaTheme="minorEastAsia"/>
      <w:b/>
      <w:color w:val="013466" w:themeColor="accent1"/>
      <w:sz w:val="32"/>
      <w:lang w:val="en-GB"/>
    </w:rPr>
  </w:style>
  <w:style w:type="paragraph" w:styleId="Heading4">
    <w:name w:val="heading 4"/>
    <w:basedOn w:val="Normal"/>
    <w:next w:val="Normal"/>
    <w:link w:val="Heading4Char"/>
    <w:unhideWhenUsed/>
    <w:qFormat/>
    <w:rsid w:val="0044588C"/>
    <w:pPr>
      <w:keepNext/>
      <w:spacing w:line="252" w:lineRule="auto"/>
      <w:outlineLvl w:val="3"/>
    </w:pPr>
    <w:rPr>
      <w:b/>
      <w:sz w:val="28"/>
      <w:szCs w:val="26"/>
    </w:rPr>
  </w:style>
  <w:style w:type="paragraph" w:styleId="Heading5">
    <w:name w:val="heading 5"/>
    <w:basedOn w:val="Normal"/>
    <w:next w:val="Normal"/>
    <w:link w:val="Heading5Char"/>
    <w:uiPriority w:val="9"/>
    <w:unhideWhenUsed/>
    <w:rsid w:val="00F95083"/>
    <w:pPr>
      <w:keepNext/>
      <w:keepLines/>
      <w:spacing w:before="240"/>
      <w:outlineLvl w:val="4"/>
    </w:pPr>
    <w:rPr>
      <w:rFonts w:eastAsia="Times New Roman" w:cs="Times New Roman (Headings CS)"/>
      <w:b/>
      <w:caps/>
      <w:color w:val="015E90"/>
      <w:szCs w:val="22"/>
    </w:rPr>
  </w:style>
  <w:style w:type="paragraph" w:styleId="Heading6">
    <w:name w:val="heading 6"/>
    <w:basedOn w:val="Normal"/>
    <w:next w:val="Normal"/>
    <w:link w:val="Heading6Char"/>
    <w:uiPriority w:val="9"/>
    <w:semiHidden/>
    <w:unhideWhenUsed/>
    <w:rsid w:val="006A252E"/>
    <w:pPr>
      <w:keepNext/>
      <w:keepLines/>
      <w:spacing w:before="40"/>
      <w:outlineLvl w:val="5"/>
    </w:pPr>
    <w:rPr>
      <w:rFonts w:eastAsiaTheme="majorEastAsia" w:cstheme="majorBidi"/>
      <w:color w:val="001932" w:themeColor="accent1" w:themeShade="7F"/>
    </w:rPr>
  </w:style>
  <w:style w:type="paragraph" w:styleId="Heading7">
    <w:name w:val="heading 7"/>
    <w:basedOn w:val="Normal"/>
    <w:next w:val="Normal"/>
    <w:link w:val="Heading7Char"/>
    <w:uiPriority w:val="9"/>
    <w:semiHidden/>
    <w:unhideWhenUsed/>
    <w:rsid w:val="00B17912"/>
    <w:pPr>
      <w:keepNext/>
      <w:keepLines/>
      <w:numPr>
        <w:ilvl w:val="6"/>
        <w:numId w:val="2"/>
      </w:numPr>
      <w:spacing w:before="40"/>
      <w:outlineLvl w:val="6"/>
    </w:pPr>
    <w:rPr>
      <w:rFonts w:asciiTheme="majorHAnsi" w:eastAsiaTheme="majorEastAsia" w:hAnsiTheme="majorHAnsi" w:cstheme="majorBidi"/>
      <w:i/>
      <w:iCs/>
      <w:color w:val="001932" w:themeColor="accent1" w:themeShade="7F"/>
    </w:rPr>
  </w:style>
  <w:style w:type="paragraph" w:styleId="Heading8">
    <w:name w:val="heading 8"/>
    <w:basedOn w:val="Normal"/>
    <w:next w:val="Normal"/>
    <w:link w:val="Heading8Char"/>
    <w:uiPriority w:val="9"/>
    <w:semiHidden/>
    <w:unhideWhenUsed/>
    <w:rsid w:val="00B1791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466"/>
    <w:pPr>
      <w:keepNext/>
      <w:keepLines/>
      <w:spacing w:before="200"/>
      <w:outlineLvl w:val="8"/>
    </w:pPr>
    <w:rPr>
      <w:rFonts w:ascii="Cambria" w:eastAsia="MS Gothic" w:hAnsi="Cambria" w:cs="Times New Roman"/>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11C"/>
    <w:pPr>
      <w:tabs>
        <w:tab w:val="center" w:pos="4680"/>
        <w:tab w:val="right" w:pos="9360"/>
      </w:tabs>
    </w:pPr>
  </w:style>
  <w:style w:type="character" w:customStyle="1" w:styleId="Heading1Char">
    <w:name w:val="Heading 1 Char"/>
    <w:basedOn w:val="DefaultParagraphFont"/>
    <w:link w:val="Heading1"/>
    <w:uiPriority w:val="9"/>
    <w:rsid w:val="00FE2466"/>
    <w:rPr>
      <w:rFonts w:asciiTheme="majorHAnsi" w:eastAsia="MS Mincho" w:hAnsiTheme="majorHAnsi" w:cstheme="majorBidi"/>
      <w:b/>
      <w:bCs/>
      <w:caps/>
      <w:color w:val="013366"/>
      <w:sz w:val="44"/>
      <w:szCs w:val="44"/>
      <w:lang w:val="en-GB"/>
    </w:rPr>
  </w:style>
  <w:style w:type="character" w:customStyle="1" w:styleId="Heading2Char">
    <w:name w:val="Heading 2 Char"/>
    <w:basedOn w:val="DefaultParagraphFont"/>
    <w:link w:val="Heading2"/>
    <w:rsid w:val="0044588C"/>
    <w:rPr>
      <w:rFonts w:asciiTheme="majorHAnsi" w:eastAsia="Times New Roman" w:hAnsiTheme="majorHAnsi" w:cs="Times New Roman"/>
      <w:b/>
      <w:bCs/>
      <w:iCs/>
      <w:color w:val="015E90"/>
      <w:sz w:val="36"/>
      <w:szCs w:val="36"/>
      <w:lang w:val="en-GB"/>
    </w:rPr>
  </w:style>
  <w:style w:type="character" w:customStyle="1" w:styleId="Heading3Char">
    <w:name w:val="Heading 3 Char"/>
    <w:basedOn w:val="DefaultParagraphFont"/>
    <w:link w:val="Heading3"/>
    <w:uiPriority w:val="9"/>
    <w:rsid w:val="00FE2466"/>
    <w:rPr>
      <w:b/>
      <w:color w:val="013466" w:themeColor="accent1"/>
      <w:sz w:val="32"/>
      <w:szCs w:val="24"/>
      <w:lang w:val="en-GB"/>
    </w:rPr>
  </w:style>
  <w:style w:type="character" w:customStyle="1" w:styleId="Heading4Char">
    <w:name w:val="Heading 4 Char"/>
    <w:basedOn w:val="DefaultParagraphFont"/>
    <w:link w:val="Heading4"/>
    <w:rsid w:val="0044588C"/>
    <w:rPr>
      <w:rFonts w:eastAsiaTheme="minorHAnsi"/>
      <w:b/>
      <w:sz w:val="28"/>
      <w:szCs w:val="26"/>
    </w:rPr>
  </w:style>
  <w:style w:type="character" w:customStyle="1" w:styleId="Heading9Char">
    <w:name w:val="Heading 9 Char"/>
    <w:basedOn w:val="DefaultParagraphFont"/>
    <w:link w:val="Heading9"/>
    <w:uiPriority w:val="9"/>
    <w:semiHidden/>
    <w:rsid w:val="00FE2466"/>
    <w:rPr>
      <w:rFonts w:ascii="Cambria" w:eastAsia="MS Gothic" w:hAnsi="Cambria" w:cs="Times New Roman"/>
      <w:i/>
      <w:iCs/>
      <w:color w:val="404040"/>
      <w:sz w:val="22"/>
    </w:rPr>
  </w:style>
  <w:style w:type="paragraph" w:styleId="Caption">
    <w:name w:val="caption"/>
    <w:basedOn w:val="Normal"/>
    <w:next w:val="Normal"/>
    <w:link w:val="CaptionChar"/>
    <w:uiPriority w:val="35"/>
    <w:unhideWhenUsed/>
    <w:qFormat/>
    <w:rsid w:val="00FE2466"/>
    <w:pPr>
      <w:keepNext/>
      <w:spacing w:line="240" w:lineRule="auto"/>
      <w:jc w:val="center"/>
    </w:pPr>
    <w:rPr>
      <w:rFonts w:eastAsiaTheme="minorEastAsia"/>
      <w:b/>
      <w:i/>
      <w:iCs/>
      <w:szCs w:val="18"/>
    </w:rPr>
  </w:style>
  <w:style w:type="paragraph" w:styleId="Title">
    <w:name w:val="Title"/>
    <w:basedOn w:val="Normal"/>
    <w:next w:val="Normal"/>
    <w:link w:val="TitleChar"/>
    <w:uiPriority w:val="10"/>
    <w:qFormat/>
    <w:rsid w:val="00FE2466"/>
    <w:pPr>
      <w:spacing w:line="240" w:lineRule="auto"/>
      <w:jc w:val="right"/>
    </w:pPr>
    <w:rPr>
      <w:rFonts w:ascii="Tahoma" w:eastAsia="Times New Roman" w:hAnsi="Tahoma" w:cs="Times New Roman"/>
      <w:b/>
      <w:color w:val="FFFFFF" w:themeColor="background1"/>
      <w:sz w:val="9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FE2466"/>
    <w:rPr>
      <w:rFonts w:ascii="Tahoma" w:eastAsia="Times New Roman" w:hAnsi="Tahoma" w:cs="Times New Roman"/>
      <w:b/>
      <w:color w:val="FFFFFF" w:themeColor="background1"/>
      <w:sz w:val="96"/>
      <w:szCs w:val="24"/>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72011C"/>
    <w:rPr>
      <w:rFonts w:ascii="Century Gothic" w:hAnsi="Century Gothic"/>
      <w:sz w:val="24"/>
      <w:szCs w:val="24"/>
    </w:rPr>
  </w:style>
  <w:style w:type="paragraph" w:styleId="EndnoteText">
    <w:name w:val="endnote text"/>
    <w:basedOn w:val="Normal"/>
    <w:link w:val="EndnoteTextChar"/>
    <w:uiPriority w:val="99"/>
    <w:semiHidden/>
    <w:unhideWhenUsed/>
    <w:rsid w:val="00610F83"/>
    <w:rPr>
      <w:sz w:val="20"/>
      <w:szCs w:val="20"/>
    </w:rPr>
  </w:style>
  <w:style w:type="character" w:customStyle="1" w:styleId="EndnoteTextChar">
    <w:name w:val="Endnote Text Char"/>
    <w:basedOn w:val="DefaultParagraphFont"/>
    <w:link w:val="EndnoteText"/>
    <w:uiPriority w:val="99"/>
    <w:semiHidden/>
    <w:rsid w:val="00610F83"/>
    <w:rPr>
      <w:rFonts w:ascii="Century Gothic" w:hAnsi="Century Gothic"/>
      <w:sz w:val="24"/>
    </w:rPr>
  </w:style>
  <w:style w:type="paragraph" w:styleId="FootnoteText">
    <w:name w:val="footnote text"/>
    <w:basedOn w:val="Normal"/>
    <w:link w:val="FootnoteTextChar"/>
    <w:uiPriority w:val="99"/>
    <w:unhideWhenUsed/>
    <w:qFormat/>
    <w:rsid w:val="00FE2466"/>
    <w:rPr>
      <w:rFonts w:ascii="Century Gothic" w:eastAsiaTheme="minorEastAsia" w:hAnsi="Century Gothic"/>
      <w:szCs w:val="20"/>
    </w:rPr>
  </w:style>
  <w:style w:type="character" w:customStyle="1" w:styleId="UnresolvedMention1">
    <w:name w:val="Unresolved Mention1"/>
    <w:basedOn w:val="DefaultParagraphFont"/>
    <w:uiPriority w:val="99"/>
    <w:semiHidden/>
    <w:unhideWhenUsed/>
    <w:rsid w:val="00F61E41"/>
    <w:rPr>
      <w:rFonts w:ascii="Century Gothic" w:hAnsi="Century Gothic"/>
      <w:color w:val="605E5C"/>
      <w:sz w:val="24"/>
      <w:shd w:val="clear" w:color="auto" w:fill="E1DFDD"/>
    </w:rPr>
  </w:style>
  <w:style w:type="character" w:customStyle="1" w:styleId="Heading5Char">
    <w:name w:val="Heading 5 Char"/>
    <w:basedOn w:val="DefaultParagraphFont"/>
    <w:link w:val="Heading5"/>
    <w:uiPriority w:val="9"/>
    <w:rsid w:val="00F95083"/>
    <w:rPr>
      <w:rFonts w:ascii="Century Gothic" w:eastAsia="Times New Roman" w:hAnsi="Century Gothic" w:cs="Times New Roman (Headings CS)"/>
      <w:b/>
      <w:caps/>
      <w:color w:val="015E90"/>
      <w:sz w:val="24"/>
      <w:szCs w:val="22"/>
    </w:rPr>
  </w:style>
  <w:style w:type="paragraph" w:styleId="TOCHeading">
    <w:name w:val="TOC Heading"/>
    <w:basedOn w:val="Heading1"/>
    <w:next w:val="Normal"/>
    <w:uiPriority w:val="39"/>
    <w:unhideWhenUsed/>
    <w:qFormat/>
    <w:rsid w:val="00FE2466"/>
    <w:pPr>
      <w:keepLines/>
      <w:spacing w:before="240" w:line="281" w:lineRule="auto"/>
      <w:jc w:val="both"/>
      <w:outlineLvl w:val="9"/>
    </w:pPr>
    <w:rPr>
      <w:rFonts w:eastAsiaTheme="majorEastAsia"/>
      <w:bCs w:val="0"/>
      <w:color w:val="00264C" w:themeColor="accent1" w:themeShade="BF"/>
      <w:szCs w:val="32"/>
    </w:rPr>
  </w:style>
  <w:style w:type="paragraph" w:styleId="TOC1">
    <w:name w:val="toc 1"/>
    <w:basedOn w:val="Heading1"/>
    <w:next w:val="Normal"/>
    <w:autoRedefine/>
    <w:uiPriority w:val="39"/>
    <w:unhideWhenUsed/>
    <w:qFormat/>
    <w:rsid w:val="00FE2466"/>
    <w:pPr>
      <w:pageBreakBefore w:val="0"/>
      <w:spacing w:before="240"/>
      <w:outlineLvl w:val="9"/>
    </w:pPr>
    <w:rPr>
      <w:rFonts w:cs="Tahoma (Body)"/>
      <w:sz w:val="22"/>
      <w:szCs w:val="20"/>
      <w:u w:val="single"/>
    </w:rPr>
  </w:style>
  <w:style w:type="paragraph" w:styleId="TOC2">
    <w:name w:val="toc 2"/>
    <w:basedOn w:val="Heading2"/>
    <w:next w:val="Normal"/>
    <w:autoRedefine/>
    <w:uiPriority w:val="39"/>
    <w:unhideWhenUsed/>
    <w:qFormat/>
    <w:rsid w:val="00FE2466"/>
    <w:pPr>
      <w:spacing w:before="60" w:after="60"/>
      <w:outlineLvl w:val="9"/>
    </w:pPr>
    <w:rPr>
      <w:rFonts w:eastAsiaTheme="minorEastAsia" w:cs="Tahoma (Body)"/>
      <w:bCs w:val="0"/>
      <w:iCs w:val="0"/>
      <w:sz w:val="20"/>
      <w:szCs w:val="20"/>
    </w:rPr>
  </w:style>
  <w:style w:type="paragraph" w:styleId="TOC3">
    <w:name w:val="toc 3"/>
    <w:basedOn w:val="Normal"/>
    <w:next w:val="Normal"/>
    <w:autoRedefine/>
    <w:uiPriority w:val="39"/>
    <w:unhideWhenUsed/>
    <w:rsid w:val="00906180"/>
    <w:pPr>
      <w:spacing w:before="60" w:after="60"/>
    </w:pPr>
    <w:rPr>
      <w:rFonts w:cs="Tahoma (Body)"/>
      <w:iCs/>
      <w:color w:val="0F4A73"/>
      <w:sz w:val="20"/>
      <w:szCs w:val="20"/>
    </w:rPr>
  </w:style>
  <w:style w:type="character" w:styleId="Hyperlink">
    <w:name w:val="Hyperlink"/>
    <w:basedOn w:val="DefaultParagraphFont"/>
    <w:uiPriority w:val="99"/>
    <w:unhideWhenUsed/>
    <w:rsid w:val="000C2BC7"/>
    <w:rPr>
      <w:rFonts w:ascii="Century Gothic" w:hAnsi="Century Gothic"/>
      <w:color w:val="015E90"/>
      <w:sz w:val="24"/>
      <w:u w:val="single"/>
    </w:rPr>
  </w:style>
  <w:style w:type="character" w:styleId="CommentReference">
    <w:name w:val="annotation reference"/>
    <w:basedOn w:val="DefaultParagraphFont"/>
    <w:uiPriority w:val="99"/>
    <w:semiHidden/>
    <w:unhideWhenUsed/>
    <w:rsid w:val="004250D9"/>
    <w:rPr>
      <w:rFonts w:ascii="Century Gothic" w:hAnsi="Century Gothic"/>
      <w:sz w:val="16"/>
      <w:szCs w:val="16"/>
    </w:rPr>
  </w:style>
  <w:style w:type="paragraph" w:styleId="CommentSubject">
    <w:name w:val="annotation subject"/>
    <w:basedOn w:val="Normal"/>
    <w:next w:val="Normal"/>
    <w:link w:val="CommentSubjectChar"/>
    <w:uiPriority w:val="99"/>
    <w:semiHidden/>
    <w:unhideWhenUsed/>
    <w:rsid w:val="008110D7"/>
    <w:rPr>
      <w:b/>
      <w:bCs/>
      <w:sz w:val="20"/>
      <w:szCs w:val="20"/>
    </w:rPr>
  </w:style>
  <w:style w:type="character" w:customStyle="1" w:styleId="CommentSubjectChar">
    <w:name w:val="Comment Subject Char"/>
    <w:basedOn w:val="DefaultParagraphFont"/>
    <w:link w:val="CommentSubject"/>
    <w:uiPriority w:val="99"/>
    <w:semiHidden/>
    <w:rsid w:val="008110D7"/>
    <w:rPr>
      <w:rFonts w:ascii="Tahoma" w:hAnsi="Tahoma"/>
      <w:b/>
      <w:bCs/>
      <w:sz w:val="24"/>
    </w:rPr>
  </w:style>
  <w:style w:type="paragraph" w:styleId="BalloonText">
    <w:name w:val="Balloon Text"/>
    <w:basedOn w:val="Normal"/>
    <w:link w:val="BalloonTextChar"/>
    <w:uiPriority w:val="99"/>
    <w:semiHidden/>
    <w:unhideWhenUsed/>
    <w:rsid w:val="00425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D9"/>
    <w:rPr>
      <w:rFonts w:ascii="Segoe UI" w:hAnsi="Segoe UI" w:cs="Segoe UI"/>
      <w:sz w:val="18"/>
      <w:szCs w:val="18"/>
    </w:rPr>
  </w:style>
  <w:style w:type="character" w:styleId="FollowedHyperlink">
    <w:name w:val="FollowedHyperlink"/>
    <w:uiPriority w:val="99"/>
    <w:semiHidden/>
    <w:unhideWhenUsed/>
    <w:rsid w:val="005D08BB"/>
    <w:rPr>
      <w:rFonts w:ascii="Century Gothic" w:hAnsi="Century Gothic"/>
      <w:color w:val="BC232C"/>
      <w:sz w:val="24"/>
      <w:u w:val="single"/>
    </w:rPr>
  </w:style>
  <w:style w:type="character" w:customStyle="1" w:styleId="FootnoteTextChar">
    <w:name w:val="Footnote Text Char"/>
    <w:basedOn w:val="DefaultParagraphFont"/>
    <w:link w:val="FootnoteText"/>
    <w:uiPriority w:val="99"/>
    <w:rsid w:val="00FE2466"/>
    <w:rPr>
      <w:rFonts w:ascii="Century Gothic" w:hAnsi="Century Gothic"/>
      <w:sz w:val="24"/>
    </w:rPr>
  </w:style>
  <w:style w:type="paragraph" w:styleId="Index1">
    <w:name w:val="index 1"/>
    <w:basedOn w:val="Normal"/>
    <w:next w:val="Normal"/>
    <w:autoRedefine/>
    <w:uiPriority w:val="99"/>
    <w:semiHidden/>
    <w:unhideWhenUsed/>
    <w:rsid w:val="00460777"/>
    <w:pPr>
      <w:ind w:left="240" w:hanging="240"/>
    </w:pPr>
  </w:style>
  <w:style w:type="table" w:styleId="TableGrid">
    <w:name w:val="Table Grid"/>
    <w:basedOn w:val="TableNormal"/>
    <w:uiPriority w:val="39"/>
    <w:rsid w:val="001657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4E5E"/>
    <w:pPr>
      <w:spacing w:after="0"/>
    </w:pPr>
    <w:rPr>
      <w:rFonts w:ascii="Tahoma" w:hAnsi="Tahoma"/>
      <w:sz w:val="21"/>
      <w:szCs w:val="24"/>
    </w:rPr>
  </w:style>
  <w:style w:type="paragraph" w:customStyle="1" w:styleId="Heading1Tabbed">
    <w:name w:val="Heading 1 Tabbed"/>
    <w:basedOn w:val="Heading1"/>
    <w:next w:val="Normal"/>
    <w:qFormat/>
    <w:rsid w:val="0044588C"/>
    <w:pPr>
      <w:ind w:left="432" w:hanging="432"/>
    </w:pPr>
  </w:style>
  <w:style w:type="paragraph" w:styleId="IndexHeading">
    <w:name w:val="index heading"/>
    <w:basedOn w:val="Normal"/>
    <w:next w:val="Index1"/>
    <w:uiPriority w:val="99"/>
    <w:semiHidden/>
    <w:unhideWhenUsed/>
    <w:rsid w:val="00460777"/>
    <w:rPr>
      <w:rFonts w:eastAsiaTheme="majorEastAsia" w:cstheme="majorBidi"/>
      <w:b/>
      <w:bCs/>
    </w:rPr>
  </w:style>
  <w:style w:type="paragraph" w:styleId="TOAHeading">
    <w:name w:val="toa heading"/>
    <w:basedOn w:val="Normal"/>
    <w:next w:val="Normal"/>
    <w:uiPriority w:val="99"/>
    <w:semiHidden/>
    <w:unhideWhenUsed/>
    <w:rsid w:val="00460777"/>
    <w:rPr>
      <w:rFonts w:eastAsiaTheme="majorEastAsia" w:cstheme="majorBidi"/>
      <w:b/>
      <w:bCs/>
    </w:rPr>
  </w:style>
  <w:style w:type="character" w:styleId="FootnoteReference">
    <w:name w:val="footnote reference"/>
    <w:basedOn w:val="DefaultParagraphFont"/>
    <w:uiPriority w:val="99"/>
    <w:semiHidden/>
    <w:unhideWhenUsed/>
    <w:qFormat/>
    <w:rsid w:val="00FE2466"/>
    <w:rPr>
      <w:rFonts w:ascii="Century Gothic" w:hAnsi="Century Gothic"/>
      <w:sz w:val="24"/>
      <w:vertAlign w:val="superscript"/>
    </w:rPr>
  </w:style>
  <w:style w:type="paragraph" w:customStyle="1" w:styleId="Heading2Tabbed">
    <w:name w:val="Heading 2 Tabbed"/>
    <w:basedOn w:val="Heading2"/>
    <w:qFormat/>
    <w:rsid w:val="0044588C"/>
    <w:pPr>
      <w:tabs>
        <w:tab w:val="num" w:pos="720"/>
      </w:tabs>
    </w:pPr>
    <w:rPr>
      <w:rFonts w:asciiTheme="minorHAnsi" w:hAnsiTheme="minorHAnsi"/>
      <w:color w:val="auto"/>
      <w:sz w:val="28"/>
    </w:rPr>
  </w:style>
  <w:style w:type="table" w:styleId="TableGridLight">
    <w:name w:val="Grid Table Light"/>
    <w:basedOn w:val="TableNormal"/>
    <w:uiPriority w:val="40"/>
    <w:rsid w:val="00B941D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D21F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96140"/>
    <w:pPr>
      <w:spacing w:after="0"/>
    </w:pPr>
    <w:rPr>
      <w:color w:val="000000" w:themeColor="text1"/>
    </w:rPr>
    <w:tblPr>
      <w:tblStyleRowBandSize w:val="1"/>
      <w:tblStyleColBandSize w:val="1"/>
      <w:tblBorders>
        <w:top w:val="single" w:sz="4" w:space="0" w:color="00123F"/>
        <w:left w:val="single" w:sz="4" w:space="0" w:color="00123F"/>
        <w:bottom w:val="single" w:sz="4" w:space="0" w:color="00123F"/>
        <w:right w:val="single" w:sz="4" w:space="0" w:color="00123F"/>
        <w:insideH w:val="single" w:sz="4" w:space="0" w:color="00123F"/>
        <w:insideV w:val="single" w:sz="4" w:space="0" w:color="00123F"/>
      </w:tblBorders>
    </w:tblPr>
    <w:tcPr>
      <w:shd w:val="clear" w:color="auto" w:fill="00123F"/>
      <w:vAlign w:val="center"/>
    </w:tcPr>
    <w:tblStylePr w:type="firstRow">
      <w:rPr>
        <w:b/>
        <w:bCs/>
        <w:color w:val="FFFFFF" w:themeColor="background1"/>
      </w:rPr>
      <w:tblPr/>
      <w:tcPr>
        <w:shd w:val="clear" w:color="auto" w:fill="0B2847"/>
      </w:tcPr>
    </w:tblStylePr>
    <w:tblStylePr w:type="lastRow">
      <w:rPr>
        <w:b/>
        <w:bCs/>
      </w:rPr>
      <w:tblPr/>
      <w:tcPr>
        <w:tcBorders>
          <w:top w:val="single" w:sz="4" w:space="0" w:color="015E90"/>
        </w:tcBorders>
      </w:tcPr>
    </w:tblStylePr>
    <w:tblStylePr w:type="firstCol">
      <w:rPr>
        <w:b/>
        <w:bCs/>
      </w:rPr>
      <w:tblPr/>
      <w:tcPr>
        <w:shd w:val="clear" w:color="auto" w:fill="DEE7EF"/>
      </w:tcPr>
    </w:tblStylePr>
    <w:tblStylePr w:type="lastCol">
      <w:rPr>
        <w:b/>
        <w:bCs/>
      </w:rPr>
    </w:tblStylePr>
    <w:tblStylePr w:type="band1Horz">
      <w:tblPr/>
      <w:tcPr>
        <w:shd w:val="clear" w:color="auto" w:fill="FFFFFF" w:themeFill="background1"/>
      </w:tcPr>
    </w:tblStylePr>
    <w:tblStylePr w:type="band2Horz">
      <w:tblPr/>
      <w:tcPr>
        <w:tcBorders>
          <w:top w:val="single" w:sz="4" w:space="0" w:color="00123F"/>
          <w:left w:val="single" w:sz="4" w:space="0" w:color="00123F"/>
          <w:bottom w:val="single" w:sz="4" w:space="0" w:color="00123F"/>
          <w:right w:val="single" w:sz="4" w:space="0" w:color="00123F"/>
          <w:insideH w:val="single" w:sz="4" w:space="0" w:color="00123F"/>
          <w:insideV w:val="single" w:sz="4" w:space="0" w:color="00123F"/>
        </w:tcBorders>
        <w:shd w:val="clear" w:color="auto" w:fill="FFFFFF" w:themeFill="background1"/>
      </w:tcPr>
    </w:tblStylePr>
  </w:style>
  <w:style w:type="paragraph" w:customStyle="1" w:styleId="tabletext">
    <w:name w:val="table text"/>
    <w:rsid w:val="00432D49"/>
    <w:pPr>
      <w:spacing w:before="40" w:after="40"/>
    </w:pPr>
    <w:rPr>
      <w:rFonts w:ascii="Century Gothic" w:hAnsi="Century Gothic"/>
      <w:bCs/>
      <w:color w:val="000000" w:themeColor="text1"/>
      <w:sz w:val="24"/>
      <w:szCs w:val="24"/>
    </w:rPr>
  </w:style>
  <w:style w:type="character" w:customStyle="1" w:styleId="CaptionChar">
    <w:name w:val="Caption Char"/>
    <w:basedOn w:val="DefaultParagraphFont"/>
    <w:link w:val="Caption"/>
    <w:uiPriority w:val="35"/>
    <w:rsid w:val="00FE2466"/>
    <w:rPr>
      <w:b/>
      <w:i/>
      <w:iCs/>
      <w:sz w:val="24"/>
      <w:szCs w:val="18"/>
    </w:rPr>
  </w:style>
  <w:style w:type="numbering" w:customStyle="1" w:styleId="CalOESTable2">
    <w:name w:val="Cal OES Table 2"/>
    <w:uiPriority w:val="99"/>
    <w:rsid w:val="00E14B90"/>
  </w:style>
  <w:style w:type="table" w:styleId="GridTable1Light-Accent1">
    <w:name w:val="Grid Table 1 Light Accent 1"/>
    <w:basedOn w:val="TableNormal"/>
    <w:uiPriority w:val="46"/>
    <w:rsid w:val="00E14B90"/>
    <w:pPr>
      <w:spacing w:after="0"/>
    </w:pPr>
    <w:tblPr>
      <w:tblStyleRowBandSize w:val="1"/>
      <w:tblStyleColBandSize w:val="1"/>
      <w:tblBorders>
        <w:top w:val="single" w:sz="4" w:space="0" w:color="5DADFD" w:themeColor="accent1" w:themeTint="66"/>
        <w:left w:val="single" w:sz="4" w:space="0" w:color="5DADFD" w:themeColor="accent1" w:themeTint="66"/>
        <w:bottom w:val="single" w:sz="4" w:space="0" w:color="5DADFD" w:themeColor="accent1" w:themeTint="66"/>
        <w:right w:val="single" w:sz="4" w:space="0" w:color="5DADFD" w:themeColor="accent1" w:themeTint="66"/>
        <w:insideH w:val="single" w:sz="4" w:space="0" w:color="5DADFD" w:themeColor="accent1" w:themeTint="66"/>
        <w:insideV w:val="single" w:sz="4" w:space="0" w:color="5DADFD" w:themeColor="accent1" w:themeTint="66"/>
      </w:tblBorders>
    </w:tblPr>
    <w:tblStylePr w:type="firstRow">
      <w:rPr>
        <w:b/>
        <w:bCs/>
      </w:rPr>
      <w:tblPr/>
      <w:tcPr>
        <w:tcBorders>
          <w:bottom w:val="single" w:sz="12" w:space="0" w:color="0D85FC" w:themeColor="accent1" w:themeTint="99"/>
        </w:tcBorders>
      </w:tcPr>
    </w:tblStylePr>
    <w:tblStylePr w:type="lastRow">
      <w:rPr>
        <w:b/>
        <w:bCs/>
      </w:rPr>
      <w:tblPr/>
      <w:tcPr>
        <w:tcBorders>
          <w:top w:val="double" w:sz="2" w:space="0" w:color="0D85FC" w:themeColor="accent1" w:themeTint="99"/>
        </w:tcBorders>
      </w:tcPr>
    </w:tblStylePr>
    <w:tblStylePr w:type="firstCol">
      <w:rPr>
        <w:b/>
        <w:bCs/>
      </w:rPr>
    </w:tblStylePr>
    <w:tblStylePr w:type="lastCol">
      <w:rPr>
        <w:b/>
        <w:bCs/>
      </w:rPr>
    </w:tblStylePr>
  </w:style>
  <w:style w:type="numbering" w:customStyle="1" w:styleId="ParagraphList">
    <w:name w:val="Paragraph List"/>
    <w:uiPriority w:val="99"/>
    <w:rsid w:val="008C2850"/>
    <w:pPr>
      <w:numPr>
        <w:numId w:val="1"/>
      </w:numPr>
    </w:pPr>
  </w:style>
  <w:style w:type="character" w:customStyle="1" w:styleId="Heading6Char">
    <w:name w:val="Heading 6 Char"/>
    <w:basedOn w:val="DefaultParagraphFont"/>
    <w:link w:val="Heading6"/>
    <w:uiPriority w:val="9"/>
    <w:semiHidden/>
    <w:rsid w:val="009C0795"/>
    <w:rPr>
      <w:rFonts w:ascii="Century Gothic" w:eastAsiaTheme="majorEastAsia" w:hAnsi="Century Gothic" w:cstheme="majorBidi"/>
      <w:color w:val="001932" w:themeColor="accent1" w:themeShade="7F"/>
      <w:sz w:val="24"/>
      <w:szCs w:val="24"/>
    </w:rPr>
  </w:style>
  <w:style w:type="character" w:customStyle="1" w:styleId="Heading7Char">
    <w:name w:val="Heading 7 Char"/>
    <w:basedOn w:val="DefaultParagraphFont"/>
    <w:link w:val="Heading7"/>
    <w:uiPriority w:val="9"/>
    <w:semiHidden/>
    <w:rsid w:val="00B17912"/>
    <w:rPr>
      <w:rFonts w:asciiTheme="majorHAnsi" w:eastAsiaTheme="majorEastAsia" w:hAnsiTheme="majorHAnsi" w:cstheme="majorBidi"/>
      <w:i/>
      <w:iCs/>
      <w:color w:val="001932" w:themeColor="accent1" w:themeShade="7F"/>
      <w:sz w:val="24"/>
      <w:szCs w:val="24"/>
    </w:rPr>
  </w:style>
  <w:style w:type="character" w:customStyle="1" w:styleId="Heading8Char">
    <w:name w:val="Heading 8 Char"/>
    <w:basedOn w:val="DefaultParagraphFont"/>
    <w:link w:val="Heading8"/>
    <w:uiPriority w:val="9"/>
    <w:semiHidden/>
    <w:rsid w:val="00B17912"/>
    <w:rPr>
      <w:rFonts w:asciiTheme="majorHAnsi" w:eastAsiaTheme="majorEastAsia" w:hAnsiTheme="majorHAnsi" w:cstheme="majorBidi"/>
      <w:color w:val="272727" w:themeColor="text1" w:themeTint="D8"/>
      <w:sz w:val="21"/>
      <w:szCs w:val="21"/>
    </w:rPr>
  </w:style>
  <w:style w:type="table" w:styleId="MediumShading2-Accent5">
    <w:name w:val="Medium Shading 2 Accent 5"/>
    <w:basedOn w:val="TableNormal"/>
    <w:uiPriority w:val="64"/>
    <w:rsid w:val="00A63C16"/>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5"/>
      </w:tcPr>
    </w:tblStylePr>
    <w:tblStylePr w:type="lastCol">
      <w:rPr>
        <w:b/>
        <w:bCs/>
        <w:color w:val="FFFFFF" w:themeColor="background1"/>
      </w:rPr>
      <w:tblPr/>
      <w:tcPr>
        <w:tcBorders>
          <w:left w:val="nil"/>
          <w:right w:val="nil"/>
          <w:insideH w:val="nil"/>
          <w:insideV w:val="nil"/>
        </w:tcBorders>
        <w:shd w:val="clear" w:color="auto" w:fill="0134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ers">
    <w:name w:val="section headers"/>
    <w:basedOn w:val="Normal"/>
    <w:rsid w:val="006A252E"/>
    <w:pPr>
      <w:tabs>
        <w:tab w:val="center" w:pos="4680"/>
        <w:tab w:val="right" w:pos="9360"/>
      </w:tabs>
    </w:pPr>
    <w:rPr>
      <w:bCs/>
      <w:i/>
      <w:iCs/>
      <w:color w:val="FFFFFF" w:themeColor="background1"/>
      <w:sz w:val="90"/>
      <w:szCs w:val="90"/>
      <w14:shadow w14:blurRad="50800" w14:dist="38100" w14:dir="2700000" w14:sx="100000" w14:sy="100000" w14:kx="0" w14:ky="0" w14:algn="tl">
        <w14:srgbClr w14:val="000000">
          <w14:alpha w14:val="60000"/>
        </w14:srgbClr>
      </w14:shadow>
    </w:rPr>
  </w:style>
  <w:style w:type="table" w:customStyle="1" w:styleId="TableGrid21">
    <w:name w:val="Table Grid21"/>
    <w:basedOn w:val="TableNormal"/>
    <w:next w:val="TableGrid"/>
    <w:uiPriority w:val="39"/>
    <w:rsid w:val="00955303"/>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F170D"/>
    <w:pPr>
      <w:spacing w:before="100" w:after="0"/>
    </w:pPr>
    <w:rPr>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0000" w:themeFill="text1"/>
    </w:tcPr>
    <w:tblStylePr w:type="firstRow">
      <w:rPr>
        <w:b/>
        <w:bCs/>
        <w:color w:val="FFFFFF" w:themeColor="background1"/>
      </w:rPr>
      <w:tblPr/>
      <w:tcPr>
        <w:shd w:val="clear" w:color="auto" w:fill="64646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AD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AD22" w:themeFill="accent3"/>
      </w:tcPr>
    </w:tblStylePr>
    <w:tblStylePr w:type="lastCol">
      <w:rPr>
        <w:b/>
        <w:bCs/>
        <w:color w:val="000000" w:themeColor="text1"/>
        <w:sz w:val="3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AD22" w:themeFill="accent3"/>
      </w:tcPr>
    </w:tblStylePr>
    <w:tblStylePr w:type="band1Vert">
      <w:tblPr/>
      <w:tcPr>
        <w:shd w:val="clear" w:color="auto" w:fill="FDDDA6" w:themeFill="accent3" w:themeFillTint="66"/>
      </w:tcPr>
    </w:tblStylePr>
    <w:tblStylePr w:type="band1Horz">
      <w:tblPr/>
      <w:tcPr>
        <w:shd w:val="clear" w:color="auto" w:fill="FDDDA6" w:themeFill="accent3" w:themeFillTint="66"/>
      </w:tcPr>
    </w:tblStylePr>
    <w:tblStylePr w:type="band2Horz">
      <w:tblPr/>
      <w:tcPr>
        <w:shd w:val="clear" w:color="auto" w:fill="F2F2F2" w:themeFill="background1" w:themeFillShade="F2"/>
      </w:tcPr>
    </w:tblStylePr>
  </w:style>
  <w:style w:type="paragraph" w:customStyle="1" w:styleId="footnotehyperlink">
    <w:name w:val="footnote hyperlink"/>
    <w:link w:val="footnotehyperlinkChar"/>
    <w:rsid w:val="00610F83"/>
    <w:rPr>
      <w:rFonts w:ascii="Century Gothic" w:hAnsi="Century Gothic"/>
      <w:color w:val="015E90"/>
      <w:u w:val="single"/>
    </w:rPr>
  </w:style>
  <w:style w:type="character" w:customStyle="1" w:styleId="footnotehyperlinkChar">
    <w:name w:val="footnote hyperlink Char"/>
    <w:basedOn w:val="DefaultParagraphFont"/>
    <w:link w:val="footnotehyperlink"/>
    <w:rsid w:val="000C2BC7"/>
    <w:rPr>
      <w:rFonts w:ascii="Century Gothic" w:hAnsi="Century Gothic"/>
      <w:color w:val="015E90"/>
      <w:sz w:val="24"/>
      <w:u w:val="single"/>
    </w:rPr>
  </w:style>
  <w:style w:type="character" w:customStyle="1" w:styleId="UnresolvedMention10">
    <w:name w:val="Unresolved Mention1"/>
    <w:basedOn w:val="DefaultParagraphFont"/>
    <w:uiPriority w:val="99"/>
    <w:semiHidden/>
    <w:unhideWhenUsed/>
    <w:rsid w:val="00CE0297"/>
    <w:rPr>
      <w:rFonts w:ascii="Century Gothic" w:hAnsi="Century Gothic"/>
      <w:color w:val="605E5C"/>
      <w:sz w:val="24"/>
      <w:shd w:val="clear" w:color="auto" w:fill="E1DFDD"/>
    </w:rPr>
  </w:style>
  <w:style w:type="table" w:styleId="GridTable5Dark">
    <w:name w:val="Grid Table 5 Dark"/>
    <w:basedOn w:val="TableNormal"/>
    <w:uiPriority w:val="50"/>
    <w:rsid w:val="00B44027"/>
    <w:pPr>
      <w:spacing w:after="0"/>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2">
    <w:name w:val="Unresolved Mention2"/>
    <w:basedOn w:val="DefaultParagraphFont"/>
    <w:uiPriority w:val="99"/>
    <w:semiHidden/>
    <w:unhideWhenUsed/>
    <w:rsid w:val="005E2C78"/>
    <w:rPr>
      <w:rFonts w:ascii="Century Gothic" w:hAnsi="Century Gothic"/>
      <w:color w:val="605E5C"/>
      <w:sz w:val="24"/>
      <w:shd w:val="clear" w:color="auto" w:fill="E1DFDD"/>
    </w:rPr>
  </w:style>
  <w:style w:type="character" w:customStyle="1" w:styleId="UnresolvedMention3">
    <w:name w:val="Unresolved Mention3"/>
    <w:basedOn w:val="DefaultParagraphFont"/>
    <w:uiPriority w:val="99"/>
    <w:semiHidden/>
    <w:unhideWhenUsed/>
    <w:rsid w:val="000A1475"/>
    <w:rPr>
      <w:rFonts w:ascii="Century Gothic" w:hAnsi="Century Gothic"/>
      <w:color w:val="605E5C"/>
      <w:sz w:val="24"/>
      <w:shd w:val="clear" w:color="auto" w:fill="E1DFDD"/>
    </w:rPr>
  </w:style>
  <w:style w:type="character" w:customStyle="1" w:styleId="UnresolvedMention4">
    <w:name w:val="Unresolved Mention4"/>
    <w:basedOn w:val="DefaultParagraphFont"/>
    <w:uiPriority w:val="99"/>
    <w:semiHidden/>
    <w:unhideWhenUsed/>
    <w:rsid w:val="00001637"/>
    <w:rPr>
      <w:rFonts w:ascii="Century Gothic" w:hAnsi="Century Gothic"/>
      <w:color w:val="605E5C"/>
      <w:sz w:val="24"/>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4"/>
    </w:rPr>
  </w:style>
  <w:style w:type="paragraph" w:styleId="Footer">
    <w:name w:val="footer"/>
    <w:basedOn w:val="Normal"/>
    <w:link w:val="FooterChar"/>
    <w:uiPriority w:val="99"/>
    <w:unhideWhenUsed/>
    <w:rsid w:val="0017332F"/>
    <w:pPr>
      <w:contextualSpacing/>
    </w:pPr>
    <w:rPr>
      <w:b/>
      <w:color w:val="013466" w:themeColor="accent1"/>
    </w:rPr>
  </w:style>
  <w:style w:type="character" w:customStyle="1" w:styleId="FooterChar">
    <w:name w:val="Footer Char"/>
    <w:basedOn w:val="DefaultParagraphFont"/>
    <w:link w:val="Footer"/>
    <w:uiPriority w:val="99"/>
    <w:rsid w:val="0017332F"/>
    <w:rPr>
      <w:rFonts w:ascii="Century Gothic" w:hAnsi="Century Gothic"/>
      <w:b/>
      <w:color w:val="013466" w:themeColor="accent1"/>
      <w:sz w:val="24"/>
      <w:szCs w:val="24"/>
    </w:rPr>
  </w:style>
  <w:style w:type="character" w:customStyle="1" w:styleId="UnresolvedMention5">
    <w:name w:val="Unresolved Mention5"/>
    <w:basedOn w:val="DefaultParagraphFont"/>
    <w:uiPriority w:val="99"/>
    <w:semiHidden/>
    <w:unhideWhenUsed/>
    <w:rsid w:val="00F021B3"/>
    <w:rPr>
      <w:rFonts w:ascii="Century Gothic" w:hAnsi="Century Gothic"/>
      <w:color w:val="605E5C"/>
      <w:sz w:val="24"/>
      <w:shd w:val="clear" w:color="auto" w:fill="E1DFDD"/>
    </w:rPr>
  </w:style>
  <w:style w:type="paragraph" w:customStyle="1" w:styleId="BulletsList">
    <w:name w:val="Bullets List"/>
    <w:basedOn w:val="ListParagraph"/>
    <w:qFormat/>
    <w:rsid w:val="00FE2466"/>
    <w:pPr>
      <w:numPr>
        <w:numId w:val="4"/>
      </w:numPr>
      <w:spacing w:before="0"/>
    </w:pPr>
  </w:style>
  <w:style w:type="paragraph" w:customStyle="1" w:styleId="largecallouttext">
    <w:name w:val="large callout text"/>
    <w:basedOn w:val="Normal"/>
    <w:qFormat/>
    <w:rsid w:val="00FE2466"/>
    <w:rPr>
      <w:color w:val="000000" w:themeColor="text1"/>
      <w:sz w:val="22"/>
      <w:szCs w:val="21"/>
    </w:rPr>
  </w:style>
  <w:style w:type="paragraph" w:customStyle="1" w:styleId="calloutheader">
    <w:name w:val="callout header"/>
    <w:basedOn w:val="largecallouttext"/>
    <w:qFormat/>
    <w:rsid w:val="00FE2466"/>
    <w:rPr>
      <w:b/>
      <w:bCs/>
    </w:rPr>
  </w:style>
  <w:style w:type="paragraph" w:customStyle="1" w:styleId="Figure">
    <w:name w:val="Figure"/>
    <w:basedOn w:val="Normal"/>
    <w:link w:val="FigureChar"/>
    <w:rsid w:val="003A085C"/>
    <w:pPr>
      <w:keepNext/>
      <w:numPr>
        <w:ilvl w:val="4"/>
        <w:numId w:val="2"/>
      </w:numPr>
      <w:spacing w:line="240" w:lineRule="auto"/>
      <w:ind w:left="360" w:firstLine="0"/>
      <w:jc w:val="center"/>
    </w:pPr>
    <w:rPr>
      <w:rFonts w:ascii="Tahoma" w:eastAsiaTheme="minorEastAsia" w:hAnsi="Tahoma"/>
      <w:b/>
      <w:i/>
      <w:iCs/>
      <w:szCs w:val="18"/>
      <w:lang w:val="en-GB"/>
    </w:rPr>
  </w:style>
  <w:style w:type="character" w:customStyle="1" w:styleId="FigureChar">
    <w:name w:val="Figure Char"/>
    <w:basedOn w:val="DefaultParagraphFont"/>
    <w:link w:val="Figure"/>
    <w:rsid w:val="003A085C"/>
    <w:rPr>
      <w:rFonts w:ascii="Tahoma" w:hAnsi="Tahoma"/>
      <w:b/>
      <w:i/>
      <w:iCs/>
      <w:sz w:val="24"/>
      <w:szCs w:val="18"/>
      <w:lang w:val="en-GB"/>
    </w:rPr>
  </w:style>
  <w:style w:type="paragraph" w:customStyle="1" w:styleId="ParagrpahBullets">
    <w:name w:val="Paragrpah Bullets"/>
    <w:basedOn w:val="ListParagraph"/>
    <w:link w:val="ParagrpahBulletsChar"/>
    <w:rsid w:val="003A085C"/>
    <w:pPr>
      <w:numPr>
        <w:numId w:val="3"/>
      </w:numPr>
      <w:spacing w:before="240" w:after="240"/>
    </w:pPr>
    <w:rPr>
      <w:rFonts w:cstheme="minorHAnsi"/>
      <w:color w:val="000000"/>
      <w:lang w:val="x-none"/>
    </w:rPr>
  </w:style>
  <w:style w:type="character" w:customStyle="1" w:styleId="ParagrpahBulletsChar">
    <w:name w:val="Paragrpah Bullets Char"/>
    <w:basedOn w:val="ListParagraphChar"/>
    <w:link w:val="ParagrpahBullets"/>
    <w:rsid w:val="003A085C"/>
    <w:rPr>
      <w:rFonts w:cstheme="minorHAnsi"/>
      <w:color w:val="000000"/>
      <w:sz w:val="24"/>
      <w:szCs w:val="21"/>
      <w:lang w:val="x-none"/>
    </w:rPr>
  </w:style>
  <w:style w:type="paragraph" w:styleId="ListParagraph">
    <w:name w:val="List Paragraph"/>
    <w:aliases w:val="Bulleted List,Bullets,Figure_name,Equipment,Numbered Indented Text,List_TIS,List Paragraph1"/>
    <w:basedOn w:val="Normal"/>
    <w:link w:val="ListParagraphChar"/>
    <w:uiPriority w:val="34"/>
    <w:qFormat/>
    <w:rsid w:val="003A085C"/>
    <w:pPr>
      <w:spacing w:before="120"/>
      <w:ind w:left="720" w:hanging="360"/>
      <w:contextualSpacing/>
    </w:pPr>
    <w:rPr>
      <w:rFonts w:eastAsiaTheme="minorEastAsia"/>
      <w:szCs w:val="21"/>
      <w:lang w:val="en-GB"/>
    </w:rPr>
  </w:style>
  <w:style w:type="paragraph" w:styleId="NoSpacing">
    <w:name w:val="No Spacing"/>
    <w:link w:val="NoSpacingChar"/>
    <w:uiPriority w:val="1"/>
    <w:qFormat/>
    <w:rsid w:val="00FE2466"/>
    <w:pPr>
      <w:spacing w:after="0"/>
    </w:pPr>
    <w:rPr>
      <w:sz w:val="22"/>
      <w:szCs w:val="22"/>
    </w:rPr>
  </w:style>
  <w:style w:type="character" w:customStyle="1" w:styleId="NoSpacingChar">
    <w:name w:val="No Spacing Char"/>
    <w:basedOn w:val="DefaultParagraphFont"/>
    <w:link w:val="NoSpacing"/>
    <w:uiPriority w:val="1"/>
    <w:rsid w:val="00FE2466"/>
    <w:rPr>
      <w:sz w:val="22"/>
      <w:szCs w:val="22"/>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3A085C"/>
    <w:rPr>
      <w:sz w:val="24"/>
      <w:szCs w:val="21"/>
      <w:lang w:val="en-GB"/>
    </w:rPr>
  </w:style>
  <w:style w:type="character" w:customStyle="1" w:styleId="reference">
    <w:name w:val="reference"/>
    <w:basedOn w:val="DefaultParagraphFont"/>
    <w:rsid w:val="00854EFF"/>
  </w:style>
  <w:style w:type="character" w:customStyle="1" w:styleId="UnresolvedMention6">
    <w:name w:val="Unresolved Mention6"/>
    <w:basedOn w:val="DefaultParagraphFont"/>
    <w:uiPriority w:val="99"/>
    <w:semiHidden/>
    <w:unhideWhenUsed/>
    <w:rsid w:val="00BE6F64"/>
    <w:rPr>
      <w:color w:val="605E5C"/>
      <w:shd w:val="clear" w:color="auto" w:fill="E1DFDD"/>
    </w:rPr>
  </w:style>
  <w:style w:type="table" w:styleId="GridTable1Light-Accent5">
    <w:name w:val="Grid Table 1 Light Accent 5"/>
    <w:basedOn w:val="TableNormal"/>
    <w:uiPriority w:val="46"/>
    <w:rsid w:val="00D773D0"/>
    <w:pPr>
      <w:spacing w:after="0"/>
    </w:pPr>
    <w:tblPr>
      <w:tblStyleRowBandSize w:val="1"/>
      <w:tblStyleColBandSize w:val="1"/>
      <w:tblBorders>
        <w:top w:val="single" w:sz="4" w:space="0" w:color="5DADFD" w:themeColor="accent5" w:themeTint="66"/>
        <w:left w:val="single" w:sz="4" w:space="0" w:color="5DADFD" w:themeColor="accent5" w:themeTint="66"/>
        <w:bottom w:val="single" w:sz="4" w:space="0" w:color="5DADFD" w:themeColor="accent5" w:themeTint="66"/>
        <w:right w:val="single" w:sz="4" w:space="0" w:color="5DADFD" w:themeColor="accent5" w:themeTint="66"/>
        <w:insideH w:val="single" w:sz="4" w:space="0" w:color="5DADFD" w:themeColor="accent5" w:themeTint="66"/>
        <w:insideV w:val="single" w:sz="4" w:space="0" w:color="5DADFD" w:themeColor="accent5" w:themeTint="66"/>
      </w:tblBorders>
    </w:tblPr>
    <w:tblStylePr w:type="firstRow">
      <w:rPr>
        <w:b/>
        <w:bCs/>
      </w:rPr>
      <w:tblPr/>
      <w:tcPr>
        <w:tcBorders>
          <w:bottom w:val="single" w:sz="12" w:space="0" w:color="0D85FC" w:themeColor="accent5" w:themeTint="99"/>
        </w:tcBorders>
      </w:tcPr>
    </w:tblStylePr>
    <w:tblStylePr w:type="lastRow">
      <w:rPr>
        <w:b/>
        <w:bCs/>
      </w:rPr>
      <w:tblPr/>
      <w:tcPr>
        <w:tcBorders>
          <w:top w:val="double" w:sz="2" w:space="0" w:color="0D85FC" w:themeColor="accent5" w:themeTint="99"/>
        </w:tcBorders>
      </w:tcPr>
    </w:tblStylePr>
    <w:tblStylePr w:type="firstCol">
      <w:rPr>
        <w:b/>
        <w:bCs/>
      </w:rPr>
    </w:tblStylePr>
    <w:tblStylePr w:type="lastCol">
      <w:rPr>
        <w:b/>
        <w:bCs/>
      </w:rPr>
    </w:tblStylePr>
  </w:style>
  <w:style w:type="character" w:customStyle="1" w:styleId="test-idfield-label">
    <w:name w:val="test-id__field-label"/>
    <w:basedOn w:val="DefaultParagraphFont"/>
    <w:rsid w:val="00EF768D"/>
  </w:style>
  <w:style w:type="character" w:customStyle="1" w:styleId="tooltip-invisible">
    <w:name w:val="tooltip-invisible"/>
    <w:basedOn w:val="DefaultParagraphFont"/>
    <w:rsid w:val="00EF768D"/>
  </w:style>
  <w:style w:type="character" w:customStyle="1" w:styleId="test-idfield-value">
    <w:name w:val="test-id__field-value"/>
    <w:basedOn w:val="DefaultParagraphFont"/>
    <w:rsid w:val="00EF768D"/>
  </w:style>
  <w:style w:type="character" w:customStyle="1" w:styleId="uioutputtextarea">
    <w:name w:val="uioutputtextarea"/>
    <w:basedOn w:val="DefaultParagraphFont"/>
    <w:rsid w:val="00591E03"/>
  </w:style>
  <w:style w:type="character" w:customStyle="1" w:styleId="uioutputtext">
    <w:name w:val="uioutputtext"/>
    <w:basedOn w:val="DefaultParagraphFont"/>
    <w:rsid w:val="00591E03"/>
  </w:style>
  <w:style w:type="table" w:styleId="GridTable2-Accent1">
    <w:name w:val="Grid Table 2 Accent 1"/>
    <w:basedOn w:val="TableNormal"/>
    <w:uiPriority w:val="47"/>
    <w:rsid w:val="00A52813"/>
    <w:pPr>
      <w:spacing w:after="0"/>
    </w:pPr>
    <w:tblPr>
      <w:tblStyleRowBandSize w:val="1"/>
      <w:tblStyleColBandSize w:val="1"/>
      <w:tblBorders>
        <w:top w:val="single" w:sz="2" w:space="0" w:color="0D85FC" w:themeColor="accent1" w:themeTint="99"/>
        <w:bottom w:val="single" w:sz="2" w:space="0" w:color="0D85FC" w:themeColor="accent1" w:themeTint="99"/>
        <w:insideH w:val="single" w:sz="2" w:space="0" w:color="0D85FC" w:themeColor="accent1" w:themeTint="99"/>
        <w:insideV w:val="single" w:sz="2" w:space="0" w:color="0D85FC" w:themeColor="accent1" w:themeTint="99"/>
      </w:tblBorders>
    </w:tblPr>
    <w:tblStylePr w:type="firstRow">
      <w:rPr>
        <w:b/>
        <w:bCs/>
      </w:rPr>
      <w:tblPr/>
      <w:tcPr>
        <w:tcBorders>
          <w:top w:val="nil"/>
          <w:bottom w:val="single" w:sz="12" w:space="0" w:color="0D85FC" w:themeColor="accent1" w:themeTint="99"/>
          <w:insideH w:val="nil"/>
          <w:insideV w:val="nil"/>
        </w:tcBorders>
        <w:shd w:val="clear" w:color="auto" w:fill="FFFFFF" w:themeFill="background1"/>
      </w:tcPr>
    </w:tblStylePr>
    <w:tblStylePr w:type="lastRow">
      <w:rPr>
        <w:b/>
        <w:bCs/>
      </w:rPr>
      <w:tblPr/>
      <w:tcPr>
        <w:tcBorders>
          <w:top w:val="double" w:sz="2" w:space="0" w:color="0D85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D6FE" w:themeFill="accent1" w:themeFillTint="33"/>
      </w:tcPr>
    </w:tblStylePr>
    <w:tblStylePr w:type="band1Horz">
      <w:tblPr/>
      <w:tcPr>
        <w:shd w:val="clear" w:color="auto" w:fill="AED6FE" w:themeFill="accent1" w:themeFillTint="33"/>
      </w:tcPr>
    </w:tblStylePr>
  </w:style>
  <w:style w:type="table" w:styleId="GridTable2-Accent5">
    <w:name w:val="Grid Table 2 Accent 5"/>
    <w:basedOn w:val="TableNormal"/>
    <w:uiPriority w:val="47"/>
    <w:rsid w:val="00A52813"/>
    <w:pPr>
      <w:spacing w:after="0"/>
    </w:pPr>
    <w:tblPr>
      <w:tblStyleRowBandSize w:val="1"/>
      <w:tblStyleColBandSize w:val="1"/>
      <w:tblBorders>
        <w:top w:val="single" w:sz="2" w:space="0" w:color="0D85FC" w:themeColor="accent5" w:themeTint="99"/>
        <w:bottom w:val="single" w:sz="2" w:space="0" w:color="0D85FC" w:themeColor="accent5" w:themeTint="99"/>
        <w:insideH w:val="single" w:sz="2" w:space="0" w:color="0D85FC" w:themeColor="accent5" w:themeTint="99"/>
        <w:insideV w:val="single" w:sz="2" w:space="0" w:color="0D85FC" w:themeColor="accent5" w:themeTint="99"/>
      </w:tblBorders>
    </w:tblPr>
    <w:tblStylePr w:type="firstRow">
      <w:rPr>
        <w:b/>
        <w:bCs/>
      </w:rPr>
      <w:tblPr/>
      <w:tcPr>
        <w:tcBorders>
          <w:top w:val="nil"/>
          <w:bottom w:val="single" w:sz="12" w:space="0" w:color="0D85FC" w:themeColor="accent5" w:themeTint="99"/>
          <w:insideH w:val="nil"/>
          <w:insideV w:val="nil"/>
        </w:tcBorders>
        <w:shd w:val="clear" w:color="auto" w:fill="FFFFFF" w:themeFill="background1"/>
      </w:tcPr>
    </w:tblStylePr>
    <w:tblStylePr w:type="lastRow">
      <w:rPr>
        <w:b/>
        <w:bCs/>
      </w:rPr>
      <w:tblPr/>
      <w:tcPr>
        <w:tcBorders>
          <w:top w:val="double" w:sz="2" w:space="0" w:color="0D85F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D6FE" w:themeFill="accent5" w:themeFillTint="33"/>
      </w:tcPr>
    </w:tblStylePr>
    <w:tblStylePr w:type="band1Horz">
      <w:tblPr/>
      <w:tcPr>
        <w:shd w:val="clear" w:color="auto" w:fill="AED6FE" w:themeFill="accent5" w:themeFillTint="33"/>
      </w:tcPr>
    </w:tblStylePr>
  </w:style>
  <w:style w:type="table" w:styleId="GridTable5Dark-Accent6">
    <w:name w:val="Grid Table 5 Dark Accent 6"/>
    <w:basedOn w:val="TableNormal"/>
    <w:uiPriority w:val="50"/>
    <w:rsid w:val="00A5281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5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5E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5E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5E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5E90" w:themeFill="accent6"/>
      </w:tcPr>
    </w:tblStylePr>
    <w:tblStylePr w:type="band1Vert">
      <w:tblPr/>
      <w:tcPr>
        <w:shd w:val="clear" w:color="auto" w:fill="6ECBFE" w:themeFill="accent6" w:themeFillTint="66"/>
      </w:tcPr>
    </w:tblStylePr>
    <w:tblStylePr w:type="band1Horz">
      <w:tblPr/>
      <w:tcPr>
        <w:shd w:val="clear" w:color="auto" w:fill="6ECBFE" w:themeFill="accent6" w:themeFillTint="66"/>
      </w:tcPr>
    </w:tblStylePr>
  </w:style>
  <w:style w:type="table" w:styleId="MediumShading2-Accent1">
    <w:name w:val="Medium Shading 2 Accent 1"/>
    <w:basedOn w:val="TableNormal"/>
    <w:uiPriority w:val="64"/>
    <w:rsid w:val="00A5281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1"/>
      </w:tcPr>
    </w:tblStylePr>
    <w:tblStylePr w:type="lastCol">
      <w:rPr>
        <w:b/>
        <w:bCs/>
        <w:color w:val="FFFFFF" w:themeColor="background1"/>
      </w:rPr>
      <w:tblPr/>
      <w:tcPr>
        <w:tcBorders>
          <w:left w:val="nil"/>
          <w:right w:val="nil"/>
          <w:insideH w:val="nil"/>
          <w:insideV w:val="nil"/>
        </w:tcBorders>
        <w:shd w:val="clear" w:color="auto" w:fill="0134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lds-m-rightxx-small">
    <w:name w:val="slds-m-right_xx-small"/>
    <w:basedOn w:val="DefaultParagraphFont"/>
    <w:rsid w:val="0093766F"/>
  </w:style>
  <w:style w:type="character" w:customStyle="1" w:styleId="slds-required">
    <w:name w:val="slds-required"/>
    <w:basedOn w:val="DefaultParagraphFont"/>
    <w:rsid w:val="0093766F"/>
  </w:style>
  <w:style w:type="character" w:customStyle="1" w:styleId="slds-align-middle">
    <w:name w:val="slds-align-middle"/>
    <w:basedOn w:val="DefaultParagraphFont"/>
    <w:rsid w:val="0093766F"/>
  </w:style>
  <w:style w:type="character" w:customStyle="1" w:styleId="slds-assistive-text">
    <w:name w:val="slds-assistive-text"/>
    <w:basedOn w:val="DefaultParagraphFont"/>
    <w:rsid w:val="0093766F"/>
  </w:style>
  <w:style w:type="character" w:customStyle="1" w:styleId="UnresolvedMention7">
    <w:name w:val="Unresolved Mention7"/>
    <w:basedOn w:val="DefaultParagraphFont"/>
    <w:uiPriority w:val="99"/>
    <w:semiHidden/>
    <w:unhideWhenUsed/>
    <w:rsid w:val="00437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3">
      <w:bodyDiv w:val="1"/>
      <w:marLeft w:val="0"/>
      <w:marRight w:val="0"/>
      <w:marTop w:val="0"/>
      <w:marBottom w:val="0"/>
      <w:divBdr>
        <w:top w:val="none" w:sz="0" w:space="0" w:color="auto"/>
        <w:left w:val="none" w:sz="0" w:space="0" w:color="auto"/>
        <w:bottom w:val="none" w:sz="0" w:space="0" w:color="auto"/>
        <w:right w:val="none" w:sz="0" w:space="0" w:color="auto"/>
      </w:divBdr>
      <w:divsChild>
        <w:div w:id="289551997">
          <w:marLeft w:val="547"/>
          <w:marRight w:val="0"/>
          <w:marTop w:val="0"/>
          <w:marBottom w:val="0"/>
          <w:divBdr>
            <w:top w:val="none" w:sz="0" w:space="0" w:color="auto"/>
            <w:left w:val="none" w:sz="0" w:space="0" w:color="auto"/>
            <w:bottom w:val="none" w:sz="0" w:space="0" w:color="auto"/>
            <w:right w:val="none" w:sz="0" w:space="0" w:color="auto"/>
          </w:divBdr>
        </w:div>
      </w:divsChild>
    </w:div>
    <w:div w:id="6292427">
      <w:bodyDiv w:val="1"/>
      <w:marLeft w:val="0"/>
      <w:marRight w:val="0"/>
      <w:marTop w:val="0"/>
      <w:marBottom w:val="0"/>
      <w:divBdr>
        <w:top w:val="none" w:sz="0" w:space="0" w:color="auto"/>
        <w:left w:val="none" w:sz="0" w:space="0" w:color="auto"/>
        <w:bottom w:val="none" w:sz="0" w:space="0" w:color="auto"/>
        <w:right w:val="none" w:sz="0" w:space="0" w:color="auto"/>
      </w:divBdr>
    </w:div>
    <w:div w:id="16541001">
      <w:bodyDiv w:val="1"/>
      <w:marLeft w:val="0"/>
      <w:marRight w:val="0"/>
      <w:marTop w:val="0"/>
      <w:marBottom w:val="0"/>
      <w:divBdr>
        <w:top w:val="none" w:sz="0" w:space="0" w:color="auto"/>
        <w:left w:val="none" w:sz="0" w:space="0" w:color="auto"/>
        <w:bottom w:val="none" w:sz="0" w:space="0" w:color="auto"/>
        <w:right w:val="none" w:sz="0" w:space="0" w:color="auto"/>
      </w:divBdr>
    </w:div>
    <w:div w:id="45885208">
      <w:bodyDiv w:val="1"/>
      <w:marLeft w:val="0"/>
      <w:marRight w:val="0"/>
      <w:marTop w:val="0"/>
      <w:marBottom w:val="0"/>
      <w:divBdr>
        <w:top w:val="none" w:sz="0" w:space="0" w:color="auto"/>
        <w:left w:val="none" w:sz="0" w:space="0" w:color="auto"/>
        <w:bottom w:val="none" w:sz="0" w:space="0" w:color="auto"/>
        <w:right w:val="none" w:sz="0" w:space="0" w:color="auto"/>
      </w:divBdr>
    </w:div>
    <w:div w:id="65229415">
      <w:bodyDiv w:val="1"/>
      <w:marLeft w:val="0"/>
      <w:marRight w:val="0"/>
      <w:marTop w:val="0"/>
      <w:marBottom w:val="0"/>
      <w:divBdr>
        <w:top w:val="none" w:sz="0" w:space="0" w:color="auto"/>
        <w:left w:val="none" w:sz="0" w:space="0" w:color="auto"/>
        <w:bottom w:val="none" w:sz="0" w:space="0" w:color="auto"/>
        <w:right w:val="none" w:sz="0" w:space="0" w:color="auto"/>
      </w:divBdr>
    </w:div>
    <w:div w:id="85999730">
      <w:bodyDiv w:val="1"/>
      <w:marLeft w:val="0"/>
      <w:marRight w:val="0"/>
      <w:marTop w:val="0"/>
      <w:marBottom w:val="0"/>
      <w:divBdr>
        <w:top w:val="none" w:sz="0" w:space="0" w:color="auto"/>
        <w:left w:val="none" w:sz="0" w:space="0" w:color="auto"/>
        <w:bottom w:val="none" w:sz="0" w:space="0" w:color="auto"/>
        <w:right w:val="none" w:sz="0" w:space="0" w:color="auto"/>
      </w:divBdr>
    </w:div>
    <w:div w:id="118452864">
      <w:bodyDiv w:val="1"/>
      <w:marLeft w:val="0"/>
      <w:marRight w:val="0"/>
      <w:marTop w:val="0"/>
      <w:marBottom w:val="0"/>
      <w:divBdr>
        <w:top w:val="none" w:sz="0" w:space="0" w:color="auto"/>
        <w:left w:val="none" w:sz="0" w:space="0" w:color="auto"/>
        <w:bottom w:val="none" w:sz="0" w:space="0" w:color="auto"/>
        <w:right w:val="none" w:sz="0" w:space="0" w:color="auto"/>
      </w:divBdr>
    </w:div>
    <w:div w:id="187645447">
      <w:bodyDiv w:val="1"/>
      <w:marLeft w:val="0"/>
      <w:marRight w:val="0"/>
      <w:marTop w:val="0"/>
      <w:marBottom w:val="0"/>
      <w:divBdr>
        <w:top w:val="none" w:sz="0" w:space="0" w:color="auto"/>
        <w:left w:val="none" w:sz="0" w:space="0" w:color="auto"/>
        <w:bottom w:val="none" w:sz="0" w:space="0" w:color="auto"/>
        <w:right w:val="none" w:sz="0" w:space="0" w:color="auto"/>
      </w:divBdr>
      <w:divsChild>
        <w:div w:id="575628496">
          <w:marLeft w:val="0"/>
          <w:marRight w:val="0"/>
          <w:marTop w:val="0"/>
          <w:marBottom w:val="0"/>
          <w:divBdr>
            <w:top w:val="none" w:sz="0" w:space="0" w:color="auto"/>
            <w:left w:val="none" w:sz="0" w:space="0" w:color="auto"/>
            <w:bottom w:val="none" w:sz="0" w:space="0" w:color="auto"/>
            <w:right w:val="none" w:sz="0" w:space="0" w:color="auto"/>
          </w:divBdr>
        </w:div>
      </w:divsChild>
    </w:div>
    <w:div w:id="217010224">
      <w:bodyDiv w:val="1"/>
      <w:marLeft w:val="0"/>
      <w:marRight w:val="0"/>
      <w:marTop w:val="0"/>
      <w:marBottom w:val="0"/>
      <w:divBdr>
        <w:top w:val="none" w:sz="0" w:space="0" w:color="auto"/>
        <w:left w:val="none" w:sz="0" w:space="0" w:color="auto"/>
        <w:bottom w:val="none" w:sz="0" w:space="0" w:color="auto"/>
        <w:right w:val="none" w:sz="0" w:space="0" w:color="auto"/>
      </w:divBdr>
      <w:divsChild>
        <w:div w:id="1216813469">
          <w:marLeft w:val="0"/>
          <w:marRight w:val="0"/>
          <w:marTop w:val="0"/>
          <w:marBottom w:val="0"/>
          <w:divBdr>
            <w:top w:val="none" w:sz="0" w:space="0" w:color="auto"/>
            <w:left w:val="none" w:sz="0" w:space="0" w:color="auto"/>
            <w:bottom w:val="none" w:sz="0" w:space="0" w:color="auto"/>
            <w:right w:val="none" w:sz="0" w:space="0" w:color="auto"/>
          </w:divBdr>
          <w:divsChild>
            <w:div w:id="1639071416">
              <w:marLeft w:val="0"/>
              <w:marRight w:val="0"/>
              <w:marTop w:val="0"/>
              <w:marBottom w:val="0"/>
              <w:divBdr>
                <w:top w:val="none" w:sz="0" w:space="0" w:color="auto"/>
                <w:left w:val="none" w:sz="0" w:space="0" w:color="auto"/>
                <w:bottom w:val="none" w:sz="0" w:space="0" w:color="auto"/>
                <w:right w:val="none" w:sz="0" w:space="0" w:color="auto"/>
              </w:divBdr>
              <w:divsChild>
                <w:div w:id="516893972">
                  <w:marLeft w:val="0"/>
                  <w:marRight w:val="0"/>
                  <w:marTop w:val="0"/>
                  <w:marBottom w:val="0"/>
                  <w:divBdr>
                    <w:top w:val="none" w:sz="0" w:space="0" w:color="auto"/>
                    <w:left w:val="none" w:sz="0" w:space="0" w:color="auto"/>
                    <w:bottom w:val="none" w:sz="0" w:space="0" w:color="auto"/>
                    <w:right w:val="none" w:sz="0" w:space="0" w:color="auto"/>
                  </w:divBdr>
                  <w:divsChild>
                    <w:div w:id="1018697613">
                      <w:marLeft w:val="0"/>
                      <w:marRight w:val="0"/>
                      <w:marTop w:val="0"/>
                      <w:marBottom w:val="0"/>
                      <w:divBdr>
                        <w:top w:val="none" w:sz="0" w:space="0" w:color="auto"/>
                        <w:left w:val="none" w:sz="0" w:space="0" w:color="auto"/>
                        <w:bottom w:val="none" w:sz="0" w:space="0" w:color="auto"/>
                        <w:right w:val="none" w:sz="0" w:space="0" w:color="auto"/>
                      </w:divBdr>
                    </w:div>
                    <w:div w:id="517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7099">
              <w:marLeft w:val="0"/>
              <w:marRight w:val="0"/>
              <w:marTop w:val="0"/>
              <w:marBottom w:val="0"/>
              <w:divBdr>
                <w:top w:val="none" w:sz="0" w:space="0" w:color="auto"/>
                <w:left w:val="none" w:sz="0" w:space="0" w:color="auto"/>
                <w:bottom w:val="none" w:sz="0" w:space="0" w:color="auto"/>
                <w:right w:val="none" w:sz="0" w:space="0" w:color="auto"/>
              </w:divBdr>
              <w:divsChild>
                <w:div w:id="1195272195">
                  <w:marLeft w:val="0"/>
                  <w:marRight w:val="0"/>
                  <w:marTop w:val="0"/>
                  <w:marBottom w:val="0"/>
                  <w:divBdr>
                    <w:top w:val="none" w:sz="0" w:space="0" w:color="auto"/>
                    <w:left w:val="none" w:sz="0" w:space="0" w:color="auto"/>
                    <w:bottom w:val="none" w:sz="0" w:space="0" w:color="auto"/>
                    <w:right w:val="none" w:sz="0" w:space="0" w:color="auto"/>
                  </w:divBdr>
                  <w:divsChild>
                    <w:div w:id="930511498">
                      <w:marLeft w:val="0"/>
                      <w:marRight w:val="0"/>
                      <w:marTop w:val="0"/>
                      <w:marBottom w:val="0"/>
                      <w:divBdr>
                        <w:top w:val="none" w:sz="0" w:space="0" w:color="auto"/>
                        <w:left w:val="none" w:sz="0" w:space="0" w:color="auto"/>
                        <w:bottom w:val="none" w:sz="0" w:space="0" w:color="auto"/>
                        <w:right w:val="none" w:sz="0" w:space="0" w:color="auto"/>
                      </w:divBdr>
                    </w:div>
                    <w:div w:id="6115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555615">
          <w:marLeft w:val="0"/>
          <w:marRight w:val="0"/>
          <w:marTop w:val="0"/>
          <w:marBottom w:val="0"/>
          <w:divBdr>
            <w:top w:val="none" w:sz="0" w:space="0" w:color="auto"/>
            <w:left w:val="none" w:sz="0" w:space="0" w:color="auto"/>
            <w:bottom w:val="none" w:sz="0" w:space="0" w:color="auto"/>
            <w:right w:val="none" w:sz="0" w:space="0" w:color="auto"/>
          </w:divBdr>
          <w:divsChild>
            <w:div w:id="385304257">
              <w:marLeft w:val="0"/>
              <w:marRight w:val="0"/>
              <w:marTop w:val="0"/>
              <w:marBottom w:val="0"/>
              <w:divBdr>
                <w:top w:val="none" w:sz="0" w:space="0" w:color="auto"/>
                <w:left w:val="none" w:sz="0" w:space="0" w:color="auto"/>
                <w:bottom w:val="none" w:sz="0" w:space="0" w:color="auto"/>
                <w:right w:val="none" w:sz="0" w:space="0" w:color="auto"/>
              </w:divBdr>
              <w:divsChild>
                <w:div w:id="1606575779">
                  <w:marLeft w:val="0"/>
                  <w:marRight w:val="0"/>
                  <w:marTop w:val="0"/>
                  <w:marBottom w:val="0"/>
                  <w:divBdr>
                    <w:top w:val="none" w:sz="0" w:space="0" w:color="auto"/>
                    <w:left w:val="none" w:sz="0" w:space="0" w:color="auto"/>
                    <w:bottom w:val="none" w:sz="0" w:space="0" w:color="auto"/>
                    <w:right w:val="none" w:sz="0" w:space="0" w:color="auto"/>
                  </w:divBdr>
                  <w:divsChild>
                    <w:div w:id="818499785">
                      <w:marLeft w:val="0"/>
                      <w:marRight w:val="0"/>
                      <w:marTop w:val="0"/>
                      <w:marBottom w:val="0"/>
                      <w:divBdr>
                        <w:top w:val="none" w:sz="0" w:space="0" w:color="auto"/>
                        <w:left w:val="none" w:sz="0" w:space="0" w:color="auto"/>
                        <w:bottom w:val="none" w:sz="0" w:space="0" w:color="auto"/>
                        <w:right w:val="none" w:sz="0" w:space="0" w:color="auto"/>
                      </w:divBdr>
                    </w:div>
                    <w:div w:id="14205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5776">
              <w:marLeft w:val="0"/>
              <w:marRight w:val="0"/>
              <w:marTop w:val="0"/>
              <w:marBottom w:val="0"/>
              <w:divBdr>
                <w:top w:val="none" w:sz="0" w:space="0" w:color="auto"/>
                <w:left w:val="none" w:sz="0" w:space="0" w:color="auto"/>
                <w:bottom w:val="none" w:sz="0" w:space="0" w:color="auto"/>
                <w:right w:val="none" w:sz="0" w:space="0" w:color="auto"/>
              </w:divBdr>
              <w:divsChild>
                <w:div w:id="1067220293">
                  <w:marLeft w:val="0"/>
                  <w:marRight w:val="0"/>
                  <w:marTop w:val="0"/>
                  <w:marBottom w:val="0"/>
                  <w:divBdr>
                    <w:top w:val="none" w:sz="0" w:space="0" w:color="auto"/>
                    <w:left w:val="none" w:sz="0" w:space="0" w:color="auto"/>
                    <w:bottom w:val="none" w:sz="0" w:space="0" w:color="auto"/>
                    <w:right w:val="none" w:sz="0" w:space="0" w:color="auto"/>
                  </w:divBdr>
                  <w:divsChild>
                    <w:div w:id="73211853">
                      <w:marLeft w:val="0"/>
                      <w:marRight w:val="0"/>
                      <w:marTop w:val="0"/>
                      <w:marBottom w:val="0"/>
                      <w:divBdr>
                        <w:top w:val="none" w:sz="0" w:space="0" w:color="auto"/>
                        <w:left w:val="none" w:sz="0" w:space="0" w:color="auto"/>
                        <w:bottom w:val="none" w:sz="0" w:space="0" w:color="auto"/>
                        <w:right w:val="none" w:sz="0" w:space="0" w:color="auto"/>
                      </w:divBdr>
                    </w:div>
                    <w:div w:id="1571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4782">
          <w:marLeft w:val="0"/>
          <w:marRight w:val="0"/>
          <w:marTop w:val="0"/>
          <w:marBottom w:val="0"/>
          <w:divBdr>
            <w:top w:val="none" w:sz="0" w:space="0" w:color="auto"/>
            <w:left w:val="none" w:sz="0" w:space="0" w:color="auto"/>
            <w:bottom w:val="none" w:sz="0" w:space="0" w:color="auto"/>
            <w:right w:val="none" w:sz="0" w:space="0" w:color="auto"/>
          </w:divBdr>
          <w:divsChild>
            <w:div w:id="2110539365">
              <w:marLeft w:val="0"/>
              <w:marRight w:val="0"/>
              <w:marTop w:val="0"/>
              <w:marBottom w:val="0"/>
              <w:divBdr>
                <w:top w:val="none" w:sz="0" w:space="0" w:color="auto"/>
                <w:left w:val="none" w:sz="0" w:space="0" w:color="auto"/>
                <w:bottom w:val="none" w:sz="0" w:space="0" w:color="auto"/>
                <w:right w:val="none" w:sz="0" w:space="0" w:color="auto"/>
              </w:divBdr>
              <w:divsChild>
                <w:div w:id="1524440186">
                  <w:marLeft w:val="0"/>
                  <w:marRight w:val="0"/>
                  <w:marTop w:val="0"/>
                  <w:marBottom w:val="0"/>
                  <w:divBdr>
                    <w:top w:val="none" w:sz="0" w:space="0" w:color="auto"/>
                    <w:left w:val="none" w:sz="0" w:space="0" w:color="auto"/>
                    <w:bottom w:val="none" w:sz="0" w:space="0" w:color="auto"/>
                    <w:right w:val="none" w:sz="0" w:space="0" w:color="auto"/>
                  </w:divBdr>
                  <w:divsChild>
                    <w:div w:id="892614693">
                      <w:marLeft w:val="0"/>
                      <w:marRight w:val="0"/>
                      <w:marTop w:val="0"/>
                      <w:marBottom w:val="0"/>
                      <w:divBdr>
                        <w:top w:val="none" w:sz="0" w:space="0" w:color="auto"/>
                        <w:left w:val="none" w:sz="0" w:space="0" w:color="auto"/>
                        <w:bottom w:val="none" w:sz="0" w:space="0" w:color="auto"/>
                        <w:right w:val="none" w:sz="0" w:space="0" w:color="auto"/>
                      </w:divBdr>
                    </w:div>
                    <w:div w:id="202239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57845">
      <w:bodyDiv w:val="1"/>
      <w:marLeft w:val="0"/>
      <w:marRight w:val="0"/>
      <w:marTop w:val="0"/>
      <w:marBottom w:val="0"/>
      <w:divBdr>
        <w:top w:val="none" w:sz="0" w:space="0" w:color="auto"/>
        <w:left w:val="none" w:sz="0" w:space="0" w:color="auto"/>
        <w:bottom w:val="none" w:sz="0" w:space="0" w:color="auto"/>
        <w:right w:val="none" w:sz="0" w:space="0" w:color="auto"/>
      </w:divBdr>
      <w:divsChild>
        <w:div w:id="1581863367">
          <w:marLeft w:val="0"/>
          <w:marRight w:val="0"/>
          <w:marTop w:val="0"/>
          <w:marBottom w:val="0"/>
          <w:divBdr>
            <w:top w:val="none" w:sz="0" w:space="0" w:color="auto"/>
            <w:left w:val="none" w:sz="0" w:space="0" w:color="auto"/>
            <w:bottom w:val="none" w:sz="0" w:space="0" w:color="auto"/>
            <w:right w:val="none" w:sz="0" w:space="0" w:color="auto"/>
          </w:divBdr>
          <w:divsChild>
            <w:div w:id="900948401">
              <w:marLeft w:val="0"/>
              <w:marRight w:val="0"/>
              <w:marTop w:val="0"/>
              <w:marBottom w:val="0"/>
              <w:divBdr>
                <w:top w:val="none" w:sz="0" w:space="0" w:color="auto"/>
                <w:left w:val="none" w:sz="0" w:space="0" w:color="auto"/>
                <w:bottom w:val="none" w:sz="0" w:space="0" w:color="auto"/>
                <w:right w:val="none" w:sz="0" w:space="0" w:color="auto"/>
              </w:divBdr>
              <w:divsChild>
                <w:div w:id="845365814">
                  <w:marLeft w:val="0"/>
                  <w:marRight w:val="0"/>
                  <w:marTop w:val="0"/>
                  <w:marBottom w:val="0"/>
                  <w:divBdr>
                    <w:top w:val="none" w:sz="0" w:space="0" w:color="auto"/>
                    <w:left w:val="none" w:sz="0" w:space="0" w:color="auto"/>
                    <w:bottom w:val="none" w:sz="0" w:space="0" w:color="auto"/>
                    <w:right w:val="none" w:sz="0" w:space="0" w:color="auto"/>
                  </w:divBdr>
                  <w:divsChild>
                    <w:div w:id="9805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7758">
              <w:marLeft w:val="0"/>
              <w:marRight w:val="0"/>
              <w:marTop w:val="0"/>
              <w:marBottom w:val="0"/>
              <w:divBdr>
                <w:top w:val="none" w:sz="0" w:space="0" w:color="auto"/>
                <w:left w:val="none" w:sz="0" w:space="0" w:color="auto"/>
                <w:bottom w:val="none" w:sz="0" w:space="0" w:color="auto"/>
                <w:right w:val="none" w:sz="0" w:space="0" w:color="auto"/>
              </w:divBdr>
              <w:divsChild>
                <w:div w:id="873228086">
                  <w:marLeft w:val="0"/>
                  <w:marRight w:val="0"/>
                  <w:marTop w:val="0"/>
                  <w:marBottom w:val="0"/>
                  <w:divBdr>
                    <w:top w:val="none" w:sz="0" w:space="0" w:color="auto"/>
                    <w:left w:val="none" w:sz="0" w:space="0" w:color="auto"/>
                    <w:bottom w:val="none" w:sz="0" w:space="0" w:color="auto"/>
                    <w:right w:val="none" w:sz="0" w:space="0" w:color="auto"/>
                  </w:divBdr>
                  <w:divsChild>
                    <w:div w:id="1717773959">
                      <w:marLeft w:val="0"/>
                      <w:marRight w:val="0"/>
                      <w:marTop w:val="0"/>
                      <w:marBottom w:val="0"/>
                      <w:divBdr>
                        <w:top w:val="none" w:sz="0" w:space="0" w:color="auto"/>
                        <w:left w:val="none" w:sz="0" w:space="0" w:color="auto"/>
                        <w:bottom w:val="none" w:sz="0" w:space="0" w:color="auto"/>
                        <w:right w:val="none" w:sz="0" w:space="0" w:color="auto"/>
                      </w:divBdr>
                    </w:div>
                    <w:div w:id="3402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2963">
          <w:marLeft w:val="0"/>
          <w:marRight w:val="0"/>
          <w:marTop w:val="0"/>
          <w:marBottom w:val="0"/>
          <w:divBdr>
            <w:top w:val="none" w:sz="0" w:space="0" w:color="auto"/>
            <w:left w:val="none" w:sz="0" w:space="0" w:color="auto"/>
            <w:bottom w:val="none" w:sz="0" w:space="0" w:color="auto"/>
            <w:right w:val="none" w:sz="0" w:space="0" w:color="auto"/>
          </w:divBdr>
          <w:divsChild>
            <w:div w:id="1607812539">
              <w:marLeft w:val="0"/>
              <w:marRight w:val="0"/>
              <w:marTop w:val="0"/>
              <w:marBottom w:val="0"/>
              <w:divBdr>
                <w:top w:val="none" w:sz="0" w:space="0" w:color="auto"/>
                <w:left w:val="none" w:sz="0" w:space="0" w:color="auto"/>
                <w:bottom w:val="none" w:sz="0" w:space="0" w:color="auto"/>
                <w:right w:val="none" w:sz="0" w:space="0" w:color="auto"/>
              </w:divBdr>
              <w:divsChild>
                <w:div w:id="375206891">
                  <w:marLeft w:val="0"/>
                  <w:marRight w:val="0"/>
                  <w:marTop w:val="0"/>
                  <w:marBottom w:val="0"/>
                  <w:divBdr>
                    <w:top w:val="none" w:sz="0" w:space="0" w:color="auto"/>
                    <w:left w:val="none" w:sz="0" w:space="0" w:color="auto"/>
                    <w:bottom w:val="none" w:sz="0" w:space="0" w:color="auto"/>
                    <w:right w:val="none" w:sz="0" w:space="0" w:color="auto"/>
                  </w:divBdr>
                  <w:divsChild>
                    <w:div w:id="1767462965">
                      <w:marLeft w:val="0"/>
                      <w:marRight w:val="0"/>
                      <w:marTop w:val="0"/>
                      <w:marBottom w:val="0"/>
                      <w:divBdr>
                        <w:top w:val="none" w:sz="0" w:space="0" w:color="auto"/>
                        <w:left w:val="none" w:sz="0" w:space="0" w:color="auto"/>
                        <w:bottom w:val="none" w:sz="0" w:space="0" w:color="auto"/>
                        <w:right w:val="none" w:sz="0" w:space="0" w:color="auto"/>
                      </w:divBdr>
                      <w:divsChild>
                        <w:div w:id="1719626275">
                          <w:marLeft w:val="0"/>
                          <w:marRight w:val="0"/>
                          <w:marTop w:val="0"/>
                          <w:marBottom w:val="0"/>
                          <w:divBdr>
                            <w:top w:val="none" w:sz="0" w:space="0" w:color="auto"/>
                            <w:left w:val="none" w:sz="0" w:space="0" w:color="auto"/>
                            <w:bottom w:val="none" w:sz="0" w:space="0" w:color="auto"/>
                            <w:right w:val="none" w:sz="0" w:space="0" w:color="auto"/>
                          </w:divBdr>
                        </w:div>
                      </w:divsChild>
                    </w:div>
                    <w:div w:id="661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3560">
              <w:marLeft w:val="0"/>
              <w:marRight w:val="0"/>
              <w:marTop w:val="0"/>
              <w:marBottom w:val="0"/>
              <w:divBdr>
                <w:top w:val="none" w:sz="0" w:space="0" w:color="auto"/>
                <w:left w:val="none" w:sz="0" w:space="0" w:color="auto"/>
                <w:bottom w:val="none" w:sz="0" w:space="0" w:color="auto"/>
                <w:right w:val="none" w:sz="0" w:space="0" w:color="auto"/>
              </w:divBdr>
              <w:divsChild>
                <w:div w:id="1212693001">
                  <w:marLeft w:val="0"/>
                  <w:marRight w:val="0"/>
                  <w:marTop w:val="0"/>
                  <w:marBottom w:val="0"/>
                  <w:divBdr>
                    <w:top w:val="none" w:sz="0" w:space="0" w:color="auto"/>
                    <w:left w:val="none" w:sz="0" w:space="0" w:color="auto"/>
                    <w:bottom w:val="none" w:sz="0" w:space="0" w:color="auto"/>
                    <w:right w:val="none" w:sz="0" w:space="0" w:color="auto"/>
                  </w:divBdr>
                  <w:divsChild>
                    <w:div w:id="11066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0436">
          <w:marLeft w:val="0"/>
          <w:marRight w:val="0"/>
          <w:marTop w:val="0"/>
          <w:marBottom w:val="0"/>
          <w:divBdr>
            <w:top w:val="none" w:sz="0" w:space="0" w:color="auto"/>
            <w:left w:val="none" w:sz="0" w:space="0" w:color="auto"/>
            <w:bottom w:val="none" w:sz="0" w:space="0" w:color="auto"/>
            <w:right w:val="none" w:sz="0" w:space="0" w:color="auto"/>
          </w:divBdr>
          <w:divsChild>
            <w:div w:id="847477246">
              <w:marLeft w:val="0"/>
              <w:marRight w:val="0"/>
              <w:marTop w:val="0"/>
              <w:marBottom w:val="0"/>
              <w:divBdr>
                <w:top w:val="none" w:sz="0" w:space="0" w:color="auto"/>
                <w:left w:val="none" w:sz="0" w:space="0" w:color="auto"/>
                <w:bottom w:val="none" w:sz="0" w:space="0" w:color="auto"/>
                <w:right w:val="none" w:sz="0" w:space="0" w:color="auto"/>
              </w:divBdr>
              <w:divsChild>
                <w:div w:id="595209484">
                  <w:marLeft w:val="0"/>
                  <w:marRight w:val="0"/>
                  <w:marTop w:val="0"/>
                  <w:marBottom w:val="0"/>
                  <w:divBdr>
                    <w:top w:val="none" w:sz="0" w:space="0" w:color="auto"/>
                    <w:left w:val="none" w:sz="0" w:space="0" w:color="auto"/>
                    <w:bottom w:val="none" w:sz="0" w:space="0" w:color="auto"/>
                    <w:right w:val="none" w:sz="0" w:space="0" w:color="auto"/>
                  </w:divBdr>
                  <w:divsChild>
                    <w:div w:id="15977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821">
              <w:marLeft w:val="0"/>
              <w:marRight w:val="0"/>
              <w:marTop w:val="0"/>
              <w:marBottom w:val="0"/>
              <w:divBdr>
                <w:top w:val="none" w:sz="0" w:space="0" w:color="auto"/>
                <w:left w:val="none" w:sz="0" w:space="0" w:color="auto"/>
                <w:bottom w:val="none" w:sz="0" w:space="0" w:color="auto"/>
                <w:right w:val="none" w:sz="0" w:space="0" w:color="auto"/>
              </w:divBdr>
              <w:divsChild>
                <w:div w:id="657151020">
                  <w:marLeft w:val="0"/>
                  <w:marRight w:val="0"/>
                  <w:marTop w:val="0"/>
                  <w:marBottom w:val="0"/>
                  <w:divBdr>
                    <w:top w:val="none" w:sz="0" w:space="0" w:color="auto"/>
                    <w:left w:val="none" w:sz="0" w:space="0" w:color="auto"/>
                    <w:bottom w:val="none" w:sz="0" w:space="0" w:color="auto"/>
                    <w:right w:val="none" w:sz="0" w:space="0" w:color="auto"/>
                  </w:divBdr>
                  <w:divsChild>
                    <w:div w:id="9982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7845">
          <w:marLeft w:val="0"/>
          <w:marRight w:val="0"/>
          <w:marTop w:val="0"/>
          <w:marBottom w:val="0"/>
          <w:divBdr>
            <w:top w:val="none" w:sz="0" w:space="0" w:color="auto"/>
            <w:left w:val="none" w:sz="0" w:space="0" w:color="auto"/>
            <w:bottom w:val="none" w:sz="0" w:space="0" w:color="auto"/>
            <w:right w:val="none" w:sz="0" w:space="0" w:color="auto"/>
          </w:divBdr>
          <w:divsChild>
            <w:div w:id="607548747">
              <w:marLeft w:val="0"/>
              <w:marRight w:val="0"/>
              <w:marTop w:val="0"/>
              <w:marBottom w:val="0"/>
              <w:divBdr>
                <w:top w:val="none" w:sz="0" w:space="0" w:color="auto"/>
                <w:left w:val="none" w:sz="0" w:space="0" w:color="auto"/>
                <w:bottom w:val="none" w:sz="0" w:space="0" w:color="auto"/>
                <w:right w:val="none" w:sz="0" w:space="0" w:color="auto"/>
              </w:divBdr>
              <w:divsChild>
                <w:div w:id="290329532">
                  <w:marLeft w:val="0"/>
                  <w:marRight w:val="0"/>
                  <w:marTop w:val="0"/>
                  <w:marBottom w:val="0"/>
                  <w:divBdr>
                    <w:top w:val="none" w:sz="0" w:space="0" w:color="auto"/>
                    <w:left w:val="none" w:sz="0" w:space="0" w:color="auto"/>
                    <w:bottom w:val="none" w:sz="0" w:space="0" w:color="auto"/>
                    <w:right w:val="none" w:sz="0" w:space="0" w:color="auto"/>
                  </w:divBdr>
                  <w:divsChild>
                    <w:div w:id="1232501648">
                      <w:marLeft w:val="0"/>
                      <w:marRight w:val="0"/>
                      <w:marTop w:val="0"/>
                      <w:marBottom w:val="0"/>
                      <w:divBdr>
                        <w:top w:val="none" w:sz="0" w:space="0" w:color="auto"/>
                        <w:left w:val="none" w:sz="0" w:space="0" w:color="auto"/>
                        <w:bottom w:val="none" w:sz="0" w:space="0" w:color="auto"/>
                        <w:right w:val="none" w:sz="0" w:space="0" w:color="auto"/>
                      </w:divBdr>
                      <w:divsChild>
                        <w:div w:id="178353769">
                          <w:marLeft w:val="0"/>
                          <w:marRight w:val="0"/>
                          <w:marTop w:val="0"/>
                          <w:marBottom w:val="0"/>
                          <w:divBdr>
                            <w:top w:val="none" w:sz="0" w:space="0" w:color="auto"/>
                            <w:left w:val="none" w:sz="0" w:space="0" w:color="auto"/>
                            <w:bottom w:val="none" w:sz="0" w:space="0" w:color="auto"/>
                            <w:right w:val="none" w:sz="0" w:space="0" w:color="auto"/>
                          </w:divBdr>
                        </w:div>
                      </w:divsChild>
                    </w:div>
                    <w:div w:id="16737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3040">
              <w:marLeft w:val="0"/>
              <w:marRight w:val="0"/>
              <w:marTop w:val="0"/>
              <w:marBottom w:val="0"/>
              <w:divBdr>
                <w:top w:val="none" w:sz="0" w:space="0" w:color="auto"/>
                <w:left w:val="none" w:sz="0" w:space="0" w:color="auto"/>
                <w:bottom w:val="none" w:sz="0" w:space="0" w:color="auto"/>
                <w:right w:val="none" w:sz="0" w:space="0" w:color="auto"/>
              </w:divBdr>
              <w:divsChild>
                <w:div w:id="362049939">
                  <w:marLeft w:val="0"/>
                  <w:marRight w:val="0"/>
                  <w:marTop w:val="0"/>
                  <w:marBottom w:val="0"/>
                  <w:divBdr>
                    <w:top w:val="none" w:sz="0" w:space="0" w:color="auto"/>
                    <w:left w:val="none" w:sz="0" w:space="0" w:color="auto"/>
                    <w:bottom w:val="none" w:sz="0" w:space="0" w:color="auto"/>
                    <w:right w:val="none" w:sz="0" w:space="0" w:color="auto"/>
                  </w:divBdr>
                  <w:divsChild>
                    <w:div w:id="1802528475">
                      <w:marLeft w:val="0"/>
                      <w:marRight w:val="0"/>
                      <w:marTop w:val="0"/>
                      <w:marBottom w:val="0"/>
                      <w:divBdr>
                        <w:top w:val="none" w:sz="0" w:space="0" w:color="auto"/>
                        <w:left w:val="none" w:sz="0" w:space="0" w:color="auto"/>
                        <w:bottom w:val="none" w:sz="0" w:space="0" w:color="auto"/>
                        <w:right w:val="none" w:sz="0" w:space="0" w:color="auto"/>
                      </w:divBdr>
                    </w:div>
                    <w:div w:id="485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57">
          <w:marLeft w:val="0"/>
          <w:marRight w:val="0"/>
          <w:marTop w:val="0"/>
          <w:marBottom w:val="0"/>
          <w:divBdr>
            <w:top w:val="none" w:sz="0" w:space="0" w:color="auto"/>
            <w:left w:val="none" w:sz="0" w:space="0" w:color="auto"/>
            <w:bottom w:val="none" w:sz="0" w:space="0" w:color="auto"/>
            <w:right w:val="none" w:sz="0" w:space="0" w:color="auto"/>
          </w:divBdr>
          <w:divsChild>
            <w:div w:id="1702782000">
              <w:marLeft w:val="0"/>
              <w:marRight w:val="0"/>
              <w:marTop w:val="0"/>
              <w:marBottom w:val="0"/>
              <w:divBdr>
                <w:top w:val="none" w:sz="0" w:space="0" w:color="auto"/>
                <w:left w:val="none" w:sz="0" w:space="0" w:color="auto"/>
                <w:bottom w:val="none" w:sz="0" w:space="0" w:color="auto"/>
                <w:right w:val="none" w:sz="0" w:space="0" w:color="auto"/>
              </w:divBdr>
              <w:divsChild>
                <w:div w:id="238443946">
                  <w:marLeft w:val="0"/>
                  <w:marRight w:val="0"/>
                  <w:marTop w:val="0"/>
                  <w:marBottom w:val="0"/>
                  <w:divBdr>
                    <w:top w:val="none" w:sz="0" w:space="0" w:color="auto"/>
                    <w:left w:val="none" w:sz="0" w:space="0" w:color="auto"/>
                    <w:bottom w:val="none" w:sz="0" w:space="0" w:color="auto"/>
                    <w:right w:val="none" w:sz="0" w:space="0" w:color="auto"/>
                  </w:divBdr>
                  <w:divsChild>
                    <w:div w:id="2032534739">
                      <w:marLeft w:val="0"/>
                      <w:marRight w:val="0"/>
                      <w:marTop w:val="0"/>
                      <w:marBottom w:val="0"/>
                      <w:divBdr>
                        <w:top w:val="none" w:sz="0" w:space="0" w:color="auto"/>
                        <w:left w:val="none" w:sz="0" w:space="0" w:color="auto"/>
                        <w:bottom w:val="none" w:sz="0" w:space="0" w:color="auto"/>
                        <w:right w:val="none" w:sz="0" w:space="0" w:color="auto"/>
                      </w:divBdr>
                      <w:divsChild>
                        <w:div w:id="418068170">
                          <w:marLeft w:val="0"/>
                          <w:marRight w:val="0"/>
                          <w:marTop w:val="0"/>
                          <w:marBottom w:val="0"/>
                          <w:divBdr>
                            <w:top w:val="none" w:sz="0" w:space="0" w:color="auto"/>
                            <w:left w:val="none" w:sz="0" w:space="0" w:color="auto"/>
                            <w:bottom w:val="none" w:sz="0" w:space="0" w:color="auto"/>
                            <w:right w:val="none" w:sz="0" w:space="0" w:color="auto"/>
                          </w:divBdr>
                        </w:div>
                      </w:divsChild>
                    </w:div>
                    <w:div w:id="2818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4833">
              <w:marLeft w:val="0"/>
              <w:marRight w:val="0"/>
              <w:marTop w:val="0"/>
              <w:marBottom w:val="0"/>
              <w:divBdr>
                <w:top w:val="none" w:sz="0" w:space="0" w:color="auto"/>
                <w:left w:val="none" w:sz="0" w:space="0" w:color="auto"/>
                <w:bottom w:val="none" w:sz="0" w:space="0" w:color="auto"/>
                <w:right w:val="none" w:sz="0" w:space="0" w:color="auto"/>
              </w:divBdr>
              <w:divsChild>
                <w:div w:id="545414245">
                  <w:marLeft w:val="0"/>
                  <w:marRight w:val="0"/>
                  <w:marTop w:val="0"/>
                  <w:marBottom w:val="0"/>
                  <w:divBdr>
                    <w:top w:val="none" w:sz="0" w:space="0" w:color="auto"/>
                    <w:left w:val="none" w:sz="0" w:space="0" w:color="auto"/>
                    <w:bottom w:val="none" w:sz="0" w:space="0" w:color="auto"/>
                    <w:right w:val="none" w:sz="0" w:space="0" w:color="auto"/>
                  </w:divBdr>
                  <w:divsChild>
                    <w:div w:id="953172913">
                      <w:marLeft w:val="0"/>
                      <w:marRight w:val="0"/>
                      <w:marTop w:val="0"/>
                      <w:marBottom w:val="0"/>
                      <w:divBdr>
                        <w:top w:val="none" w:sz="0" w:space="0" w:color="auto"/>
                        <w:left w:val="none" w:sz="0" w:space="0" w:color="auto"/>
                        <w:bottom w:val="none" w:sz="0" w:space="0" w:color="auto"/>
                        <w:right w:val="none" w:sz="0" w:space="0" w:color="auto"/>
                      </w:divBdr>
                    </w:div>
                    <w:div w:id="1431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3663">
          <w:marLeft w:val="0"/>
          <w:marRight w:val="0"/>
          <w:marTop w:val="0"/>
          <w:marBottom w:val="0"/>
          <w:divBdr>
            <w:top w:val="none" w:sz="0" w:space="0" w:color="auto"/>
            <w:left w:val="none" w:sz="0" w:space="0" w:color="auto"/>
            <w:bottom w:val="none" w:sz="0" w:space="0" w:color="auto"/>
            <w:right w:val="none" w:sz="0" w:space="0" w:color="auto"/>
          </w:divBdr>
          <w:divsChild>
            <w:div w:id="1320572384">
              <w:marLeft w:val="0"/>
              <w:marRight w:val="0"/>
              <w:marTop w:val="0"/>
              <w:marBottom w:val="0"/>
              <w:divBdr>
                <w:top w:val="none" w:sz="0" w:space="0" w:color="auto"/>
                <w:left w:val="none" w:sz="0" w:space="0" w:color="auto"/>
                <w:bottom w:val="none" w:sz="0" w:space="0" w:color="auto"/>
                <w:right w:val="none" w:sz="0" w:space="0" w:color="auto"/>
              </w:divBdr>
              <w:divsChild>
                <w:div w:id="1572812262">
                  <w:marLeft w:val="0"/>
                  <w:marRight w:val="0"/>
                  <w:marTop w:val="0"/>
                  <w:marBottom w:val="0"/>
                  <w:divBdr>
                    <w:top w:val="none" w:sz="0" w:space="0" w:color="auto"/>
                    <w:left w:val="none" w:sz="0" w:space="0" w:color="auto"/>
                    <w:bottom w:val="none" w:sz="0" w:space="0" w:color="auto"/>
                    <w:right w:val="none" w:sz="0" w:space="0" w:color="auto"/>
                  </w:divBdr>
                  <w:divsChild>
                    <w:div w:id="359206429">
                      <w:marLeft w:val="0"/>
                      <w:marRight w:val="0"/>
                      <w:marTop w:val="0"/>
                      <w:marBottom w:val="0"/>
                      <w:divBdr>
                        <w:top w:val="none" w:sz="0" w:space="0" w:color="auto"/>
                        <w:left w:val="none" w:sz="0" w:space="0" w:color="auto"/>
                        <w:bottom w:val="none" w:sz="0" w:space="0" w:color="auto"/>
                        <w:right w:val="none" w:sz="0" w:space="0" w:color="auto"/>
                      </w:divBdr>
                    </w:div>
                    <w:div w:id="20833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3271">
              <w:marLeft w:val="0"/>
              <w:marRight w:val="0"/>
              <w:marTop w:val="0"/>
              <w:marBottom w:val="0"/>
              <w:divBdr>
                <w:top w:val="none" w:sz="0" w:space="0" w:color="auto"/>
                <w:left w:val="none" w:sz="0" w:space="0" w:color="auto"/>
                <w:bottom w:val="none" w:sz="0" w:space="0" w:color="auto"/>
                <w:right w:val="none" w:sz="0" w:space="0" w:color="auto"/>
              </w:divBdr>
              <w:divsChild>
                <w:div w:id="492917849">
                  <w:marLeft w:val="0"/>
                  <w:marRight w:val="0"/>
                  <w:marTop w:val="0"/>
                  <w:marBottom w:val="0"/>
                  <w:divBdr>
                    <w:top w:val="none" w:sz="0" w:space="0" w:color="auto"/>
                    <w:left w:val="none" w:sz="0" w:space="0" w:color="auto"/>
                    <w:bottom w:val="none" w:sz="0" w:space="0" w:color="auto"/>
                    <w:right w:val="none" w:sz="0" w:space="0" w:color="auto"/>
                  </w:divBdr>
                  <w:divsChild>
                    <w:div w:id="484861101">
                      <w:marLeft w:val="0"/>
                      <w:marRight w:val="0"/>
                      <w:marTop w:val="0"/>
                      <w:marBottom w:val="0"/>
                      <w:divBdr>
                        <w:top w:val="none" w:sz="0" w:space="0" w:color="auto"/>
                        <w:left w:val="none" w:sz="0" w:space="0" w:color="auto"/>
                        <w:bottom w:val="none" w:sz="0" w:space="0" w:color="auto"/>
                        <w:right w:val="none" w:sz="0" w:space="0" w:color="auto"/>
                      </w:divBdr>
                    </w:div>
                    <w:div w:id="1852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1854">
          <w:marLeft w:val="0"/>
          <w:marRight w:val="0"/>
          <w:marTop w:val="0"/>
          <w:marBottom w:val="0"/>
          <w:divBdr>
            <w:top w:val="none" w:sz="0" w:space="0" w:color="auto"/>
            <w:left w:val="none" w:sz="0" w:space="0" w:color="auto"/>
            <w:bottom w:val="none" w:sz="0" w:space="0" w:color="auto"/>
            <w:right w:val="none" w:sz="0" w:space="0" w:color="auto"/>
          </w:divBdr>
          <w:divsChild>
            <w:div w:id="1011949328">
              <w:marLeft w:val="0"/>
              <w:marRight w:val="0"/>
              <w:marTop w:val="0"/>
              <w:marBottom w:val="0"/>
              <w:divBdr>
                <w:top w:val="none" w:sz="0" w:space="0" w:color="auto"/>
                <w:left w:val="none" w:sz="0" w:space="0" w:color="auto"/>
                <w:bottom w:val="none" w:sz="0" w:space="0" w:color="auto"/>
                <w:right w:val="none" w:sz="0" w:space="0" w:color="auto"/>
              </w:divBdr>
              <w:divsChild>
                <w:div w:id="242616629">
                  <w:marLeft w:val="0"/>
                  <w:marRight w:val="0"/>
                  <w:marTop w:val="0"/>
                  <w:marBottom w:val="0"/>
                  <w:divBdr>
                    <w:top w:val="none" w:sz="0" w:space="0" w:color="auto"/>
                    <w:left w:val="none" w:sz="0" w:space="0" w:color="auto"/>
                    <w:bottom w:val="none" w:sz="0" w:space="0" w:color="auto"/>
                    <w:right w:val="none" w:sz="0" w:space="0" w:color="auto"/>
                  </w:divBdr>
                  <w:divsChild>
                    <w:div w:id="1159659969">
                      <w:marLeft w:val="0"/>
                      <w:marRight w:val="0"/>
                      <w:marTop w:val="0"/>
                      <w:marBottom w:val="0"/>
                      <w:divBdr>
                        <w:top w:val="none" w:sz="0" w:space="0" w:color="auto"/>
                        <w:left w:val="none" w:sz="0" w:space="0" w:color="auto"/>
                        <w:bottom w:val="none" w:sz="0" w:space="0" w:color="auto"/>
                        <w:right w:val="none" w:sz="0" w:space="0" w:color="auto"/>
                      </w:divBdr>
                      <w:divsChild>
                        <w:div w:id="367068129">
                          <w:marLeft w:val="0"/>
                          <w:marRight w:val="0"/>
                          <w:marTop w:val="0"/>
                          <w:marBottom w:val="0"/>
                          <w:divBdr>
                            <w:top w:val="none" w:sz="0" w:space="0" w:color="auto"/>
                            <w:left w:val="none" w:sz="0" w:space="0" w:color="auto"/>
                            <w:bottom w:val="none" w:sz="0" w:space="0" w:color="auto"/>
                            <w:right w:val="none" w:sz="0" w:space="0" w:color="auto"/>
                          </w:divBdr>
                        </w:div>
                      </w:divsChild>
                    </w:div>
                    <w:div w:id="1584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19675">
              <w:marLeft w:val="0"/>
              <w:marRight w:val="0"/>
              <w:marTop w:val="0"/>
              <w:marBottom w:val="0"/>
              <w:divBdr>
                <w:top w:val="none" w:sz="0" w:space="0" w:color="auto"/>
                <w:left w:val="none" w:sz="0" w:space="0" w:color="auto"/>
                <w:bottom w:val="none" w:sz="0" w:space="0" w:color="auto"/>
                <w:right w:val="none" w:sz="0" w:space="0" w:color="auto"/>
              </w:divBdr>
              <w:divsChild>
                <w:div w:id="921647666">
                  <w:marLeft w:val="0"/>
                  <w:marRight w:val="0"/>
                  <w:marTop w:val="0"/>
                  <w:marBottom w:val="0"/>
                  <w:divBdr>
                    <w:top w:val="none" w:sz="0" w:space="0" w:color="auto"/>
                    <w:left w:val="none" w:sz="0" w:space="0" w:color="auto"/>
                    <w:bottom w:val="none" w:sz="0" w:space="0" w:color="auto"/>
                    <w:right w:val="none" w:sz="0" w:space="0" w:color="auto"/>
                  </w:divBdr>
                  <w:divsChild>
                    <w:div w:id="1032002424">
                      <w:marLeft w:val="0"/>
                      <w:marRight w:val="0"/>
                      <w:marTop w:val="0"/>
                      <w:marBottom w:val="0"/>
                      <w:divBdr>
                        <w:top w:val="none" w:sz="0" w:space="0" w:color="auto"/>
                        <w:left w:val="none" w:sz="0" w:space="0" w:color="auto"/>
                        <w:bottom w:val="none" w:sz="0" w:space="0" w:color="auto"/>
                        <w:right w:val="none" w:sz="0" w:space="0" w:color="auto"/>
                      </w:divBdr>
                    </w:div>
                    <w:div w:id="15666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99221">
          <w:marLeft w:val="0"/>
          <w:marRight w:val="0"/>
          <w:marTop w:val="0"/>
          <w:marBottom w:val="0"/>
          <w:divBdr>
            <w:top w:val="none" w:sz="0" w:space="0" w:color="auto"/>
            <w:left w:val="none" w:sz="0" w:space="0" w:color="auto"/>
            <w:bottom w:val="none" w:sz="0" w:space="0" w:color="auto"/>
            <w:right w:val="none" w:sz="0" w:space="0" w:color="auto"/>
          </w:divBdr>
          <w:divsChild>
            <w:div w:id="352220943">
              <w:marLeft w:val="0"/>
              <w:marRight w:val="0"/>
              <w:marTop w:val="0"/>
              <w:marBottom w:val="0"/>
              <w:divBdr>
                <w:top w:val="none" w:sz="0" w:space="0" w:color="auto"/>
                <w:left w:val="none" w:sz="0" w:space="0" w:color="auto"/>
                <w:bottom w:val="none" w:sz="0" w:space="0" w:color="auto"/>
                <w:right w:val="none" w:sz="0" w:space="0" w:color="auto"/>
              </w:divBdr>
              <w:divsChild>
                <w:div w:id="1701122390">
                  <w:marLeft w:val="0"/>
                  <w:marRight w:val="0"/>
                  <w:marTop w:val="0"/>
                  <w:marBottom w:val="0"/>
                  <w:divBdr>
                    <w:top w:val="none" w:sz="0" w:space="0" w:color="auto"/>
                    <w:left w:val="none" w:sz="0" w:space="0" w:color="auto"/>
                    <w:bottom w:val="none" w:sz="0" w:space="0" w:color="auto"/>
                    <w:right w:val="none" w:sz="0" w:space="0" w:color="auto"/>
                  </w:divBdr>
                  <w:divsChild>
                    <w:div w:id="1030104575">
                      <w:marLeft w:val="0"/>
                      <w:marRight w:val="0"/>
                      <w:marTop w:val="0"/>
                      <w:marBottom w:val="0"/>
                      <w:divBdr>
                        <w:top w:val="none" w:sz="0" w:space="0" w:color="auto"/>
                        <w:left w:val="none" w:sz="0" w:space="0" w:color="auto"/>
                        <w:bottom w:val="none" w:sz="0" w:space="0" w:color="auto"/>
                        <w:right w:val="none" w:sz="0" w:space="0" w:color="auto"/>
                      </w:divBdr>
                      <w:divsChild>
                        <w:div w:id="200291907">
                          <w:marLeft w:val="0"/>
                          <w:marRight w:val="0"/>
                          <w:marTop w:val="0"/>
                          <w:marBottom w:val="0"/>
                          <w:divBdr>
                            <w:top w:val="none" w:sz="0" w:space="0" w:color="auto"/>
                            <w:left w:val="none" w:sz="0" w:space="0" w:color="auto"/>
                            <w:bottom w:val="none" w:sz="0" w:space="0" w:color="auto"/>
                            <w:right w:val="none" w:sz="0" w:space="0" w:color="auto"/>
                          </w:divBdr>
                        </w:div>
                      </w:divsChild>
                    </w:div>
                    <w:div w:id="8258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2560">
              <w:marLeft w:val="0"/>
              <w:marRight w:val="0"/>
              <w:marTop w:val="0"/>
              <w:marBottom w:val="0"/>
              <w:divBdr>
                <w:top w:val="none" w:sz="0" w:space="0" w:color="auto"/>
                <w:left w:val="none" w:sz="0" w:space="0" w:color="auto"/>
                <w:bottom w:val="none" w:sz="0" w:space="0" w:color="auto"/>
                <w:right w:val="none" w:sz="0" w:space="0" w:color="auto"/>
              </w:divBdr>
              <w:divsChild>
                <w:div w:id="37125506">
                  <w:marLeft w:val="0"/>
                  <w:marRight w:val="0"/>
                  <w:marTop w:val="0"/>
                  <w:marBottom w:val="0"/>
                  <w:divBdr>
                    <w:top w:val="none" w:sz="0" w:space="0" w:color="auto"/>
                    <w:left w:val="none" w:sz="0" w:space="0" w:color="auto"/>
                    <w:bottom w:val="none" w:sz="0" w:space="0" w:color="auto"/>
                    <w:right w:val="none" w:sz="0" w:space="0" w:color="auto"/>
                  </w:divBdr>
                  <w:divsChild>
                    <w:div w:id="1515873998">
                      <w:marLeft w:val="0"/>
                      <w:marRight w:val="0"/>
                      <w:marTop w:val="0"/>
                      <w:marBottom w:val="0"/>
                      <w:divBdr>
                        <w:top w:val="none" w:sz="0" w:space="0" w:color="auto"/>
                        <w:left w:val="none" w:sz="0" w:space="0" w:color="auto"/>
                        <w:bottom w:val="none" w:sz="0" w:space="0" w:color="auto"/>
                        <w:right w:val="none" w:sz="0" w:space="0" w:color="auto"/>
                      </w:divBdr>
                      <w:divsChild>
                        <w:div w:id="7449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95883">
          <w:marLeft w:val="0"/>
          <w:marRight w:val="0"/>
          <w:marTop w:val="0"/>
          <w:marBottom w:val="0"/>
          <w:divBdr>
            <w:top w:val="none" w:sz="0" w:space="0" w:color="auto"/>
            <w:left w:val="none" w:sz="0" w:space="0" w:color="auto"/>
            <w:bottom w:val="none" w:sz="0" w:space="0" w:color="auto"/>
            <w:right w:val="none" w:sz="0" w:space="0" w:color="auto"/>
          </w:divBdr>
          <w:divsChild>
            <w:div w:id="934825960">
              <w:marLeft w:val="0"/>
              <w:marRight w:val="0"/>
              <w:marTop w:val="0"/>
              <w:marBottom w:val="0"/>
              <w:divBdr>
                <w:top w:val="none" w:sz="0" w:space="0" w:color="auto"/>
                <w:left w:val="none" w:sz="0" w:space="0" w:color="auto"/>
                <w:bottom w:val="none" w:sz="0" w:space="0" w:color="auto"/>
                <w:right w:val="none" w:sz="0" w:space="0" w:color="auto"/>
              </w:divBdr>
              <w:divsChild>
                <w:div w:id="931856485">
                  <w:marLeft w:val="0"/>
                  <w:marRight w:val="0"/>
                  <w:marTop w:val="0"/>
                  <w:marBottom w:val="0"/>
                  <w:divBdr>
                    <w:top w:val="none" w:sz="0" w:space="0" w:color="auto"/>
                    <w:left w:val="none" w:sz="0" w:space="0" w:color="auto"/>
                    <w:bottom w:val="none" w:sz="0" w:space="0" w:color="auto"/>
                    <w:right w:val="none" w:sz="0" w:space="0" w:color="auto"/>
                  </w:divBdr>
                  <w:divsChild>
                    <w:div w:id="1757286086">
                      <w:marLeft w:val="0"/>
                      <w:marRight w:val="0"/>
                      <w:marTop w:val="0"/>
                      <w:marBottom w:val="0"/>
                      <w:divBdr>
                        <w:top w:val="none" w:sz="0" w:space="0" w:color="auto"/>
                        <w:left w:val="none" w:sz="0" w:space="0" w:color="auto"/>
                        <w:bottom w:val="none" w:sz="0" w:space="0" w:color="auto"/>
                        <w:right w:val="none" w:sz="0" w:space="0" w:color="auto"/>
                      </w:divBdr>
                      <w:divsChild>
                        <w:div w:id="658004437">
                          <w:marLeft w:val="0"/>
                          <w:marRight w:val="0"/>
                          <w:marTop w:val="0"/>
                          <w:marBottom w:val="0"/>
                          <w:divBdr>
                            <w:top w:val="none" w:sz="0" w:space="0" w:color="auto"/>
                            <w:left w:val="none" w:sz="0" w:space="0" w:color="auto"/>
                            <w:bottom w:val="none" w:sz="0" w:space="0" w:color="auto"/>
                            <w:right w:val="none" w:sz="0" w:space="0" w:color="auto"/>
                          </w:divBdr>
                        </w:div>
                      </w:divsChild>
                    </w:div>
                    <w:div w:id="14486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9098">
              <w:marLeft w:val="0"/>
              <w:marRight w:val="0"/>
              <w:marTop w:val="0"/>
              <w:marBottom w:val="0"/>
              <w:divBdr>
                <w:top w:val="none" w:sz="0" w:space="0" w:color="auto"/>
                <w:left w:val="none" w:sz="0" w:space="0" w:color="auto"/>
                <w:bottom w:val="none" w:sz="0" w:space="0" w:color="auto"/>
                <w:right w:val="none" w:sz="0" w:space="0" w:color="auto"/>
              </w:divBdr>
              <w:divsChild>
                <w:div w:id="634990836">
                  <w:marLeft w:val="0"/>
                  <w:marRight w:val="0"/>
                  <w:marTop w:val="0"/>
                  <w:marBottom w:val="0"/>
                  <w:divBdr>
                    <w:top w:val="none" w:sz="0" w:space="0" w:color="auto"/>
                    <w:left w:val="none" w:sz="0" w:space="0" w:color="auto"/>
                    <w:bottom w:val="none" w:sz="0" w:space="0" w:color="auto"/>
                    <w:right w:val="none" w:sz="0" w:space="0" w:color="auto"/>
                  </w:divBdr>
                  <w:divsChild>
                    <w:div w:id="320741379">
                      <w:marLeft w:val="0"/>
                      <w:marRight w:val="0"/>
                      <w:marTop w:val="0"/>
                      <w:marBottom w:val="0"/>
                      <w:divBdr>
                        <w:top w:val="none" w:sz="0" w:space="0" w:color="auto"/>
                        <w:left w:val="none" w:sz="0" w:space="0" w:color="auto"/>
                        <w:bottom w:val="none" w:sz="0" w:space="0" w:color="auto"/>
                        <w:right w:val="none" w:sz="0" w:space="0" w:color="auto"/>
                      </w:divBdr>
                      <w:divsChild>
                        <w:div w:id="3670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41091">
          <w:marLeft w:val="0"/>
          <w:marRight w:val="0"/>
          <w:marTop w:val="0"/>
          <w:marBottom w:val="0"/>
          <w:divBdr>
            <w:top w:val="none" w:sz="0" w:space="0" w:color="auto"/>
            <w:left w:val="none" w:sz="0" w:space="0" w:color="auto"/>
            <w:bottom w:val="none" w:sz="0" w:space="0" w:color="auto"/>
            <w:right w:val="none" w:sz="0" w:space="0" w:color="auto"/>
          </w:divBdr>
          <w:divsChild>
            <w:div w:id="2136562193">
              <w:marLeft w:val="0"/>
              <w:marRight w:val="0"/>
              <w:marTop w:val="0"/>
              <w:marBottom w:val="0"/>
              <w:divBdr>
                <w:top w:val="none" w:sz="0" w:space="0" w:color="auto"/>
                <w:left w:val="none" w:sz="0" w:space="0" w:color="auto"/>
                <w:bottom w:val="none" w:sz="0" w:space="0" w:color="auto"/>
                <w:right w:val="none" w:sz="0" w:space="0" w:color="auto"/>
              </w:divBdr>
              <w:divsChild>
                <w:div w:id="1919243290">
                  <w:marLeft w:val="0"/>
                  <w:marRight w:val="0"/>
                  <w:marTop w:val="0"/>
                  <w:marBottom w:val="0"/>
                  <w:divBdr>
                    <w:top w:val="none" w:sz="0" w:space="0" w:color="auto"/>
                    <w:left w:val="none" w:sz="0" w:space="0" w:color="auto"/>
                    <w:bottom w:val="none" w:sz="0" w:space="0" w:color="auto"/>
                    <w:right w:val="none" w:sz="0" w:space="0" w:color="auto"/>
                  </w:divBdr>
                  <w:divsChild>
                    <w:div w:id="952590736">
                      <w:marLeft w:val="0"/>
                      <w:marRight w:val="0"/>
                      <w:marTop w:val="0"/>
                      <w:marBottom w:val="0"/>
                      <w:divBdr>
                        <w:top w:val="none" w:sz="0" w:space="0" w:color="auto"/>
                        <w:left w:val="none" w:sz="0" w:space="0" w:color="auto"/>
                        <w:bottom w:val="none" w:sz="0" w:space="0" w:color="auto"/>
                        <w:right w:val="none" w:sz="0" w:space="0" w:color="auto"/>
                      </w:divBdr>
                      <w:divsChild>
                        <w:div w:id="1244949343">
                          <w:marLeft w:val="0"/>
                          <w:marRight w:val="0"/>
                          <w:marTop w:val="0"/>
                          <w:marBottom w:val="0"/>
                          <w:divBdr>
                            <w:top w:val="none" w:sz="0" w:space="0" w:color="auto"/>
                            <w:left w:val="none" w:sz="0" w:space="0" w:color="auto"/>
                            <w:bottom w:val="none" w:sz="0" w:space="0" w:color="auto"/>
                            <w:right w:val="none" w:sz="0" w:space="0" w:color="auto"/>
                          </w:divBdr>
                        </w:div>
                      </w:divsChild>
                    </w:div>
                    <w:div w:id="20300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71783">
              <w:marLeft w:val="0"/>
              <w:marRight w:val="0"/>
              <w:marTop w:val="0"/>
              <w:marBottom w:val="0"/>
              <w:divBdr>
                <w:top w:val="none" w:sz="0" w:space="0" w:color="auto"/>
                <w:left w:val="none" w:sz="0" w:space="0" w:color="auto"/>
                <w:bottom w:val="none" w:sz="0" w:space="0" w:color="auto"/>
                <w:right w:val="none" w:sz="0" w:space="0" w:color="auto"/>
              </w:divBdr>
              <w:divsChild>
                <w:div w:id="690956786">
                  <w:marLeft w:val="0"/>
                  <w:marRight w:val="0"/>
                  <w:marTop w:val="0"/>
                  <w:marBottom w:val="0"/>
                  <w:divBdr>
                    <w:top w:val="none" w:sz="0" w:space="0" w:color="auto"/>
                    <w:left w:val="none" w:sz="0" w:space="0" w:color="auto"/>
                    <w:bottom w:val="none" w:sz="0" w:space="0" w:color="auto"/>
                    <w:right w:val="none" w:sz="0" w:space="0" w:color="auto"/>
                  </w:divBdr>
                  <w:divsChild>
                    <w:div w:id="1286696468">
                      <w:marLeft w:val="0"/>
                      <w:marRight w:val="0"/>
                      <w:marTop w:val="0"/>
                      <w:marBottom w:val="0"/>
                      <w:divBdr>
                        <w:top w:val="none" w:sz="0" w:space="0" w:color="auto"/>
                        <w:left w:val="none" w:sz="0" w:space="0" w:color="auto"/>
                        <w:bottom w:val="none" w:sz="0" w:space="0" w:color="auto"/>
                        <w:right w:val="none" w:sz="0" w:space="0" w:color="auto"/>
                      </w:divBdr>
                      <w:divsChild>
                        <w:div w:id="139369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332690">
          <w:marLeft w:val="0"/>
          <w:marRight w:val="0"/>
          <w:marTop w:val="0"/>
          <w:marBottom w:val="0"/>
          <w:divBdr>
            <w:top w:val="none" w:sz="0" w:space="0" w:color="auto"/>
            <w:left w:val="none" w:sz="0" w:space="0" w:color="auto"/>
            <w:bottom w:val="none" w:sz="0" w:space="0" w:color="auto"/>
            <w:right w:val="none" w:sz="0" w:space="0" w:color="auto"/>
          </w:divBdr>
          <w:divsChild>
            <w:div w:id="1383211622">
              <w:marLeft w:val="0"/>
              <w:marRight w:val="0"/>
              <w:marTop w:val="0"/>
              <w:marBottom w:val="0"/>
              <w:divBdr>
                <w:top w:val="none" w:sz="0" w:space="0" w:color="auto"/>
                <w:left w:val="none" w:sz="0" w:space="0" w:color="auto"/>
                <w:bottom w:val="none" w:sz="0" w:space="0" w:color="auto"/>
                <w:right w:val="none" w:sz="0" w:space="0" w:color="auto"/>
              </w:divBdr>
              <w:divsChild>
                <w:div w:id="24451753">
                  <w:marLeft w:val="0"/>
                  <w:marRight w:val="0"/>
                  <w:marTop w:val="0"/>
                  <w:marBottom w:val="0"/>
                  <w:divBdr>
                    <w:top w:val="none" w:sz="0" w:space="0" w:color="auto"/>
                    <w:left w:val="none" w:sz="0" w:space="0" w:color="auto"/>
                    <w:bottom w:val="none" w:sz="0" w:space="0" w:color="auto"/>
                    <w:right w:val="none" w:sz="0" w:space="0" w:color="auto"/>
                  </w:divBdr>
                  <w:divsChild>
                    <w:div w:id="1059285566">
                      <w:marLeft w:val="0"/>
                      <w:marRight w:val="0"/>
                      <w:marTop w:val="0"/>
                      <w:marBottom w:val="0"/>
                      <w:divBdr>
                        <w:top w:val="none" w:sz="0" w:space="0" w:color="auto"/>
                        <w:left w:val="none" w:sz="0" w:space="0" w:color="auto"/>
                        <w:bottom w:val="none" w:sz="0" w:space="0" w:color="auto"/>
                        <w:right w:val="none" w:sz="0" w:space="0" w:color="auto"/>
                      </w:divBdr>
                      <w:divsChild>
                        <w:div w:id="916135159">
                          <w:marLeft w:val="0"/>
                          <w:marRight w:val="0"/>
                          <w:marTop w:val="0"/>
                          <w:marBottom w:val="0"/>
                          <w:divBdr>
                            <w:top w:val="none" w:sz="0" w:space="0" w:color="auto"/>
                            <w:left w:val="none" w:sz="0" w:space="0" w:color="auto"/>
                            <w:bottom w:val="none" w:sz="0" w:space="0" w:color="auto"/>
                            <w:right w:val="none" w:sz="0" w:space="0" w:color="auto"/>
                          </w:divBdr>
                        </w:div>
                      </w:divsChild>
                    </w:div>
                    <w:div w:id="20651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581">
              <w:marLeft w:val="0"/>
              <w:marRight w:val="0"/>
              <w:marTop w:val="0"/>
              <w:marBottom w:val="0"/>
              <w:divBdr>
                <w:top w:val="none" w:sz="0" w:space="0" w:color="auto"/>
                <w:left w:val="none" w:sz="0" w:space="0" w:color="auto"/>
                <w:bottom w:val="none" w:sz="0" w:space="0" w:color="auto"/>
                <w:right w:val="none" w:sz="0" w:space="0" w:color="auto"/>
              </w:divBdr>
              <w:divsChild>
                <w:div w:id="1055734719">
                  <w:marLeft w:val="0"/>
                  <w:marRight w:val="0"/>
                  <w:marTop w:val="0"/>
                  <w:marBottom w:val="0"/>
                  <w:divBdr>
                    <w:top w:val="none" w:sz="0" w:space="0" w:color="auto"/>
                    <w:left w:val="none" w:sz="0" w:space="0" w:color="auto"/>
                    <w:bottom w:val="none" w:sz="0" w:space="0" w:color="auto"/>
                    <w:right w:val="none" w:sz="0" w:space="0" w:color="auto"/>
                  </w:divBdr>
                  <w:divsChild>
                    <w:div w:id="1649818436">
                      <w:marLeft w:val="0"/>
                      <w:marRight w:val="0"/>
                      <w:marTop w:val="0"/>
                      <w:marBottom w:val="0"/>
                      <w:divBdr>
                        <w:top w:val="none" w:sz="0" w:space="0" w:color="auto"/>
                        <w:left w:val="none" w:sz="0" w:space="0" w:color="auto"/>
                        <w:bottom w:val="none" w:sz="0" w:space="0" w:color="auto"/>
                        <w:right w:val="none" w:sz="0" w:space="0" w:color="auto"/>
                      </w:divBdr>
                      <w:divsChild>
                        <w:div w:id="7705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1797">
          <w:marLeft w:val="0"/>
          <w:marRight w:val="0"/>
          <w:marTop w:val="0"/>
          <w:marBottom w:val="0"/>
          <w:divBdr>
            <w:top w:val="none" w:sz="0" w:space="0" w:color="auto"/>
            <w:left w:val="none" w:sz="0" w:space="0" w:color="auto"/>
            <w:bottom w:val="none" w:sz="0" w:space="0" w:color="auto"/>
            <w:right w:val="none" w:sz="0" w:space="0" w:color="auto"/>
          </w:divBdr>
          <w:divsChild>
            <w:div w:id="1030836699">
              <w:marLeft w:val="0"/>
              <w:marRight w:val="0"/>
              <w:marTop w:val="0"/>
              <w:marBottom w:val="0"/>
              <w:divBdr>
                <w:top w:val="none" w:sz="0" w:space="0" w:color="auto"/>
                <w:left w:val="none" w:sz="0" w:space="0" w:color="auto"/>
                <w:bottom w:val="none" w:sz="0" w:space="0" w:color="auto"/>
                <w:right w:val="none" w:sz="0" w:space="0" w:color="auto"/>
              </w:divBdr>
              <w:divsChild>
                <w:div w:id="1206798166">
                  <w:marLeft w:val="0"/>
                  <w:marRight w:val="0"/>
                  <w:marTop w:val="0"/>
                  <w:marBottom w:val="0"/>
                  <w:divBdr>
                    <w:top w:val="none" w:sz="0" w:space="0" w:color="auto"/>
                    <w:left w:val="none" w:sz="0" w:space="0" w:color="auto"/>
                    <w:bottom w:val="none" w:sz="0" w:space="0" w:color="auto"/>
                    <w:right w:val="none" w:sz="0" w:space="0" w:color="auto"/>
                  </w:divBdr>
                  <w:divsChild>
                    <w:div w:id="15296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9293">
              <w:marLeft w:val="0"/>
              <w:marRight w:val="0"/>
              <w:marTop w:val="0"/>
              <w:marBottom w:val="0"/>
              <w:divBdr>
                <w:top w:val="none" w:sz="0" w:space="0" w:color="auto"/>
                <w:left w:val="none" w:sz="0" w:space="0" w:color="auto"/>
                <w:bottom w:val="none" w:sz="0" w:space="0" w:color="auto"/>
                <w:right w:val="none" w:sz="0" w:space="0" w:color="auto"/>
              </w:divBdr>
              <w:divsChild>
                <w:div w:id="1105616356">
                  <w:marLeft w:val="0"/>
                  <w:marRight w:val="0"/>
                  <w:marTop w:val="0"/>
                  <w:marBottom w:val="0"/>
                  <w:divBdr>
                    <w:top w:val="none" w:sz="0" w:space="0" w:color="auto"/>
                    <w:left w:val="none" w:sz="0" w:space="0" w:color="auto"/>
                    <w:bottom w:val="none" w:sz="0" w:space="0" w:color="auto"/>
                    <w:right w:val="none" w:sz="0" w:space="0" w:color="auto"/>
                  </w:divBdr>
                  <w:divsChild>
                    <w:div w:id="329604174">
                      <w:marLeft w:val="0"/>
                      <w:marRight w:val="0"/>
                      <w:marTop w:val="0"/>
                      <w:marBottom w:val="0"/>
                      <w:divBdr>
                        <w:top w:val="none" w:sz="0" w:space="0" w:color="auto"/>
                        <w:left w:val="none" w:sz="0" w:space="0" w:color="auto"/>
                        <w:bottom w:val="none" w:sz="0" w:space="0" w:color="auto"/>
                        <w:right w:val="none" w:sz="0" w:space="0" w:color="auto"/>
                      </w:divBdr>
                      <w:divsChild>
                        <w:div w:id="18405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52435">
          <w:marLeft w:val="0"/>
          <w:marRight w:val="0"/>
          <w:marTop w:val="0"/>
          <w:marBottom w:val="0"/>
          <w:divBdr>
            <w:top w:val="none" w:sz="0" w:space="0" w:color="auto"/>
            <w:left w:val="none" w:sz="0" w:space="0" w:color="auto"/>
            <w:bottom w:val="none" w:sz="0" w:space="0" w:color="auto"/>
            <w:right w:val="none" w:sz="0" w:space="0" w:color="auto"/>
          </w:divBdr>
          <w:divsChild>
            <w:div w:id="1845776520">
              <w:marLeft w:val="0"/>
              <w:marRight w:val="0"/>
              <w:marTop w:val="0"/>
              <w:marBottom w:val="0"/>
              <w:divBdr>
                <w:top w:val="none" w:sz="0" w:space="0" w:color="auto"/>
                <w:left w:val="none" w:sz="0" w:space="0" w:color="auto"/>
                <w:bottom w:val="none" w:sz="0" w:space="0" w:color="auto"/>
                <w:right w:val="none" w:sz="0" w:space="0" w:color="auto"/>
              </w:divBdr>
              <w:divsChild>
                <w:div w:id="579214768">
                  <w:marLeft w:val="0"/>
                  <w:marRight w:val="0"/>
                  <w:marTop w:val="0"/>
                  <w:marBottom w:val="0"/>
                  <w:divBdr>
                    <w:top w:val="none" w:sz="0" w:space="0" w:color="auto"/>
                    <w:left w:val="none" w:sz="0" w:space="0" w:color="auto"/>
                    <w:bottom w:val="none" w:sz="0" w:space="0" w:color="auto"/>
                    <w:right w:val="none" w:sz="0" w:space="0" w:color="auto"/>
                  </w:divBdr>
                  <w:divsChild>
                    <w:div w:id="350843089">
                      <w:marLeft w:val="0"/>
                      <w:marRight w:val="0"/>
                      <w:marTop w:val="0"/>
                      <w:marBottom w:val="0"/>
                      <w:divBdr>
                        <w:top w:val="none" w:sz="0" w:space="0" w:color="auto"/>
                        <w:left w:val="none" w:sz="0" w:space="0" w:color="auto"/>
                        <w:bottom w:val="none" w:sz="0" w:space="0" w:color="auto"/>
                        <w:right w:val="none" w:sz="0" w:space="0" w:color="auto"/>
                      </w:divBdr>
                      <w:divsChild>
                        <w:div w:id="13231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07719">
              <w:marLeft w:val="0"/>
              <w:marRight w:val="0"/>
              <w:marTop w:val="0"/>
              <w:marBottom w:val="0"/>
              <w:divBdr>
                <w:top w:val="none" w:sz="0" w:space="0" w:color="auto"/>
                <w:left w:val="none" w:sz="0" w:space="0" w:color="auto"/>
                <w:bottom w:val="none" w:sz="0" w:space="0" w:color="auto"/>
                <w:right w:val="none" w:sz="0" w:space="0" w:color="auto"/>
              </w:divBdr>
              <w:divsChild>
                <w:div w:id="54474620">
                  <w:marLeft w:val="0"/>
                  <w:marRight w:val="0"/>
                  <w:marTop w:val="0"/>
                  <w:marBottom w:val="0"/>
                  <w:divBdr>
                    <w:top w:val="none" w:sz="0" w:space="0" w:color="auto"/>
                    <w:left w:val="none" w:sz="0" w:space="0" w:color="auto"/>
                    <w:bottom w:val="none" w:sz="0" w:space="0" w:color="auto"/>
                    <w:right w:val="none" w:sz="0" w:space="0" w:color="auto"/>
                  </w:divBdr>
                  <w:divsChild>
                    <w:div w:id="1903371980">
                      <w:marLeft w:val="0"/>
                      <w:marRight w:val="0"/>
                      <w:marTop w:val="0"/>
                      <w:marBottom w:val="0"/>
                      <w:divBdr>
                        <w:top w:val="none" w:sz="0" w:space="0" w:color="auto"/>
                        <w:left w:val="none" w:sz="0" w:space="0" w:color="auto"/>
                        <w:bottom w:val="none" w:sz="0" w:space="0" w:color="auto"/>
                        <w:right w:val="none" w:sz="0" w:space="0" w:color="auto"/>
                      </w:divBdr>
                      <w:divsChild>
                        <w:div w:id="485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8329">
          <w:marLeft w:val="0"/>
          <w:marRight w:val="0"/>
          <w:marTop w:val="0"/>
          <w:marBottom w:val="0"/>
          <w:divBdr>
            <w:top w:val="none" w:sz="0" w:space="0" w:color="auto"/>
            <w:left w:val="none" w:sz="0" w:space="0" w:color="auto"/>
            <w:bottom w:val="none" w:sz="0" w:space="0" w:color="auto"/>
            <w:right w:val="none" w:sz="0" w:space="0" w:color="auto"/>
          </w:divBdr>
          <w:divsChild>
            <w:div w:id="1695304711">
              <w:marLeft w:val="0"/>
              <w:marRight w:val="0"/>
              <w:marTop w:val="0"/>
              <w:marBottom w:val="0"/>
              <w:divBdr>
                <w:top w:val="none" w:sz="0" w:space="0" w:color="auto"/>
                <w:left w:val="none" w:sz="0" w:space="0" w:color="auto"/>
                <w:bottom w:val="none" w:sz="0" w:space="0" w:color="auto"/>
                <w:right w:val="none" w:sz="0" w:space="0" w:color="auto"/>
              </w:divBdr>
              <w:divsChild>
                <w:div w:id="1775713760">
                  <w:marLeft w:val="0"/>
                  <w:marRight w:val="0"/>
                  <w:marTop w:val="0"/>
                  <w:marBottom w:val="0"/>
                  <w:divBdr>
                    <w:top w:val="none" w:sz="0" w:space="0" w:color="auto"/>
                    <w:left w:val="none" w:sz="0" w:space="0" w:color="auto"/>
                    <w:bottom w:val="none" w:sz="0" w:space="0" w:color="auto"/>
                    <w:right w:val="none" w:sz="0" w:space="0" w:color="auto"/>
                  </w:divBdr>
                  <w:divsChild>
                    <w:div w:id="804660022">
                      <w:marLeft w:val="0"/>
                      <w:marRight w:val="0"/>
                      <w:marTop w:val="0"/>
                      <w:marBottom w:val="0"/>
                      <w:divBdr>
                        <w:top w:val="none" w:sz="0" w:space="0" w:color="auto"/>
                        <w:left w:val="none" w:sz="0" w:space="0" w:color="auto"/>
                        <w:bottom w:val="none" w:sz="0" w:space="0" w:color="auto"/>
                        <w:right w:val="none" w:sz="0" w:space="0" w:color="auto"/>
                      </w:divBdr>
                      <w:divsChild>
                        <w:div w:id="561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891">
              <w:marLeft w:val="0"/>
              <w:marRight w:val="0"/>
              <w:marTop w:val="0"/>
              <w:marBottom w:val="0"/>
              <w:divBdr>
                <w:top w:val="none" w:sz="0" w:space="0" w:color="auto"/>
                <w:left w:val="none" w:sz="0" w:space="0" w:color="auto"/>
                <w:bottom w:val="none" w:sz="0" w:space="0" w:color="auto"/>
                <w:right w:val="none" w:sz="0" w:space="0" w:color="auto"/>
              </w:divBdr>
              <w:divsChild>
                <w:div w:id="740367400">
                  <w:marLeft w:val="0"/>
                  <w:marRight w:val="0"/>
                  <w:marTop w:val="0"/>
                  <w:marBottom w:val="0"/>
                  <w:divBdr>
                    <w:top w:val="none" w:sz="0" w:space="0" w:color="auto"/>
                    <w:left w:val="none" w:sz="0" w:space="0" w:color="auto"/>
                    <w:bottom w:val="none" w:sz="0" w:space="0" w:color="auto"/>
                    <w:right w:val="none" w:sz="0" w:space="0" w:color="auto"/>
                  </w:divBdr>
                  <w:divsChild>
                    <w:div w:id="9154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7345">
          <w:marLeft w:val="0"/>
          <w:marRight w:val="0"/>
          <w:marTop w:val="0"/>
          <w:marBottom w:val="0"/>
          <w:divBdr>
            <w:top w:val="none" w:sz="0" w:space="0" w:color="auto"/>
            <w:left w:val="none" w:sz="0" w:space="0" w:color="auto"/>
            <w:bottom w:val="none" w:sz="0" w:space="0" w:color="auto"/>
            <w:right w:val="none" w:sz="0" w:space="0" w:color="auto"/>
          </w:divBdr>
          <w:divsChild>
            <w:div w:id="287785844">
              <w:marLeft w:val="0"/>
              <w:marRight w:val="0"/>
              <w:marTop w:val="0"/>
              <w:marBottom w:val="0"/>
              <w:divBdr>
                <w:top w:val="none" w:sz="0" w:space="0" w:color="auto"/>
                <w:left w:val="none" w:sz="0" w:space="0" w:color="auto"/>
                <w:bottom w:val="none" w:sz="0" w:space="0" w:color="auto"/>
                <w:right w:val="none" w:sz="0" w:space="0" w:color="auto"/>
              </w:divBdr>
              <w:divsChild>
                <w:div w:id="777484066">
                  <w:marLeft w:val="0"/>
                  <w:marRight w:val="0"/>
                  <w:marTop w:val="0"/>
                  <w:marBottom w:val="0"/>
                  <w:divBdr>
                    <w:top w:val="none" w:sz="0" w:space="0" w:color="auto"/>
                    <w:left w:val="none" w:sz="0" w:space="0" w:color="auto"/>
                    <w:bottom w:val="none" w:sz="0" w:space="0" w:color="auto"/>
                    <w:right w:val="none" w:sz="0" w:space="0" w:color="auto"/>
                  </w:divBdr>
                  <w:divsChild>
                    <w:div w:id="738480562">
                      <w:marLeft w:val="0"/>
                      <w:marRight w:val="0"/>
                      <w:marTop w:val="0"/>
                      <w:marBottom w:val="0"/>
                      <w:divBdr>
                        <w:top w:val="none" w:sz="0" w:space="0" w:color="auto"/>
                        <w:left w:val="none" w:sz="0" w:space="0" w:color="auto"/>
                        <w:bottom w:val="none" w:sz="0" w:space="0" w:color="auto"/>
                        <w:right w:val="none" w:sz="0" w:space="0" w:color="auto"/>
                      </w:divBdr>
                      <w:divsChild>
                        <w:div w:id="21089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8097">
              <w:marLeft w:val="0"/>
              <w:marRight w:val="0"/>
              <w:marTop w:val="0"/>
              <w:marBottom w:val="0"/>
              <w:divBdr>
                <w:top w:val="none" w:sz="0" w:space="0" w:color="auto"/>
                <w:left w:val="none" w:sz="0" w:space="0" w:color="auto"/>
                <w:bottom w:val="none" w:sz="0" w:space="0" w:color="auto"/>
                <w:right w:val="none" w:sz="0" w:space="0" w:color="auto"/>
              </w:divBdr>
              <w:divsChild>
                <w:div w:id="262109995">
                  <w:marLeft w:val="0"/>
                  <w:marRight w:val="0"/>
                  <w:marTop w:val="0"/>
                  <w:marBottom w:val="0"/>
                  <w:divBdr>
                    <w:top w:val="none" w:sz="0" w:space="0" w:color="auto"/>
                    <w:left w:val="none" w:sz="0" w:space="0" w:color="auto"/>
                    <w:bottom w:val="none" w:sz="0" w:space="0" w:color="auto"/>
                    <w:right w:val="none" w:sz="0" w:space="0" w:color="auto"/>
                  </w:divBdr>
                  <w:divsChild>
                    <w:div w:id="104811225">
                      <w:marLeft w:val="0"/>
                      <w:marRight w:val="0"/>
                      <w:marTop w:val="0"/>
                      <w:marBottom w:val="0"/>
                      <w:divBdr>
                        <w:top w:val="none" w:sz="0" w:space="0" w:color="auto"/>
                        <w:left w:val="none" w:sz="0" w:space="0" w:color="auto"/>
                        <w:bottom w:val="none" w:sz="0" w:space="0" w:color="auto"/>
                        <w:right w:val="none" w:sz="0" w:space="0" w:color="auto"/>
                      </w:divBdr>
                      <w:divsChild>
                        <w:div w:id="14598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526852">
          <w:marLeft w:val="0"/>
          <w:marRight w:val="0"/>
          <w:marTop w:val="0"/>
          <w:marBottom w:val="0"/>
          <w:divBdr>
            <w:top w:val="none" w:sz="0" w:space="0" w:color="auto"/>
            <w:left w:val="none" w:sz="0" w:space="0" w:color="auto"/>
            <w:bottom w:val="none" w:sz="0" w:space="0" w:color="auto"/>
            <w:right w:val="none" w:sz="0" w:space="0" w:color="auto"/>
          </w:divBdr>
          <w:divsChild>
            <w:div w:id="531960121">
              <w:marLeft w:val="0"/>
              <w:marRight w:val="0"/>
              <w:marTop w:val="0"/>
              <w:marBottom w:val="0"/>
              <w:divBdr>
                <w:top w:val="none" w:sz="0" w:space="0" w:color="auto"/>
                <w:left w:val="none" w:sz="0" w:space="0" w:color="auto"/>
                <w:bottom w:val="none" w:sz="0" w:space="0" w:color="auto"/>
                <w:right w:val="none" w:sz="0" w:space="0" w:color="auto"/>
              </w:divBdr>
              <w:divsChild>
                <w:div w:id="415637550">
                  <w:marLeft w:val="0"/>
                  <w:marRight w:val="0"/>
                  <w:marTop w:val="0"/>
                  <w:marBottom w:val="0"/>
                  <w:divBdr>
                    <w:top w:val="none" w:sz="0" w:space="0" w:color="auto"/>
                    <w:left w:val="none" w:sz="0" w:space="0" w:color="auto"/>
                    <w:bottom w:val="none" w:sz="0" w:space="0" w:color="auto"/>
                    <w:right w:val="none" w:sz="0" w:space="0" w:color="auto"/>
                  </w:divBdr>
                  <w:divsChild>
                    <w:div w:id="2092121463">
                      <w:marLeft w:val="0"/>
                      <w:marRight w:val="0"/>
                      <w:marTop w:val="0"/>
                      <w:marBottom w:val="0"/>
                      <w:divBdr>
                        <w:top w:val="none" w:sz="0" w:space="0" w:color="auto"/>
                        <w:left w:val="none" w:sz="0" w:space="0" w:color="auto"/>
                        <w:bottom w:val="none" w:sz="0" w:space="0" w:color="auto"/>
                        <w:right w:val="none" w:sz="0" w:space="0" w:color="auto"/>
                      </w:divBdr>
                      <w:divsChild>
                        <w:div w:id="11784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85899">
              <w:marLeft w:val="0"/>
              <w:marRight w:val="0"/>
              <w:marTop w:val="0"/>
              <w:marBottom w:val="0"/>
              <w:divBdr>
                <w:top w:val="none" w:sz="0" w:space="0" w:color="auto"/>
                <w:left w:val="none" w:sz="0" w:space="0" w:color="auto"/>
                <w:bottom w:val="none" w:sz="0" w:space="0" w:color="auto"/>
                <w:right w:val="none" w:sz="0" w:space="0" w:color="auto"/>
              </w:divBdr>
              <w:divsChild>
                <w:div w:id="48891288">
                  <w:marLeft w:val="0"/>
                  <w:marRight w:val="0"/>
                  <w:marTop w:val="0"/>
                  <w:marBottom w:val="0"/>
                  <w:divBdr>
                    <w:top w:val="none" w:sz="0" w:space="0" w:color="auto"/>
                    <w:left w:val="none" w:sz="0" w:space="0" w:color="auto"/>
                    <w:bottom w:val="none" w:sz="0" w:space="0" w:color="auto"/>
                    <w:right w:val="none" w:sz="0" w:space="0" w:color="auto"/>
                  </w:divBdr>
                  <w:divsChild>
                    <w:div w:id="1079447284">
                      <w:marLeft w:val="0"/>
                      <w:marRight w:val="0"/>
                      <w:marTop w:val="0"/>
                      <w:marBottom w:val="0"/>
                      <w:divBdr>
                        <w:top w:val="none" w:sz="0" w:space="0" w:color="auto"/>
                        <w:left w:val="none" w:sz="0" w:space="0" w:color="auto"/>
                        <w:bottom w:val="none" w:sz="0" w:space="0" w:color="auto"/>
                        <w:right w:val="none" w:sz="0" w:space="0" w:color="auto"/>
                      </w:divBdr>
                      <w:divsChild>
                        <w:div w:id="843475420">
                          <w:marLeft w:val="0"/>
                          <w:marRight w:val="0"/>
                          <w:marTop w:val="0"/>
                          <w:marBottom w:val="0"/>
                          <w:divBdr>
                            <w:top w:val="none" w:sz="0" w:space="0" w:color="auto"/>
                            <w:left w:val="none" w:sz="0" w:space="0" w:color="auto"/>
                            <w:bottom w:val="none" w:sz="0" w:space="0" w:color="auto"/>
                            <w:right w:val="none" w:sz="0" w:space="0" w:color="auto"/>
                          </w:divBdr>
                        </w:div>
                      </w:divsChild>
                    </w:div>
                    <w:div w:id="7017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55749">
          <w:marLeft w:val="0"/>
          <w:marRight w:val="0"/>
          <w:marTop w:val="0"/>
          <w:marBottom w:val="0"/>
          <w:divBdr>
            <w:top w:val="none" w:sz="0" w:space="0" w:color="auto"/>
            <w:left w:val="none" w:sz="0" w:space="0" w:color="auto"/>
            <w:bottom w:val="none" w:sz="0" w:space="0" w:color="auto"/>
            <w:right w:val="none" w:sz="0" w:space="0" w:color="auto"/>
          </w:divBdr>
          <w:divsChild>
            <w:div w:id="2050060184">
              <w:marLeft w:val="0"/>
              <w:marRight w:val="0"/>
              <w:marTop w:val="0"/>
              <w:marBottom w:val="0"/>
              <w:divBdr>
                <w:top w:val="none" w:sz="0" w:space="0" w:color="auto"/>
                <w:left w:val="none" w:sz="0" w:space="0" w:color="auto"/>
                <w:bottom w:val="none" w:sz="0" w:space="0" w:color="auto"/>
                <w:right w:val="none" w:sz="0" w:space="0" w:color="auto"/>
              </w:divBdr>
              <w:divsChild>
                <w:div w:id="239483798">
                  <w:marLeft w:val="0"/>
                  <w:marRight w:val="0"/>
                  <w:marTop w:val="0"/>
                  <w:marBottom w:val="0"/>
                  <w:divBdr>
                    <w:top w:val="none" w:sz="0" w:space="0" w:color="auto"/>
                    <w:left w:val="none" w:sz="0" w:space="0" w:color="auto"/>
                    <w:bottom w:val="none" w:sz="0" w:space="0" w:color="auto"/>
                    <w:right w:val="none" w:sz="0" w:space="0" w:color="auto"/>
                  </w:divBdr>
                  <w:divsChild>
                    <w:div w:id="1449545480">
                      <w:marLeft w:val="0"/>
                      <w:marRight w:val="0"/>
                      <w:marTop w:val="0"/>
                      <w:marBottom w:val="0"/>
                      <w:divBdr>
                        <w:top w:val="none" w:sz="0" w:space="0" w:color="auto"/>
                        <w:left w:val="none" w:sz="0" w:space="0" w:color="auto"/>
                        <w:bottom w:val="none" w:sz="0" w:space="0" w:color="auto"/>
                        <w:right w:val="none" w:sz="0" w:space="0" w:color="auto"/>
                      </w:divBdr>
                      <w:divsChild>
                        <w:div w:id="161867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6833">
              <w:marLeft w:val="0"/>
              <w:marRight w:val="0"/>
              <w:marTop w:val="0"/>
              <w:marBottom w:val="0"/>
              <w:divBdr>
                <w:top w:val="none" w:sz="0" w:space="0" w:color="auto"/>
                <w:left w:val="none" w:sz="0" w:space="0" w:color="auto"/>
                <w:bottom w:val="none" w:sz="0" w:space="0" w:color="auto"/>
                <w:right w:val="none" w:sz="0" w:space="0" w:color="auto"/>
              </w:divBdr>
              <w:divsChild>
                <w:div w:id="202911293">
                  <w:marLeft w:val="0"/>
                  <w:marRight w:val="0"/>
                  <w:marTop w:val="0"/>
                  <w:marBottom w:val="0"/>
                  <w:divBdr>
                    <w:top w:val="none" w:sz="0" w:space="0" w:color="auto"/>
                    <w:left w:val="none" w:sz="0" w:space="0" w:color="auto"/>
                    <w:bottom w:val="none" w:sz="0" w:space="0" w:color="auto"/>
                    <w:right w:val="none" w:sz="0" w:space="0" w:color="auto"/>
                  </w:divBdr>
                  <w:divsChild>
                    <w:div w:id="326177226">
                      <w:marLeft w:val="0"/>
                      <w:marRight w:val="0"/>
                      <w:marTop w:val="0"/>
                      <w:marBottom w:val="0"/>
                      <w:divBdr>
                        <w:top w:val="none" w:sz="0" w:space="0" w:color="auto"/>
                        <w:left w:val="none" w:sz="0" w:space="0" w:color="auto"/>
                        <w:bottom w:val="none" w:sz="0" w:space="0" w:color="auto"/>
                        <w:right w:val="none" w:sz="0" w:space="0" w:color="auto"/>
                      </w:divBdr>
                      <w:divsChild>
                        <w:div w:id="8630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37523">
      <w:bodyDiv w:val="1"/>
      <w:marLeft w:val="0"/>
      <w:marRight w:val="0"/>
      <w:marTop w:val="0"/>
      <w:marBottom w:val="0"/>
      <w:divBdr>
        <w:top w:val="none" w:sz="0" w:space="0" w:color="auto"/>
        <w:left w:val="none" w:sz="0" w:space="0" w:color="auto"/>
        <w:bottom w:val="none" w:sz="0" w:space="0" w:color="auto"/>
        <w:right w:val="none" w:sz="0" w:space="0" w:color="auto"/>
      </w:divBdr>
    </w:div>
    <w:div w:id="246232939">
      <w:bodyDiv w:val="1"/>
      <w:marLeft w:val="0"/>
      <w:marRight w:val="0"/>
      <w:marTop w:val="0"/>
      <w:marBottom w:val="0"/>
      <w:divBdr>
        <w:top w:val="none" w:sz="0" w:space="0" w:color="auto"/>
        <w:left w:val="none" w:sz="0" w:space="0" w:color="auto"/>
        <w:bottom w:val="none" w:sz="0" w:space="0" w:color="auto"/>
        <w:right w:val="none" w:sz="0" w:space="0" w:color="auto"/>
      </w:divBdr>
      <w:divsChild>
        <w:div w:id="1485000687">
          <w:marLeft w:val="0"/>
          <w:marRight w:val="0"/>
          <w:marTop w:val="0"/>
          <w:marBottom w:val="0"/>
          <w:divBdr>
            <w:top w:val="none" w:sz="0" w:space="0" w:color="auto"/>
            <w:left w:val="none" w:sz="0" w:space="0" w:color="auto"/>
            <w:bottom w:val="none" w:sz="0" w:space="0" w:color="auto"/>
            <w:right w:val="none" w:sz="0" w:space="0" w:color="auto"/>
          </w:divBdr>
        </w:div>
      </w:divsChild>
    </w:div>
    <w:div w:id="249893496">
      <w:bodyDiv w:val="1"/>
      <w:marLeft w:val="0"/>
      <w:marRight w:val="0"/>
      <w:marTop w:val="0"/>
      <w:marBottom w:val="0"/>
      <w:divBdr>
        <w:top w:val="none" w:sz="0" w:space="0" w:color="auto"/>
        <w:left w:val="none" w:sz="0" w:space="0" w:color="auto"/>
        <w:bottom w:val="none" w:sz="0" w:space="0" w:color="auto"/>
        <w:right w:val="none" w:sz="0" w:space="0" w:color="auto"/>
      </w:divBdr>
    </w:div>
    <w:div w:id="306741053">
      <w:bodyDiv w:val="1"/>
      <w:marLeft w:val="0"/>
      <w:marRight w:val="0"/>
      <w:marTop w:val="0"/>
      <w:marBottom w:val="0"/>
      <w:divBdr>
        <w:top w:val="none" w:sz="0" w:space="0" w:color="auto"/>
        <w:left w:val="none" w:sz="0" w:space="0" w:color="auto"/>
        <w:bottom w:val="none" w:sz="0" w:space="0" w:color="auto"/>
        <w:right w:val="none" w:sz="0" w:space="0" w:color="auto"/>
      </w:divBdr>
    </w:div>
    <w:div w:id="326052470">
      <w:bodyDiv w:val="1"/>
      <w:marLeft w:val="0"/>
      <w:marRight w:val="0"/>
      <w:marTop w:val="0"/>
      <w:marBottom w:val="0"/>
      <w:divBdr>
        <w:top w:val="none" w:sz="0" w:space="0" w:color="auto"/>
        <w:left w:val="none" w:sz="0" w:space="0" w:color="auto"/>
        <w:bottom w:val="none" w:sz="0" w:space="0" w:color="auto"/>
        <w:right w:val="none" w:sz="0" w:space="0" w:color="auto"/>
      </w:divBdr>
    </w:div>
    <w:div w:id="331227940">
      <w:bodyDiv w:val="1"/>
      <w:marLeft w:val="0"/>
      <w:marRight w:val="0"/>
      <w:marTop w:val="0"/>
      <w:marBottom w:val="0"/>
      <w:divBdr>
        <w:top w:val="none" w:sz="0" w:space="0" w:color="auto"/>
        <w:left w:val="none" w:sz="0" w:space="0" w:color="auto"/>
        <w:bottom w:val="none" w:sz="0" w:space="0" w:color="auto"/>
        <w:right w:val="none" w:sz="0" w:space="0" w:color="auto"/>
      </w:divBdr>
    </w:div>
    <w:div w:id="349769706">
      <w:bodyDiv w:val="1"/>
      <w:marLeft w:val="0"/>
      <w:marRight w:val="0"/>
      <w:marTop w:val="0"/>
      <w:marBottom w:val="0"/>
      <w:divBdr>
        <w:top w:val="none" w:sz="0" w:space="0" w:color="auto"/>
        <w:left w:val="none" w:sz="0" w:space="0" w:color="auto"/>
        <w:bottom w:val="none" w:sz="0" w:space="0" w:color="auto"/>
        <w:right w:val="none" w:sz="0" w:space="0" w:color="auto"/>
      </w:divBdr>
    </w:div>
    <w:div w:id="370804944">
      <w:bodyDiv w:val="1"/>
      <w:marLeft w:val="0"/>
      <w:marRight w:val="0"/>
      <w:marTop w:val="0"/>
      <w:marBottom w:val="0"/>
      <w:divBdr>
        <w:top w:val="none" w:sz="0" w:space="0" w:color="auto"/>
        <w:left w:val="none" w:sz="0" w:space="0" w:color="auto"/>
        <w:bottom w:val="none" w:sz="0" w:space="0" w:color="auto"/>
        <w:right w:val="none" w:sz="0" w:space="0" w:color="auto"/>
      </w:divBdr>
    </w:div>
    <w:div w:id="391119933">
      <w:bodyDiv w:val="1"/>
      <w:marLeft w:val="0"/>
      <w:marRight w:val="0"/>
      <w:marTop w:val="0"/>
      <w:marBottom w:val="0"/>
      <w:divBdr>
        <w:top w:val="none" w:sz="0" w:space="0" w:color="auto"/>
        <w:left w:val="none" w:sz="0" w:space="0" w:color="auto"/>
        <w:bottom w:val="none" w:sz="0" w:space="0" w:color="auto"/>
        <w:right w:val="none" w:sz="0" w:space="0" w:color="auto"/>
      </w:divBdr>
    </w:div>
    <w:div w:id="480200008">
      <w:bodyDiv w:val="1"/>
      <w:marLeft w:val="0"/>
      <w:marRight w:val="0"/>
      <w:marTop w:val="0"/>
      <w:marBottom w:val="0"/>
      <w:divBdr>
        <w:top w:val="none" w:sz="0" w:space="0" w:color="auto"/>
        <w:left w:val="none" w:sz="0" w:space="0" w:color="auto"/>
        <w:bottom w:val="none" w:sz="0" w:space="0" w:color="auto"/>
        <w:right w:val="none" w:sz="0" w:space="0" w:color="auto"/>
      </w:divBdr>
    </w:div>
    <w:div w:id="519007553">
      <w:bodyDiv w:val="1"/>
      <w:marLeft w:val="0"/>
      <w:marRight w:val="0"/>
      <w:marTop w:val="0"/>
      <w:marBottom w:val="0"/>
      <w:divBdr>
        <w:top w:val="none" w:sz="0" w:space="0" w:color="auto"/>
        <w:left w:val="none" w:sz="0" w:space="0" w:color="auto"/>
        <w:bottom w:val="none" w:sz="0" w:space="0" w:color="auto"/>
        <w:right w:val="none" w:sz="0" w:space="0" w:color="auto"/>
      </w:divBdr>
    </w:div>
    <w:div w:id="562911153">
      <w:bodyDiv w:val="1"/>
      <w:marLeft w:val="0"/>
      <w:marRight w:val="0"/>
      <w:marTop w:val="0"/>
      <w:marBottom w:val="0"/>
      <w:divBdr>
        <w:top w:val="none" w:sz="0" w:space="0" w:color="auto"/>
        <w:left w:val="none" w:sz="0" w:space="0" w:color="auto"/>
        <w:bottom w:val="none" w:sz="0" w:space="0" w:color="auto"/>
        <w:right w:val="none" w:sz="0" w:space="0" w:color="auto"/>
      </w:divBdr>
    </w:div>
    <w:div w:id="571233748">
      <w:bodyDiv w:val="1"/>
      <w:marLeft w:val="0"/>
      <w:marRight w:val="0"/>
      <w:marTop w:val="0"/>
      <w:marBottom w:val="0"/>
      <w:divBdr>
        <w:top w:val="none" w:sz="0" w:space="0" w:color="auto"/>
        <w:left w:val="none" w:sz="0" w:space="0" w:color="auto"/>
        <w:bottom w:val="none" w:sz="0" w:space="0" w:color="auto"/>
        <w:right w:val="none" w:sz="0" w:space="0" w:color="auto"/>
      </w:divBdr>
    </w:div>
    <w:div w:id="625165037">
      <w:bodyDiv w:val="1"/>
      <w:marLeft w:val="0"/>
      <w:marRight w:val="0"/>
      <w:marTop w:val="0"/>
      <w:marBottom w:val="0"/>
      <w:divBdr>
        <w:top w:val="none" w:sz="0" w:space="0" w:color="auto"/>
        <w:left w:val="none" w:sz="0" w:space="0" w:color="auto"/>
        <w:bottom w:val="none" w:sz="0" w:space="0" w:color="auto"/>
        <w:right w:val="none" w:sz="0" w:space="0" w:color="auto"/>
      </w:divBdr>
    </w:div>
    <w:div w:id="699165697">
      <w:bodyDiv w:val="1"/>
      <w:marLeft w:val="0"/>
      <w:marRight w:val="0"/>
      <w:marTop w:val="0"/>
      <w:marBottom w:val="0"/>
      <w:divBdr>
        <w:top w:val="none" w:sz="0" w:space="0" w:color="auto"/>
        <w:left w:val="none" w:sz="0" w:space="0" w:color="auto"/>
        <w:bottom w:val="none" w:sz="0" w:space="0" w:color="auto"/>
        <w:right w:val="none" w:sz="0" w:space="0" w:color="auto"/>
      </w:divBdr>
    </w:div>
    <w:div w:id="803305000">
      <w:bodyDiv w:val="1"/>
      <w:marLeft w:val="0"/>
      <w:marRight w:val="0"/>
      <w:marTop w:val="0"/>
      <w:marBottom w:val="0"/>
      <w:divBdr>
        <w:top w:val="none" w:sz="0" w:space="0" w:color="auto"/>
        <w:left w:val="none" w:sz="0" w:space="0" w:color="auto"/>
        <w:bottom w:val="none" w:sz="0" w:space="0" w:color="auto"/>
        <w:right w:val="none" w:sz="0" w:space="0" w:color="auto"/>
      </w:divBdr>
    </w:div>
    <w:div w:id="817303087">
      <w:bodyDiv w:val="1"/>
      <w:marLeft w:val="0"/>
      <w:marRight w:val="0"/>
      <w:marTop w:val="0"/>
      <w:marBottom w:val="0"/>
      <w:divBdr>
        <w:top w:val="none" w:sz="0" w:space="0" w:color="auto"/>
        <w:left w:val="none" w:sz="0" w:space="0" w:color="auto"/>
        <w:bottom w:val="none" w:sz="0" w:space="0" w:color="auto"/>
        <w:right w:val="none" w:sz="0" w:space="0" w:color="auto"/>
      </w:divBdr>
      <w:divsChild>
        <w:div w:id="1480659215">
          <w:marLeft w:val="0"/>
          <w:marRight w:val="0"/>
          <w:marTop w:val="0"/>
          <w:marBottom w:val="0"/>
          <w:divBdr>
            <w:top w:val="none" w:sz="0" w:space="0" w:color="auto"/>
            <w:left w:val="none" w:sz="0" w:space="0" w:color="auto"/>
            <w:bottom w:val="none" w:sz="0" w:space="0" w:color="auto"/>
            <w:right w:val="none" w:sz="0" w:space="0" w:color="auto"/>
          </w:divBdr>
          <w:divsChild>
            <w:div w:id="1390376530">
              <w:marLeft w:val="0"/>
              <w:marRight w:val="0"/>
              <w:marTop w:val="0"/>
              <w:marBottom w:val="0"/>
              <w:divBdr>
                <w:top w:val="none" w:sz="0" w:space="0" w:color="auto"/>
                <w:left w:val="none" w:sz="0" w:space="0" w:color="auto"/>
                <w:bottom w:val="none" w:sz="0" w:space="0" w:color="auto"/>
                <w:right w:val="none" w:sz="0" w:space="0" w:color="auto"/>
              </w:divBdr>
              <w:divsChild>
                <w:div w:id="1310746370">
                  <w:marLeft w:val="0"/>
                  <w:marRight w:val="0"/>
                  <w:marTop w:val="0"/>
                  <w:marBottom w:val="0"/>
                  <w:divBdr>
                    <w:top w:val="none" w:sz="0" w:space="0" w:color="auto"/>
                    <w:left w:val="none" w:sz="0" w:space="0" w:color="auto"/>
                    <w:bottom w:val="none" w:sz="0" w:space="0" w:color="auto"/>
                    <w:right w:val="none" w:sz="0" w:space="0" w:color="auto"/>
                  </w:divBdr>
                  <w:divsChild>
                    <w:div w:id="1522278807">
                      <w:marLeft w:val="0"/>
                      <w:marRight w:val="0"/>
                      <w:marTop w:val="0"/>
                      <w:marBottom w:val="0"/>
                      <w:divBdr>
                        <w:top w:val="none" w:sz="0" w:space="0" w:color="auto"/>
                        <w:left w:val="none" w:sz="0" w:space="0" w:color="auto"/>
                        <w:bottom w:val="none" w:sz="0" w:space="0" w:color="auto"/>
                        <w:right w:val="none" w:sz="0" w:space="0" w:color="auto"/>
                      </w:divBdr>
                    </w:div>
                    <w:div w:id="10356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3866">
              <w:marLeft w:val="0"/>
              <w:marRight w:val="0"/>
              <w:marTop w:val="0"/>
              <w:marBottom w:val="0"/>
              <w:divBdr>
                <w:top w:val="none" w:sz="0" w:space="0" w:color="auto"/>
                <w:left w:val="none" w:sz="0" w:space="0" w:color="auto"/>
                <w:bottom w:val="none" w:sz="0" w:space="0" w:color="auto"/>
                <w:right w:val="none" w:sz="0" w:space="0" w:color="auto"/>
              </w:divBdr>
              <w:divsChild>
                <w:div w:id="2146652608">
                  <w:marLeft w:val="0"/>
                  <w:marRight w:val="0"/>
                  <w:marTop w:val="0"/>
                  <w:marBottom w:val="0"/>
                  <w:divBdr>
                    <w:top w:val="none" w:sz="0" w:space="0" w:color="auto"/>
                    <w:left w:val="none" w:sz="0" w:space="0" w:color="auto"/>
                    <w:bottom w:val="none" w:sz="0" w:space="0" w:color="auto"/>
                    <w:right w:val="none" w:sz="0" w:space="0" w:color="auto"/>
                  </w:divBdr>
                  <w:divsChild>
                    <w:div w:id="1181043357">
                      <w:marLeft w:val="0"/>
                      <w:marRight w:val="0"/>
                      <w:marTop w:val="0"/>
                      <w:marBottom w:val="0"/>
                      <w:divBdr>
                        <w:top w:val="none" w:sz="0" w:space="0" w:color="auto"/>
                        <w:left w:val="none" w:sz="0" w:space="0" w:color="auto"/>
                        <w:bottom w:val="none" w:sz="0" w:space="0" w:color="auto"/>
                        <w:right w:val="none" w:sz="0" w:space="0" w:color="auto"/>
                      </w:divBdr>
                    </w:div>
                    <w:div w:id="320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0013">
          <w:marLeft w:val="0"/>
          <w:marRight w:val="0"/>
          <w:marTop w:val="0"/>
          <w:marBottom w:val="0"/>
          <w:divBdr>
            <w:top w:val="none" w:sz="0" w:space="0" w:color="auto"/>
            <w:left w:val="none" w:sz="0" w:space="0" w:color="auto"/>
            <w:bottom w:val="none" w:sz="0" w:space="0" w:color="auto"/>
            <w:right w:val="none" w:sz="0" w:space="0" w:color="auto"/>
          </w:divBdr>
          <w:divsChild>
            <w:div w:id="124665316">
              <w:marLeft w:val="0"/>
              <w:marRight w:val="0"/>
              <w:marTop w:val="0"/>
              <w:marBottom w:val="0"/>
              <w:divBdr>
                <w:top w:val="none" w:sz="0" w:space="0" w:color="auto"/>
                <w:left w:val="none" w:sz="0" w:space="0" w:color="auto"/>
                <w:bottom w:val="none" w:sz="0" w:space="0" w:color="auto"/>
                <w:right w:val="none" w:sz="0" w:space="0" w:color="auto"/>
              </w:divBdr>
              <w:divsChild>
                <w:div w:id="22099638">
                  <w:marLeft w:val="0"/>
                  <w:marRight w:val="0"/>
                  <w:marTop w:val="0"/>
                  <w:marBottom w:val="0"/>
                  <w:divBdr>
                    <w:top w:val="none" w:sz="0" w:space="0" w:color="auto"/>
                    <w:left w:val="none" w:sz="0" w:space="0" w:color="auto"/>
                    <w:bottom w:val="none" w:sz="0" w:space="0" w:color="auto"/>
                    <w:right w:val="none" w:sz="0" w:space="0" w:color="auto"/>
                  </w:divBdr>
                  <w:divsChild>
                    <w:div w:id="126359772">
                      <w:marLeft w:val="0"/>
                      <w:marRight w:val="0"/>
                      <w:marTop w:val="0"/>
                      <w:marBottom w:val="0"/>
                      <w:divBdr>
                        <w:top w:val="none" w:sz="0" w:space="0" w:color="auto"/>
                        <w:left w:val="none" w:sz="0" w:space="0" w:color="auto"/>
                        <w:bottom w:val="none" w:sz="0" w:space="0" w:color="auto"/>
                        <w:right w:val="none" w:sz="0" w:space="0" w:color="auto"/>
                      </w:divBdr>
                    </w:div>
                    <w:div w:id="12719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872">
              <w:marLeft w:val="0"/>
              <w:marRight w:val="0"/>
              <w:marTop w:val="0"/>
              <w:marBottom w:val="0"/>
              <w:divBdr>
                <w:top w:val="none" w:sz="0" w:space="0" w:color="auto"/>
                <w:left w:val="none" w:sz="0" w:space="0" w:color="auto"/>
                <w:bottom w:val="none" w:sz="0" w:space="0" w:color="auto"/>
                <w:right w:val="none" w:sz="0" w:space="0" w:color="auto"/>
              </w:divBdr>
              <w:divsChild>
                <w:div w:id="666634179">
                  <w:marLeft w:val="0"/>
                  <w:marRight w:val="0"/>
                  <w:marTop w:val="0"/>
                  <w:marBottom w:val="0"/>
                  <w:divBdr>
                    <w:top w:val="none" w:sz="0" w:space="0" w:color="auto"/>
                    <w:left w:val="none" w:sz="0" w:space="0" w:color="auto"/>
                    <w:bottom w:val="none" w:sz="0" w:space="0" w:color="auto"/>
                    <w:right w:val="none" w:sz="0" w:space="0" w:color="auto"/>
                  </w:divBdr>
                  <w:divsChild>
                    <w:div w:id="1971669274">
                      <w:marLeft w:val="0"/>
                      <w:marRight w:val="0"/>
                      <w:marTop w:val="0"/>
                      <w:marBottom w:val="0"/>
                      <w:divBdr>
                        <w:top w:val="none" w:sz="0" w:space="0" w:color="auto"/>
                        <w:left w:val="none" w:sz="0" w:space="0" w:color="auto"/>
                        <w:bottom w:val="none" w:sz="0" w:space="0" w:color="auto"/>
                        <w:right w:val="none" w:sz="0" w:space="0" w:color="auto"/>
                      </w:divBdr>
                    </w:div>
                    <w:div w:id="750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05859">
          <w:marLeft w:val="0"/>
          <w:marRight w:val="0"/>
          <w:marTop w:val="0"/>
          <w:marBottom w:val="0"/>
          <w:divBdr>
            <w:top w:val="none" w:sz="0" w:space="0" w:color="auto"/>
            <w:left w:val="none" w:sz="0" w:space="0" w:color="auto"/>
            <w:bottom w:val="none" w:sz="0" w:space="0" w:color="auto"/>
            <w:right w:val="none" w:sz="0" w:space="0" w:color="auto"/>
          </w:divBdr>
          <w:divsChild>
            <w:div w:id="1990746707">
              <w:marLeft w:val="0"/>
              <w:marRight w:val="0"/>
              <w:marTop w:val="0"/>
              <w:marBottom w:val="0"/>
              <w:divBdr>
                <w:top w:val="none" w:sz="0" w:space="0" w:color="auto"/>
                <w:left w:val="none" w:sz="0" w:space="0" w:color="auto"/>
                <w:bottom w:val="none" w:sz="0" w:space="0" w:color="auto"/>
                <w:right w:val="none" w:sz="0" w:space="0" w:color="auto"/>
              </w:divBdr>
              <w:divsChild>
                <w:div w:id="233785656">
                  <w:marLeft w:val="0"/>
                  <w:marRight w:val="0"/>
                  <w:marTop w:val="0"/>
                  <w:marBottom w:val="0"/>
                  <w:divBdr>
                    <w:top w:val="none" w:sz="0" w:space="0" w:color="auto"/>
                    <w:left w:val="none" w:sz="0" w:space="0" w:color="auto"/>
                    <w:bottom w:val="none" w:sz="0" w:space="0" w:color="auto"/>
                    <w:right w:val="none" w:sz="0" w:space="0" w:color="auto"/>
                  </w:divBdr>
                  <w:divsChild>
                    <w:div w:id="1261598002">
                      <w:marLeft w:val="0"/>
                      <w:marRight w:val="0"/>
                      <w:marTop w:val="0"/>
                      <w:marBottom w:val="0"/>
                      <w:divBdr>
                        <w:top w:val="none" w:sz="0" w:space="0" w:color="auto"/>
                        <w:left w:val="none" w:sz="0" w:space="0" w:color="auto"/>
                        <w:bottom w:val="none" w:sz="0" w:space="0" w:color="auto"/>
                        <w:right w:val="none" w:sz="0" w:space="0" w:color="auto"/>
                      </w:divBdr>
                    </w:div>
                    <w:div w:id="4216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79766">
      <w:bodyDiv w:val="1"/>
      <w:marLeft w:val="0"/>
      <w:marRight w:val="0"/>
      <w:marTop w:val="0"/>
      <w:marBottom w:val="0"/>
      <w:divBdr>
        <w:top w:val="none" w:sz="0" w:space="0" w:color="auto"/>
        <w:left w:val="none" w:sz="0" w:space="0" w:color="auto"/>
        <w:bottom w:val="none" w:sz="0" w:space="0" w:color="auto"/>
        <w:right w:val="none" w:sz="0" w:space="0" w:color="auto"/>
      </w:divBdr>
    </w:div>
    <w:div w:id="949893886">
      <w:bodyDiv w:val="1"/>
      <w:marLeft w:val="0"/>
      <w:marRight w:val="0"/>
      <w:marTop w:val="0"/>
      <w:marBottom w:val="0"/>
      <w:divBdr>
        <w:top w:val="none" w:sz="0" w:space="0" w:color="auto"/>
        <w:left w:val="none" w:sz="0" w:space="0" w:color="auto"/>
        <w:bottom w:val="none" w:sz="0" w:space="0" w:color="auto"/>
        <w:right w:val="none" w:sz="0" w:space="0" w:color="auto"/>
      </w:divBdr>
    </w:div>
    <w:div w:id="974068245">
      <w:bodyDiv w:val="1"/>
      <w:marLeft w:val="0"/>
      <w:marRight w:val="0"/>
      <w:marTop w:val="0"/>
      <w:marBottom w:val="0"/>
      <w:divBdr>
        <w:top w:val="none" w:sz="0" w:space="0" w:color="auto"/>
        <w:left w:val="none" w:sz="0" w:space="0" w:color="auto"/>
        <w:bottom w:val="none" w:sz="0" w:space="0" w:color="auto"/>
        <w:right w:val="none" w:sz="0" w:space="0" w:color="auto"/>
      </w:divBdr>
      <w:divsChild>
        <w:div w:id="86511211">
          <w:marLeft w:val="0"/>
          <w:marRight w:val="0"/>
          <w:marTop w:val="0"/>
          <w:marBottom w:val="0"/>
          <w:divBdr>
            <w:top w:val="none" w:sz="0" w:space="0" w:color="auto"/>
            <w:left w:val="none" w:sz="0" w:space="0" w:color="auto"/>
            <w:bottom w:val="none" w:sz="0" w:space="0" w:color="auto"/>
            <w:right w:val="none" w:sz="0" w:space="0" w:color="auto"/>
          </w:divBdr>
          <w:divsChild>
            <w:div w:id="711271423">
              <w:marLeft w:val="0"/>
              <w:marRight w:val="0"/>
              <w:marTop w:val="0"/>
              <w:marBottom w:val="0"/>
              <w:divBdr>
                <w:top w:val="none" w:sz="0" w:space="0" w:color="auto"/>
                <w:left w:val="none" w:sz="0" w:space="0" w:color="auto"/>
                <w:bottom w:val="none" w:sz="0" w:space="0" w:color="auto"/>
                <w:right w:val="none" w:sz="0" w:space="0" w:color="auto"/>
              </w:divBdr>
            </w:div>
          </w:divsChild>
        </w:div>
        <w:div w:id="861094157">
          <w:marLeft w:val="0"/>
          <w:marRight w:val="0"/>
          <w:marTop w:val="0"/>
          <w:marBottom w:val="0"/>
          <w:divBdr>
            <w:top w:val="none" w:sz="0" w:space="0" w:color="auto"/>
            <w:left w:val="none" w:sz="0" w:space="0" w:color="auto"/>
            <w:bottom w:val="none" w:sz="0" w:space="0" w:color="auto"/>
            <w:right w:val="none" w:sz="0" w:space="0" w:color="auto"/>
          </w:divBdr>
        </w:div>
      </w:divsChild>
    </w:div>
    <w:div w:id="1120567139">
      <w:bodyDiv w:val="1"/>
      <w:marLeft w:val="0"/>
      <w:marRight w:val="0"/>
      <w:marTop w:val="0"/>
      <w:marBottom w:val="0"/>
      <w:divBdr>
        <w:top w:val="none" w:sz="0" w:space="0" w:color="auto"/>
        <w:left w:val="none" w:sz="0" w:space="0" w:color="auto"/>
        <w:bottom w:val="none" w:sz="0" w:space="0" w:color="auto"/>
        <w:right w:val="none" w:sz="0" w:space="0" w:color="auto"/>
      </w:divBdr>
    </w:div>
    <w:div w:id="1153184764">
      <w:bodyDiv w:val="1"/>
      <w:marLeft w:val="0"/>
      <w:marRight w:val="0"/>
      <w:marTop w:val="0"/>
      <w:marBottom w:val="0"/>
      <w:divBdr>
        <w:top w:val="none" w:sz="0" w:space="0" w:color="auto"/>
        <w:left w:val="none" w:sz="0" w:space="0" w:color="auto"/>
        <w:bottom w:val="none" w:sz="0" w:space="0" w:color="auto"/>
        <w:right w:val="none" w:sz="0" w:space="0" w:color="auto"/>
      </w:divBdr>
    </w:div>
    <w:div w:id="1169056121">
      <w:bodyDiv w:val="1"/>
      <w:marLeft w:val="0"/>
      <w:marRight w:val="0"/>
      <w:marTop w:val="0"/>
      <w:marBottom w:val="0"/>
      <w:divBdr>
        <w:top w:val="none" w:sz="0" w:space="0" w:color="auto"/>
        <w:left w:val="none" w:sz="0" w:space="0" w:color="auto"/>
        <w:bottom w:val="none" w:sz="0" w:space="0" w:color="auto"/>
        <w:right w:val="none" w:sz="0" w:space="0" w:color="auto"/>
      </w:divBdr>
    </w:div>
    <w:div w:id="1169252192">
      <w:bodyDiv w:val="1"/>
      <w:marLeft w:val="0"/>
      <w:marRight w:val="0"/>
      <w:marTop w:val="0"/>
      <w:marBottom w:val="0"/>
      <w:divBdr>
        <w:top w:val="none" w:sz="0" w:space="0" w:color="auto"/>
        <w:left w:val="none" w:sz="0" w:space="0" w:color="auto"/>
        <w:bottom w:val="none" w:sz="0" w:space="0" w:color="auto"/>
        <w:right w:val="none" w:sz="0" w:space="0" w:color="auto"/>
      </w:divBdr>
    </w:div>
    <w:div w:id="1209954499">
      <w:bodyDiv w:val="1"/>
      <w:marLeft w:val="0"/>
      <w:marRight w:val="0"/>
      <w:marTop w:val="0"/>
      <w:marBottom w:val="0"/>
      <w:divBdr>
        <w:top w:val="none" w:sz="0" w:space="0" w:color="auto"/>
        <w:left w:val="none" w:sz="0" w:space="0" w:color="auto"/>
        <w:bottom w:val="none" w:sz="0" w:space="0" w:color="auto"/>
        <w:right w:val="none" w:sz="0" w:space="0" w:color="auto"/>
      </w:divBdr>
    </w:div>
    <w:div w:id="1218394741">
      <w:bodyDiv w:val="1"/>
      <w:marLeft w:val="0"/>
      <w:marRight w:val="0"/>
      <w:marTop w:val="0"/>
      <w:marBottom w:val="0"/>
      <w:divBdr>
        <w:top w:val="none" w:sz="0" w:space="0" w:color="auto"/>
        <w:left w:val="none" w:sz="0" w:space="0" w:color="auto"/>
        <w:bottom w:val="none" w:sz="0" w:space="0" w:color="auto"/>
        <w:right w:val="none" w:sz="0" w:space="0" w:color="auto"/>
      </w:divBdr>
    </w:div>
    <w:div w:id="1238248022">
      <w:bodyDiv w:val="1"/>
      <w:marLeft w:val="0"/>
      <w:marRight w:val="0"/>
      <w:marTop w:val="0"/>
      <w:marBottom w:val="0"/>
      <w:divBdr>
        <w:top w:val="none" w:sz="0" w:space="0" w:color="auto"/>
        <w:left w:val="none" w:sz="0" w:space="0" w:color="auto"/>
        <w:bottom w:val="none" w:sz="0" w:space="0" w:color="auto"/>
        <w:right w:val="none" w:sz="0" w:space="0" w:color="auto"/>
      </w:divBdr>
    </w:div>
    <w:div w:id="1241596658">
      <w:bodyDiv w:val="1"/>
      <w:marLeft w:val="0"/>
      <w:marRight w:val="0"/>
      <w:marTop w:val="0"/>
      <w:marBottom w:val="0"/>
      <w:divBdr>
        <w:top w:val="none" w:sz="0" w:space="0" w:color="auto"/>
        <w:left w:val="none" w:sz="0" w:space="0" w:color="auto"/>
        <w:bottom w:val="none" w:sz="0" w:space="0" w:color="auto"/>
        <w:right w:val="none" w:sz="0" w:space="0" w:color="auto"/>
      </w:divBdr>
    </w:div>
    <w:div w:id="1244215913">
      <w:bodyDiv w:val="1"/>
      <w:marLeft w:val="0"/>
      <w:marRight w:val="0"/>
      <w:marTop w:val="0"/>
      <w:marBottom w:val="0"/>
      <w:divBdr>
        <w:top w:val="none" w:sz="0" w:space="0" w:color="auto"/>
        <w:left w:val="none" w:sz="0" w:space="0" w:color="auto"/>
        <w:bottom w:val="none" w:sz="0" w:space="0" w:color="auto"/>
        <w:right w:val="none" w:sz="0" w:space="0" w:color="auto"/>
      </w:divBdr>
      <w:divsChild>
        <w:div w:id="152568013">
          <w:marLeft w:val="0"/>
          <w:marRight w:val="0"/>
          <w:marTop w:val="0"/>
          <w:marBottom w:val="0"/>
          <w:divBdr>
            <w:top w:val="none" w:sz="0" w:space="0" w:color="auto"/>
            <w:left w:val="none" w:sz="0" w:space="0" w:color="auto"/>
            <w:bottom w:val="none" w:sz="0" w:space="0" w:color="auto"/>
            <w:right w:val="none" w:sz="0" w:space="0" w:color="auto"/>
          </w:divBdr>
        </w:div>
      </w:divsChild>
    </w:div>
    <w:div w:id="1245265730">
      <w:bodyDiv w:val="1"/>
      <w:marLeft w:val="0"/>
      <w:marRight w:val="0"/>
      <w:marTop w:val="0"/>
      <w:marBottom w:val="0"/>
      <w:divBdr>
        <w:top w:val="none" w:sz="0" w:space="0" w:color="auto"/>
        <w:left w:val="none" w:sz="0" w:space="0" w:color="auto"/>
        <w:bottom w:val="none" w:sz="0" w:space="0" w:color="auto"/>
        <w:right w:val="none" w:sz="0" w:space="0" w:color="auto"/>
      </w:divBdr>
    </w:div>
    <w:div w:id="1247154559">
      <w:bodyDiv w:val="1"/>
      <w:marLeft w:val="0"/>
      <w:marRight w:val="0"/>
      <w:marTop w:val="0"/>
      <w:marBottom w:val="0"/>
      <w:divBdr>
        <w:top w:val="none" w:sz="0" w:space="0" w:color="auto"/>
        <w:left w:val="none" w:sz="0" w:space="0" w:color="auto"/>
        <w:bottom w:val="none" w:sz="0" w:space="0" w:color="auto"/>
        <w:right w:val="none" w:sz="0" w:space="0" w:color="auto"/>
      </w:divBdr>
    </w:div>
    <w:div w:id="1262952289">
      <w:bodyDiv w:val="1"/>
      <w:marLeft w:val="0"/>
      <w:marRight w:val="0"/>
      <w:marTop w:val="0"/>
      <w:marBottom w:val="0"/>
      <w:divBdr>
        <w:top w:val="none" w:sz="0" w:space="0" w:color="auto"/>
        <w:left w:val="none" w:sz="0" w:space="0" w:color="auto"/>
        <w:bottom w:val="none" w:sz="0" w:space="0" w:color="auto"/>
        <w:right w:val="none" w:sz="0" w:space="0" w:color="auto"/>
      </w:divBdr>
    </w:div>
    <w:div w:id="1292202657">
      <w:bodyDiv w:val="1"/>
      <w:marLeft w:val="0"/>
      <w:marRight w:val="0"/>
      <w:marTop w:val="0"/>
      <w:marBottom w:val="0"/>
      <w:divBdr>
        <w:top w:val="none" w:sz="0" w:space="0" w:color="auto"/>
        <w:left w:val="none" w:sz="0" w:space="0" w:color="auto"/>
        <w:bottom w:val="none" w:sz="0" w:space="0" w:color="auto"/>
        <w:right w:val="none" w:sz="0" w:space="0" w:color="auto"/>
      </w:divBdr>
    </w:div>
    <w:div w:id="1302074985">
      <w:bodyDiv w:val="1"/>
      <w:marLeft w:val="0"/>
      <w:marRight w:val="0"/>
      <w:marTop w:val="0"/>
      <w:marBottom w:val="0"/>
      <w:divBdr>
        <w:top w:val="none" w:sz="0" w:space="0" w:color="auto"/>
        <w:left w:val="none" w:sz="0" w:space="0" w:color="auto"/>
        <w:bottom w:val="none" w:sz="0" w:space="0" w:color="auto"/>
        <w:right w:val="none" w:sz="0" w:space="0" w:color="auto"/>
      </w:divBdr>
    </w:div>
    <w:div w:id="1336035140">
      <w:bodyDiv w:val="1"/>
      <w:marLeft w:val="0"/>
      <w:marRight w:val="0"/>
      <w:marTop w:val="0"/>
      <w:marBottom w:val="0"/>
      <w:divBdr>
        <w:top w:val="none" w:sz="0" w:space="0" w:color="auto"/>
        <w:left w:val="none" w:sz="0" w:space="0" w:color="auto"/>
        <w:bottom w:val="none" w:sz="0" w:space="0" w:color="auto"/>
        <w:right w:val="none" w:sz="0" w:space="0" w:color="auto"/>
      </w:divBdr>
    </w:div>
    <w:div w:id="1361781842">
      <w:bodyDiv w:val="1"/>
      <w:marLeft w:val="0"/>
      <w:marRight w:val="0"/>
      <w:marTop w:val="0"/>
      <w:marBottom w:val="0"/>
      <w:divBdr>
        <w:top w:val="none" w:sz="0" w:space="0" w:color="auto"/>
        <w:left w:val="none" w:sz="0" w:space="0" w:color="auto"/>
        <w:bottom w:val="none" w:sz="0" w:space="0" w:color="auto"/>
        <w:right w:val="none" w:sz="0" w:space="0" w:color="auto"/>
      </w:divBdr>
      <w:divsChild>
        <w:div w:id="1940330550">
          <w:marLeft w:val="0"/>
          <w:marRight w:val="0"/>
          <w:marTop w:val="0"/>
          <w:marBottom w:val="0"/>
          <w:divBdr>
            <w:top w:val="none" w:sz="0" w:space="0" w:color="auto"/>
            <w:left w:val="none" w:sz="0" w:space="0" w:color="auto"/>
            <w:bottom w:val="none" w:sz="0" w:space="0" w:color="auto"/>
            <w:right w:val="none" w:sz="0" w:space="0" w:color="auto"/>
          </w:divBdr>
          <w:divsChild>
            <w:div w:id="2028209055">
              <w:marLeft w:val="0"/>
              <w:marRight w:val="0"/>
              <w:marTop w:val="0"/>
              <w:marBottom w:val="0"/>
              <w:divBdr>
                <w:top w:val="none" w:sz="0" w:space="0" w:color="auto"/>
                <w:left w:val="none" w:sz="0" w:space="0" w:color="auto"/>
                <w:bottom w:val="none" w:sz="0" w:space="0" w:color="auto"/>
                <w:right w:val="none" w:sz="0" w:space="0" w:color="auto"/>
              </w:divBdr>
              <w:divsChild>
                <w:div w:id="641689577">
                  <w:marLeft w:val="0"/>
                  <w:marRight w:val="0"/>
                  <w:marTop w:val="0"/>
                  <w:marBottom w:val="0"/>
                  <w:divBdr>
                    <w:top w:val="none" w:sz="0" w:space="0" w:color="auto"/>
                    <w:left w:val="none" w:sz="0" w:space="0" w:color="auto"/>
                    <w:bottom w:val="none" w:sz="0" w:space="0" w:color="auto"/>
                    <w:right w:val="none" w:sz="0" w:space="0" w:color="auto"/>
                  </w:divBdr>
                  <w:divsChild>
                    <w:div w:id="346643115">
                      <w:marLeft w:val="0"/>
                      <w:marRight w:val="0"/>
                      <w:marTop w:val="0"/>
                      <w:marBottom w:val="0"/>
                      <w:divBdr>
                        <w:top w:val="none" w:sz="0" w:space="0" w:color="auto"/>
                        <w:left w:val="none" w:sz="0" w:space="0" w:color="auto"/>
                        <w:bottom w:val="none" w:sz="0" w:space="0" w:color="auto"/>
                        <w:right w:val="none" w:sz="0" w:space="0" w:color="auto"/>
                      </w:divBdr>
                    </w:div>
                    <w:div w:id="20262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91334">
          <w:marLeft w:val="0"/>
          <w:marRight w:val="0"/>
          <w:marTop w:val="0"/>
          <w:marBottom w:val="0"/>
          <w:divBdr>
            <w:top w:val="none" w:sz="0" w:space="0" w:color="auto"/>
            <w:left w:val="none" w:sz="0" w:space="0" w:color="auto"/>
            <w:bottom w:val="none" w:sz="0" w:space="0" w:color="auto"/>
            <w:right w:val="none" w:sz="0" w:space="0" w:color="auto"/>
          </w:divBdr>
          <w:divsChild>
            <w:div w:id="2119443185">
              <w:marLeft w:val="0"/>
              <w:marRight w:val="0"/>
              <w:marTop w:val="0"/>
              <w:marBottom w:val="0"/>
              <w:divBdr>
                <w:top w:val="none" w:sz="0" w:space="0" w:color="auto"/>
                <w:left w:val="none" w:sz="0" w:space="0" w:color="auto"/>
                <w:bottom w:val="none" w:sz="0" w:space="0" w:color="auto"/>
                <w:right w:val="none" w:sz="0" w:space="0" w:color="auto"/>
              </w:divBdr>
              <w:divsChild>
                <w:div w:id="820346742">
                  <w:marLeft w:val="0"/>
                  <w:marRight w:val="0"/>
                  <w:marTop w:val="0"/>
                  <w:marBottom w:val="0"/>
                  <w:divBdr>
                    <w:top w:val="none" w:sz="0" w:space="0" w:color="auto"/>
                    <w:left w:val="none" w:sz="0" w:space="0" w:color="auto"/>
                    <w:bottom w:val="none" w:sz="0" w:space="0" w:color="auto"/>
                    <w:right w:val="none" w:sz="0" w:space="0" w:color="auto"/>
                  </w:divBdr>
                  <w:divsChild>
                    <w:div w:id="1872113695">
                      <w:marLeft w:val="0"/>
                      <w:marRight w:val="0"/>
                      <w:marTop w:val="0"/>
                      <w:marBottom w:val="0"/>
                      <w:divBdr>
                        <w:top w:val="none" w:sz="0" w:space="0" w:color="auto"/>
                        <w:left w:val="none" w:sz="0" w:space="0" w:color="auto"/>
                        <w:bottom w:val="none" w:sz="0" w:space="0" w:color="auto"/>
                        <w:right w:val="none" w:sz="0" w:space="0" w:color="auto"/>
                      </w:divBdr>
                    </w:div>
                    <w:div w:id="10449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5784">
              <w:marLeft w:val="0"/>
              <w:marRight w:val="0"/>
              <w:marTop w:val="0"/>
              <w:marBottom w:val="0"/>
              <w:divBdr>
                <w:top w:val="none" w:sz="0" w:space="0" w:color="auto"/>
                <w:left w:val="none" w:sz="0" w:space="0" w:color="auto"/>
                <w:bottom w:val="none" w:sz="0" w:space="0" w:color="auto"/>
                <w:right w:val="none" w:sz="0" w:space="0" w:color="auto"/>
              </w:divBdr>
              <w:divsChild>
                <w:div w:id="1096485787">
                  <w:marLeft w:val="0"/>
                  <w:marRight w:val="0"/>
                  <w:marTop w:val="0"/>
                  <w:marBottom w:val="0"/>
                  <w:divBdr>
                    <w:top w:val="none" w:sz="0" w:space="0" w:color="auto"/>
                    <w:left w:val="none" w:sz="0" w:space="0" w:color="auto"/>
                    <w:bottom w:val="none" w:sz="0" w:space="0" w:color="auto"/>
                    <w:right w:val="none" w:sz="0" w:space="0" w:color="auto"/>
                  </w:divBdr>
                  <w:divsChild>
                    <w:div w:id="248082436">
                      <w:marLeft w:val="0"/>
                      <w:marRight w:val="0"/>
                      <w:marTop w:val="0"/>
                      <w:marBottom w:val="0"/>
                      <w:divBdr>
                        <w:top w:val="none" w:sz="0" w:space="0" w:color="auto"/>
                        <w:left w:val="none" w:sz="0" w:space="0" w:color="auto"/>
                        <w:bottom w:val="none" w:sz="0" w:space="0" w:color="auto"/>
                        <w:right w:val="none" w:sz="0" w:space="0" w:color="auto"/>
                      </w:divBdr>
                    </w:div>
                    <w:div w:id="19905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6827">
          <w:marLeft w:val="0"/>
          <w:marRight w:val="0"/>
          <w:marTop w:val="0"/>
          <w:marBottom w:val="0"/>
          <w:divBdr>
            <w:top w:val="none" w:sz="0" w:space="0" w:color="auto"/>
            <w:left w:val="none" w:sz="0" w:space="0" w:color="auto"/>
            <w:bottom w:val="none" w:sz="0" w:space="0" w:color="auto"/>
            <w:right w:val="none" w:sz="0" w:space="0" w:color="auto"/>
          </w:divBdr>
          <w:divsChild>
            <w:div w:id="291521688">
              <w:marLeft w:val="0"/>
              <w:marRight w:val="0"/>
              <w:marTop w:val="0"/>
              <w:marBottom w:val="0"/>
              <w:divBdr>
                <w:top w:val="none" w:sz="0" w:space="0" w:color="auto"/>
                <w:left w:val="none" w:sz="0" w:space="0" w:color="auto"/>
                <w:bottom w:val="none" w:sz="0" w:space="0" w:color="auto"/>
                <w:right w:val="none" w:sz="0" w:space="0" w:color="auto"/>
              </w:divBdr>
              <w:divsChild>
                <w:div w:id="1892424286">
                  <w:marLeft w:val="0"/>
                  <w:marRight w:val="0"/>
                  <w:marTop w:val="0"/>
                  <w:marBottom w:val="0"/>
                  <w:divBdr>
                    <w:top w:val="none" w:sz="0" w:space="0" w:color="auto"/>
                    <w:left w:val="none" w:sz="0" w:space="0" w:color="auto"/>
                    <w:bottom w:val="none" w:sz="0" w:space="0" w:color="auto"/>
                    <w:right w:val="none" w:sz="0" w:space="0" w:color="auto"/>
                  </w:divBdr>
                  <w:divsChild>
                    <w:div w:id="351885463">
                      <w:marLeft w:val="0"/>
                      <w:marRight w:val="0"/>
                      <w:marTop w:val="0"/>
                      <w:marBottom w:val="0"/>
                      <w:divBdr>
                        <w:top w:val="none" w:sz="0" w:space="0" w:color="auto"/>
                        <w:left w:val="none" w:sz="0" w:space="0" w:color="auto"/>
                        <w:bottom w:val="none" w:sz="0" w:space="0" w:color="auto"/>
                        <w:right w:val="none" w:sz="0" w:space="0" w:color="auto"/>
                      </w:divBdr>
                      <w:divsChild>
                        <w:div w:id="1708334876">
                          <w:marLeft w:val="0"/>
                          <w:marRight w:val="0"/>
                          <w:marTop w:val="0"/>
                          <w:marBottom w:val="0"/>
                          <w:divBdr>
                            <w:top w:val="none" w:sz="0" w:space="0" w:color="auto"/>
                            <w:left w:val="none" w:sz="0" w:space="0" w:color="auto"/>
                            <w:bottom w:val="none" w:sz="0" w:space="0" w:color="auto"/>
                            <w:right w:val="none" w:sz="0" w:space="0" w:color="auto"/>
                          </w:divBdr>
                        </w:div>
                      </w:divsChild>
                    </w:div>
                    <w:div w:id="6804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3676">
              <w:marLeft w:val="0"/>
              <w:marRight w:val="0"/>
              <w:marTop w:val="0"/>
              <w:marBottom w:val="0"/>
              <w:divBdr>
                <w:top w:val="none" w:sz="0" w:space="0" w:color="auto"/>
                <w:left w:val="none" w:sz="0" w:space="0" w:color="auto"/>
                <w:bottom w:val="none" w:sz="0" w:space="0" w:color="auto"/>
                <w:right w:val="none" w:sz="0" w:space="0" w:color="auto"/>
              </w:divBdr>
              <w:divsChild>
                <w:div w:id="620958888">
                  <w:marLeft w:val="0"/>
                  <w:marRight w:val="0"/>
                  <w:marTop w:val="0"/>
                  <w:marBottom w:val="0"/>
                  <w:divBdr>
                    <w:top w:val="none" w:sz="0" w:space="0" w:color="auto"/>
                    <w:left w:val="none" w:sz="0" w:space="0" w:color="auto"/>
                    <w:bottom w:val="none" w:sz="0" w:space="0" w:color="auto"/>
                    <w:right w:val="none" w:sz="0" w:space="0" w:color="auto"/>
                  </w:divBdr>
                  <w:divsChild>
                    <w:div w:id="486015310">
                      <w:marLeft w:val="0"/>
                      <w:marRight w:val="0"/>
                      <w:marTop w:val="0"/>
                      <w:marBottom w:val="0"/>
                      <w:divBdr>
                        <w:top w:val="none" w:sz="0" w:space="0" w:color="auto"/>
                        <w:left w:val="none" w:sz="0" w:space="0" w:color="auto"/>
                        <w:bottom w:val="none" w:sz="0" w:space="0" w:color="auto"/>
                        <w:right w:val="none" w:sz="0" w:space="0" w:color="auto"/>
                      </w:divBdr>
                    </w:div>
                    <w:div w:id="3904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067">
          <w:marLeft w:val="0"/>
          <w:marRight w:val="0"/>
          <w:marTop w:val="0"/>
          <w:marBottom w:val="0"/>
          <w:divBdr>
            <w:top w:val="none" w:sz="0" w:space="0" w:color="auto"/>
            <w:left w:val="none" w:sz="0" w:space="0" w:color="auto"/>
            <w:bottom w:val="none" w:sz="0" w:space="0" w:color="auto"/>
            <w:right w:val="none" w:sz="0" w:space="0" w:color="auto"/>
          </w:divBdr>
          <w:divsChild>
            <w:div w:id="1807696264">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sChild>
                    <w:div w:id="1628193980">
                      <w:marLeft w:val="0"/>
                      <w:marRight w:val="0"/>
                      <w:marTop w:val="0"/>
                      <w:marBottom w:val="0"/>
                      <w:divBdr>
                        <w:top w:val="none" w:sz="0" w:space="0" w:color="auto"/>
                        <w:left w:val="none" w:sz="0" w:space="0" w:color="auto"/>
                        <w:bottom w:val="none" w:sz="0" w:space="0" w:color="auto"/>
                        <w:right w:val="none" w:sz="0" w:space="0" w:color="auto"/>
                      </w:divBdr>
                    </w:div>
                    <w:div w:id="19964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5351">
              <w:marLeft w:val="0"/>
              <w:marRight w:val="0"/>
              <w:marTop w:val="0"/>
              <w:marBottom w:val="0"/>
              <w:divBdr>
                <w:top w:val="none" w:sz="0" w:space="0" w:color="auto"/>
                <w:left w:val="none" w:sz="0" w:space="0" w:color="auto"/>
                <w:bottom w:val="none" w:sz="0" w:space="0" w:color="auto"/>
                <w:right w:val="none" w:sz="0" w:space="0" w:color="auto"/>
              </w:divBdr>
              <w:divsChild>
                <w:div w:id="589848274">
                  <w:marLeft w:val="0"/>
                  <w:marRight w:val="0"/>
                  <w:marTop w:val="0"/>
                  <w:marBottom w:val="0"/>
                  <w:divBdr>
                    <w:top w:val="none" w:sz="0" w:space="0" w:color="auto"/>
                    <w:left w:val="none" w:sz="0" w:space="0" w:color="auto"/>
                    <w:bottom w:val="none" w:sz="0" w:space="0" w:color="auto"/>
                    <w:right w:val="none" w:sz="0" w:space="0" w:color="auto"/>
                  </w:divBdr>
                  <w:divsChild>
                    <w:div w:id="1466393563">
                      <w:marLeft w:val="0"/>
                      <w:marRight w:val="0"/>
                      <w:marTop w:val="0"/>
                      <w:marBottom w:val="0"/>
                      <w:divBdr>
                        <w:top w:val="none" w:sz="0" w:space="0" w:color="auto"/>
                        <w:left w:val="none" w:sz="0" w:space="0" w:color="auto"/>
                        <w:bottom w:val="none" w:sz="0" w:space="0" w:color="auto"/>
                        <w:right w:val="none" w:sz="0" w:space="0" w:color="auto"/>
                      </w:divBdr>
                      <w:divsChild>
                        <w:div w:id="399520440">
                          <w:marLeft w:val="0"/>
                          <w:marRight w:val="0"/>
                          <w:marTop w:val="0"/>
                          <w:marBottom w:val="0"/>
                          <w:divBdr>
                            <w:top w:val="none" w:sz="0" w:space="0" w:color="auto"/>
                            <w:left w:val="none" w:sz="0" w:space="0" w:color="auto"/>
                            <w:bottom w:val="none" w:sz="0" w:space="0" w:color="auto"/>
                            <w:right w:val="none" w:sz="0" w:space="0" w:color="auto"/>
                          </w:divBdr>
                        </w:div>
                      </w:divsChild>
                    </w:div>
                    <w:div w:id="20130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952141">
          <w:marLeft w:val="0"/>
          <w:marRight w:val="0"/>
          <w:marTop w:val="0"/>
          <w:marBottom w:val="0"/>
          <w:divBdr>
            <w:top w:val="none" w:sz="0" w:space="0" w:color="auto"/>
            <w:left w:val="none" w:sz="0" w:space="0" w:color="auto"/>
            <w:bottom w:val="none" w:sz="0" w:space="0" w:color="auto"/>
            <w:right w:val="none" w:sz="0" w:space="0" w:color="auto"/>
          </w:divBdr>
          <w:divsChild>
            <w:div w:id="980580375">
              <w:marLeft w:val="0"/>
              <w:marRight w:val="0"/>
              <w:marTop w:val="0"/>
              <w:marBottom w:val="0"/>
              <w:divBdr>
                <w:top w:val="none" w:sz="0" w:space="0" w:color="auto"/>
                <w:left w:val="none" w:sz="0" w:space="0" w:color="auto"/>
                <w:bottom w:val="none" w:sz="0" w:space="0" w:color="auto"/>
                <w:right w:val="none" w:sz="0" w:space="0" w:color="auto"/>
              </w:divBdr>
              <w:divsChild>
                <w:div w:id="519126112">
                  <w:marLeft w:val="0"/>
                  <w:marRight w:val="0"/>
                  <w:marTop w:val="0"/>
                  <w:marBottom w:val="0"/>
                  <w:divBdr>
                    <w:top w:val="none" w:sz="0" w:space="0" w:color="auto"/>
                    <w:left w:val="none" w:sz="0" w:space="0" w:color="auto"/>
                    <w:bottom w:val="none" w:sz="0" w:space="0" w:color="auto"/>
                    <w:right w:val="none" w:sz="0" w:space="0" w:color="auto"/>
                  </w:divBdr>
                  <w:divsChild>
                    <w:div w:id="54933327">
                      <w:marLeft w:val="0"/>
                      <w:marRight w:val="0"/>
                      <w:marTop w:val="0"/>
                      <w:marBottom w:val="0"/>
                      <w:divBdr>
                        <w:top w:val="none" w:sz="0" w:space="0" w:color="auto"/>
                        <w:left w:val="none" w:sz="0" w:space="0" w:color="auto"/>
                        <w:bottom w:val="none" w:sz="0" w:space="0" w:color="auto"/>
                        <w:right w:val="none" w:sz="0" w:space="0" w:color="auto"/>
                      </w:divBdr>
                      <w:divsChild>
                        <w:div w:id="774402179">
                          <w:marLeft w:val="0"/>
                          <w:marRight w:val="0"/>
                          <w:marTop w:val="0"/>
                          <w:marBottom w:val="0"/>
                          <w:divBdr>
                            <w:top w:val="none" w:sz="0" w:space="0" w:color="auto"/>
                            <w:left w:val="none" w:sz="0" w:space="0" w:color="auto"/>
                            <w:bottom w:val="none" w:sz="0" w:space="0" w:color="auto"/>
                            <w:right w:val="none" w:sz="0" w:space="0" w:color="auto"/>
                          </w:divBdr>
                        </w:div>
                      </w:divsChild>
                    </w:div>
                    <w:div w:id="19652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20042">
              <w:marLeft w:val="0"/>
              <w:marRight w:val="0"/>
              <w:marTop w:val="0"/>
              <w:marBottom w:val="0"/>
              <w:divBdr>
                <w:top w:val="none" w:sz="0" w:space="0" w:color="auto"/>
                <w:left w:val="none" w:sz="0" w:space="0" w:color="auto"/>
                <w:bottom w:val="none" w:sz="0" w:space="0" w:color="auto"/>
                <w:right w:val="none" w:sz="0" w:space="0" w:color="auto"/>
              </w:divBdr>
              <w:divsChild>
                <w:div w:id="2094427691">
                  <w:marLeft w:val="0"/>
                  <w:marRight w:val="0"/>
                  <w:marTop w:val="0"/>
                  <w:marBottom w:val="0"/>
                  <w:divBdr>
                    <w:top w:val="none" w:sz="0" w:space="0" w:color="auto"/>
                    <w:left w:val="none" w:sz="0" w:space="0" w:color="auto"/>
                    <w:bottom w:val="none" w:sz="0" w:space="0" w:color="auto"/>
                    <w:right w:val="none" w:sz="0" w:space="0" w:color="auto"/>
                  </w:divBdr>
                  <w:divsChild>
                    <w:div w:id="222956662">
                      <w:marLeft w:val="0"/>
                      <w:marRight w:val="0"/>
                      <w:marTop w:val="0"/>
                      <w:marBottom w:val="0"/>
                      <w:divBdr>
                        <w:top w:val="none" w:sz="0" w:space="0" w:color="auto"/>
                        <w:left w:val="none" w:sz="0" w:space="0" w:color="auto"/>
                        <w:bottom w:val="none" w:sz="0" w:space="0" w:color="auto"/>
                        <w:right w:val="none" w:sz="0" w:space="0" w:color="auto"/>
                      </w:divBdr>
                      <w:divsChild>
                        <w:div w:id="672412112">
                          <w:marLeft w:val="0"/>
                          <w:marRight w:val="0"/>
                          <w:marTop w:val="0"/>
                          <w:marBottom w:val="0"/>
                          <w:divBdr>
                            <w:top w:val="none" w:sz="0" w:space="0" w:color="auto"/>
                            <w:left w:val="none" w:sz="0" w:space="0" w:color="auto"/>
                            <w:bottom w:val="none" w:sz="0" w:space="0" w:color="auto"/>
                            <w:right w:val="none" w:sz="0" w:space="0" w:color="auto"/>
                          </w:divBdr>
                        </w:div>
                      </w:divsChild>
                    </w:div>
                    <w:div w:id="671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86549">
      <w:bodyDiv w:val="1"/>
      <w:marLeft w:val="0"/>
      <w:marRight w:val="0"/>
      <w:marTop w:val="0"/>
      <w:marBottom w:val="0"/>
      <w:divBdr>
        <w:top w:val="none" w:sz="0" w:space="0" w:color="auto"/>
        <w:left w:val="none" w:sz="0" w:space="0" w:color="auto"/>
        <w:bottom w:val="none" w:sz="0" w:space="0" w:color="auto"/>
        <w:right w:val="none" w:sz="0" w:space="0" w:color="auto"/>
      </w:divBdr>
    </w:div>
    <w:div w:id="1396973652">
      <w:bodyDiv w:val="1"/>
      <w:marLeft w:val="0"/>
      <w:marRight w:val="0"/>
      <w:marTop w:val="0"/>
      <w:marBottom w:val="0"/>
      <w:divBdr>
        <w:top w:val="none" w:sz="0" w:space="0" w:color="auto"/>
        <w:left w:val="none" w:sz="0" w:space="0" w:color="auto"/>
        <w:bottom w:val="none" w:sz="0" w:space="0" w:color="auto"/>
        <w:right w:val="none" w:sz="0" w:space="0" w:color="auto"/>
      </w:divBdr>
      <w:divsChild>
        <w:div w:id="301886032">
          <w:marLeft w:val="0"/>
          <w:marRight w:val="0"/>
          <w:marTop w:val="0"/>
          <w:marBottom w:val="0"/>
          <w:divBdr>
            <w:top w:val="none" w:sz="0" w:space="0" w:color="auto"/>
            <w:left w:val="none" w:sz="0" w:space="0" w:color="auto"/>
            <w:bottom w:val="none" w:sz="0" w:space="0" w:color="auto"/>
            <w:right w:val="none" w:sz="0" w:space="0" w:color="auto"/>
          </w:divBdr>
          <w:divsChild>
            <w:div w:id="10878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7649">
      <w:bodyDiv w:val="1"/>
      <w:marLeft w:val="0"/>
      <w:marRight w:val="0"/>
      <w:marTop w:val="0"/>
      <w:marBottom w:val="0"/>
      <w:divBdr>
        <w:top w:val="none" w:sz="0" w:space="0" w:color="auto"/>
        <w:left w:val="none" w:sz="0" w:space="0" w:color="auto"/>
        <w:bottom w:val="none" w:sz="0" w:space="0" w:color="auto"/>
        <w:right w:val="none" w:sz="0" w:space="0" w:color="auto"/>
      </w:divBdr>
    </w:div>
    <w:div w:id="1544750109">
      <w:bodyDiv w:val="1"/>
      <w:marLeft w:val="0"/>
      <w:marRight w:val="0"/>
      <w:marTop w:val="0"/>
      <w:marBottom w:val="0"/>
      <w:divBdr>
        <w:top w:val="none" w:sz="0" w:space="0" w:color="auto"/>
        <w:left w:val="none" w:sz="0" w:space="0" w:color="auto"/>
        <w:bottom w:val="none" w:sz="0" w:space="0" w:color="auto"/>
        <w:right w:val="none" w:sz="0" w:space="0" w:color="auto"/>
      </w:divBdr>
    </w:div>
    <w:div w:id="1565599562">
      <w:bodyDiv w:val="1"/>
      <w:marLeft w:val="0"/>
      <w:marRight w:val="0"/>
      <w:marTop w:val="0"/>
      <w:marBottom w:val="0"/>
      <w:divBdr>
        <w:top w:val="none" w:sz="0" w:space="0" w:color="auto"/>
        <w:left w:val="none" w:sz="0" w:space="0" w:color="auto"/>
        <w:bottom w:val="none" w:sz="0" w:space="0" w:color="auto"/>
        <w:right w:val="none" w:sz="0" w:space="0" w:color="auto"/>
      </w:divBdr>
    </w:div>
    <w:div w:id="1602107240">
      <w:bodyDiv w:val="1"/>
      <w:marLeft w:val="0"/>
      <w:marRight w:val="0"/>
      <w:marTop w:val="0"/>
      <w:marBottom w:val="0"/>
      <w:divBdr>
        <w:top w:val="none" w:sz="0" w:space="0" w:color="auto"/>
        <w:left w:val="none" w:sz="0" w:space="0" w:color="auto"/>
        <w:bottom w:val="none" w:sz="0" w:space="0" w:color="auto"/>
        <w:right w:val="none" w:sz="0" w:space="0" w:color="auto"/>
      </w:divBdr>
    </w:div>
    <w:div w:id="1607344312">
      <w:bodyDiv w:val="1"/>
      <w:marLeft w:val="0"/>
      <w:marRight w:val="0"/>
      <w:marTop w:val="0"/>
      <w:marBottom w:val="0"/>
      <w:divBdr>
        <w:top w:val="none" w:sz="0" w:space="0" w:color="auto"/>
        <w:left w:val="none" w:sz="0" w:space="0" w:color="auto"/>
        <w:bottom w:val="none" w:sz="0" w:space="0" w:color="auto"/>
        <w:right w:val="none" w:sz="0" w:space="0" w:color="auto"/>
      </w:divBdr>
    </w:div>
    <w:div w:id="1652829185">
      <w:bodyDiv w:val="1"/>
      <w:marLeft w:val="0"/>
      <w:marRight w:val="0"/>
      <w:marTop w:val="0"/>
      <w:marBottom w:val="0"/>
      <w:divBdr>
        <w:top w:val="none" w:sz="0" w:space="0" w:color="auto"/>
        <w:left w:val="none" w:sz="0" w:space="0" w:color="auto"/>
        <w:bottom w:val="none" w:sz="0" w:space="0" w:color="auto"/>
        <w:right w:val="none" w:sz="0" w:space="0" w:color="auto"/>
      </w:divBdr>
    </w:div>
    <w:div w:id="1720277817">
      <w:bodyDiv w:val="1"/>
      <w:marLeft w:val="0"/>
      <w:marRight w:val="0"/>
      <w:marTop w:val="0"/>
      <w:marBottom w:val="0"/>
      <w:divBdr>
        <w:top w:val="none" w:sz="0" w:space="0" w:color="auto"/>
        <w:left w:val="none" w:sz="0" w:space="0" w:color="auto"/>
        <w:bottom w:val="none" w:sz="0" w:space="0" w:color="auto"/>
        <w:right w:val="none" w:sz="0" w:space="0" w:color="auto"/>
      </w:divBdr>
    </w:div>
    <w:div w:id="1749495502">
      <w:bodyDiv w:val="1"/>
      <w:marLeft w:val="0"/>
      <w:marRight w:val="0"/>
      <w:marTop w:val="0"/>
      <w:marBottom w:val="0"/>
      <w:divBdr>
        <w:top w:val="none" w:sz="0" w:space="0" w:color="auto"/>
        <w:left w:val="none" w:sz="0" w:space="0" w:color="auto"/>
        <w:bottom w:val="none" w:sz="0" w:space="0" w:color="auto"/>
        <w:right w:val="none" w:sz="0" w:space="0" w:color="auto"/>
      </w:divBdr>
      <w:divsChild>
        <w:div w:id="107088993">
          <w:marLeft w:val="547"/>
          <w:marRight w:val="0"/>
          <w:marTop w:val="0"/>
          <w:marBottom w:val="0"/>
          <w:divBdr>
            <w:top w:val="none" w:sz="0" w:space="0" w:color="auto"/>
            <w:left w:val="none" w:sz="0" w:space="0" w:color="auto"/>
            <w:bottom w:val="none" w:sz="0" w:space="0" w:color="auto"/>
            <w:right w:val="none" w:sz="0" w:space="0" w:color="auto"/>
          </w:divBdr>
        </w:div>
      </w:divsChild>
    </w:div>
    <w:div w:id="1749572671">
      <w:bodyDiv w:val="1"/>
      <w:marLeft w:val="0"/>
      <w:marRight w:val="0"/>
      <w:marTop w:val="0"/>
      <w:marBottom w:val="0"/>
      <w:divBdr>
        <w:top w:val="none" w:sz="0" w:space="0" w:color="auto"/>
        <w:left w:val="none" w:sz="0" w:space="0" w:color="auto"/>
        <w:bottom w:val="none" w:sz="0" w:space="0" w:color="auto"/>
        <w:right w:val="none" w:sz="0" w:space="0" w:color="auto"/>
      </w:divBdr>
    </w:div>
    <w:div w:id="1796869650">
      <w:bodyDiv w:val="1"/>
      <w:marLeft w:val="0"/>
      <w:marRight w:val="0"/>
      <w:marTop w:val="0"/>
      <w:marBottom w:val="0"/>
      <w:divBdr>
        <w:top w:val="none" w:sz="0" w:space="0" w:color="auto"/>
        <w:left w:val="none" w:sz="0" w:space="0" w:color="auto"/>
        <w:bottom w:val="none" w:sz="0" w:space="0" w:color="auto"/>
        <w:right w:val="none" w:sz="0" w:space="0" w:color="auto"/>
      </w:divBdr>
      <w:divsChild>
        <w:div w:id="439569761">
          <w:marLeft w:val="0"/>
          <w:marRight w:val="0"/>
          <w:marTop w:val="0"/>
          <w:marBottom w:val="0"/>
          <w:divBdr>
            <w:top w:val="none" w:sz="0" w:space="0" w:color="auto"/>
            <w:left w:val="none" w:sz="0" w:space="0" w:color="auto"/>
            <w:bottom w:val="none" w:sz="0" w:space="0" w:color="auto"/>
            <w:right w:val="none" w:sz="0" w:space="0" w:color="auto"/>
          </w:divBdr>
          <w:divsChild>
            <w:div w:id="275337297">
              <w:marLeft w:val="0"/>
              <w:marRight w:val="0"/>
              <w:marTop w:val="0"/>
              <w:marBottom w:val="0"/>
              <w:divBdr>
                <w:top w:val="none" w:sz="0" w:space="0" w:color="auto"/>
                <w:left w:val="none" w:sz="0" w:space="0" w:color="auto"/>
                <w:bottom w:val="none" w:sz="0" w:space="0" w:color="auto"/>
                <w:right w:val="none" w:sz="0" w:space="0" w:color="auto"/>
              </w:divBdr>
              <w:divsChild>
                <w:div w:id="255601871">
                  <w:marLeft w:val="0"/>
                  <w:marRight w:val="0"/>
                  <w:marTop w:val="0"/>
                  <w:marBottom w:val="0"/>
                  <w:divBdr>
                    <w:top w:val="none" w:sz="0" w:space="0" w:color="auto"/>
                    <w:left w:val="none" w:sz="0" w:space="0" w:color="auto"/>
                    <w:bottom w:val="none" w:sz="0" w:space="0" w:color="auto"/>
                    <w:right w:val="none" w:sz="0" w:space="0" w:color="auto"/>
                  </w:divBdr>
                  <w:divsChild>
                    <w:div w:id="581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1489">
              <w:marLeft w:val="0"/>
              <w:marRight w:val="0"/>
              <w:marTop w:val="0"/>
              <w:marBottom w:val="0"/>
              <w:divBdr>
                <w:top w:val="none" w:sz="0" w:space="0" w:color="auto"/>
                <w:left w:val="none" w:sz="0" w:space="0" w:color="auto"/>
                <w:bottom w:val="none" w:sz="0" w:space="0" w:color="auto"/>
                <w:right w:val="none" w:sz="0" w:space="0" w:color="auto"/>
              </w:divBdr>
              <w:divsChild>
                <w:div w:id="1311791248">
                  <w:marLeft w:val="0"/>
                  <w:marRight w:val="0"/>
                  <w:marTop w:val="0"/>
                  <w:marBottom w:val="0"/>
                  <w:divBdr>
                    <w:top w:val="none" w:sz="0" w:space="0" w:color="auto"/>
                    <w:left w:val="none" w:sz="0" w:space="0" w:color="auto"/>
                    <w:bottom w:val="none" w:sz="0" w:space="0" w:color="auto"/>
                    <w:right w:val="none" w:sz="0" w:space="0" w:color="auto"/>
                  </w:divBdr>
                  <w:divsChild>
                    <w:div w:id="1480419073">
                      <w:marLeft w:val="0"/>
                      <w:marRight w:val="0"/>
                      <w:marTop w:val="0"/>
                      <w:marBottom w:val="0"/>
                      <w:divBdr>
                        <w:top w:val="none" w:sz="0" w:space="0" w:color="auto"/>
                        <w:left w:val="none" w:sz="0" w:space="0" w:color="auto"/>
                        <w:bottom w:val="none" w:sz="0" w:space="0" w:color="auto"/>
                        <w:right w:val="none" w:sz="0" w:space="0" w:color="auto"/>
                      </w:divBdr>
                    </w:div>
                    <w:div w:id="7131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7777">
          <w:marLeft w:val="0"/>
          <w:marRight w:val="0"/>
          <w:marTop w:val="0"/>
          <w:marBottom w:val="0"/>
          <w:divBdr>
            <w:top w:val="none" w:sz="0" w:space="0" w:color="auto"/>
            <w:left w:val="none" w:sz="0" w:space="0" w:color="auto"/>
            <w:bottom w:val="none" w:sz="0" w:space="0" w:color="auto"/>
            <w:right w:val="none" w:sz="0" w:space="0" w:color="auto"/>
          </w:divBdr>
          <w:divsChild>
            <w:div w:id="525945455">
              <w:marLeft w:val="0"/>
              <w:marRight w:val="0"/>
              <w:marTop w:val="0"/>
              <w:marBottom w:val="0"/>
              <w:divBdr>
                <w:top w:val="none" w:sz="0" w:space="0" w:color="auto"/>
                <w:left w:val="none" w:sz="0" w:space="0" w:color="auto"/>
                <w:bottom w:val="none" w:sz="0" w:space="0" w:color="auto"/>
                <w:right w:val="none" w:sz="0" w:space="0" w:color="auto"/>
              </w:divBdr>
              <w:divsChild>
                <w:div w:id="1162163855">
                  <w:marLeft w:val="0"/>
                  <w:marRight w:val="0"/>
                  <w:marTop w:val="0"/>
                  <w:marBottom w:val="0"/>
                  <w:divBdr>
                    <w:top w:val="none" w:sz="0" w:space="0" w:color="auto"/>
                    <w:left w:val="none" w:sz="0" w:space="0" w:color="auto"/>
                    <w:bottom w:val="none" w:sz="0" w:space="0" w:color="auto"/>
                    <w:right w:val="none" w:sz="0" w:space="0" w:color="auto"/>
                  </w:divBdr>
                  <w:divsChild>
                    <w:div w:id="715393179">
                      <w:marLeft w:val="0"/>
                      <w:marRight w:val="0"/>
                      <w:marTop w:val="0"/>
                      <w:marBottom w:val="0"/>
                      <w:divBdr>
                        <w:top w:val="none" w:sz="0" w:space="0" w:color="auto"/>
                        <w:left w:val="none" w:sz="0" w:space="0" w:color="auto"/>
                        <w:bottom w:val="none" w:sz="0" w:space="0" w:color="auto"/>
                        <w:right w:val="none" w:sz="0" w:space="0" w:color="auto"/>
                      </w:divBdr>
                      <w:divsChild>
                        <w:div w:id="798767633">
                          <w:marLeft w:val="0"/>
                          <w:marRight w:val="0"/>
                          <w:marTop w:val="0"/>
                          <w:marBottom w:val="0"/>
                          <w:divBdr>
                            <w:top w:val="none" w:sz="0" w:space="0" w:color="auto"/>
                            <w:left w:val="none" w:sz="0" w:space="0" w:color="auto"/>
                            <w:bottom w:val="none" w:sz="0" w:space="0" w:color="auto"/>
                            <w:right w:val="none" w:sz="0" w:space="0" w:color="auto"/>
                          </w:divBdr>
                        </w:div>
                      </w:divsChild>
                    </w:div>
                    <w:div w:id="10459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514">
              <w:marLeft w:val="0"/>
              <w:marRight w:val="0"/>
              <w:marTop w:val="0"/>
              <w:marBottom w:val="0"/>
              <w:divBdr>
                <w:top w:val="none" w:sz="0" w:space="0" w:color="auto"/>
                <w:left w:val="none" w:sz="0" w:space="0" w:color="auto"/>
                <w:bottom w:val="none" w:sz="0" w:space="0" w:color="auto"/>
                <w:right w:val="none" w:sz="0" w:space="0" w:color="auto"/>
              </w:divBdr>
              <w:divsChild>
                <w:div w:id="848564252">
                  <w:marLeft w:val="0"/>
                  <w:marRight w:val="0"/>
                  <w:marTop w:val="0"/>
                  <w:marBottom w:val="0"/>
                  <w:divBdr>
                    <w:top w:val="none" w:sz="0" w:space="0" w:color="auto"/>
                    <w:left w:val="none" w:sz="0" w:space="0" w:color="auto"/>
                    <w:bottom w:val="none" w:sz="0" w:space="0" w:color="auto"/>
                    <w:right w:val="none" w:sz="0" w:space="0" w:color="auto"/>
                  </w:divBdr>
                  <w:divsChild>
                    <w:div w:id="3465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077">
          <w:marLeft w:val="0"/>
          <w:marRight w:val="0"/>
          <w:marTop w:val="0"/>
          <w:marBottom w:val="0"/>
          <w:divBdr>
            <w:top w:val="none" w:sz="0" w:space="0" w:color="auto"/>
            <w:left w:val="none" w:sz="0" w:space="0" w:color="auto"/>
            <w:bottom w:val="none" w:sz="0" w:space="0" w:color="auto"/>
            <w:right w:val="none" w:sz="0" w:space="0" w:color="auto"/>
          </w:divBdr>
          <w:divsChild>
            <w:div w:id="1440176979">
              <w:marLeft w:val="0"/>
              <w:marRight w:val="0"/>
              <w:marTop w:val="0"/>
              <w:marBottom w:val="0"/>
              <w:divBdr>
                <w:top w:val="none" w:sz="0" w:space="0" w:color="auto"/>
                <w:left w:val="none" w:sz="0" w:space="0" w:color="auto"/>
                <w:bottom w:val="none" w:sz="0" w:space="0" w:color="auto"/>
                <w:right w:val="none" w:sz="0" w:space="0" w:color="auto"/>
              </w:divBdr>
              <w:divsChild>
                <w:div w:id="58017649">
                  <w:marLeft w:val="0"/>
                  <w:marRight w:val="0"/>
                  <w:marTop w:val="0"/>
                  <w:marBottom w:val="0"/>
                  <w:divBdr>
                    <w:top w:val="none" w:sz="0" w:space="0" w:color="auto"/>
                    <w:left w:val="none" w:sz="0" w:space="0" w:color="auto"/>
                    <w:bottom w:val="none" w:sz="0" w:space="0" w:color="auto"/>
                    <w:right w:val="none" w:sz="0" w:space="0" w:color="auto"/>
                  </w:divBdr>
                  <w:divsChild>
                    <w:div w:id="15088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4465">
              <w:marLeft w:val="0"/>
              <w:marRight w:val="0"/>
              <w:marTop w:val="0"/>
              <w:marBottom w:val="0"/>
              <w:divBdr>
                <w:top w:val="none" w:sz="0" w:space="0" w:color="auto"/>
                <w:left w:val="none" w:sz="0" w:space="0" w:color="auto"/>
                <w:bottom w:val="none" w:sz="0" w:space="0" w:color="auto"/>
                <w:right w:val="none" w:sz="0" w:space="0" w:color="auto"/>
              </w:divBdr>
              <w:divsChild>
                <w:div w:id="352851843">
                  <w:marLeft w:val="0"/>
                  <w:marRight w:val="0"/>
                  <w:marTop w:val="0"/>
                  <w:marBottom w:val="0"/>
                  <w:divBdr>
                    <w:top w:val="none" w:sz="0" w:space="0" w:color="auto"/>
                    <w:left w:val="none" w:sz="0" w:space="0" w:color="auto"/>
                    <w:bottom w:val="none" w:sz="0" w:space="0" w:color="auto"/>
                    <w:right w:val="none" w:sz="0" w:space="0" w:color="auto"/>
                  </w:divBdr>
                  <w:divsChild>
                    <w:div w:id="2868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59416">
          <w:marLeft w:val="0"/>
          <w:marRight w:val="0"/>
          <w:marTop w:val="0"/>
          <w:marBottom w:val="0"/>
          <w:divBdr>
            <w:top w:val="none" w:sz="0" w:space="0" w:color="auto"/>
            <w:left w:val="none" w:sz="0" w:space="0" w:color="auto"/>
            <w:bottom w:val="none" w:sz="0" w:space="0" w:color="auto"/>
            <w:right w:val="none" w:sz="0" w:space="0" w:color="auto"/>
          </w:divBdr>
          <w:divsChild>
            <w:div w:id="1003630844">
              <w:marLeft w:val="0"/>
              <w:marRight w:val="0"/>
              <w:marTop w:val="0"/>
              <w:marBottom w:val="0"/>
              <w:divBdr>
                <w:top w:val="none" w:sz="0" w:space="0" w:color="auto"/>
                <w:left w:val="none" w:sz="0" w:space="0" w:color="auto"/>
                <w:bottom w:val="none" w:sz="0" w:space="0" w:color="auto"/>
                <w:right w:val="none" w:sz="0" w:space="0" w:color="auto"/>
              </w:divBdr>
              <w:divsChild>
                <w:div w:id="1106467578">
                  <w:marLeft w:val="0"/>
                  <w:marRight w:val="0"/>
                  <w:marTop w:val="0"/>
                  <w:marBottom w:val="0"/>
                  <w:divBdr>
                    <w:top w:val="none" w:sz="0" w:space="0" w:color="auto"/>
                    <w:left w:val="none" w:sz="0" w:space="0" w:color="auto"/>
                    <w:bottom w:val="none" w:sz="0" w:space="0" w:color="auto"/>
                    <w:right w:val="none" w:sz="0" w:space="0" w:color="auto"/>
                  </w:divBdr>
                  <w:divsChild>
                    <w:div w:id="548615906">
                      <w:marLeft w:val="0"/>
                      <w:marRight w:val="0"/>
                      <w:marTop w:val="0"/>
                      <w:marBottom w:val="0"/>
                      <w:divBdr>
                        <w:top w:val="none" w:sz="0" w:space="0" w:color="auto"/>
                        <w:left w:val="none" w:sz="0" w:space="0" w:color="auto"/>
                        <w:bottom w:val="none" w:sz="0" w:space="0" w:color="auto"/>
                        <w:right w:val="none" w:sz="0" w:space="0" w:color="auto"/>
                      </w:divBdr>
                      <w:divsChild>
                        <w:div w:id="172645930">
                          <w:marLeft w:val="0"/>
                          <w:marRight w:val="0"/>
                          <w:marTop w:val="0"/>
                          <w:marBottom w:val="0"/>
                          <w:divBdr>
                            <w:top w:val="none" w:sz="0" w:space="0" w:color="auto"/>
                            <w:left w:val="none" w:sz="0" w:space="0" w:color="auto"/>
                            <w:bottom w:val="none" w:sz="0" w:space="0" w:color="auto"/>
                            <w:right w:val="none" w:sz="0" w:space="0" w:color="auto"/>
                          </w:divBdr>
                        </w:div>
                      </w:divsChild>
                    </w:div>
                    <w:div w:id="386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7796">
              <w:marLeft w:val="0"/>
              <w:marRight w:val="0"/>
              <w:marTop w:val="0"/>
              <w:marBottom w:val="0"/>
              <w:divBdr>
                <w:top w:val="none" w:sz="0" w:space="0" w:color="auto"/>
                <w:left w:val="none" w:sz="0" w:space="0" w:color="auto"/>
                <w:bottom w:val="none" w:sz="0" w:space="0" w:color="auto"/>
                <w:right w:val="none" w:sz="0" w:space="0" w:color="auto"/>
              </w:divBdr>
              <w:divsChild>
                <w:div w:id="837574208">
                  <w:marLeft w:val="0"/>
                  <w:marRight w:val="0"/>
                  <w:marTop w:val="0"/>
                  <w:marBottom w:val="0"/>
                  <w:divBdr>
                    <w:top w:val="none" w:sz="0" w:space="0" w:color="auto"/>
                    <w:left w:val="none" w:sz="0" w:space="0" w:color="auto"/>
                    <w:bottom w:val="none" w:sz="0" w:space="0" w:color="auto"/>
                    <w:right w:val="none" w:sz="0" w:space="0" w:color="auto"/>
                  </w:divBdr>
                  <w:divsChild>
                    <w:div w:id="1023047575">
                      <w:marLeft w:val="0"/>
                      <w:marRight w:val="0"/>
                      <w:marTop w:val="0"/>
                      <w:marBottom w:val="0"/>
                      <w:divBdr>
                        <w:top w:val="none" w:sz="0" w:space="0" w:color="auto"/>
                        <w:left w:val="none" w:sz="0" w:space="0" w:color="auto"/>
                        <w:bottom w:val="none" w:sz="0" w:space="0" w:color="auto"/>
                        <w:right w:val="none" w:sz="0" w:space="0" w:color="auto"/>
                      </w:divBdr>
                    </w:div>
                    <w:div w:id="4398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351">
          <w:marLeft w:val="0"/>
          <w:marRight w:val="0"/>
          <w:marTop w:val="0"/>
          <w:marBottom w:val="0"/>
          <w:divBdr>
            <w:top w:val="none" w:sz="0" w:space="0" w:color="auto"/>
            <w:left w:val="none" w:sz="0" w:space="0" w:color="auto"/>
            <w:bottom w:val="none" w:sz="0" w:space="0" w:color="auto"/>
            <w:right w:val="none" w:sz="0" w:space="0" w:color="auto"/>
          </w:divBdr>
          <w:divsChild>
            <w:div w:id="1199583195">
              <w:marLeft w:val="0"/>
              <w:marRight w:val="0"/>
              <w:marTop w:val="0"/>
              <w:marBottom w:val="0"/>
              <w:divBdr>
                <w:top w:val="none" w:sz="0" w:space="0" w:color="auto"/>
                <w:left w:val="none" w:sz="0" w:space="0" w:color="auto"/>
                <w:bottom w:val="none" w:sz="0" w:space="0" w:color="auto"/>
                <w:right w:val="none" w:sz="0" w:space="0" w:color="auto"/>
              </w:divBdr>
              <w:divsChild>
                <w:div w:id="426653281">
                  <w:marLeft w:val="0"/>
                  <w:marRight w:val="0"/>
                  <w:marTop w:val="0"/>
                  <w:marBottom w:val="0"/>
                  <w:divBdr>
                    <w:top w:val="none" w:sz="0" w:space="0" w:color="auto"/>
                    <w:left w:val="none" w:sz="0" w:space="0" w:color="auto"/>
                    <w:bottom w:val="none" w:sz="0" w:space="0" w:color="auto"/>
                    <w:right w:val="none" w:sz="0" w:space="0" w:color="auto"/>
                  </w:divBdr>
                  <w:divsChild>
                    <w:div w:id="234243151">
                      <w:marLeft w:val="0"/>
                      <w:marRight w:val="0"/>
                      <w:marTop w:val="0"/>
                      <w:marBottom w:val="0"/>
                      <w:divBdr>
                        <w:top w:val="none" w:sz="0" w:space="0" w:color="auto"/>
                        <w:left w:val="none" w:sz="0" w:space="0" w:color="auto"/>
                        <w:bottom w:val="none" w:sz="0" w:space="0" w:color="auto"/>
                        <w:right w:val="none" w:sz="0" w:space="0" w:color="auto"/>
                      </w:divBdr>
                      <w:divsChild>
                        <w:div w:id="2079284277">
                          <w:marLeft w:val="0"/>
                          <w:marRight w:val="0"/>
                          <w:marTop w:val="0"/>
                          <w:marBottom w:val="0"/>
                          <w:divBdr>
                            <w:top w:val="none" w:sz="0" w:space="0" w:color="auto"/>
                            <w:left w:val="none" w:sz="0" w:space="0" w:color="auto"/>
                            <w:bottom w:val="none" w:sz="0" w:space="0" w:color="auto"/>
                            <w:right w:val="none" w:sz="0" w:space="0" w:color="auto"/>
                          </w:divBdr>
                        </w:div>
                      </w:divsChild>
                    </w:div>
                    <w:div w:id="533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79889">
              <w:marLeft w:val="0"/>
              <w:marRight w:val="0"/>
              <w:marTop w:val="0"/>
              <w:marBottom w:val="0"/>
              <w:divBdr>
                <w:top w:val="none" w:sz="0" w:space="0" w:color="auto"/>
                <w:left w:val="none" w:sz="0" w:space="0" w:color="auto"/>
                <w:bottom w:val="none" w:sz="0" w:space="0" w:color="auto"/>
                <w:right w:val="none" w:sz="0" w:space="0" w:color="auto"/>
              </w:divBdr>
              <w:divsChild>
                <w:div w:id="1282688571">
                  <w:marLeft w:val="0"/>
                  <w:marRight w:val="0"/>
                  <w:marTop w:val="0"/>
                  <w:marBottom w:val="0"/>
                  <w:divBdr>
                    <w:top w:val="none" w:sz="0" w:space="0" w:color="auto"/>
                    <w:left w:val="none" w:sz="0" w:space="0" w:color="auto"/>
                    <w:bottom w:val="none" w:sz="0" w:space="0" w:color="auto"/>
                    <w:right w:val="none" w:sz="0" w:space="0" w:color="auto"/>
                  </w:divBdr>
                  <w:divsChild>
                    <w:div w:id="94252294">
                      <w:marLeft w:val="0"/>
                      <w:marRight w:val="0"/>
                      <w:marTop w:val="0"/>
                      <w:marBottom w:val="0"/>
                      <w:divBdr>
                        <w:top w:val="none" w:sz="0" w:space="0" w:color="auto"/>
                        <w:left w:val="none" w:sz="0" w:space="0" w:color="auto"/>
                        <w:bottom w:val="none" w:sz="0" w:space="0" w:color="auto"/>
                        <w:right w:val="none" w:sz="0" w:space="0" w:color="auto"/>
                      </w:divBdr>
                    </w:div>
                    <w:div w:id="1611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143">
          <w:marLeft w:val="0"/>
          <w:marRight w:val="0"/>
          <w:marTop w:val="0"/>
          <w:marBottom w:val="0"/>
          <w:divBdr>
            <w:top w:val="none" w:sz="0" w:space="0" w:color="auto"/>
            <w:left w:val="none" w:sz="0" w:space="0" w:color="auto"/>
            <w:bottom w:val="none" w:sz="0" w:space="0" w:color="auto"/>
            <w:right w:val="none" w:sz="0" w:space="0" w:color="auto"/>
          </w:divBdr>
          <w:divsChild>
            <w:div w:id="1141270471">
              <w:marLeft w:val="0"/>
              <w:marRight w:val="0"/>
              <w:marTop w:val="0"/>
              <w:marBottom w:val="0"/>
              <w:divBdr>
                <w:top w:val="none" w:sz="0" w:space="0" w:color="auto"/>
                <w:left w:val="none" w:sz="0" w:space="0" w:color="auto"/>
                <w:bottom w:val="none" w:sz="0" w:space="0" w:color="auto"/>
                <w:right w:val="none" w:sz="0" w:space="0" w:color="auto"/>
              </w:divBdr>
              <w:divsChild>
                <w:div w:id="715861434">
                  <w:marLeft w:val="0"/>
                  <w:marRight w:val="0"/>
                  <w:marTop w:val="0"/>
                  <w:marBottom w:val="0"/>
                  <w:divBdr>
                    <w:top w:val="none" w:sz="0" w:space="0" w:color="auto"/>
                    <w:left w:val="none" w:sz="0" w:space="0" w:color="auto"/>
                    <w:bottom w:val="none" w:sz="0" w:space="0" w:color="auto"/>
                    <w:right w:val="none" w:sz="0" w:space="0" w:color="auto"/>
                  </w:divBdr>
                  <w:divsChild>
                    <w:div w:id="2043746690">
                      <w:marLeft w:val="0"/>
                      <w:marRight w:val="0"/>
                      <w:marTop w:val="0"/>
                      <w:marBottom w:val="0"/>
                      <w:divBdr>
                        <w:top w:val="none" w:sz="0" w:space="0" w:color="auto"/>
                        <w:left w:val="none" w:sz="0" w:space="0" w:color="auto"/>
                        <w:bottom w:val="none" w:sz="0" w:space="0" w:color="auto"/>
                        <w:right w:val="none" w:sz="0" w:space="0" w:color="auto"/>
                      </w:divBdr>
                    </w:div>
                    <w:div w:id="2818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1018">
              <w:marLeft w:val="0"/>
              <w:marRight w:val="0"/>
              <w:marTop w:val="0"/>
              <w:marBottom w:val="0"/>
              <w:divBdr>
                <w:top w:val="none" w:sz="0" w:space="0" w:color="auto"/>
                <w:left w:val="none" w:sz="0" w:space="0" w:color="auto"/>
                <w:bottom w:val="none" w:sz="0" w:space="0" w:color="auto"/>
                <w:right w:val="none" w:sz="0" w:space="0" w:color="auto"/>
              </w:divBdr>
              <w:divsChild>
                <w:div w:id="691959743">
                  <w:marLeft w:val="0"/>
                  <w:marRight w:val="0"/>
                  <w:marTop w:val="0"/>
                  <w:marBottom w:val="0"/>
                  <w:divBdr>
                    <w:top w:val="none" w:sz="0" w:space="0" w:color="auto"/>
                    <w:left w:val="none" w:sz="0" w:space="0" w:color="auto"/>
                    <w:bottom w:val="none" w:sz="0" w:space="0" w:color="auto"/>
                    <w:right w:val="none" w:sz="0" w:space="0" w:color="auto"/>
                  </w:divBdr>
                  <w:divsChild>
                    <w:div w:id="1796172308">
                      <w:marLeft w:val="0"/>
                      <w:marRight w:val="0"/>
                      <w:marTop w:val="0"/>
                      <w:marBottom w:val="0"/>
                      <w:divBdr>
                        <w:top w:val="none" w:sz="0" w:space="0" w:color="auto"/>
                        <w:left w:val="none" w:sz="0" w:space="0" w:color="auto"/>
                        <w:bottom w:val="none" w:sz="0" w:space="0" w:color="auto"/>
                        <w:right w:val="none" w:sz="0" w:space="0" w:color="auto"/>
                      </w:divBdr>
                    </w:div>
                    <w:div w:id="5933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148">
          <w:marLeft w:val="0"/>
          <w:marRight w:val="0"/>
          <w:marTop w:val="0"/>
          <w:marBottom w:val="0"/>
          <w:divBdr>
            <w:top w:val="none" w:sz="0" w:space="0" w:color="auto"/>
            <w:left w:val="none" w:sz="0" w:space="0" w:color="auto"/>
            <w:bottom w:val="none" w:sz="0" w:space="0" w:color="auto"/>
            <w:right w:val="none" w:sz="0" w:space="0" w:color="auto"/>
          </w:divBdr>
          <w:divsChild>
            <w:div w:id="1022517929">
              <w:marLeft w:val="0"/>
              <w:marRight w:val="0"/>
              <w:marTop w:val="0"/>
              <w:marBottom w:val="0"/>
              <w:divBdr>
                <w:top w:val="none" w:sz="0" w:space="0" w:color="auto"/>
                <w:left w:val="none" w:sz="0" w:space="0" w:color="auto"/>
                <w:bottom w:val="none" w:sz="0" w:space="0" w:color="auto"/>
                <w:right w:val="none" w:sz="0" w:space="0" w:color="auto"/>
              </w:divBdr>
              <w:divsChild>
                <w:div w:id="955723177">
                  <w:marLeft w:val="0"/>
                  <w:marRight w:val="0"/>
                  <w:marTop w:val="0"/>
                  <w:marBottom w:val="0"/>
                  <w:divBdr>
                    <w:top w:val="none" w:sz="0" w:space="0" w:color="auto"/>
                    <w:left w:val="none" w:sz="0" w:space="0" w:color="auto"/>
                    <w:bottom w:val="none" w:sz="0" w:space="0" w:color="auto"/>
                    <w:right w:val="none" w:sz="0" w:space="0" w:color="auto"/>
                  </w:divBdr>
                  <w:divsChild>
                    <w:div w:id="757556207">
                      <w:marLeft w:val="0"/>
                      <w:marRight w:val="0"/>
                      <w:marTop w:val="0"/>
                      <w:marBottom w:val="0"/>
                      <w:divBdr>
                        <w:top w:val="none" w:sz="0" w:space="0" w:color="auto"/>
                        <w:left w:val="none" w:sz="0" w:space="0" w:color="auto"/>
                        <w:bottom w:val="none" w:sz="0" w:space="0" w:color="auto"/>
                        <w:right w:val="none" w:sz="0" w:space="0" w:color="auto"/>
                      </w:divBdr>
                      <w:divsChild>
                        <w:div w:id="1185050726">
                          <w:marLeft w:val="0"/>
                          <w:marRight w:val="0"/>
                          <w:marTop w:val="0"/>
                          <w:marBottom w:val="0"/>
                          <w:divBdr>
                            <w:top w:val="none" w:sz="0" w:space="0" w:color="auto"/>
                            <w:left w:val="none" w:sz="0" w:space="0" w:color="auto"/>
                            <w:bottom w:val="none" w:sz="0" w:space="0" w:color="auto"/>
                            <w:right w:val="none" w:sz="0" w:space="0" w:color="auto"/>
                          </w:divBdr>
                        </w:div>
                      </w:divsChild>
                    </w:div>
                    <w:div w:id="20381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3241">
              <w:marLeft w:val="0"/>
              <w:marRight w:val="0"/>
              <w:marTop w:val="0"/>
              <w:marBottom w:val="0"/>
              <w:divBdr>
                <w:top w:val="none" w:sz="0" w:space="0" w:color="auto"/>
                <w:left w:val="none" w:sz="0" w:space="0" w:color="auto"/>
                <w:bottom w:val="none" w:sz="0" w:space="0" w:color="auto"/>
                <w:right w:val="none" w:sz="0" w:space="0" w:color="auto"/>
              </w:divBdr>
              <w:divsChild>
                <w:div w:id="898369272">
                  <w:marLeft w:val="0"/>
                  <w:marRight w:val="0"/>
                  <w:marTop w:val="0"/>
                  <w:marBottom w:val="0"/>
                  <w:divBdr>
                    <w:top w:val="none" w:sz="0" w:space="0" w:color="auto"/>
                    <w:left w:val="none" w:sz="0" w:space="0" w:color="auto"/>
                    <w:bottom w:val="none" w:sz="0" w:space="0" w:color="auto"/>
                    <w:right w:val="none" w:sz="0" w:space="0" w:color="auto"/>
                  </w:divBdr>
                  <w:divsChild>
                    <w:div w:id="516507163">
                      <w:marLeft w:val="0"/>
                      <w:marRight w:val="0"/>
                      <w:marTop w:val="0"/>
                      <w:marBottom w:val="0"/>
                      <w:divBdr>
                        <w:top w:val="none" w:sz="0" w:space="0" w:color="auto"/>
                        <w:left w:val="none" w:sz="0" w:space="0" w:color="auto"/>
                        <w:bottom w:val="none" w:sz="0" w:space="0" w:color="auto"/>
                        <w:right w:val="none" w:sz="0" w:space="0" w:color="auto"/>
                      </w:divBdr>
                    </w:div>
                    <w:div w:id="1468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6796">
          <w:marLeft w:val="0"/>
          <w:marRight w:val="0"/>
          <w:marTop w:val="0"/>
          <w:marBottom w:val="0"/>
          <w:divBdr>
            <w:top w:val="none" w:sz="0" w:space="0" w:color="auto"/>
            <w:left w:val="none" w:sz="0" w:space="0" w:color="auto"/>
            <w:bottom w:val="none" w:sz="0" w:space="0" w:color="auto"/>
            <w:right w:val="none" w:sz="0" w:space="0" w:color="auto"/>
          </w:divBdr>
          <w:divsChild>
            <w:div w:id="448401071">
              <w:marLeft w:val="0"/>
              <w:marRight w:val="0"/>
              <w:marTop w:val="0"/>
              <w:marBottom w:val="0"/>
              <w:divBdr>
                <w:top w:val="none" w:sz="0" w:space="0" w:color="auto"/>
                <w:left w:val="none" w:sz="0" w:space="0" w:color="auto"/>
                <w:bottom w:val="none" w:sz="0" w:space="0" w:color="auto"/>
                <w:right w:val="none" w:sz="0" w:space="0" w:color="auto"/>
              </w:divBdr>
              <w:divsChild>
                <w:div w:id="774404405">
                  <w:marLeft w:val="0"/>
                  <w:marRight w:val="0"/>
                  <w:marTop w:val="0"/>
                  <w:marBottom w:val="0"/>
                  <w:divBdr>
                    <w:top w:val="none" w:sz="0" w:space="0" w:color="auto"/>
                    <w:left w:val="none" w:sz="0" w:space="0" w:color="auto"/>
                    <w:bottom w:val="none" w:sz="0" w:space="0" w:color="auto"/>
                    <w:right w:val="none" w:sz="0" w:space="0" w:color="auto"/>
                  </w:divBdr>
                  <w:divsChild>
                    <w:div w:id="202209558">
                      <w:marLeft w:val="0"/>
                      <w:marRight w:val="0"/>
                      <w:marTop w:val="0"/>
                      <w:marBottom w:val="0"/>
                      <w:divBdr>
                        <w:top w:val="none" w:sz="0" w:space="0" w:color="auto"/>
                        <w:left w:val="none" w:sz="0" w:space="0" w:color="auto"/>
                        <w:bottom w:val="none" w:sz="0" w:space="0" w:color="auto"/>
                        <w:right w:val="none" w:sz="0" w:space="0" w:color="auto"/>
                      </w:divBdr>
                      <w:divsChild>
                        <w:div w:id="1066801327">
                          <w:marLeft w:val="0"/>
                          <w:marRight w:val="0"/>
                          <w:marTop w:val="0"/>
                          <w:marBottom w:val="0"/>
                          <w:divBdr>
                            <w:top w:val="none" w:sz="0" w:space="0" w:color="auto"/>
                            <w:left w:val="none" w:sz="0" w:space="0" w:color="auto"/>
                            <w:bottom w:val="none" w:sz="0" w:space="0" w:color="auto"/>
                            <w:right w:val="none" w:sz="0" w:space="0" w:color="auto"/>
                          </w:divBdr>
                        </w:div>
                      </w:divsChild>
                    </w:div>
                    <w:div w:id="18789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6305">
              <w:marLeft w:val="0"/>
              <w:marRight w:val="0"/>
              <w:marTop w:val="0"/>
              <w:marBottom w:val="0"/>
              <w:divBdr>
                <w:top w:val="none" w:sz="0" w:space="0" w:color="auto"/>
                <w:left w:val="none" w:sz="0" w:space="0" w:color="auto"/>
                <w:bottom w:val="none" w:sz="0" w:space="0" w:color="auto"/>
                <w:right w:val="none" w:sz="0" w:space="0" w:color="auto"/>
              </w:divBdr>
              <w:divsChild>
                <w:div w:id="342365953">
                  <w:marLeft w:val="0"/>
                  <w:marRight w:val="0"/>
                  <w:marTop w:val="0"/>
                  <w:marBottom w:val="0"/>
                  <w:divBdr>
                    <w:top w:val="none" w:sz="0" w:space="0" w:color="auto"/>
                    <w:left w:val="none" w:sz="0" w:space="0" w:color="auto"/>
                    <w:bottom w:val="none" w:sz="0" w:space="0" w:color="auto"/>
                    <w:right w:val="none" w:sz="0" w:space="0" w:color="auto"/>
                  </w:divBdr>
                  <w:divsChild>
                    <w:div w:id="269895452">
                      <w:marLeft w:val="0"/>
                      <w:marRight w:val="0"/>
                      <w:marTop w:val="0"/>
                      <w:marBottom w:val="0"/>
                      <w:divBdr>
                        <w:top w:val="none" w:sz="0" w:space="0" w:color="auto"/>
                        <w:left w:val="none" w:sz="0" w:space="0" w:color="auto"/>
                        <w:bottom w:val="none" w:sz="0" w:space="0" w:color="auto"/>
                        <w:right w:val="none" w:sz="0" w:space="0" w:color="auto"/>
                      </w:divBdr>
                      <w:divsChild>
                        <w:div w:id="18230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79101">
          <w:marLeft w:val="0"/>
          <w:marRight w:val="0"/>
          <w:marTop w:val="0"/>
          <w:marBottom w:val="0"/>
          <w:divBdr>
            <w:top w:val="none" w:sz="0" w:space="0" w:color="auto"/>
            <w:left w:val="none" w:sz="0" w:space="0" w:color="auto"/>
            <w:bottom w:val="none" w:sz="0" w:space="0" w:color="auto"/>
            <w:right w:val="none" w:sz="0" w:space="0" w:color="auto"/>
          </w:divBdr>
          <w:divsChild>
            <w:div w:id="1445736122">
              <w:marLeft w:val="0"/>
              <w:marRight w:val="0"/>
              <w:marTop w:val="0"/>
              <w:marBottom w:val="0"/>
              <w:divBdr>
                <w:top w:val="none" w:sz="0" w:space="0" w:color="auto"/>
                <w:left w:val="none" w:sz="0" w:space="0" w:color="auto"/>
                <w:bottom w:val="none" w:sz="0" w:space="0" w:color="auto"/>
                <w:right w:val="none" w:sz="0" w:space="0" w:color="auto"/>
              </w:divBdr>
              <w:divsChild>
                <w:div w:id="1043408781">
                  <w:marLeft w:val="0"/>
                  <w:marRight w:val="0"/>
                  <w:marTop w:val="0"/>
                  <w:marBottom w:val="0"/>
                  <w:divBdr>
                    <w:top w:val="none" w:sz="0" w:space="0" w:color="auto"/>
                    <w:left w:val="none" w:sz="0" w:space="0" w:color="auto"/>
                    <w:bottom w:val="none" w:sz="0" w:space="0" w:color="auto"/>
                    <w:right w:val="none" w:sz="0" w:space="0" w:color="auto"/>
                  </w:divBdr>
                  <w:divsChild>
                    <w:div w:id="378012303">
                      <w:marLeft w:val="0"/>
                      <w:marRight w:val="0"/>
                      <w:marTop w:val="0"/>
                      <w:marBottom w:val="0"/>
                      <w:divBdr>
                        <w:top w:val="none" w:sz="0" w:space="0" w:color="auto"/>
                        <w:left w:val="none" w:sz="0" w:space="0" w:color="auto"/>
                        <w:bottom w:val="none" w:sz="0" w:space="0" w:color="auto"/>
                        <w:right w:val="none" w:sz="0" w:space="0" w:color="auto"/>
                      </w:divBdr>
                      <w:divsChild>
                        <w:div w:id="991712549">
                          <w:marLeft w:val="0"/>
                          <w:marRight w:val="0"/>
                          <w:marTop w:val="0"/>
                          <w:marBottom w:val="0"/>
                          <w:divBdr>
                            <w:top w:val="none" w:sz="0" w:space="0" w:color="auto"/>
                            <w:left w:val="none" w:sz="0" w:space="0" w:color="auto"/>
                            <w:bottom w:val="none" w:sz="0" w:space="0" w:color="auto"/>
                            <w:right w:val="none" w:sz="0" w:space="0" w:color="auto"/>
                          </w:divBdr>
                        </w:div>
                      </w:divsChild>
                    </w:div>
                    <w:div w:id="7485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039">
              <w:marLeft w:val="0"/>
              <w:marRight w:val="0"/>
              <w:marTop w:val="0"/>
              <w:marBottom w:val="0"/>
              <w:divBdr>
                <w:top w:val="none" w:sz="0" w:space="0" w:color="auto"/>
                <w:left w:val="none" w:sz="0" w:space="0" w:color="auto"/>
                <w:bottom w:val="none" w:sz="0" w:space="0" w:color="auto"/>
                <w:right w:val="none" w:sz="0" w:space="0" w:color="auto"/>
              </w:divBdr>
              <w:divsChild>
                <w:div w:id="364142109">
                  <w:marLeft w:val="0"/>
                  <w:marRight w:val="0"/>
                  <w:marTop w:val="0"/>
                  <w:marBottom w:val="0"/>
                  <w:divBdr>
                    <w:top w:val="none" w:sz="0" w:space="0" w:color="auto"/>
                    <w:left w:val="none" w:sz="0" w:space="0" w:color="auto"/>
                    <w:bottom w:val="none" w:sz="0" w:space="0" w:color="auto"/>
                    <w:right w:val="none" w:sz="0" w:space="0" w:color="auto"/>
                  </w:divBdr>
                  <w:divsChild>
                    <w:div w:id="1255897267">
                      <w:marLeft w:val="0"/>
                      <w:marRight w:val="0"/>
                      <w:marTop w:val="0"/>
                      <w:marBottom w:val="0"/>
                      <w:divBdr>
                        <w:top w:val="none" w:sz="0" w:space="0" w:color="auto"/>
                        <w:left w:val="none" w:sz="0" w:space="0" w:color="auto"/>
                        <w:bottom w:val="none" w:sz="0" w:space="0" w:color="auto"/>
                        <w:right w:val="none" w:sz="0" w:space="0" w:color="auto"/>
                      </w:divBdr>
                      <w:divsChild>
                        <w:div w:id="410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3743">
          <w:marLeft w:val="0"/>
          <w:marRight w:val="0"/>
          <w:marTop w:val="0"/>
          <w:marBottom w:val="0"/>
          <w:divBdr>
            <w:top w:val="none" w:sz="0" w:space="0" w:color="auto"/>
            <w:left w:val="none" w:sz="0" w:space="0" w:color="auto"/>
            <w:bottom w:val="none" w:sz="0" w:space="0" w:color="auto"/>
            <w:right w:val="none" w:sz="0" w:space="0" w:color="auto"/>
          </w:divBdr>
          <w:divsChild>
            <w:div w:id="1139302414">
              <w:marLeft w:val="0"/>
              <w:marRight w:val="0"/>
              <w:marTop w:val="0"/>
              <w:marBottom w:val="0"/>
              <w:divBdr>
                <w:top w:val="none" w:sz="0" w:space="0" w:color="auto"/>
                <w:left w:val="none" w:sz="0" w:space="0" w:color="auto"/>
                <w:bottom w:val="none" w:sz="0" w:space="0" w:color="auto"/>
                <w:right w:val="none" w:sz="0" w:space="0" w:color="auto"/>
              </w:divBdr>
              <w:divsChild>
                <w:div w:id="719746041">
                  <w:marLeft w:val="0"/>
                  <w:marRight w:val="0"/>
                  <w:marTop w:val="0"/>
                  <w:marBottom w:val="0"/>
                  <w:divBdr>
                    <w:top w:val="none" w:sz="0" w:space="0" w:color="auto"/>
                    <w:left w:val="none" w:sz="0" w:space="0" w:color="auto"/>
                    <w:bottom w:val="none" w:sz="0" w:space="0" w:color="auto"/>
                    <w:right w:val="none" w:sz="0" w:space="0" w:color="auto"/>
                  </w:divBdr>
                  <w:divsChild>
                    <w:div w:id="1270501664">
                      <w:marLeft w:val="0"/>
                      <w:marRight w:val="0"/>
                      <w:marTop w:val="0"/>
                      <w:marBottom w:val="0"/>
                      <w:divBdr>
                        <w:top w:val="none" w:sz="0" w:space="0" w:color="auto"/>
                        <w:left w:val="none" w:sz="0" w:space="0" w:color="auto"/>
                        <w:bottom w:val="none" w:sz="0" w:space="0" w:color="auto"/>
                        <w:right w:val="none" w:sz="0" w:space="0" w:color="auto"/>
                      </w:divBdr>
                      <w:divsChild>
                        <w:div w:id="1232347677">
                          <w:marLeft w:val="0"/>
                          <w:marRight w:val="0"/>
                          <w:marTop w:val="0"/>
                          <w:marBottom w:val="0"/>
                          <w:divBdr>
                            <w:top w:val="none" w:sz="0" w:space="0" w:color="auto"/>
                            <w:left w:val="none" w:sz="0" w:space="0" w:color="auto"/>
                            <w:bottom w:val="none" w:sz="0" w:space="0" w:color="auto"/>
                            <w:right w:val="none" w:sz="0" w:space="0" w:color="auto"/>
                          </w:divBdr>
                        </w:div>
                      </w:divsChild>
                    </w:div>
                    <w:div w:id="17282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59043">
              <w:marLeft w:val="0"/>
              <w:marRight w:val="0"/>
              <w:marTop w:val="0"/>
              <w:marBottom w:val="0"/>
              <w:divBdr>
                <w:top w:val="none" w:sz="0" w:space="0" w:color="auto"/>
                <w:left w:val="none" w:sz="0" w:space="0" w:color="auto"/>
                <w:bottom w:val="none" w:sz="0" w:space="0" w:color="auto"/>
                <w:right w:val="none" w:sz="0" w:space="0" w:color="auto"/>
              </w:divBdr>
              <w:divsChild>
                <w:div w:id="1159537345">
                  <w:marLeft w:val="0"/>
                  <w:marRight w:val="0"/>
                  <w:marTop w:val="0"/>
                  <w:marBottom w:val="0"/>
                  <w:divBdr>
                    <w:top w:val="none" w:sz="0" w:space="0" w:color="auto"/>
                    <w:left w:val="none" w:sz="0" w:space="0" w:color="auto"/>
                    <w:bottom w:val="none" w:sz="0" w:space="0" w:color="auto"/>
                    <w:right w:val="none" w:sz="0" w:space="0" w:color="auto"/>
                  </w:divBdr>
                  <w:divsChild>
                    <w:div w:id="1789351220">
                      <w:marLeft w:val="0"/>
                      <w:marRight w:val="0"/>
                      <w:marTop w:val="0"/>
                      <w:marBottom w:val="0"/>
                      <w:divBdr>
                        <w:top w:val="none" w:sz="0" w:space="0" w:color="auto"/>
                        <w:left w:val="none" w:sz="0" w:space="0" w:color="auto"/>
                        <w:bottom w:val="none" w:sz="0" w:space="0" w:color="auto"/>
                        <w:right w:val="none" w:sz="0" w:space="0" w:color="auto"/>
                      </w:divBdr>
                      <w:divsChild>
                        <w:div w:id="1951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2072">
          <w:marLeft w:val="0"/>
          <w:marRight w:val="0"/>
          <w:marTop w:val="0"/>
          <w:marBottom w:val="0"/>
          <w:divBdr>
            <w:top w:val="none" w:sz="0" w:space="0" w:color="auto"/>
            <w:left w:val="none" w:sz="0" w:space="0" w:color="auto"/>
            <w:bottom w:val="none" w:sz="0" w:space="0" w:color="auto"/>
            <w:right w:val="none" w:sz="0" w:space="0" w:color="auto"/>
          </w:divBdr>
          <w:divsChild>
            <w:div w:id="1601524652">
              <w:marLeft w:val="0"/>
              <w:marRight w:val="0"/>
              <w:marTop w:val="0"/>
              <w:marBottom w:val="0"/>
              <w:divBdr>
                <w:top w:val="none" w:sz="0" w:space="0" w:color="auto"/>
                <w:left w:val="none" w:sz="0" w:space="0" w:color="auto"/>
                <w:bottom w:val="none" w:sz="0" w:space="0" w:color="auto"/>
                <w:right w:val="none" w:sz="0" w:space="0" w:color="auto"/>
              </w:divBdr>
              <w:divsChild>
                <w:div w:id="1657951607">
                  <w:marLeft w:val="0"/>
                  <w:marRight w:val="0"/>
                  <w:marTop w:val="0"/>
                  <w:marBottom w:val="0"/>
                  <w:divBdr>
                    <w:top w:val="none" w:sz="0" w:space="0" w:color="auto"/>
                    <w:left w:val="none" w:sz="0" w:space="0" w:color="auto"/>
                    <w:bottom w:val="none" w:sz="0" w:space="0" w:color="auto"/>
                    <w:right w:val="none" w:sz="0" w:space="0" w:color="auto"/>
                  </w:divBdr>
                  <w:divsChild>
                    <w:div w:id="1269389246">
                      <w:marLeft w:val="0"/>
                      <w:marRight w:val="0"/>
                      <w:marTop w:val="0"/>
                      <w:marBottom w:val="0"/>
                      <w:divBdr>
                        <w:top w:val="none" w:sz="0" w:space="0" w:color="auto"/>
                        <w:left w:val="none" w:sz="0" w:space="0" w:color="auto"/>
                        <w:bottom w:val="none" w:sz="0" w:space="0" w:color="auto"/>
                        <w:right w:val="none" w:sz="0" w:space="0" w:color="auto"/>
                      </w:divBdr>
                      <w:divsChild>
                        <w:div w:id="2003044735">
                          <w:marLeft w:val="0"/>
                          <w:marRight w:val="0"/>
                          <w:marTop w:val="0"/>
                          <w:marBottom w:val="0"/>
                          <w:divBdr>
                            <w:top w:val="none" w:sz="0" w:space="0" w:color="auto"/>
                            <w:left w:val="none" w:sz="0" w:space="0" w:color="auto"/>
                            <w:bottom w:val="none" w:sz="0" w:space="0" w:color="auto"/>
                            <w:right w:val="none" w:sz="0" w:space="0" w:color="auto"/>
                          </w:divBdr>
                        </w:div>
                      </w:divsChild>
                    </w:div>
                    <w:div w:id="8886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133">
              <w:marLeft w:val="0"/>
              <w:marRight w:val="0"/>
              <w:marTop w:val="0"/>
              <w:marBottom w:val="0"/>
              <w:divBdr>
                <w:top w:val="none" w:sz="0" w:space="0" w:color="auto"/>
                <w:left w:val="none" w:sz="0" w:space="0" w:color="auto"/>
                <w:bottom w:val="none" w:sz="0" w:space="0" w:color="auto"/>
                <w:right w:val="none" w:sz="0" w:space="0" w:color="auto"/>
              </w:divBdr>
              <w:divsChild>
                <w:div w:id="1285037980">
                  <w:marLeft w:val="0"/>
                  <w:marRight w:val="0"/>
                  <w:marTop w:val="0"/>
                  <w:marBottom w:val="0"/>
                  <w:divBdr>
                    <w:top w:val="none" w:sz="0" w:space="0" w:color="auto"/>
                    <w:left w:val="none" w:sz="0" w:space="0" w:color="auto"/>
                    <w:bottom w:val="none" w:sz="0" w:space="0" w:color="auto"/>
                    <w:right w:val="none" w:sz="0" w:space="0" w:color="auto"/>
                  </w:divBdr>
                  <w:divsChild>
                    <w:div w:id="303390332">
                      <w:marLeft w:val="0"/>
                      <w:marRight w:val="0"/>
                      <w:marTop w:val="0"/>
                      <w:marBottom w:val="0"/>
                      <w:divBdr>
                        <w:top w:val="none" w:sz="0" w:space="0" w:color="auto"/>
                        <w:left w:val="none" w:sz="0" w:space="0" w:color="auto"/>
                        <w:bottom w:val="none" w:sz="0" w:space="0" w:color="auto"/>
                        <w:right w:val="none" w:sz="0" w:space="0" w:color="auto"/>
                      </w:divBdr>
                      <w:divsChild>
                        <w:div w:id="20950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177365">
          <w:marLeft w:val="0"/>
          <w:marRight w:val="0"/>
          <w:marTop w:val="0"/>
          <w:marBottom w:val="0"/>
          <w:divBdr>
            <w:top w:val="none" w:sz="0" w:space="0" w:color="auto"/>
            <w:left w:val="none" w:sz="0" w:space="0" w:color="auto"/>
            <w:bottom w:val="none" w:sz="0" w:space="0" w:color="auto"/>
            <w:right w:val="none" w:sz="0" w:space="0" w:color="auto"/>
          </w:divBdr>
          <w:divsChild>
            <w:div w:id="452132913">
              <w:marLeft w:val="0"/>
              <w:marRight w:val="0"/>
              <w:marTop w:val="0"/>
              <w:marBottom w:val="0"/>
              <w:divBdr>
                <w:top w:val="none" w:sz="0" w:space="0" w:color="auto"/>
                <w:left w:val="none" w:sz="0" w:space="0" w:color="auto"/>
                <w:bottom w:val="none" w:sz="0" w:space="0" w:color="auto"/>
                <w:right w:val="none" w:sz="0" w:space="0" w:color="auto"/>
              </w:divBdr>
              <w:divsChild>
                <w:div w:id="175265619">
                  <w:marLeft w:val="0"/>
                  <w:marRight w:val="0"/>
                  <w:marTop w:val="0"/>
                  <w:marBottom w:val="0"/>
                  <w:divBdr>
                    <w:top w:val="none" w:sz="0" w:space="0" w:color="auto"/>
                    <w:left w:val="none" w:sz="0" w:space="0" w:color="auto"/>
                    <w:bottom w:val="none" w:sz="0" w:space="0" w:color="auto"/>
                    <w:right w:val="none" w:sz="0" w:space="0" w:color="auto"/>
                  </w:divBdr>
                  <w:divsChild>
                    <w:div w:id="7389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483">
              <w:marLeft w:val="0"/>
              <w:marRight w:val="0"/>
              <w:marTop w:val="0"/>
              <w:marBottom w:val="0"/>
              <w:divBdr>
                <w:top w:val="none" w:sz="0" w:space="0" w:color="auto"/>
                <w:left w:val="none" w:sz="0" w:space="0" w:color="auto"/>
                <w:bottom w:val="none" w:sz="0" w:space="0" w:color="auto"/>
                <w:right w:val="none" w:sz="0" w:space="0" w:color="auto"/>
              </w:divBdr>
              <w:divsChild>
                <w:div w:id="585117404">
                  <w:marLeft w:val="0"/>
                  <w:marRight w:val="0"/>
                  <w:marTop w:val="0"/>
                  <w:marBottom w:val="0"/>
                  <w:divBdr>
                    <w:top w:val="none" w:sz="0" w:space="0" w:color="auto"/>
                    <w:left w:val="none" w:sz="0" w:space="0" w:color="auto"/>
                    <w:bottom w:val="none" w:sz="0" w:space="0" w:color="auto"/>
                    <w:right w:val="none" w:sz="0" w:space="0" w:color="auto"/>
                  </w:divBdr>
                  <w:divsChild>
                    <w:div w:id="1444106266">
                      <w:marLeft w:val="0"/>
                      <w:marRight w:val="0"/>
                      <w:marTop w:val="0"/>
                      <w:marBottom w:val="0"/>
                      <w:divBdr>
                        <w:top w:val="none" w:sz="0" w:space="0" w:color="auto"/>
                        <w:left w:val="none" w:sz="0" w:space="0" w:color="auto"/>
                        <w:bottom w:val="none" w:sz="0" w:space="0" w:color="auto"/>
                        <w:right w:val="none" w:sz="0" w:space="0" w:color="auto"/>
                      </w:divBdr>
                      <w:divsChild>
                        <w:div w:id="172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7864">
          <w:marLeft w:val="0"/>
          <w:marRight w:val="0"/>
          <w:marTop w:val="0"/>
          <w:marBottom w:val="0"/>
          <w:divBdr>
            <w:top w:val="none" w:sz="0" w:space="0" w:color="auto"/>
            <w:left w:val="none" w:sz="0" w:space="0" w:color="auto"/>
            <w:bottom w:val="none" w:sz="0" w:space="0" w:color="auto"/>
            <w:right w:val="none" w:sz="0" w:space="0" w:color="auto"/>
          </w:divBdr>
          <w:divsChild>
            <w:div w:id="728528853">
              <w:marLeft w:val="0"/>
              <w:marRight w:val="0"/>
              <w:marTop w:val="0"/>
              <w:marBottom w:val="0"/>
              <w:divBdr>
                <w:top w:val="none" w:sz="0" w:space="0" w:color="auto"/>
                <w:left w:val="none" w:sz="0" w:space="0" w:color="auto"/>
                <w:bottom w:val="none" w:sz="0" w:space="0" w:color="auto"/>
                <w:right w:val="none" w:sz="0" w:space="0" w:color="auto"/>
              </w:divBdr>
              <w:divsChild>
                <w:div w:id="433020462">
                  <w:marLeft w:val="0"/>
                  <w:marRight w:val="0"/>
                  <w:marTop w:val="0"/>
                  <w:marBottom w:val="0"/>
                  <w:divBdr>
                    <w:top w:val="none" w:sz="0" w:space="0" w:color="auto"/>
                    <w:left w:val="none" w:sz="0" w:space="0" w:color="auto"/>
                    <w:bottom w:val="none" w:sz="0" w:space="0" w:color="auto"/>
                    <w:right w:val="none" w:sz="0" w:space="0" w:color="auto"/>
                  </w:divBdr>
                  <w:divsChild>
                    <w:div w:id="1660965057">
                      <w:marLeft w:val="0"/>
                      <w:marRight w:val="0"/>
                      <w:marTop w:val="0"/>
                      <w:marBottom w:val="0"/>
                      <w:divBdr>
                        <w:top w:val="none" w:sz="0" w:space="0" w:color="auto"/>
                        <w:left w:val="none" w:sz="0" w:space="0" w:color="auto"/>
                        <w:bottom w:val="none" w:sz="0" w:space="0" w:color="auto"/>
                        <w:right w:val="none" w:sz="0" w:space="0" w:color="auto"/>
                      </w:divBdr>
                      <w:divsChild>
                        <w:div w:id="14184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3798">
              <w:marLeft w:val="0"/>
              <w:marRight w:val="0"/>
              <w:marTop w:val="0"/>
              <w:marBottom w:val="0"/>
              <w:divBdr>
                <w:top w:val="none" w:sz="0" w:space="0" w:color="auto"/>
                <w:left w:val="none" w:sz="0" w:space="0" w:color="auto"/>
                <w:bottom w:val="none" w:sz="0" w:space="0" w:color="auto"/>
                <w:right w:val="none" w:sz="0" w:space="0" w:color="auto"/>
              </w:divBdr>
              <w:divsChild>
                <w:div w:id="239146726">
                  <w:marLeft w:val="0"/>
                  <w:marRight w:val="0"/>
                  <w:marTop w:val="0"/>
                  <w:marBottom w:val="0"/>
                  <w:divBdr>
                    <w:top w:val="none" w:sz="0" w:space="0" w:color="auto"/>
                    <w:left w:val="none" w:sz="0" w:space="0" w:color="auto"/>
                    <w:bottom w:val="none" w:sz="0" w:space="0" w:color="auto"/>
                    <w:right w:val="none" w:sz="0" w:space="0" w:color="auto"/>
                  </w:divBdr>
                  <w:divsChild>
                    <w:div w:id="1953130307">
                      <w:marLeft w:val="0"/>
                      <w:marRight w:val="0"/>
                      <w:marTop w:val="0"/>
                      <w:marBottom w:val="0"/>
                      <w:divBdr>
                        <w:top w:val="none" w:sz="0" w:space="0" w:color="auto"/>
                        <w:left w:val="none" w:sz="0" w:space="0" w:color="auto"/>
                        <w:bottom w:val="none" w:sz="0" w:space="0" w:color="auto"/>
                        <w:right w:val="none" w:sz="0" w:space="0" w:color="auto"/>
                      </w:divBdr>
                      <w:divsChild>
                        <w:div w:id="14941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21191">
          <w:marLeft w:val="0"/>
          <w:marRight w:val="0"/>
          <w:marTop w:val="0"/>
          <w:marBottom w:val="0"/>
          <w:divBdr>
            <w:top w:val="none" w:sz="0" w:space="0" w:color="auto"/>
            <w:left w:val="none" w:sz="0" w:space="0" w:color="auto"/>
            <w:bottom w:val="none" w:sz="0" w:space="0" w:color="auto"/>
            <w:right w:val="none" w:sz="0" w:space="0" w:color="auto"/>
          </w:divBdr>
          <w:divsChild>
            <w:div w:id="554434741">
              <w:marLeft w:val="0"/>
              <w:marRight w:val="0"/>
              <w:marTop w:val="0"/>
              <w:marBottom w:val="0"/>
              <w:divBdr>
                <w:top w:val="none" w:sz="0" w:space="0" w:color="auto"/>
                <w:left w:val="none" w:sz="0" w:space="0" w:color="auto"/>
                <w:bottom w:val="none" w:sz="0" w:space="0" w:color="auto"/>
                <w:right w:val="none" w:sz="0" w:space="0" w:color="auto"/>
              </w:divBdr>
              <w:divsChild>
                <w:div w:id="145516422">
                  <w:marLeft w:val="0"/>
                  <w:marRight w:val="0"/>
                  <w:marTop w:val="0"/>
                  <w:marBottom w:val="0"/>
                  <w:divBdr>
                    <w:top w:val="none" w:sz="0" w:space="0" w:color="auto"/>
                    <w:left w:val="none" w:sz="0" w:space="0" w:color="auto"/>
                    <w:bottom w:val="none" w:sz="0" w:space="0" w:color="auto"/>
                    <w:right w:val="none" w:sz="0" w:space="0" w:color="auto"/>
                  </w:divBdr>
                  <w:divsChild>
                    <w:div w:id="141580958">
                      <w:marLeft w:val="0"/>
                      <w:marRight w:val="0"/>
                      <w:marTop w:val="0"/>
                      <w:marBottom w:val="0"/>
                      <w:divBdr>
                        <w:top w:val="none" w:sz="0" w:space="0" w:color="auto"/>
                        <w:left w:val="none" w:sz="0" w:space="0" w:color="auto"/>
                        <w:bottom w:val="none" w:sz="0" w:space="0" w:color="auto"/>
                        <w:right w:val="none" w:sz="0" w:space="0" w:color="auto"/>
                      </w:divBdr>
                      <w:divsChild>
                        <w:div w:id="4204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3254">
              <w:marLeft w:val="0"/>
              <w:marRight w:val="0"/>
              <w:marTop w:val="0"/>
              <w:marBottom w:val="0"/>
              <w:divBdr>
                <w:top w:val="none" w:sz="0" w:space="0" w:color="auto"/>
                <w:left w:val="none" w:sz="0" w:space="0" w:color="auto"/>
                <w:bottom w:val="none" w:sz="0" w:space="0" w:color="auto"/>
                <w:right w:val="none" w:sz="0" w:space="0" w:color="auto"/>
              </w:divBdr>
              <w:divsChild>
                <w:div w:id="2136016960">
                  <w:marLeft w:val="0"/>
                  <w:marRight w:val="0"/>
                  <w:marTop w:val="0"/>
                  <w:marBottom w:val="0"/>
                  <w:divBdr>
                    <w:top w:val="none" w:sz="0" w:space="0" w:color="auto"/>
                    <w:left w:val="none" w:sz="0" w:space="0" w:color="auto"/>
                    <w:bottom w:val="none" w:sz="0" w:space="0" w:color="auto"/>
                    <w:right w:val="none" w:sz="0" w:space="0" w:color="auto"/>
                  </w:divBdr>
                  <w:divsChild>
                    <w:div w:id="6038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4953">
          <w:marLeft w:val="0"/>
          <w:marRight w:val="0"/>
          <w:marTop w:val="0"/>
          <w:marBottom w:val="0"/>
          <w:divBdr>
            <w:top w:val="none" w:sz="0" w:space="0" w:color="auto"/>
            <w:left w:val="none" w:sz="0" w:space="0" w:color="auto"/>
            <w:bottom w:val="none" w:sz="0" w:space="0" w:color="auto"/>
            <w:right w:val="none" w:sz="0" w:space="0" w:color="auto"/>
          </w:divBdr>
          <w:divsChild>
            <w:div w:id="1841114667">
              <w:marLeft w:val="0"/>
              <w:marRight w:val="0"/>
              <w:marTop w:val="0"/>
              <w:marBottom w:val="0"/>
              <w:divBdr>
                <w:top w:val="none" w:sz="0" w:space="0" w:color="auto"/>
                <w:left w:val="none" w:sz="0" w:space="0" w:color="auto"/>
                <w:bottom w:val="none" w:sz="0" w:space="0" w:color="auto"/>
                <w:right w:val="none" w:sz="0" w:space="0" w:color="auto"/>
              </w:divBdr>
              <w:divsChild>
                <w:div w:id="1791590045">
                  <w:marLeft w:val="0"/>
                  <w:marRight w:val="0"/>
                  <w:marTop w:val="0"/>
                  <w:marBottom w:val="0"/>
                  <w:divBdr>
                    <w:top w:val="none" w:sz="0" w:space="0" w:color="auto"/>
                    <w:left w:val="none" w:sz="0" w:space="0" w:color="auto"/>
                    <w:bottom w:val="none" w:sz="0" w:space="0" w:color="auto"/>
                    <w:right w:val="none" w:sz="0" w:space="0" w:color="auto"/>
                  </w:divBdr>
                  <w:divsChild>
                    <w:div w:id="706950697">
                      <w:marLeft w:val="0"/>
                      <w:marRight w:val="0"/>
                      <w:marTop w:val="0"/>
                      <w:marBottom w:val="0"/>
                      <w:divBdr>
                        <w:top w:val="none" w:sz="0" w:space="0" w:color="auto"/>
                        <w:left w:val="none" w:sz="0" w:space="0" w:color="auto"/>
                        <w:bottom w:val="none" w:sz="0" w:space="0" w:color="auto"/>
                        <w:right w:val="none" w:sz="0" w:space="0" w:color="auto"/>
                      </w:divBdr>
                      <w:divsChild>
                        <w:div w:id="1143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83742">
              <w:marLeft w:val="0"/>
              <w:marRight w:val="0"/>
              <w:marTop w:val="0"/>
              <w:marBottom w:val="0"/>
              <w:divBdr>
                <w:top w:val="none" w:sz="0" w:space="0" w:color="auto"/>
                <w:left w:val="none" w:sz="0" w:space="0" w:color="auto"/>
                <w:bottom w:val="none" w:sz="0" w:space="0" w:color="auto"/>
                <w:right w:val="none" w:sz="0" w:space="0" w:color="auto"/>
              </w:divBdr>
              <w:divsChild>
                <w:div w:id="1950966793">
                  <w:marLeft w:val="0"/>
                  <w:marRight w:val="0"/>
                  <w:marTop w:val="0"/>
                  <w:marBottom w:val="0"/>
                  <w:divBdr>
                    <w:top w:val="none" w:sz="0" w:space="0" w:color="auto"/>
                    <w:left w:val="none" w:sz="0" w:space="0" w:color="auto"/>
                    <w:bottom w:val="none" w:sz="0" w:space="0" w:color="auto"/>
                    <w:right w:val="none" w:sz="0" w:space="0" w:color="auto"/>
                  </w:divBdr>
                  <w:divsChild>
                    <w:div w:id="1932927111">
                      <w:marLeft w:val="0"/>
                      <w:marRight w:val="0"/>
                      <w:marTop w:val="0"/>
                      <w:marBottom w:val="0"/>
                      <w:divBdr>
                        <w:top w:val="none" w:sz="0" w:space="0" w:color="auto"/>
                        <w:left w:val="none" w:sz="0" w:space="0" w:color="auto"/>
                        <w:bottom w:val="none" w:sz="0" w:space="0" w:color="auto"/>
                        <w:right w:val="none" w:sz="0" w:space="0" w:color="auto"/>
                      </w:divBdr>
                      <w:divsChild>
                        <w:div w:id="1004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19965">
          <w:marLeft w:val="0"/>
          <w:marRight w:val="0"/>
          <w:marTop w:val="0"/>
          <w:marBottom w:val="0"/>
          <w:divBdr>
            <w:top w:val="none" w:sz="0" w:space="0" w:color="auto"/>
            <w:left w:val="none" w:sz="0" w:space="0" w:color="auto"/>
            <w:bottom w:val="none" w:sz="0" w:space="0" w:color="auto"/>
            <w:right w:val="none" w:sz="0" w:space="0" w:color="auto"/>
          </w:divBdr>
          <w:divsChild>
            <w:div w:id="1698576300">
              <w:marLeft w:val="0"/>
              <w:marRight w:val="0"/>
              <w:marTop w:val="0"/>
              <w:marBottom w:val="0"/>
              <w:divBdr>
                <w:top w:val="none" w:sz="0" w:space="0" w:color="auto"/>
                <w:left w:val="none" w:sz="0" w:space="0" w:color="auto"/>
                <w:bottom w:val="none" w:sz="0" w:space="0" w:color="auto"/>
                <w:right w:val="none" w:sz="0" w:space="0" w:color="auto"/>
              </w:divBdr>
              <w:divsChild>
                <w:div w:id="1329014416">
                  <w:marLeft w:val="0"/>
                  <w:marRight w:val="0"/>
                  <w:marTop w:val="0"/>
                  <w:marBottom w:val="0"/>
                  <w:divBdr>
                    <w:top w:val="none" w:sz="0" w:space="0" w:color="auto"/>
                    <w:left w:val="none" w:sz="0" w:space="0" w:color="auto"/>
                    <w:bottom w:val="none" w:sz="0" w:space="0" w:color="auto"/>
                    <w:right w:val="none" w:sz="0" w:space="0" w:color="auto"/>
                  </w:divBdr>
                  <w:divsChild>
                    <w:div w:id="287516500">
                      <w:marLeft w:val="0"/>
                      <w:marRight w:val="0"/>
                      <w:marTop w:val="0"/>
                      <w:marBottom w:val="0"/>
                      <w:divBdr>
                        <w:top w:val="none" w:sz="0" w:space="0" w:color="auto"/>
                        <w:left w:val="none" w:sz="0" w:space="0" w:color="auto"/>
                        <w:bottom w:val="none" w:sz="0" w:space="0" w:color="auto"/>
                        <w:right w:val="none" w:sz="0" w:space="0" w:color="auto"/>
                      </w:divBdr>
                      <w:divsChild>
                        <w:div w:id="1747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215">
              <w:marLeft w:val="0"/>
              <w:marRight w:val="0"/>
              <w:marTop w:val="0"/>
              <w:marBottom w:val="0"/>
              <w:divBdr>
                <w:top w:val="none" w:sz="0" w:space="0" w:color="auto"/>
                <w:left w:val="none" w:sz="0" w:space="0" w:color="auto"/>
                <w:bottom w:val="none" w:sz="0" w:space="0" w:color="auto"/>
                <w:right w:val="none" w:sz="0" w:space="0" w:color="auto"/>
              </w:divBdr>
              <w:divsChild>
                <w:div w:id="1343357458">
                  <w:marLeft w:val="0"/>
                  <w:marRight w:val="0"/>
                  <w:marTop w:val="0"/>
                  <w:marBottom w:val="0"/>
                  <w:divBdr>
                    <w:top w:val="none" w:sz="0" w:space="0" w:color="auto"/>
                    <w:left w:val="none" w:sz="0" w:space="0" w:color="auto"/>
                    <w:bottom w:val="none" w:sz="0" w:space="0" w:color="auto"/>
                    <w:right w:val="none" w:sz="0" w:space="0" w:color="auto"/>
                  </w:divBdr>
                  <w:divsChild>
                    <w:div w:id="1764253632">
                      <w:marLeft w:val="0"/>
                      <w:marRight w:val="0"/>
                      <w:marTop w:val="0"/>
                      <w:marBottom w:val="0"/>
                      <w:divBdr>
                        <w:top w:val="none" w:sz="0" w:space="0" w:color="auto"/>
                        <w:left w:val="none" w:sz="0" w:space="0" w:color="auto"/>
                        <w:bottom w:val="none" w:sz="0" w:space="0" w:color="auto"/>
                        <w:right w:val="none" w:sz="0" w:space="0" w:color="auto"/>
                      </w:divBdr>
                      <w:divsChild>
                        <w:div w:id="1806507636">
                          <w:marLeft w:val="0"/>
                          <w:marRight w:val="0"/>
                          <w:marTop w:val="0"/>
                          <w:marBottom w:val="0"/>
                          <w:divBdr>
                            <w:top w:val="none" w:sz="0" w:space="0" w:color="auto"/>
                            <w:left w:val="none" w:sz="0" w:space="0" w:color="auto"/>
                            <w:bottom w:val="none" w:sz="0" w:space="0" w:color="auto"/>
                            <w:right w:val="none" w:sz="0" w:space="0" w:color="auto"/>
                          </w:divBdr>
                        </w:div>
                      </w:divsChild>
                    </w:div>
                    <w:div w:id="1690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7505">
          <w:marLeft w:val="0"/>
          <w:marRight w:val="0"/>
          <w:marTop w:val="0"/>
          <w:marBottom w:val="0"/>
          <w:divBdr>
            <w:top w:val="none" w:sz="0" w:space="0" w:color="auto"/>
            <w:left w:val="none" w:sz="0" w:space="0" w:color="auto"/>
            <w:bottom w:val="none" w:sz="0" w:space="0" w:color="auto"/>
            <w:right w:val="none" w:sz="0" w:space="0" w:color="auto"/>
          </w:divBdr>
          <w:divsChild>
            <w:div w:id="611404504">
              <w:marLeft w:val="0"/>
              <w:marRight w:val="0"/>
              <w:marTop w:val="0"/>
              <w:marBottom w:val="0"/>
              <w:divBdr>
                <w:top w:val="none" w:sz="0" w:space="0" w:color="auto"/>
                <w:left w:val="none" w:sz="0" w:space="0" w:color="auto"/>
                <w:bottom w:val="none" w:sz="0" w:space="0" w:color="auto"/>
                <w:right w:val="none" w:sz="0" w:space="0" w:color="auto"/>
              </w:divBdr>
              <w:divsChild>
                <w:div w:id="797337685">
                  <w:marLeft w:val="0"/>
                  <w:marRight w:val="0"/>
                  <w:marTop w:val="0"/>
                  <w:marBottom w:val="0"/>
                  <w:divBdr>
                    <w:top w:val="none" w:sz="0" w:space="0" w:color="auto"/>
                    <w:left w:val="none" w:sz="0" w:space="0" w:color="auto"/>
                    <w:bottom w:val="none" w:sz="0" w:space="0" w:color="auto"/>
                    <w:right w:val="none" w:sz="0" w:space="0" w:color="auto"/>
                  </w:divBdr>
                  <w:divsChild>
                    <w:div w:id="252057403">
                      <w:marLeft w:val="0"/>
                      <w:marRight w:val="0"/>
                      <w:marTop w:val="0"/>
                      <w:marBottom w:val="0"/>
                      <w:divBdr>
                        <w:top w:val="none" w:sz="0" w:space="0" w:color="auto"/>
                        <w:left w:val="none" w:sz="0" w:space="0" w:color="auto"/>
                        <w:bottom w:val="none" w:sz="0" w:space="0" w:color="auto"/>
                        <w:right w:val="none" w:sz="0" w:space="0" w:color="auto"/>
                      </w:divBdr>
                      <w:divsChild>
                        <w:div w:id="4339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4768">
              <w:marLeft w:val="0"/>
              <w:marRight w:val="0"/>
              <w:marTop w:val="0"/>
              <w:marBottom w:val="0"/>
              <w:divBdr>
                <w:top w:val="none" w:sz="0" w:space="0" w:color="auto"/>
                <w:left w:val="none" w:sz="0" w:space="0" w:color="auto"/>
                <w:bottom w:val="none" w:sz="0" w:space="0" w:color="auto"/>
                <w:right w:val="none" w:sz="0" w:space="0" w:color="auto"/>
              </w:divBdr>
              <w:divsChild>
                <w:div w:id="1541360092">
                  <w:marLeft w:val="0"/>
                  <w:marRight w:val="0"/>
                  <w:marTop w:val="0"/>
                  <w:marBottom w:val="0"/>
                  <w:divBdr>
                    <w:top w:val="none" w:sz="0" w:space="0" w:color="auto"/>
                    <w:left w:val="none" w:sz="0" w:space="0" w:color="auto"/>
                    <w:bottom w:val="none" w:sz="0" w:space="0" w:color="auto"/>
                    <w:right w:val="none" w:sz="0" w:space="0" w:color="auto"/>
                  </w:divBdr>
                  <w:divsChild>
                    <w:div w:id="525602392">
                      <w:marLeft w:val="0"/>
                      <w:marRight w:val="0"/>
                      <w:marTop w:val="0"/>
                      <w:marBottom w:val="0"/>
                      <w:divBdr>
                        <w:top w:val="none" w:sz="0" w:space="0" w:color="auto"/>
                        <w:left w:val="none" w:sz="0" w:space="0" w:color="auto"/>
                        <w:bottom w:val="none" w:sz="0" w:space="0" w:color="auto"/>
                        <w:right w:val="none" w:sz="0" w:space="0" w:color="auto"/>
                      </w:divBdr>
                      <w:divsChild>
                        <w:div w:id="16241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8801">
      <w:bodyDiv w:val="1"/>
      <w:marLeft w:val="0"/>
      <w:marRight w:val="0"/>
      <w:marTop w:val="0"/>
      <w:marBottom w:val="0"/>
      <w:divBdr>
        <w:top w:val="none" w:sz="0" w:space="0" w:color="auto"/>
        <w:left w:val="none" w:sz="0" w:space="0" w:color="auto"/>
        <w:bottom w:val="none" w:sz="0" w:space="0" w:color="auto"/>
        <w:right w:val="none" w:sz="0" w:space="0" w:color="auto"/>
      </w:divBdr>
    </w:div>
    <w:div w:id="1881360241">
      <w:bodyDiv w:val="1"/>
      <w:marLeft w:val="0"/>
      <w:marRight w:val="0"/>
      <w:marTop w:val="0"/>
      <w:marBottom w:val="0"/>
      <w:divBdr>
        <w:top w:val="none" w:sz="0" w:space="0" w:color="auto"/>
        <w:left w:val="none" w:sz="0" w:space="0" w:color="auto"/>
        <w:bottom w:val="none" w:sz="0" w:space="0" w:color="auto"/>
        <w:right w:val="none" w:sz="0" w:space="0" w:color="auto"/>
      </w:divBdr>
    </w:div>
    <w:div w:id="1882356338">
      <w:bodyDiv w:val="1"/>
      <w:marLeft w:val="0"/>
      <w:marRight w:val="0"/>
      <w:marTop w:val="0"/>
      <w:marBottom w:val="0"/>
      <w:divBdr>
        <w:top w:val="none" w:sz="0" w:space="0" w:color="auto"/>
        <w:left w:val="none" w:sz="0" w:space="0" w:color="auto"/>
        <w:bottom w:val="none" w:sz="0" w:space="0" w:color="auto"/>
        <w:right w:val="none" w:sz="0" w:space="0" w:color="auto"/>
      </w:divBdr>
    </w:div>
    <w:div w:id="1896164475">
      <w:bodyDiv w:val="1"/>
      <w:marLeft w:val="0"/>
      <w:marRight w:val="0"/>
      <w:marTop w:val="0"/>
      <w:marBottom w:val="0"/>
      <w:divBdr>
        <w:top w:val="none" w:sz="0" w:space="0" w:color="auto"/>
        <w:left w:val="none" w:sz="0" w:space="0" w:color="auto"/>
        <w:bottom w:val="none" w:sz="0" w:space="0" w:color="auto"/>
        <w:right w:val="none" w:sz="0" w:space="0" w:color="auto"/>
      </w:divBdr>
      <w:divsChild>
        <w:div w:id="2089693294">
          <w:marLeft w:val="0"/>
          <w:marRight w:val="0"/>
          <w:marTop w:val="0"/>
          <w:marBottom w:val="0"/>
          <w:divBdr>
            <w:top w:val="none" w:sz="0" w:space="0" w:color="auto"/>
            <w:left w:val="none" w:sz="0" w:space="0" w:color="auto"/>
            <w:bottom w:val="none" w:sz="0" w:space="0" w:color="auto"/>
            <w:right w:val="none" w:sz="0" w:space="0" w:color="auto"/>
          </w:divBdr>
        </w:div>
      </w:divsChild>
    </w:div>
    <w:div w:id="1933276397">
      <w:bodyDiv w:val="1"/>
      <w:marLeft w:val="0"/>
      <w:marRight w:val="0"/>
      <w:marTop w:val="0"/>
      <w:marBottom w:val="0"/>
      <w:divBdr>
        <w:top w:val="none" w:sz="0" w:space="0" w:color="auto"/>
        <w:left w:val="none" w:sz="0" w:space="0" w:color="auto"/>
        <w:bottom w:val="none" w:sz="0" w:space="0" w:color="auto"/>
        <w:right w:val="none" w:sz="0" w:space="0" w:color="auto"/>
      </w:divBdr>
    </w:div>
    <w:div w:id="1934824599">
      <w:bodyDiv w:val="1"/>
      <w:marLeft w:val="0"/>
      <w:marRight w:val="0"/>
      <w:marTop w:val="0"/>
      <w:marBottom w:val="0"/>
      <w:divBdr>
        <w:top w:val="none" w:sz="0" w:space="0" w:color="auto"/>
        <w:left w:val="none" w:sz="0" w:space="0" w:color="auto"/>
        <w:bottom w:val="none" w:sz="0" w:space="0" w:color="auto"/>
        <w:right w:val="none" w:sz="0" w:space="0" w:color="auto"/>
      </w:divBdr>
      <w:divsChild>
        <w:div w:id="1679966959">
          <w:marLeft w:val="0"/>
          <w:marRight w:val="0"/>
          <w:marTop w:val="0"/>
          <w:marBottom w:val="0"/>
          <w:divBdr>
            <w:top w:val="none" w:sz="0" w:space="0" w:color="auto"/>
            <w:left w:val="none" w:sz="0" w:space="0" w:color="auto"/>
            <w:bottom w:val="none" w:sz="0" w:space="0" w:color="auto"/>
            <w:right w:val="none" w:sz="0" w:space="0" w:color="auto"/>
          </w:divBdr>
        </w:div>
      </w:divsChild>
    </w:div>
    <w:div w:id="1976064456">
      <w:bodyDiv w:val="1"/>
      <w:marLeft w:val="0"/>
      <w:marRight w:val="0"/>
      <w:marTop w:val="0"/>
      <w:marBottom w:val="0"/>
      <w:divBdr>
        <w:top w:val="none" w:sz="0" w:space="0" w:color="auto"/>
        <w:left w:val="none" w:sz="0" w:space="0" w:color="auto"/>
        <w:bottom w:val="none" w:sz="0" w:space="0" w:color="auto"/>
        <w:right w:val="none" w:sz="0" w:space="0" w:color="auto"/>
      </w:divBdr>
    </w:div>
    <w:div w:id="1991711690">
      <w:bodyDiv w:val="1"/>
      <w:marLeft w:val="0"/>
      <w:marRight w:val="0"/>
      <w:marTop w:val="0"/>
      <w:marBottom w:val="0"/>
      <w:divBdr>
        <w:top w:val="none" w:sz="0" w:space="0" w:color="auto"/>
        <w:left w:val="none" w:sz="0" w:space="0" w:color="auto"/>
        <w:bottom w:val="none" w:sz="0" w:space="0" w:color="auto"/>
        <w:right w:val="none" w:sz="0" w:space="0" w:color="auto"/>
      </w:divBdr>
    </w:div>
    <w:div w:id="2003468276">
      <w:bodyDiv w:val="1"/>
      <w:marLeft w:val="0"/>
      <w:marRight w:val="0"/>
      <w:marTop w:val="0"/>
      <w:marBottom w:val="0"/>
      <w:divBdr>
        <w:top w:val="none" w:sz="0" w:space="0" w:color="auto"/>
        <w:left w:val="none" w:sz="0" w:space="0" w:color="auto"/>
        <w:bottom w:val="none" w:sz="0" w:space="0" w:color="auto"/>
        <w:right w:val="none" w:sz="0" w:space="0" w:color="auto"/>
      </w:divBdr>
    </w:div>
    <w:div w:id="2013558383">
      <w:bodyDiv w:val="1"/>
      <w:marLeft w:val="0"/>
      <w:marRight w:val="0"/>
      <w:marTop w:val="0"/>
      <w:marBottom w:val="0"/>
      <w:divBdr>
        <w:top w:val="none" w:sz="0" w:space="0" w:color="auto"/>
        <w:left w:val="none" w:sz="0" w:space="0" w:color="auto"/>
        <w:bottom w:val="none" w:sz="0" w:space="0" w:color="auto"/>
        <w:right w:val="none" w:sz="0" w:space="0" w:color="auto"/>
      </w:divBdr>
      <w:divsChild>
        <w:div w:id="1227456312">
          <w:marLeft w:val="0"/>
          <w:marRight w:val="0"/>
          <w:marTop w:val="0"/>
          <w:marBottom w:val="0"/>
          <w:divBdr>
            <w:top w:val="none" w:sz="0" w:space="0" w:color="auto"/>
            <w:left w:val="none" w:sz="0" w:space="0" w:color="auto"/>
            <w:bottom w:val="none" w:sz="0" w:space="0" w:color="auto"/>
            <w:right w:val="none" w:sz="0" w:space="0" w:color="auto"/>
          </w:divBdr>
        </w:div>
      </w:divsChild>
    </w:div>
    <w:div w:id="2049333584">
      <w:bodyDiv w:val="1"/>
      <w:marLeft w:val="0"/>
      <w:marRight w:val="0"/>
      <w:marTop w:val="0"/>
      <w:marBottom w:val="0"/>
      <w:divBdr>
        <w:top w:val="none" w:sz="0" w:space="0" w:color="auto"/>
        <w:left w:val="none" w:sz="0" w:space="0" w:color="auto"/>
        <w:bottom w:val="none" w:sz="0" w:space="0" w:color="auto"/>
        <w:right w:val="none" w:sz="0" w:space="0" w:color="auto"/>
      </w:divBdr>
    </w:div>
    <w:div w:id="2056808266">
      <w:bodyDiv w:val="1"/>
      <w:marLeft w:val="0"/>
      <w:marRight w:val="0"/>
      <w:marTop w:val="0"/>
      <w:marBottom w:val="0"/>
      <w:divBdr>
        <w:top w:val="none" w:sz="0" w:space="0" w:color="auto"/>
        <w:left w:val="none" w:sz="0" w:space="0" w:color="auto"/>
        <w:bottom w:val="none" w:sz="0" w:space="0" w:color="auto"/>
        <w:right w:val="none" w:sz="0" w:space="0" w:color="auto"/>
      </w:divBdr>
    </w:div>
    <w:div w:id="2084327217">
      <w:bodyDiv w:val="1"/>
      <w:marLeft w:val="0"/>
      <w:marRight w:val="0"/>
      <w:marTop w:val="0"/>
      <w:marBottom w:val="0"/>
      <w:divBdr>
        <w:top w:val="none" w:sz="0" w:space="0" w:color="auto"/>
        <w:left w:val="none" w:sz="0" w:space="0" w:color="auto"/>
        <w:bottom w:val="none" w:sz="0" w:space="0" w:color="auto"/>
        <w:right w:val="none" w:sz="0" w:space="0" w:color="auto"/>
      </w:divBdr>
    </w:div>
    <w:div w:id="2090496962">
      <w:bodyDiv w:val="1"/>
      <w:marLeft w:val="0"/>
      <w:marRight w:val="0"/>
      <w:marTop w:val="0"/>
      <w:marBottom w:val="0"/>
      <w:divBdr>
        <w:top w:val="none" w:sz="0" w:space="0" w:color="auto"/>
        <w:left w:val="none" w:sz="0" w:space="0" w:color="auto"/>
        <w:bottom w:val="none" w:sz="0" w:space="0" w:color="auto"/>
        <w:right w:val="none" w:sz="0" w:space="0" w:color="auto"/>
      </w:divBdr>
    </w:div>
    <w:div w:id="2114086492">
      <w:bodyDiv w:val="1"/>
      <w:marLeft w:val="0"/>
      <w:marRight w:val="0"/>
      <w:marTop w:val="0"/>
      <w:marBottom w:val="0"/>
      <w:divBdr>
        <w:top w:val="none" w:sz="0" w:space="0" w:color="auto"/>
        <w:left w:val="none" w:sz="0" w:space="0" w:color="auto"/>
        <w:bottom w:val="none" w:sz="0" w:space="0" w:color="auto"/>
        <w:right w:val="none" w:sz="0" w:space="0" w:color="auto"/>
      </w:divBdr>
    </w:div>
    <w:div w:id="213432766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salesforce.support@caloes.ca.gov" TargetMode="External"/><Relationship Id="rId39" Type="http://schemas.openxmlformats.org/officeDocument/2006/relationships/hyperlink" Target="https://ecos.fws.gov/ipac/"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ecps.fws.gov/ipac/"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alesforce.Support@caloes.ca.gov" TargetMode="External"/><Relationship Id="rId25" Type="http://schemas.openxmlformats.org/officeDocument/2006/relationships/hyperlink" Target="mailto:HMA@caloes.ca.gov" TargetMode="External"/><Relationship Id="rId33" Type="http://schemas.openxmlformats.org/officeDocument/2006/relationships/hyperlink" Target="http://www.dot.ca.gov/design/lap/landscape-design/via/" TargetMode="External"/><Relationship Id="rId38" Type="http://schemas.openxmlformats.org/officeDocument/2006/relationships/hyperlink" Target="http://www.dot.ca.gov/design/lap/landscape-design/vi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loes.force.com/s/login/" TargetMode="External"/><Relationship Id="rId29" Type="http://schemas.openxmlformats.org/officeDocument/2006/relationships/hyperlink" Target="mailto:salesforce.support@caloes.ca.go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fws.gov/wetlands/data/Mapper.html" TargetMode="External"/><Relationship Id="rId37" Type="http://schemas.openxmlformats.org/officeDocument/2006/relationships/hyperlink" Target="https://www.fws.gov/wetlands/data/Mapper.html" TargetMode="External"/><Relationship Id="rId40" Type="http://schemas.openxmlformats.org/officeDocument/2006/relationships/hyperlink" Target="https://www.epa.gov/environmentaljustice/technical-guidance-assessing-environmental-justice-regulatory-analysis" TargetMode="External"/><Relationship Id="rId5" Type="http://schemas.openxmlformats.org/officeDocument/2006/relationships/customXml" Target="../customXml/item5.xml"/><Relationship Id="rId15" Type="http://schemas.openxmlformats.org/officeDocument/2006/relationships/hyperlink" Target="https://caloes.force.com/s/login/" TargetMode="Externa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hyperlink" Target="https://msc.fema.gov/portal/search" TargetMode="External"/><Relationship Id="rId10" Type="http://schemas.openxmlformats.org/officeDocument/2006/relationships/footnotes" Target="footnotes.xml"/><Relationship Id="rId19" Type="http://schemas.openxmlformats.org/officeDocument/2006/relationships/image" Target="cid:image001.png@01D7EAAD.6D58D8E0" TargetMode="External"/><Relationship Id="rId31" Type="http://schemas.openxmlformats.org/officeDocument/2006/relationships/hyperlink" Target="https://msc.fema.gov/portal/sear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mailto:HMA@caloes.ca.gov" TargetMode="External"/><Relationship Id="rId30" Type="http://schemas.openxmlformats.org/officeDocument/2006/relationships/hyperlink" Target="mailto:HMA@caloes.ca.gov*"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l OES">
  <a:themeElements>
    <a:clrScheme name="Cal OES">
      <a:dk1>
        <a:sysClr val="windowText" lastClr="000000"/>
      </a:dk1>
      <a:lt1>
        <a:sysClr val="window" lastClr="FFFFFF"/>
      </a:lt1>
      <a:dk2>
        <a:srgbClr val="7F7F7F"/>
      </a:dk2>
      <a:lt2>
        <a:srgbClr val="EEECE1"/>
      </a:lt2>
      <a:accent1>
        <a:srgbClr val="013466"/>
      </a:accent1>
      <a:accent2>
        <a:srgbClr val="015E90"/>
      </a:accent2>
      <a:accent3>
        <a:srgbClr val="FCAD22"/>
      </a:accent3>
      <a:accent4>
        <a:srgbClr val="B50B37"/>
      </a:accent4>
      <a:accent5>
        <a:srgbClr val="013466"/>
      </a:accent5>
      <a:accent6>
        <a:srgbClr val="015E9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October 20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General Doc" ma:contentTypeID="0x010100A3C0AE248FC7AE4A8F6A9800E77547E60100D35BA1A73372ED4A9364D2E17BB3A6B9" ma:contentTypeVersion="13" ma:contentTypeDescription="Cal OES General Document" ma:contentTypeScope="" ma:versionID="82dbf47ab273c9e51534c90f921537d9">
  <xsd:schema xmlns:xsd="http://www.w3.org/2001/XMLSchema" xmlns:xs="http://www.w3.org/2001/XMLSchema" xmlns:p="http://schemas.microsoft.com/office/2006/metadata/properties" xmlns:ns2="0a8bad6b-f581-42d1-a937-dbda95349e24" xmlns:ns3="1ba08a47-4485-4df1-b92e-bb63ba008779" targetNamespace="http://schemas.microsoft.com/office/2006/metadata/properties" ma:root="true" ma:fieldsID="32ef09b76317325211c1621927f17900" ns2:_="" ns3:_="">
    <xsd:import namespace="0a8bad6b-f581-42d1-a937-dbda95349e24"/>
    <xsd:import namespace="1ba08a47-4485-4df1-b92e-bb63ba008779"/>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08a47-4485-4df1-b92e-bb63ba008779" elementFormDefault="qualified">
    <xsd:import namespace="http://schemas.microsoft.com/office/2006/documentManagement/types"/>
    <xsd:import namespace="http://schemas.microsoft.com/office/infopath/2007/PartnerControls"/>
    <xsd:element name="oesDisplayOn" ma:index="14" nillable="true" ma:displayName="Display On" ma:list="{34f9ac60-0367-4830-ae89-726c94aa64a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Cit191</b:Tag>
    <b:SourceType>Report</b:SourceType>
    <b:Guid>{C5209749-ECB8-45B6-B512-FF1E3576A8E9}</b:Guid>
    <b:Title>City of Gridley Camp Fire Infrastructure Impacts, 2019</b:Title>
    <b:Publisher>City of Gridley Public Works Department</b:Publisher>
    <b:RefOrder>1</b:RefOrder>
  </b:Source>
  <b:Source>
    <b:Tag>Cit19</b:Tag>
    <b:SourceType>Report</b:SourceType>
    <b:Guid>{207D5738-38D2-446A-85AF-2028C677FF82}</b:Guid>
    <b:Title>Camp Fire Related Infrastructure Impact Analysis Report</b:Title>
    <b:Year>2019</b:Year>
    <b:Publisher>City of Chico Public Works Department</b:Publisher>
    <b:Author>
      <b:Author>
        <b:NameList>
          <b:Person>
            <b:Last>City of Chico</b:Last>
          </b:Person>
        </b:NameList>
      </b:Author>
    </b:Author>
    <b:RefOrder>2</b:RefOrder>
  </b:Source>
  <b:Source>
    <b:Tag>Dep16</b:Tag>
    <b:SourceType>Report</b:SourceType>
    <b:Guid>{3983C435-47E8-439D-B794-5D3C5F557FFE}</b:Guid>
    <b:Title>Butte County Water Inventory and Analysis</b:Title>
    <b:Year>2016</b:Year>
    <b:Author>
      <b:Author>
        <b:NameList>
          <b:Person>
            <b:Last>Department of Water and Resource Conservation</b:Last>
          </b:Person>
        </b:NameList>
      </b:Author>
    </b:Author>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esDisplayOn xmlns="1ba08a47-4485-4df1-b92e-bb63ba008779">
      <Value>20</Value>
    </oesDisplayOn>
    <oesRollupDescription xmlns="0a8bad6b-f581-42d1-a937-dbda95349e24" xsi:nil="true"/>
    <oesGroupBy xmlns="0a8bad6b-f581-42d1-a937-dbda95349e24">HMGP Subapplication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5c2352b6-fb4e-475d-8d45-1bce5e618ade</TermId>
        </TermInfo>
      </Terms>
    </h91dd47120624aa8a205903f7dc28ad4>
    <TaxCatchAll xmlns="0a8bad6b-f581-42d1-a937-dbda95349e24">
      <Value>16</Value>
    </TaxCatchAl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E5B9C-5430-458B-B583-E60435C04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bad6b-f581-42d1-a937-dbda95349e24"/>
    <ds:schemaRef ds:uri="1ba08a47-4485-4df1-b92e-bb63ba008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30C8B3-EC64-4551-BEBC-64F860E2B0C5}">
  <ds:schemaRefs>
    <ds:schemaRef ds:uri="http://schemas.openxmlformats.org/officeDocument/2006/bibliography"/>
  </ds:schemaRefs>
</ds:datastoreItem>
</file>

<file path=customXml/itemProps4.xml><?xml version="1.0" encoding="utf-8"?>
<ds:datastoreItem xmlns:ds="http://schemas.openxmlformats.org/officeDocument/2006/customXml" ds:itemID="{7B526C81-100B-4C11-A2CD-8EF6647B6F1A}">
  <ds:schemaRefs>
    <ds:schemaRef ds:uri="http://schemas.microsoft.com/sharepoint/v3/contenttype/forms"/>
  </ds:schemaRefs>
</ds:datastoreItem>
</file>

<file path=customXml/itemProps5.xml><?xml version="1.0" encoding="utf-8"?>
<ds:datastoreItem xmlns:ds="http://schemas.openxmlformats.org/officeDocument/2006/customXml" ds:itemID="{5EA3B403-1145-4B9E-8E97-34EF7BE00AE5}">
  <ds:schemaRefs>
    <ds:schemaRef ds:uri="http://schemas.microsoft.com/office/2006/documentManagement/types"/>
    <ds:schemaRef ds:uri="http://purl.org/dc/elements/1.1/"/>
    <ds:schemaRef ds:uri="1ba08a47-4485-4df1-b92e-bb63ba008779"/>
    <ds:schemaRef ds:uri="http://schemas.microsoft.com/office/infopath/2007/PartnerControls"/>
    <ds:schemaRef ds:uri="http://purl.org/dc/terms/"/>
    <ds:schemaRef ds:uri="http://schemas.openxmlformats.org/package/2006/metadata/core-properties"/>
    <ds:schemaRef ds:uri="http://purl.org/dc/dcmitype/"/>
    <ds:schemaRef ds:uri="0a8bad6b-f581-42d1-a937-dbda95349e24"/>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5884</Words>
  <Characters>33544</Characters>
  <Application>Microsoft Office Word</Application>
  <DocSecurity>2</DocSecurity>
  <Lines>279</Lines>
  <Paragraphs>78</Paragraphs>
  <ScaleCrop>false</ScaleCrop>
  <HeadingPairs>
    <vt:vector size="2" baseType="variant">
      <vt:variant>
        <vt:lpstr>Title</vt:lpstr>
      </vt:variant>
      <vt:variant>
        <vt:i4>1</vt:i4>
      </vt:variant>
    </vt:vector>
  </HeadingPairs>
  <TitlesOfParts>
    <vt:vector size="1" baseType="lpstr">
      <vt:lpstr>HMA Subapplication User Guide</vt:lpstr>
    </vt:vector>
  </TitlesOfParts>
  <Company>DRAFT</Company>
  <LinksUpToDate>false</LinksUpToDate>
  <CharactersWithSpaces>39350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 Subapplication User Guide</dc:title>
  <dc:subject>California Disaster Recovery Framework</dc:subject>
  <dc:creator>Hope Winship</dc:creator>
  <cp:keywords>ADA Compliant</cp:keywords>
  <dc:description/>
  <cp:lastModifiedBy>Bonnici, Mikaela@CalOES</cp:lastModifiedBy>
  <cp:revision>2</cp:revision>
  <cp:lastPrinted>2019-11-15T17:02:00Z</cp:lastPrinted>
  <dcterms:created xsi:type="dcterms:W3CDTF">2023-02-14T18:17:00Z</dcterms:created>
  <dcterms:modified xsi:type="dcterms:W3CDTF">2023-02-14T18:17:00Z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0x010100A3C0AE248FC7AE4A8F6A9800E77547E60100D35BA1A73372ED4A9364D2E17BB3A6B9</vt:lpwstr>
  </property>
  <property fmtid="{D5CDD505-2E9C-101B-9397-08002B2CF9AE}" pid="3" name="oesDivision">
    <vt:lpwstr>16;#Recovery|5c2352b6-fb4e-475d-8d45-1bce5e618ade</vt:lpwstr>
  </property>
</Properties>
</file>