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20FD9" w14:textId="7EC205C6" w:rsidR="0081790E" w:rsidRDefault="009D1AA1" w:rsidP="0081790E">
      <w:pPr>
        <w:pStyle w:val="Heading1Tabbed"/>
        <w:jc w:val="center"/>
      </w:pPr>
      <w:bookmarkStart w:id="0" w:name="_Toc49530966"/>
      <w:r>
        <w:t>Hazard Mitigati</w:t>
      </w:r>
      <w:r w:rsidR="00727FA3">
        <w:t>o</w:t>
      </w:r>
      <w:r w:rsidR="0081790E">
        <w:t>n Assistance</w:t>
      </w:r>
      <w:bookmarkEnd w:id="0"/>
    </w:p>
    <w:p w14:paraId="2AF6BD38" w14:textId="72138251" w:rsidR="0081790E" w:rsidRDefault="0081790E" w:rsidP="0081790E">
      <w:pPr>
        <w:jc w:val="center"/>
      </w:pPr>
    </w:p>
    <w:p w14:paraId="22215BA3" w14:textId="77777777" w:rsidR="00BB0F7F" w:rsidRDefault="0081790E" w:rsidP="001E7714">
      <w:pPr>
        <w:jc w:val="center"/>
        <w:rPr>
          <w:b/>
          <w:bCs/>
          <w:color w:val="015E90" w:themeColor="accent6"/>
          <w:sz w:val="36"/>
          <w:szCs w:val="36"/>
        </w:rPr>
      </w:pPr>
      <w:bookmarkStart w:id="1" w:name="_Toc49530967"/>
      <w:r w:rsidRPr="00B426D8">
        <w:rPr>
          <w:b/>
          <w:bCs/>
          <w:color w:val="015E90" w:themeColor="accent6"/>
          <w:sz w:val="36"/>
          <w:szCs w:val="36"/>
        </w:rPr>
        <w:t>Notice of Interest (NOI)</w:t>
      </w:r>
      <w:r w:rsidR="000B2388" w:rsidRPr="00B426D8">
        <w:rPr>
          <w:b/>
          <w:bCs/>
          <w:color w:val="015E90" w:themeColor="accent6"/>
          <w:sz w:val="36"/>
          <w:szCs w:val="36"/>
        </w:rPr>
        <w:t xml:space="preserve"> </w:t>
      </w:r>
    </w:p>
    <w:p w14:paraId="0B22AA4D" w14:textId="2DBC0BE7" w:rsidR="0081790E" w:rsidRPr="001E7714" w:rsidRDefault="0081790E" w:rsidP="001E7714">
      <w:pPr>
        <w:jc w:val="center"/>
        <w:rPr>
          <w:b/>
          <w:bCs/>
          <w:color w:val="015E90" w:themeColor="accent6"/>
          <w:sz w:val="36"/>
          <w:szCs w:val="36"/>
        </w:rPr>
      </w:pPr>
      <w:r w:rsidRPr="00B426D8">
        <w:rPr>
          <w:b/>
          <w:bCs/>
          <w:color w:val="015E90" w:themeColor="accent6"/>
          <w:sz w:val="36"/>
          <w:szCs w:val="36"/>
        </w:rPr>
        <w:t>Salesforce Portal Quick Start Guide</w:t>
      </w:r>
      <w:bookmarkEnd w:id="1"/>
    </w:p>
    <w:p w14:paraId="7EE87F00" w14:textId="650ED0D0" w:rsidR="0081790E" w:rsidRPr="0081790E" w:rsidRDefault="0081790E" w:rsidP="0081790E">
      <w:r>
        <w:rPr>
          <w:noProof/>
        </w:rPr>
        <w:drawing>
          <wp:inline distT="0" distB="0" distL="0" distR="0" wp14:anchorId="0FE12E9D" wp14:editId="35301A55">
            <wp:extent cx="5943600" cy="2296160"/>
            <wp:effectExtent l="0" t="0" r="0" b="0"/>
            <wp:docPr id="8" name="Picture 8" descr="The image shows the logo of the California Governor's Office of Emergency Services. The logo includes a shield shape with a California grizzly bear. Above the bear is a read star." title="Cal OES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OES-Logo-Horizontal-Color-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a:ln>
                      <a:noFill/>
                    </a:ln>
                    <a:effectLst>
                      <a:outerShdw blurRad="50800" dist="38100" dir="2700000" algn="tl" rotWithShape="0">
                        <a:prstClr val="black">
                          <a:alpha val="40000"/>
                        </a:prstClr>
                      </a:outerShdw>
                    </a:effectLst>
                  </pic:spPr>
                </pic:pic>
              </a:graphicData>
            </a:graphic>
          </wp:inline>
        </w:drawing>
      </w:r>
    </w:p>
    <w:p w14:paraId="6672E6C7" w14:textId="77777777" w:rsidR="0081790E" w:rsidRPr="0081790E" w:rsidRDefault="0081790E" w:rsidP="0081790E"/>
    <w:p w14:paraId="3E49E55D" w14:textId="5BD1C7F0" w:rsidR="0081790E" w:rsidRDefault="0081790E" w:rsidP="0081790E"/>
    <w:p w14:paraId="19F03C53" w14:textId="77777777" w:rsidR="0044588C" w:rsidRPr="0081790E" w:rsidRDefault="0044588C" w:rsidP="0081790E"/>
    <w:p w14:paraId="3B75E435" w14:textId="13296EAC" w:rsidR="0081790E" w:rsidRPr="00074BBB" w:rsidRDefault="0081790E" w:rsidP="00074BBB">
      <w:pPr>
        <w:rPr>
          <w:b/>
          <w:color w:val="015E90" w:themeColor="accent6"/>
          <w:sz w:val="36"/>
          <w:szCs w:val="36"/>
        </w:rPr>
      </w:pPr>
      <w:bookmarkStart w:id="2" w:name="_Toc49530968"/>
      <w:r w:rsidRPr="00074BBB">
        <w:rPr>
          <w:b/>
          <w:color w:val="015E90" w:themeColor="accent6"/>
          <w:sz w:val="36"/>
          <w:szCs w:val="36"/>
        </w:rPr>
        <w:t>Table of Contents</w:t>
      </w:r>
      <w:bookmarkEnd w:id="2"/>
    </w:p>
    <w:p w14:paraId="04DBCB8C" w14:textId="79A261B6" w:rsidR="002B4E14" w:rsidRDefault="00E73C04">
      <w:pPr>
        <w:pStyle w:val="TOC2"/>
        <w:tabs>
          <w:tab w:val="right" w:leader="dot" w:pos="9350"/>
        </w:tabs>
        <w:rPr>
          <w:rFonts w:asciiTheme="minorHAnsi" w:hAnsiTheme="minorHAnsi" w:cstheme="minorBidi"/>
          <w:b w:val="0"/>
          <w:noProof/>
          <w:color w:val="auto"/>
          <w:sz w:val="22"/>
          <w:szCs w:val="22"/>
          <w:lang w:val="en-US"/>
        </w:rPr>
      </w:pPr>
      <w:r>
        <w:rPr>
          <w:rFonts w:eastAsia="MS Mincho"/>
          <w:b w:val="0"/>
          <w:bCs/>
          <w:caps/>
          <w:color w:val="013366"/>
          <w:u w:val="single"/>
        </w:rPr>
        <w:fldChar w:fldCharType="begin"/>
      </w:r>
      <w:r>
        <w:rPr>
          <w:rFonts w:eastAsia="MS Mincho"/>
          <w:b w:val="0"/>
          <w:bCs/>
          <w:caps/>
          <w:color w:val="013366"/>
          <w:u w:val="single"/>
        </w:rPr>
        <w:instrText xml:space="preserve"> TOC \o "2-2" \h \z </w:instrText>
      </w:r>
      <w:r>
        <w:rPr>
          <w:rFonts w:eastAsia="MS Mincho"/>
          <w:b w:val="0"/>
          <w:bCs/>
          <w:caps/>
          <w:color w:val="013366"/>
          <w:u w:val="single"/>
        </w:rPr>
        <w:fldChar w:fldCharType="separate"/>
      </w:r>
      <w:hyperlink w:anchor="_Toc90024383" w:history="1">
        <w:r w:rsidR="002B4E14" w:rsidRPr="00BF4FBC">
          <w:rPr>
            <w:rStyle w:val="Hyperlink"/>
            <w:noProof/>
          </w:rPr>
          <w:t>Preferred Browser</w:t>
        </w:r>
        <w:r w:rsidR="002B4E14">
          <w:rPr>
            <w:noProof/>
            <w:webHidden/>
          </w:rPr>
          <w:tab/>
        </w:r>
        <w:r w:rsidR="002B4E14">
          <w:rPr>
            <w:noProof/>
            <w:webHidden/>
          </w:rPr>
          <w:fldChar w:fldCharType="begin"/>
        </w:r>
        <w:r w:rsidR="002B4E14">
          <w:rPr>
            <w:noProof/>
            <w:webHidden/>
          </w:rPr>
          <w:instrText xml:space="preserve"> PAGEREF _Toc90024383 \h </w:instrText>
        </w:r>
        <w:r w:rsidR="002B4E14">
          <w:rPr>
            <w:noProof/>
            <w:webHidden/>
          </w:rPr>
        </w:r>
        <w:r w:rsidR="002B4E14">
          <w:rPr>
            <w:noProof/>
            <w:webHidden/>
          </w:rPr>
          <w:fldChar w:fldCharType="separate"/>
        </w:r>
        <w:r w:rsidR="002B4E14">
          <w:rPr>
            <w:noProof/>
            <w:webHidden/>
          </w:rPr>
          <w:t>2</w:t>
        </w:r>
        <w:r w:rsidR="002B4E14">
          <w:rPr>
            <w:noProof/>
            <w:webHidden/>
          </w:rPr>
          <w:fldChar w:fldCharType="end"/>
        </w:r>
      </w:hyperlink>
    </w:p>
    <w:p w14:paraId="7F1C7C64" w14:textId="44127410"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4" w:history="1">
        <w:r w:rsidR="002B4E14" w:rsidRPr="00BF4FBC">
          <w:rPr>
            <w:rStyle w:val="Hyperlink"/>
            <w:noProof/>
          </w:rPr>
          <w:t>Registration/Sign-Up</w:t>
        </w:r>
        <w:r w:rsidR="002B4E14">
          <w:rPr>
            <w:noProof/>
            <w:webHidden/>
          </w:rPr>
          <w:tab/>
        </w:r>
        <w:r w:rsidR="002B4E14">
          <w:rPr>
            <w:noProof/>
            <w:webHidden/>
          </w:rPr>
          <w:fldChar w:fldCharType="begin"/>
        </w:r>
        <w:r w:rsidR="002B4E14">
          <w:rPr>
            <w:noProof/>
            <w:webHidden/>
          </w:rPr>
          <w:instrText xml:space="preserve"> PAGEREF _Toc90024384 \h </w:instrText>
        </w:r>
        <w:r w:rsidR="002B4E14">
          <w:rPr>
            <w:noProof/>
            <w:webHidden/>
          </w:rPr>
        </w:r>
        <w:r w:rsidR="002B4E14">
          <w:rPr>
            <w:noProof/>
            <w:webHidden/>
          </w:rPr>
          <w:fldChar w:fldCharType="separate"/>
        </w:r>
        <w:r w:rsidR="002B4E14">
          <w:rPr>
            <w:noProof/>
            <w:webHidden/>
          </w:rPr>
          <w:t>2</w:t>
        </w:r>
        <w:r w:rsidR="002B4E14">
          <w:rPr>
            <w:noProof/>
            <w:webHidden/>
          </w:rPr>
          <w:fldChar w:fldCharType="end"/>
        </w:r>
      </w:hyperlink>
    </w:p>
    <w:p w14:paraId="02DD13EC" w14:textId="13270469"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5" w:history="1">
        <w:r w:rsidR="002B4E14" w:rsidRPr="00BF4FBC">
          <w:rPr>
            <w:rStyle w:val="Hyperlink"/>
            <w:noProof/>
          </w:rPr>
          <w:t>Password Email</w:t>
        </w:r>
        <w:r w:rsidR="002B4E14">
          <w:rPr>
            <w:noProof/>
            <w:webHidden/>
          </w:rPr>
          <w:tab/>
        </w:r>
        <w:r w:rsidR="002B4E14">
          <w:rPr>
            <w:noProof/>
            <w:webHidden/>
          </w:rPr>
          <w:fldChar w:fldCharType="begin"/>
        </w:r>
        <w:r w:rsidR="002B4E14">
          <w:rPr>
            <w:noProof/>
            <w:webHidden/>
          </w:rPr>
          <w:instrText xml:space="preserve"> PAGEREF _Toc90024385 \h </w:instrText>
        </w:r>
        <w:r w:rsidR="002B4E14">
          <w:rPr>
            <w:noProof/>
            <w:webHidden/>
          </w:rPr>
        </w:r>
        <w:r w:rsidR="002B4E14">
          <w:rPr>
            <w:noProof/>
            <w:webHidden/>
          </w:rPr>
          <w:fldChar w:fldCharType="separate"/>
        </w:r>
        <w:r w:rsidR="002B4E14">
          <w:rPr>
            <w:noProof/>
            <w:webHidden/>
          </w:rPr>
          <w:t>4</w:t>
        </w:r>
        <w:r w:rsidR="002B4E14">
          <w:rPr>
            <w:noProof/>
            <w:webHidden/>
          </w:rPr>
          <w:fldChar w:fldCharType="end"/>
        </w:r>
      </w:hyperlink>
    </w:p>
    <w:p w14:paraId="7652077E" w14:textId="468125F7"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6" w:history="1">
        <w:r w:rsidR="002B4E14" w:rsidRPr="00BF4FBC">
          <w:rPr>
            <w:rStyle w:val="Hyperlink"/>
            <w:noProof/>
          </w:rPr>
          <w:t>Homepage</w:t>
        </w:r>
        <w:r w:rsidR="002B4E14">
          <w:rPr>
            <w:noProof/>
            <w:webHidden/>
          </w:rPr>
          <w:tab/>
        </w:r>
        <w:r w:rsidR="002B4E14">
          <w:rPr>
            <w:noProof/>
            <w:webHidden/>
          </w:rPr>
          <w:fldChar w:fldCharType="begin"/>
        </w:r>
        <w:r w:rsidR="002B4E14">
          <w:rPr>
            <w:noProof/>
            <w:webHidden/>
          </w:rPr>
          <w:instrText xml:space="preserve"> PAGEREF _Toc90024386 \h </w:instrText>
        </w:r>
        <w:r w:rsidR="002B4E14">
          <w:rPr>
            <w:noProof/>
            <w:webHidden/>
          </w:rPr>
        </w:r>
        <w:r w:rsidR="002B4E14">
          <w:rPr>
            <w:noProof/>
            <w:webHidden/>
          </w:rPr>
          <w:fldChar w:fldCharType="separate"/>
        </w:r>
        <w:r w:rsidR="002B4E14">
          <w:rPr>
            <w:noProof/>
            <w:webHidden/>
          </w:rPr>
          <w:t>4</w:t>
        </w:r>
        <w:r w:rsidR="002B4E14">
          <w:rPr>
            <w:noProof/>
            <w:webHidden/>
          </w:rPr>
          <w:fldChar w:fldCharType="end"/>
        </w:r>
      </w:hyperlink>
    </w:p>
    <w:p w14:paraId="43F666E9" w14:textId="1B1472F4"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7" w:history="1">
        <w:r w:rsidR="002B4E14" w:rsidRPr="00BF4FBC">
          <w:rPr>
            <w:rStyle w:val="Hyperlink"/>
            <w:noProof/>
          </w:rPr>
          <w:t>Prepare to Submit an NOI &amp; View Existing NOIs</w:t>
        </w:r>
        <w:r w:rsidR="002B4E14">
          <w:rPr>
            <w:noProof/>
            <w:webHidden/>
          </w:rPr>
          <w:tab/>
        </w:r>
        <w:r w:rsidR="002B4E14">
          <w:rPr>
            <w:noProof/>
            <w:webHidden/>
          </w:rPr>
          <w:fldChar w:fldCharType="begin"/>
        </w:r>
        <w:r w:rsidR="002B4E14">
          <w:rPr>
            <w:noProof/>
            <w:webHidden/>
          </w:rPr>
          <w:instrText xml:space="preserve"> PAGEREF _Toc90024387 \h </w:instrText>
        </w:r>
        <w:r w:rsidR="002B4E14">
          <w:rPr>
            <w:noProof/>
            <w:webHidden/>
          </w:rPr>
        </w:r>
        <w:r w:rsidR="002B4E14">
          <w:rPr>
            <w:noProof/>
            <w:webHidden/>
          </w:rPr>
          <w:fldChar w:fldCharType="separate"/>
        </w:r>
        <w:r w:rsidR="002B4E14">
          <w:rPr>
            <w:noProof/>
            <w:webHidden/>
          </w:rPr>
          <w:t>5</w:t>
        </w:r>
        <w:r w:rsidR="002B4E14">
          <w:rPr>
            <w:noProof/>
            <w:webHidden/>
          </w:rPr>
          <w:fldChar w:fldCharType="end"/>
        </w:r>
      </w:hyperlink>
    </w:p>
    <w:p w14:paraId="5ED6C60B" w14:textId="49552B32"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8" w:history="1">
        <w:r w:rsidR="002B4E14" w:rsidRPr="00BF4FBC">
          <w:rPr>
            <w:rStyle w:val="Hyperlink"/>
            <w:rFonts w:eastAsia="MS Mincho"/>
            <w:noProof/>
          </w:rPr>
          <w:t>NOI – Submission Detail Page</w:t>
        </w:r>
        <w:r w:rsidR="002B4E14">
          <w:rPr>
            <w:noProof/>
            <w:webHidden/>
          </w:rPr>
          <w:tab/>
        </w:r>
        <w:r w:rsidR="002B4E14">
          <w:rPr>
            <w:noProof/>
            <w:webHidden/>
          </w:rPr>
          <w:fldChar w:fldCharType="begin"/>
        </w:r>
        <w:r w:rsidR="002B4E14">
          <w:rPr>
            <w:noProof/>
            <w:webHidden/>
          </w:rPr>
          <w:instrText xml:space="preserve"> PAGEREF _Toc90024388 \h </w:instrText>
        </w:r>
        <w:r w:rsidR="002B4E14">
          <w:rPr>
            <w:noProof/>
            <w:webHidden/>
          </w:rPr>
        </w:r>
        <w:r w:rsidR="002B4E14">
          <w:rPr>
            <w:noProof/>
            <w:webHidden/>
          </w:rPr>
          <w:fldChar w:fldCharType="separate"/>
        </w:r>
        <w:r w:rsidR="002B4E14">
          <w:rPr>
            <w:noProof/>
            <w:webHidden/>
          </w:rPr>
          <w:t>6</w:t>
        </w:r>
        <w:r w:rsidR="002B4E14">
          <w:rPr>
            <w:noProof/>
            <w:webHidden/>
          </w:rPr>
          <w:fldChar w:fldCharType="end"/>
        </w:r>
      </w:hyperlink>
    </w:p>
    <w:p w14:paraId="7078862F" w14:textId="7E23A2DE"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89" w:history="1">
        <w:r w:rsidR="002B4E14" w:rsidRPr="00BF4FBC">
          <w:rPr>
            <w:rStyle w:val="Hyperlink"/>
            <w:noProof/>
          </w:rPr>
          <w:t>NOI Help</w:t>
        </w:r>
        <w:r w:rsidR="002B4E14">
          <w:rPr>
            <w:noProof/>
            <w:webHidden/>
          </w:rPr>
          <w:tab/>
        </w:r>
        <w:r w:rsidR="002B4E14">
          <w:rPr>
            <w:noProof/>
            <w:webHidden/>
          </w:rPr>
          <w:fldChar w:fldCharType="begin"/>
        </w:r>
        <w:r w:rsidR="002B4E14">
          <w:rPr>
            <w:noProof/>
            <w:webHidden/>
          </w:rPr>
          <w:instrText xml:space="preserve"> PAGEREF _Toc90024389 \h </w:instrText>
        </w:r>
        <w:r w:rsidR="002B4E14">
          <w:rPr>
            <w:noProof/>
            <w:webHidden/>
          </w:rPr>
        </w:r>
        <w:r w:rsidR="002B4E14">
          <w:rPr>
            <w:noProof/>
            <w:webHidden/>
          </w:rPr>
          <w:fldChar w:fldCharType="separate"/>
        </w:r>
        <w:r w:rsidR="002B4E14">
          <w:rPr>
            <w:noProof/>
            <w:webHidden/>
          </w:rPr>
          <w:t>7</w:t>
        </w:r>
        <w:r w:rsidR="002B4E14">
          <w:rPr>
            <w:noProof/>
            <w:webHidden/>
          </w:rPr>
          <w:fldChar w:fldCharType="end"/>
        </w:r>
      </w:hyperlink>
    </w:p>
    <w:p w14:paraId="5AC0B262" w14:textId="2FB31A47"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90" w:history="1">
        <w:r w:rsidR="002B4E14" w:rsidRPr="00BF4FBC">
          <w:rPr>
            <w:rStyle w:val="Hyperlink"/>
            <w:noProof/>
          </w:rPr>
          <w:t>Common NOI questions:</w:t>
        </w:r>
        <w:r w:rsidR="002B4E14">
          <w:rPr>
            <w:noProof/>
            <w:webHidden/>
          </w:rPr>
          <w:tab/>
        </w:r>
        <w:r w:rsidR="002B4E14">
          <w:rPr>
            <w:noProof/>
            <w:webHidden/>
          </w:rPr>
          <w:fldChar w:fldCharType="begin"/>
        </w:r>
        <w:r w:rsidR="002B4E14">
          <w:rPr>
            <w:noProof/>
            <w:webHidden/>
          </w:rPr>
          <w:instrText xml:space="preserve"> PAGEREF _Toc90024390 \h </w:instrText>
        </w:r>
        <w:r w:rsidR="002B4E14">
          <w:rPr>
            <w:noProof/>
            <w:webHidden/>
          </w:rPr>
        </w:r>
        <w:r w:rsidR="002B4E14">
          <w:rPr>
            <w:noProof/>
            <w:webHidden/>
          </w:rPr>
          <w:fldChar w:fldCharType="separate"/>
        </w:r>
        <w:r w:rsidR="002B4E14">
          <w:rPr>
            <w:noProof/>
            <w:webHidden/>
          </w:rPr>
          <w:t>7</w:t>
        </w:r>
        <w:r w:rsidR="002B4E14">
          <w:rPr>
            <w:noProof/>
            <w:webHidden/>
          </w:rPr>
          <w:fldChar w:fldCharType="end"/>
        </w:r>
      </w:hyperlink>
    </w:p>
    <w:p w14:paraId="2D883670" w14:textId="7CA8B944"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91" w:history="1">
        <w:r w:rsidR="002B4E14" w:rsidRPr="00BF4FBC">
          <w:rPr>
            <w:rStyle w:val="Hyperlink"/>
            <w:noProof/>
          </w:rPr>
          <w:t>Appendix A: NOI Questions</w:t>
        </w:r>
        <w:r w:rsidR="002B4E14">
          <w:rPr>
            <w:noProof/>
            <w:webHidden/>
          </w:rPr>
          <w:tab/>
        </w:r>
        <w:r w:rsidR="002B4E14">
          <w:rPr>
            <w:noProof/>
            <w:webHidden/>
          </w:rPr>
          <w:fldChar w:fldCharType="begin"/>
        </w:r>
        <w:r w:rsidR="002B4E14">
          <w:rPr>
            <w:noProof/>
            <w:webHidden/>
          </w:rPr>
          <w:instrText xml:space="preserve"> PAGEREF _Toc90024391 \h </w:instrText>
        </w:r>
        <w:r w:rsidR="002B4E14">
          <w:rPr>
            <w:noProof/>
            <w:webHidden/>
          </w:rPr>
        </w:r>
        <w:r w:rsidR="002B4E14">
          <w:rPr>
            <w:noProof/>
            <w:webHidden/>
          </w:rPr>
          <w:fldChar w:fldCharType="separate"/>
        </w:r>
        <w:r w:rsidR="002B4E14">
          <w:rPr>
            <w:noProof/>
            <w:webHidden/>
          </w:rPr>
          <w:t>9</w:t>
        </w:r>
        <w:r w:rsidR="002B4E14">
          <w:rPr>
            <w:noProof/>
            <w:webHidden/>
          </w:rPr>
          <w:fldChar w:fldCharType="end"/>
        </w:r>
      </w:hyperlink>
    </w:p>
    <w:p w14:paraId="5D9D428C" w14:textId="31597E05" w:rsidR="002B4E14" w:rsidRDefault="00247789">
      <w:pPr>
        <w:pStyle w:val="TOC2"/>
        <w:tabs>
          <w:tab w:val="right" w:leader="dot" w:pos="9350"/>
        </w:tabs>
        <w:rPr>
          <w:rFonts w:asciiTheme="minorHAnsi" w:hAnsiTheme="minorHAnsi" w:cstheme="minorBidi"/>
          <w:b w:val="0"/>
          <w:noProof/>
          <w:color w:val="auto"/>
          <w:sz w:val="22"/>
          <w:szCs w:val="22"/>
          <w:lang w:val="en-US"/>
        </w:rPr>
      </w:pPr>
      <w:hyperlink w:anchor="_Toc90024392" w:history="1">
        <w:r w:rsidR="002B4E14" w:rsidRPr="00BF4FBC">
          <w:rPr>
            <w:rStyle w:val="Hyperlink"/>
            <w:noProof/>
            <w:shd w:val="clear" w:color="auto" w:fill="FFFFFF"/>
          </w:rPr>
          <w:t>Appendix B: Subapplication and Project Types by Program</w:t>
        </w:r>
        <w:r w:rsidR="002B4E14">
          <w:rPr>
            <w:noProof/>
            <w:webHidden/>
          </w:rPr>
          <w:tab/>
        </w:r>
        <w:r w:rsidR="002B4E14">
          <w:rPr>
            <w:noProof/>
            <w:webHidden/>
          </w:rPr>
          <w:fldChar w:fldCharType="begin"/>
        </w:r>
        <w:r w:rsidR="002B4E14">
          <w:rPr>
            <w:noProof/>
            <w:webHidden/>
          </w:rPr>
          <w:instrText xml:space="preserve"> PAGEREF _Toc90024392 \h </w:instrText>
        </w:r>
        <w:r w:rsidR="002B4E14">
          <w:rPr>
            <w:noProof/>
            <w:webHidden/>
          </w:rPr>
        </w:r>
        <w:r w:rsidR="002B4E14">
          <w:rPr>
            <w:noProof/>
            <w:webHidden/>
          </w:rPr>
          <w:fldChar w:fldCharType="separate"/>
        </w:r>
        <w:r w:rsidR="002B4E14">
          <w:rPr>
            <w:noProof/>
            <w:webHidden/>
          </w:rPr>
          <w:t>14</w:t>
        </w:r>
        <w:r w:rsidR="002B4E14">
          <w:rPr>
            <w:noProof/>
            <w:webHidden/>
          </w:rPr>
          <w:fldChar w:fldCharType="end"/>
        </w:r>
      </w:hyperlink>
    </w:p>
    <w:p w14:paraId="3628BBE6" w14:textId="49B376A7" w:rsidR="0081790E" w:rsidRDefault="00E73C04" w:rsidP="00111B41">
      <w:pPr>
        <w:tabs>
          <w:tab w:val="right" w:pos="9360"/>
        </w:tabs>
        <w:rPr>
          <w:rFonts w:cs="Tahoma (Body)"/>
          <w:color w:val="013466"/>
          <w:sz w:val="20"/>
          <w:szCs w:val="20"/>
          <w:u w:val="single"/>
        </w:rPr>
        <w:sectPr w:rsidR="0081790E" w:rsidSect="00111B41">
          <w:headerReference w:type="default" r:id="rId13"/>
          <w:footerReference w:type="default" r:id="rId14"/>
          <w:pgSz w:w="12240" w:h="15840"/>
          <w:pgMar w:top="1440" w:right="1440" w:bottom="1440" w:left="1440" w:header="720" w:footer="432" w:gutter="0"/>
          <w:pgNumType w:start="1"/>
          <w:cols w:space="720"/>
          <w:docGrid w:linePitch="360"/>
        </w:sectPr>
      </w:pPr>
      <w:r>
        <w:rPr>
          <w:rFonts w:asciiTheme="majorHAnsi" w:eastAsia="MS Mincho" w:hAnsiTheme="majorHAnsi" w:cs="Tahoma (Body)"/>
          <w:b/>
          <w:bCs/>
          <w:caps/>
          <w:color w:val="013366"/>
          <w:sz w:val="20"/>
          <w:szCs w:val="20"/>
          <w:u w:val="single"/>
          <w:lang w:val="en-GB"/>
        </w:rPr>
        <w:fldChar w:fldCharType="end"/>
      </w:r>
    </w:p>
    <w:p w14:paraId="3CE0116C" w14:textId="2A258973" w:rsidR="00EB76EF" w:rsidRPr="00EB76EF" w:rsidRDefault="00EB76EF" w:rsidP="00EB76EF">
      <w:pPr>
        <w:pStyle w:val="Heading2"/>
      </w:pPr>
      <w:bookmarkStart w:id="3" w:name="_Hlk49945909"/>
      <w:bookmarkStart w:id="4" w:name="_Toc46504089"/>
      <w:bookmarkStart w:id="5" w:name="_Toc90024383"/>
      <w:bookmarkStart w:id="6" w:name="_Toc49530969"/>
      <w:r w:rsidRPr="00EB76EF">
        <w:lastRenderedPageBreak/>
        <w:t xml:space="preserve">Preferred </w:t>
      </w:r>
      <w:bookmarkEnd w:id="3"/>
      <w:r w:rsidRPr="00EB76EF">
        <w:t>Browser</w:t>
      </w:r>
      <w:bookmarkEnd w:id="4"/>
      <w:bookmarkEnd w:id="5"/>
    </w:p>
    <w:p w14:paraId="7B093DF0" w14:textId="77777777" w:rsidR="00EB76EF" w:rsidRPr="00EB76EF" w:rsidRDefault="00EB76EF" w:rsidP="00EB76EF">
      <w:r w:rsidRPr="00EB76EF">
        <w:t xml:space="preserve">Please ensure you are not using Internet Explorer. The CalOES Portal does not support internet explorer. </w:t>
      </w:r>
    </w:p>
    <w:p w14:paraId="2C9A1AFF" w14:textId="77777777" w:rsidR="00EB76EF" w:rsidRPr="00EB76EF" w:rsidRDefault="00EB76EF" w:rsidP="00EB76EF"/>
    <w:p w14:paraId="61F66241" w14:textId="7FCC0180" w:rsidR="00EB76EF" w:rsidRDefault="00EB76EF" w:rsidP="00281772">
      <w:r w:rsidRPr="00EB76EF">
        <w:t>The preferred browser is Chrome. If you do not have access to Chrome, Microsoft Edge will work as well.</w:t>
      </w:r>
    </w:p>
    <w:p w14:paraId="506293CB" w14:textId="77777777" w:rsidR="00281772" w:rsidRDefault="00281772" w:rsidP="00281772"/>
    <w:p w14:paraId="7F11D1BF" w14:textId="4A12FDF9" w:rsidR="007F3D1E" w:rsidRPr="0044588C" w:rsidRDefault="007F3D1E" w:rsidP="0044588C">
      <w:pPr>
        <w:pStyle w:val="Heading2"/>
      </w:pPr>
      <w:bookmarkStart w:id="7" w:name="_Toc90024384"/>
      <w:r w:rsidRPr="0044588C">
        <w:t>Registr</w:t>
      </w:r>
      <w:bookmarkEnd w:id="6"/>
      <w:r w:rsidR="002B4E14">
        <w:t>ation/Sign-Up</w:t>
      </w:r>
      <w:bookmarkEnd w:id="7"/>
    </w:p>
    <w:p w14:paraId="0E2BF620" w14:textId="3DDC3F90" w:rsidR="007F3D1E" w:rsidRDefault="007F3D1E" w:rsidP="0044588C">
      <w:r>
        <w:t>To submit a Notice of Interest (NOI) you must register for an account.</w:t>
      </w:r>
      <w:r w:rsidR="00EF46F9">
        <w:t xml:space="preserve"> Select “Sign Up” on the </w:t>
      </w:r>
      <w:hyperlink r:id="rId15" w:history="1">
        <w:r w:rsidR="00EF46F9" w:rsidRPr="00EF46F9">
          <w:rPr>
            <w:rStyle w:val="Hyperlink"/>
            <w:rFonts w:asciiTheme="minorHAnsi" w:hAnsiTheme="minorHAnsi"/>
          </w:rPr>
          <w:t>Sign Up Page</w:t>
        </w:r>
      </w:hyperlink>
      <w:r w:rsidR="00EF46F9">
        <w:t xml:space="preserve"> </w:t>
      </w:r>
      <w:r w:rsidR="00EF46F9" w:rsidRPr="00281772">
        <w:t>https://caloes.force.com/s/login/</w:t>
      </w:r>
      <w:r>
        <w:t>.</w:t>
      </w:r>
    </w:p>
    <w:p w14:paraId="36ED118A" w14:textId="5A15E7DD" w:rsidR="002A61BB" w:rsidRDefault="002A61BB" w:rsidP="0044588C"/>
    <w:p w14:paraId="5FDEDCCB" w14:textId="0C19CFF0" w:rsidR="002A61BB" w:rsidRDefault="007A1510" w:rsidP="007F3D1E">
      <w:r w:rsidRPr="007A1510">
        <w:rPr>
          <w:noProof/>
        </w:rPr>
        <w:drawing>
          <wp:inline distT="0" distB="0" distL="0" distR="0" wp14:anchorId="554AEB73" wp14:editId="0AE81722">
            <wp:extent cx="5943600" cy="2242820"/>
            <wp:effectExtent l="0" t="0" r="0" b="5080"/>
            <wp:docPr id="1" name="Picture 1" descr="User interface for Cal OES Engage Port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 interface for Cal OES Engage Portal&#10;"/>
                    <pic:cNvPicPr/>
                  </pic:nvPicPr>
                  <pic:blipFill>
                    <a:blip r:embed="rId16"/>
                    <a:stretch>
                      <a:fillRect/>
                    </a:stretch>
                  </pic:blipFill>
                  <pic:spPr>
                    <a:xfrm>
                      <a:off x="0" y="0"/>
                      <a:ext cx="5943600" cy="2242820"/>
                    </a:xfrm>
                    <a:prstGeom prst="rect">
                      <a:avLst/>
                    </a:prstGeom>
                  </pic:spPr>
                </pic:pic>
              </a:graphicData>
            </a:graphic>
          </wp:inline>
        </w:drawing>
      </w:r>
    </w:p>
    <w:p w14:paraId="027F6B23" w14:textId="77777777" w:rsidR="002A61BB" w:rsidRDefault="002A61BB" w:rsidP="007F3D1E"/>
    <w:p w14:paraId="5BC2EF65" w14:textId="77777777" w:rsidR="002B4E14" w:rsidRPr="002B4E14" w:rsidRDefault="002B4E14" w:rsidP="005E3085">
      <w:pPr>
        <w:rPr>
          <w:b/>
        </w:rPr>
      </w:pPr>
      <w:r w:rsidRPr="002B4E14">
        <w:rPr>
          <w:b/>
        </w:rPr>
        <w:t>Entity Type</w:t>
      </w:r>
    </w:p>
    <w:p w14:paraId="20750374" w14:textId="77777777" w:rsidR="002B4E14" w:rsidRDefault="002B4E14" w:rsidP="005E3085"/>
    <w:p w14:paraId="79379484" w14:textId="4C5141DF" w:rsidR="005E3085" w:rsidRDefault="007F3D1E" w:rsidP="005E3085">
      <w:r>
        <w:t>Enter your First Name, Last Name, Email, Phone and select your Entity Type. The entity types are County, State Agency, Non-government</w:t>
      </w:r>
      <w:r w:rsidR="0038483A">
        <w:t>al</w:t>
      </w:r>
      <w:r>
        <w:t xml:space="preserve"> Entity, City, Tribal, </w:t>
      </w:r>
      <w:r w:rsidR="0038483A">
        <w:t xml:space="preserve">and </w:t>
      </w:r>
      <w:r>
        <w:t>Special District.</w:t>
      </w:r>
      <w:r w:rsidR="005E3085">
        <w:t xml:space="preserve"> </w:t>
      </w:r>
      <w:r w:rsidR="005E3085" w:rsidRPr="00B2479B">
        <w:t>For Non</w:t>
      </w:r>
      <w:r w:rsidR="005E3085">
        <w:t xml:space="preserve">-governmental entities you must also enter your Non-Governmental Entity name and Federal Tax ID #. </w:t>
      </w:r>
    </w:p>
    <w:p w14:paraId="6458F82D" w14:textId="77777777" w:rsidR="002B4E14" w:rsidRDefault="002B4E14" w:rsidP="005E3085"/>
    <w:p w14:paraId="56EB6BC6" w14:textId="6C0B3502" w:rsidR="007F3D1E" w:rsidRPr="002B4E14" w:rsidRDefault="002B4E14" w:rsidP="0044588C">
      <w:pPr>
        <w:rPr>
          <w:b/>
        </w:rPr>
      </w:pPr>
      <w:r w:rsidRPr="002B4E14">
        <w:rPr>
          <w:b/>
        </w:rPr>
        <w:t>Entity Name</w:t>
      </w:r>
    </w:p>
    <w:p w14:paraId="04FD805F" w14:textId="77777777" w:rsidR="002B4E14" w:rsidRDefault="002B4E14" w:rsidP="0044588C"/>
    <w:p w14:paraId="0EEEA2A2" w14:textId="2B6F96F4" w:rsidR="007F3D1E" w:rsidRDefault="007F3D1E" w:rsidP="0044588C">
      <w:r>
        <w:t xml:space="preserve">Once you select </w:t>
      </w:r>
      <w:r w:rsidR="00314579">
        <w:t>t</w:t>
      </w:r>
      <w:r>
        <w:t>he Entity Type a drop down with a list of entit</w:t>
      </w:r>
      <w:r w:rsidR="000F2261">
        <w:t>y names</w:t>
      </w:r>
      <w:r>
        <w:t xml:space="preserve"> will appear</w:t>
      </w:r>
      <w:r w:rsidRPr="000E6FB5">
        <w:t xml:space="preserve">. </w:t>
      </w:r>
      <w:r w:rsidR="002B4E14">
        <w:t>Individuals working for departments within Cities or Counties will select the City or County name</w:t>
      </w:r>
      <w:r w:rsidR="002B4E14" w:rsidRPr="000E6FB5">
        <w:t>.</w:t>
      </w:r>
      <w:r w:rsidR="002B4E14">
        <w:t xml:space="preserve"> For example, City of Sacramento Fire Department would register as Sacramento, City of. </w:t>
      </w:r>
      <w:r w:rsidR="00B2479B" w:rsidRPr="000E6FB5">
        <w:t>If you</w:t>
      </w:r>
      <w:r w:rsidR="00314579" w:rsidRPr="000E6FB5">
        <w:t>r</w:t>
      </w:r>
      <w:r w:rsidR="00B2479B" w:rsidRPr="000E6FB5">
        <w:t xml:space="preserve"> entity </w:t>
      </w:r>
      <w:r w:rsidR="000F2261">
        <w:t xml:space="preserve">name </w:t>
      </w:r>
      <w:r w:rsidR="00B2479B" w:rsidRPr="000E6FB5">
        <w:t xml:space="preserve">is not specifically </w:t>
      </w:r>
      <w:r w:rsidR="005E3085" w:rsidRPr="000E6FB5">
        <w:t xml:space="preserve">listed </w:t>
      </w:r>
      <w:r w:rsidR="00B2479B" w:rsidRPr="000E6FB5">
        <w:t xml:space="preserve">in the </w:t>
      </w:r>
      <w:proofErr w:type="gramStart"/>
      <w:r w:rsidR="00B2479B" w:rsidRPr="000E6FB5">
        <w:t>drop down</w:t>
      </w:r>
      <w:proofErr w:type="gramEnd"/>
      <w:r w:rsidR="00B2479B" w:rsidRPr="000E6FB5">
        <w:t xml:space="preserve"> list you will need to contact</w:t>
      </w:r>
      <w:r w:rsidR="002B4E14">
        <w:t xml:space="preserve"> </w:t>
      </w:r>
      <w:hyperlink r:id="rId17" w:history="1">
        <w:r w:rsidR="00F4238C" w:rsidRPr="0094244A">
          <w:rPr>
            <w:rStyle w:val="Hyperlink"/>
            <w:rFonts w:asciiTheme="minorHAnsi" w:hAnsiTheme="minorHAnsi"/>
          </w:rPr>
          <w:t>Salesforce.Support@caloes.ca.gov</w:t>
        </w:r>
      </w:hyperlink>
      <w:r w:rsidR="00F4238C">
        <w:t xml:space="preserve"> </w:t>
      </w:r>
      <w:r w:rsidR="0038483A">
        <w:t>and submit a request to have your entity name added</w:t>
      </w:r>
      <w:r w:rsidR="00B2479B" w:rsidRPr="000E6FB5">
        <w:t xml:space="preserve">. </w:t>
      </w:r>
    </w:p>
    <w:p w14:paraId="61CAAE06" w14:textId="4DF938C0" w:rsidR="007F3D1E" w:rsidRDefault="007F3D1E" w:rsidP="007F3D1E">
      <w:pPr>
        <w:rPr>
          <w:sz w:val="18"/>
        </w:rPr>
      </w:pPr>
    </w:p>
    <w:p w14:paraId="3DB74322" w14:textId="6C55C541" w:rsidR="005E3085" w:rsidRDefault="005E3085" w:rsidP="005E3085">
      <w:pPr>
        <w:rPr>
          <w:rFonts w:ascii="Century Gothic" w:hAnsi="Century Gothic"/>
        </w:rPr>
      </w:pPr>
      <w:r>
        <w:rPr>
          <w:rFonts w:ascii="Century Gothic" w:hAnsi="Century Gothic"/>
        </w:rPr>
        <w:lastRenderedPageBreak/>
        <w:t>When making your request</w:t>
      </w:r>
      <w:r w:rsidR="000F2261">
        <w:rPr>
          <w:rFonts w:ascii="Century Gothic" w:hAnsi="Century Gothic"/>
        </w:rPr>
        <w:t xml:space="preserve"> to add an unlisted entity name</w:t>
      </w:r>
      <w:r>
        <w:rPr>
          <w:rFonts w:ascii="Century Gothic" w:hAnsi="Century Gothic"/>
        </w:rPr>
        <w:t>, provide the following information:</w:t>
      </w:r>
    </w:p>
    <w:p w14:paraId="3A974BAA" w14:textId="77777777" w:rsidR="005E3085" w:rsidRDefault="005E3085" w:rsidP="005E3085">
      <w:pPr>
        <w:rPr>
          <w:rFonts w:ascii="Century Gothic" w:hAnsi="Century Gothic"/>
        </w:rPr>
      </w:pPr>
    </w:p>
    <w:p w14:paraId="593E8A34" w14:textId="77777777" w:rsidR="005E3085" w:rsidRDefault="005E3085" w:rsidP="005E3085">
      <w:pPr>
        <w:rPr>
          <w:rFonts w:ascii="Century Gothic" w:hAnsi="Century Gothic"/>
        </w:rPr>
      </w:pPr>
      <w:r>
        <w:rPr>
          <w:rFonts w:ascii="Century Gothic" w:hAnsi="Century Gothic"/>
        </w:rPr>
        <w:t>Your Name:</w:t>
      </w:r>
    </w:p>
    <w:p w14:paraId="4F48D7BD" w14:textId="77777777" w:rsidR="005E3085" w:rsidRDefault="005E3085" w:rsidP="005E3085">
      <w:pPr>
        <w:rPr>
          <w:rFonts w:ascii="Century Gothic" w:hAnsi="Century Gothic"/>
        </w:rPr>
      </w:pPr>
    </w:p>
    <w:p w14:paraId="38894840" w14:textId="77777777" w:rsidR="005E3085" w:rsidRDefault="005E3085" w:rsidP="005E3085">
      <w:pPr>
        <w:rPr>
          <w:rFonts w:ascii="Century Gothic" w:hAnsi="Century Gothic"/>
        </w:rPr>
      </w:pPr>
      <w:r>
        <w:rPr>
          <w:rFonts w:ascii="Century Gothic" w:hAnsi="Century Gothic"/>
        </w:rPr>
        <w:t>Your Phone number:</w:t>
      </w:r>
    </w:p>
    <w:p w14:paraId="05A589E2" w14:textId="77777777" w:rsidR="005E3085" w:rsidRDefault="005E3085" w:rsidP="005E3085">
      <w:pPr>
        <w:rPr>
          <w:rFonts w:ascii="Century Gothic" w:hAnsi="Century Gothic"/>
        </w:rPr>
      </w:pPr>
    </w:p>
    <w:p w14:paraId="3AA75348" w14:textId="77777777" w:rsidR="005E3085" w:rsidRDefault="005E3085" w:rsidP="005E3085">
      <w:pPr>
        <w:rPr>
          <w:rFonts w:ascii="Century Gothic" w:hAnsi="Century Gothic"/>
        </w:rPr>
      </w:pPr>
      <w:r>
        <w:rPr>
          <w:rFonts w:ascii="Century Gothic" w:hAnsi="Century Gothic"/>
        </w:rPr>
        <w:t>Your email Address:</w:t>
      </w:r>
    </w:p>
    <w:p w14:paraId="767497E3" w14:textId="77777777" w:rsidR="005E3085" w:rsidRDefault="005E3085" w:rsidP="005E3085">
      <w:pPr>
        <w:rPr>
          <w:rFonts w:ascii="Century Gothic" w:hAnsi="Century Gothic"/>
        </w:rPr>
      </w:pPr>
    </w:p>
    <w:p w14:paraId="71F3C391" w14:textId="77777777" w:rsidR="005E3085" w:rsidRDefault="005E3085" w:rsidP="005E3085">
      <w:pPr>
        <w:rPr>
          <w:rFonts w:ascii="Century Gothic" w:hAnsi="Century Gothic"/>
        </w:rPr>
      </w:pPr>
      <w:r>
        <w:rPr>
          <w:rFonts w:ascii="Century Gothic" w:hAnsi="Century Gothic"/>
        </w:rPr>
        <w:t>Entity Name:</w:t>
      </w:r>
    </w:p>
    <w:p w14:paraId="2FA2854B" w14:textId="77777777" w:rsidR="005E3085" w:rsidRDefault="005E3085" w:rsidP="005E3085">
      <w:pPr>
        <w:rPr>
          <w:rFonts w:ascii="Century Gothic" w:hAnsi="Century Gothic"/>
        </w:rPr>
      </w:pPr>
    </w:p>
    <w:p w14:paraId="08E04C37" w14:textId="77777777" w:rsidR="005E3085" w:rsidRDefault="005E3085" w:rsidP="005E3085">
      <w:pPr>
        <w:rPr>
          <w:rFonts w:ascii="Century Gothic" w:hAnsi="Century Gothic"/>
        </w:rPr>
      </w:pPr>
      <w:r>
        <w:rPr>
          <w:rFonts w:ascii="Century Gothic" w:hAnsi="Century Gothic"/>
        </w:rPr>
        <w:t>Entity Federal Tax ID #:</w:t>
      </w:r>
    </w:p>
    <w:p w14:paraId="1FD895C7" w14:textId="77777777" w:rsidR="005E3085" w:rsidRDefault="005E3085" w:rsidP="005E3085">
      <w:pPr>
        <w:rPr>
          <w:rFonts w:ascii="Century Gothic" w:hAnsi="Century Gothic"/>
        </w:rPr>
      </w:pPr>
    </w:p>
    <w:p w14:paraId="52F6A4D2" w14:textId="77777777" w:rsidR="005E3085" w:rsidRDefault="005E3085" w:rsidP="005E3085">
      <w:pPr>
        <w:rPr>
          <w:rFonts w:ascii="Century Gothic" w:hAnsi="Century Gothic"/>
        </w:rPr>
      </w:pPr>
      <w:r>
        <w:rPr>
          <w:rFonts w:ascii="Century Gothic" w:hAnsi="Century Gothic"/>
        </w:rPr>
        <w:t>Entity Street Address:</w:t>
      </w:r>
    </w:p>
    <w:p w14:paraId="5B1DE899" w14:textId="77777777" w:rsidR="005E3085" w:rsidRDefault="005E3085" w:rsidP="005E3085">
      <w:pPr>
        <w:rPr>
          <w:rFonts w:ascii="Century Gothic" w:hAnsi="Century Gothic"/>
        </w:rPr>
      </w:pPr>
    </w:p>
    <w:p w14:paraId="25712D65" w14:textId="77777777" w:rsidR="005E3085" w:rsidRDefault="005E3085" w:rsidP="005E3085">
      <w:pPr>
        <w:rPr>
          <w:rFonts w:ascii="Century Gothic" w:hAnsi="Century Gothic"/>
        </w:rPr>
      </w:pPr>
      <w:r>
        <w:rPr>
          <w:rFonts w:ascii="Century Gothic" w:hAnsi="Century Gothic"/>
        </w:rPr>
        <w:t>Entity City:</w:t>
      </w:r>
    </w:p>
    <w:p w14:paraId="01E7402E" w14:textId="77777777" w:rsidR="005E3085" w:rsidRDefault="005E3085" w:rsidP="005E3085">
      <w:pPr>
        <w:rPr>
          <w:rFonts w:ascii="Century Gothic" w:hAnsi="Century Gothic"/>
        </w:rPr>
      </w:pPr>
    </w:p>
    <w:p w14:paraId="1F95D8F0" w14:textId="77777777" w:rsidR="005E3085" w:rsidRDefault="005E3085" w:rsidP="005E3085">
      <w:pPr>
        <w:rPr>
          <w:rFonts w:ascii="Century Gothic" w:hAnsi="Century Gothic"/>
        </w:rPr>
      </w:pPr>
      <w:r>
        <w:rPr>
          <w:rFonts w:ascii="Century Gothic" w:hAnsi="Century Gothic"/>
        </w:rPr>
        <w:t>Entity County:</w:t>
      </w:r>
    </w:p>
    <w:p w14:paraId="52B039D1" w14:textId="77777777" w:rsidR="005E3085" w:rsidRDefault="005E3085" w:rsidP="005E3085">
      <w:pPr>
        <w:rPr>
          <w:rFonts w:ascii="Century Gothic" w:hAnsi="Century Gothic"/>
        </w:rPr>
      </w:pPr>
    </w:p>
    <w:p w14:paraId="4DA6F478" w14:textId="77777777" w:rsidR="005E3085" w:rsidRDefault="005E3085" w:rsidP="005E3085">
      <w:pPr>
        <w:rPr>
          <w:rFonts w:ascii="Century Gothic" w:hAnsi="Century Gothic"/>
        </w:rPr>
      </w:pPr>
      <w:r>
        <w:rPr>
          <w:rFonts w:ascii="Century Gothic" w:hAnsi="Century Gothic"/>
        </w:rPr>
        <w:t>Entity State:</w:t>
      </w:r>
    </w:p>
    <w:p w14:paraId="18FD8EDD" w14:textId="77777777" w:rsidR="005E3085" w:rsidRDefault="005E3085" w:rsidP="005E3085">
      <w:pPr>
        <w:rPr>
          <w:rFonts w:ascii="Century Gothic" w:hAnsi="Century Gothic"/>
        </w:rPr>
      </w:pPr>
    </w:p>
    <w:p w14:paraId="525E8402" w14:textId="77777777" w:rsidR="005E3085" w:rsidRDefault="005E3085" w:rsidP="005E3085">
      <w:pPr>
        <w:rPr>
          <w:rFonts w:ascii="Century Gothic" w:hAnsi="Century Gothic"/>
        </w:rPr>
      </w:pPr>
      <w:r>
        <w:rPr>
          <w:rFonts w:ascii="Century Gothic" w:hAnsi="Century Gothic"/>
        </w:rPr>
        <w:t>Entity Zip:</w:t>
      </w:r>
    </w:p>
    <w:p w14:paraId="0EFB24C2" w14:textId="77777777" w:rsidR="005E3085" w:rsidRDefault="005E3085" w:rsidP="005E3085">
      <w:pPr>
        <w:rPr>
          <w:rFonts w:ascii="Century Gothic" w:hAnsi="Century Gothic"/>
        </w:rPr>
      </w:pPr>
    </w:p>
    <w:p w14:paraId="6D02EF92" w14:textId="1686033D" w:rsidR="005E3085" w:rsidRDefault="005E3085" w:rsidP="007F3D1E">
      <w:pPr>
        <w:rPr>
          <w:sz w:val="18"/>
        </w:rPr>
      </w:pPr>
      <w:r>
        <w:rPr>
          <w:noProof/>
        </w:rPr>
        <w:lastRenderedPageBreak/>
        <w:drawing>
          <wp:inline distT="0" distB="0" distL="0" distR="0" wp14:anchorId="60D71AFD" wp14:editId="03307A3E">
            <wp:extent cx="5943600" cy="4804410"/>
            <wp:effectExtent l="0" t="0" r="0" b="0"/>
            <wp:docPr id="4" name="Picture 4" descr="User Registration page Cal OES Engag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er Registration page Cal OES Engage Portal"/>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4804410"/>
                    </a:xfrm>
                    <a:prstGeom prst="rect">
                      <a:avLst/>
                    </a:prstGeom>
                    <a:noFill/>
                    <a:ln>
                      <a:noFill/>
                    </a:ln>
                  </pic:spPr>
                </pic:pic>
              </a:graphicData>
            </a:graphic>
          </wp:inline>
        </w:drawing>
      </w:r>
    </w:p>
    <w:p w14:paraId="2A87577E" w14:textId="5FE4A51F" w:rsidR="000E2937" w:rsidRDefault="000E2937" w:rsidP="007F3D1E">
      <w:pPr>
        <w:rPr>
          <w:sz w:val="18"/>
        </w:rPr>
      </w:pPr>
    </w:p>
    <w:p w14:paraId="619F7D36" w14:textId="77777777" w:rsidR="000E2937" w:rsidRPr="00BD4CC8" w:rsidRDefault="000E2937" w:rsidP="007F3D1E">
      <w:pPr>
        <w:rPr>
          <w:sz w:val="18"/>
        </w:rPr>
      </w:pPr>
    </w:p>
    <w:p w14:paraId="15FC5603" w14:textId="15A2FF4F" w:rsidR="007F3D1E" w:rsidRPr="0044588C" w:rsidRDefault="002A61BB" w:rsidP="0044588C">
      <w:pPr>
        <w:pStyle w:val="Heading2"/>
      </w:pPr>
      <w:bookmarkStart w:id="8" w:name="_Toc49530970"/>
      <w:bookmarkStart w:id="9" w:name="_Toc90024385"/>
      <w:r w:rsidRPr="0044588C">
        <w:t>Password Email</w:t>
      </w:r>
      <w:bookmarkEnd w:id="8"/>
      <w:bookmarkEnd w:id="9"/>
    </w:p>
    <w:p w14:paraId="29294813" w14:textId="153FB52F" w:rsidR="002A61BB" w:rsidRDefault="002A61BB" w:rsidP="0044588C">
      <w:r w:rsidRPr="002A61BB">
        <w:t>Once you sign up, you will receive an email to v</w:t>
      </w:r>
      <w:r>
        <w:t xml:space="preserve">erify your registration. </w:t>
      </w:r>
      <w:r w:rsidR="001A1123">
        <w:t xml:space="preserve">This is a system generated email so please check your spam folder. </w:t>
      </w:r>
      <w:r>
        <w:t>C</w:t>
      </w:r>
      <w:r w:rsidRPr="002A61BB">
        <w:t>lick the link within to set your password. Once your password is set you will be able to log in to the portal and land on the home page.</w:t>
      </w:r>
    </w:p>
    <w:p w14:paraId="377A2803" w14:textId="77777777" w:rsidR="00153779" w:rsidRDefault="00153779" w:rsidP="0044588C"/>
    <w:p w14:paraId="1C46FF02" w14:textId="767F40B2" w:rsidR="002A61BB" w:rsidRDefault="002A61BB" w:rsidP="00BD4CC8">
      <w:pPr>
        <w:pStyle w:val="Heading2"/>
      </w:pPr>
      <w:bookmarkStart w:id="10" w:name="_Toc49530971"/>
      <w:bookmarkStart w:id="11" w:name="_Toc90024386"/>
      <w:r>
        <w:t>Homepage</w:t>
      </w:r>
      <w:bookmarkEnd w:id="10"/>
      <w:bookmarkEnd w:id="11"/>
    </w:p>
    <w:p w14:paraId="0AE1E201" w14:textId="4098174A" w:rsidR="002A61BB" w:rsidRDefault="002A61BB" w:rsidP="002A61BB">
      <w:pPr>
        <w:rPr>
          <w:lang w:val="en-GB"/>
        </w:rPr>
      </w:pPr>
      <w:r w:rsidRPr="002A61BB">
        <w:rPr>
          <w:lang w:val="en-GB"/>
        </w:rPr>
        <w:t>Once logged in you will see the following screen:</w:t>
      </w:r>
    </w:p>
    <w:p w14:paraId="25C238C4" w14:textId="0705E831" w:rsidR="002A61BB" w:rsidRDefault="002A61BB" w:rsidP="002A61BB">
      <w:pPr>
        <w:rPr>
          <w:lang w:val="en-GB"/>
        </w:rPr>
      </w:pPr>
    </w:p>
    <w:p w14:paraId="1A8EA011" w14:textId="143BFE19" w:rsidR="002A61BB" w:rsidRDefault="002A61BB" w:rsidP="002A61BB">
      <w:pPr>
        <w:rPr>
          <w:lang w:val="en-GB"/>
        </w:rPr>
      </w:pPr>
      <w:r w:rsidRPr="000A44CB">
        <w:rPr>
          <w:noProof/>
        </w:rPr>
        <w:lastRenderedPageBreak/>
        <w:drawing>
          <wp:inline distT="0" distB="0" distL="0" distR="0" wp14:anchorId="1D78EE70" wp14:editId="6EB8FCBE">
            <wp:extent cx="5943600" cy="2155825"/>
            <wp:effectExtent l="57150" t="57150" r="114300" b="111125"/>
            <wp:docPr id="6" name="Picture 6" descr="The image is a screen shot of the Homepage. The page includes a &quot;Home&quot; button, &quot;Submit NOI&quot; button, and Profile Icon on the top right of the screen, the message &quot;What can we help you with?&quot; and a search bar labeled &quot;Search for NOI&quot; in the center, the &quot;Submit NOI&quot; field on the lower left, and the &quot;Cal OES Governor's Office of Emergency Services&quot; Logo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1558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C8FB748" w14:textId="3E283CA0" w:rsidR="002A61BB" w:rsidRPr="00BD4CC8" w:rsidRDefault="002A61BB" w:rsidP="002A61BB">
      <w:pPr>
        <w:rPr>
          <w:sz w:val="16"/>
          <w:szCs w:val="16"/>
          <w:lang w:val="en-GB"/>
        </w:rPr>
      </w:pPr>
    </w:p>
    <w:p w14:paraId="40C0F7C2" w14:textId="77777777" w:rsidR="000A115B" w:rsidRPr="00990BC2" w:rsidRDefault="000A115B" w:rsidP="00AB5F74">
      <w:pPr>
        <w:pStyle w:val="Heading2"/>
      </w:pPr>
      <w:bookmarkStart w:id="12" w:name="_Toc46504093"/>
      <w:bookmarkStart w:id="13" w:name="_Toc90024387"/>
      <w:r w:rsidRPr="00AB5F74">
        <w:t>Prepare to Submit an NOI &amp; View Existing NOIs</w:t>
      </w:r>
      <w:bookmarkEnd w:id="12"/>
      <w:bookmarkEnd w:id="13"/>
    </w:p>
    <w:p w14:paraId="7A9C7F0A" w14:textId="014039BC" w:rsidR="00BD4CC8" w:rsidRDefault="00BD4CC8" w:rsidP="00BD4CC8">
      <w:pPr>
        <w:rPr>
          <w:lang w:val="en-GB"/>
        </w:rPr>
      </w:pPr>
      <w:r>
        <w:rPr>
          <w:lang w:val="en-GB"/>
        </w:rPr>
        <w:t>Refer to Appendix A for a list of questions on the NOI for</w:t>
      </w:r>
      <w:r w:rsidR="00973A15">
        <w:rPr>
          <w:lang w:val="en-GB"/>
        </w:rPr>
        <w:t xml:space="preserve">m and Appendix B for a list of subapplication and project types. </w:t>
      </w:r>
    </w:p>
    <w:p w14:paraId="7905C9D4" w14:textId="77777777" w:rsidR="00BD4CC8" w:rsidRDefault="00BD4CC8" w:rsidP="002A61BB">
      <w:pPr>
        <w:rPr>
          <w:lang w:val="en-GB"/>
        </w:rPr>
      </w:pPr>
    </w:p>
    <w:p w14:paraId="1C787D41" w14:textId="6010C000" w:rsidR="00840652" w:rsidRDefault="00840652" w:rsidP="00120960">
      <w:pPr>
        <w:rPr>
          <w:lang w:val="en-GB"/>
        </w:rPr>
      </w:pPr>
      <w:r w:rsidRPr="00840652">
        <w:rPr>
          <w:lang w:val="en-GB"/>
        </w:rPr>
        <w:t xml:space="preserve">When you first log in, you will not have any existing NOI Submissions. This screen will be blank until you submit an NOI. </w:t>
      </w:r>
    </w:p>
    <w:p w14:paraId="7DA2A4A0" w14:textId="63928C27" w:rsidR="00120960" w:rsidRDefault="00120960" w:rsidP="00120960">
      <w:pPr>
        <w:rPr>
          <w:lang w:val="en-GB"/>
        </w:rPr>
      </w:pPr>
    </w:p>
    <w:p w14:paraId="0DB211BE" w14:textId="77777777" w:rsidR="00120960" w:rsidRPr="00120960" w:rsidRDefault="00120960" w:rsidP="00120960">
      <w:pPr>
        <w:rPr>
          <w:rFonts w:ascii="Century Gothic" w:hAnsi="Century Gothic"/>
        </w:rPr>
      </w:pPr>
      <w:r w:rsidRPr="00120960">
        <w:rPr>
          <w:rFonts w:ascii="Century Gothic" w:hAnsi="Century Gothic"/>
        </w:rPr>
        <w:t>Click ‘New’ button in the top right of this screen to begin entering your NOI.</w:t>
      </w:r>
    </w:p>
    <w:p w14:paraId="035F6125" w14:textId="77777777" w:rsidR="00120960" w:rsidRPr="00120960" w:rsidRDefault="00120960" w:rsidP="00120960">
      <w:pPr>
        <w:rPr>
          <w:rFonts w:ascii="Century Gothic" w:hAnsi="Century Gothic"/>
        </w:rPr>
      </w:pPr>
    </w:p>
    <w:p w14:paraId="7D1E87FA" w14:textId="77777777" w:rsidR="00120960" w:rsidRPr="00E903C7" w:rsidRDefault="00120960" w:rsidP="00120960">
      <w:pPr>
        <w:rPr>
          <w:rFonts w:ascii="Century Gothic" w:hAnsi="Century Gothic"/>
        </w:rPr>
      </w:pPr>
      <w:r w:rsidRPr="00120960">
        <w:rPr>
          <w:rFonts w:ascii="Century Gothic" w:hAnsi="Century Gothic"/>
        </w:rPr>
        <w:t>After submission, this will be where you can view your submitted NOIs and the view the status of our review process.</w:t>
      </w:r>
    </w:p>
    <w:p w14:paraId="0817A217" w14:textId="77777777" w:rsidR="00120960" w:rsidRPr="00581096" w:rsidRDefault="00120960" w:rsidP="002A61BB">
      <w:pPr>
        <w:rPr>
          <w:lang w:val="en-GB"/>
        </w:rPr>
      </w:pPr>
    </w:p>
    <w:p w14:paraId="2238A2FF" w14:textId="35BDED70" w:rsidR="00840652" w:rsidRDefault="00840652" w:rsidP="002A61BB">
      <w:pPr>
        <w:rPr>
          <w:lang w:val="en-GB"/>
        </w:rPr>
      </w:pPr>
      <w:r w:rsidRPr="000A44CB">
        <w:rPr>
          <w:noProof/>
        </w:rPr>
        <w:drawing>
          <wp:inline distT="0" distB="0" distL="0" distR="0" wp14:anchorId="2179F0C2" wp14:editId="06EB1F9B">
            <wp:extent cx="5943600" cy="2734945"/>
            <wp:effectExtent l="57150" t="57150" r="114300" b="122555"/>
            <wp:docPr id="7" name="Picture 7" descr="The image is a screenshot of the &quot;Submitting an NOI&quot; page. The center of the screen includes a list of in progress pre-applications, a search bar to navigate pre-applications, and options for navigation like organizing the list by date. In the top right of the is the &quot;New&quot; button which can be selected to start a new NOI.  This screen also includes the &quot;Home&quot; and &quot;Submit NOI&quot; buttons, a search bar, and profile icon on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3494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FB7BDB3" w14:textId="77777777" w:rsidR="00BD4CC8" w:rsidRDefault="00BD4CC8" w:rsidP="002A61BB">
      <w:pPr>
        <w:rPr>
          <w:lang w:val="en-GB"/>
        </w:rPr>
      </w:pPr>
    </w:p>
    <w:p w14:paraId="76A314AF" w14:textId="4251B65F" w:rsidR="009969EA" w:rsidRDefault="009969EA" w:rsidP="00BD4CC8">
      <w:pPr>
        <w:keepNext/>
        <w:rPr>
          <w:lang w:val="en-GB"/>
        </w:rPr>
      </w:pPr>
      <w:r>
        <w:rPr>
          <w:lang w:val="en-GB"/>
        </w:rPr>
        <w:lastRenderedPageBreak/>
        <w:t xml:space="preserve">You must select the Hazard Mitigation Assistance program to submit the NOI under. </w:t>
      </w:r>
    </w:p>
    <w:p w14:paraId="6975A033" w14:textId="4FC61BD5" w:rsidR="00840652" w:rsidRDefault="00840652" w:rsidP="002A61BB">
      <w:pPr>
        <w:rPr>
          <w:lang w:val="en-GB"/>
        </w:rPr>
      </w:pPr>
    </w:p>
    <w:p w14:paraId="0A0BF3C0" w14:textId="18D07D11" w:rsidR="009969EA" w:rsidRDefault="00581096" w:rsidP="002A61BB">
      <w:pPr>
        <w:rPr>
          <w:lang w:val="en-GB"/>
        </w:rPr>
      </w:pPr>
      <w:r>
        <w:rPr>
          <w:noProof/>
        </w:rPr>
        <w:drawing>
          <wp:inline distT="0" distB="0" distL="0" distR="0" wp14:anchorId="115AA98E" wp14:editId="668E4930">
            <wp:extent cx="4743450" cy="2905125"/>
            <wp:effectExtent l="0" t="0" r="0" b="9525"/>
            <wp:docPr id="3" name="Picture 3" descr="This image is a screenshot of the Notice of Interest options.  The options are listed in the chart below the image.  Below the three options are two buttons, one is &quot;Continue&quot; and the other is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3450" cy="2905125"/>
                    </a:xfrm>
                    <a:prstGeom prst="rect">
                      <a:avLst/>
                    </a:prstGeom>
                  </pic:spPr>
                </pic:pic>
              </a:graphicData>
            </a:graphic>
          </wp:inline>
        </w:drawing>
      </w:r>
    </w:p>
    <w:p w14:paraId="37EE031F" w14:textId="03D07669" w:rsidR="00581096" w:rsidRDefault="00581096" w:rsidP="002A61BB">
      <w:pPr>
        <w:rPr>
          <w:lang w:val="en-GB"/>
        </w:rPr>
      </w:pPr>
    </w:p>
    <w:tbl>
      <w:tblPr>
        <w:tblStyle w:val="GridTable4"/>
        <w:tblW w:w="0" w:type="auto"/>
        <w:tblLook w:val="04A0" w:firstRow="1" w:lastRow="0" w:firstColumn="1" w:lastColumn="0" w:noHBand="0" w:noVBand="1"/>
        <w:tblCaption w:val="Notice of Interest Options"/>
        <w:tblDescription w:val="FMA – Flood Mitigation Assistanc: Assists in reducing or eliminating the risk of repetitive flood damages to building insured by the National Flood Insurance Program (NFIP)&#10;BRIC – Building Resilient Infrastructure and Communities: Assists in building mitigation capacity, developing innovative solutions, establishing partnerships, funding building code activities, implementing mitigation, and funding large infrastructure projects.&#10;HMGP – Hazard Mitigation Assistance Program : Assists implementing long-term hazard mitigation planning and projects following a Presidential major disaster declaration. &#10;"/>
      </w:tblPr>
      <w:tblGrid>
        <w:gridCol w:w="3055"/>
        <w:gridCol w:w="6295"/>
      </w:tblGrid>
      <w:tr w:rsidR="009969EA" w14:paraId="56037919" w14:textId="77777777" w:rsidTr="00C365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55" w:type="dxa"/>
          </w:tcPr>
          <w:p w14:paraId="4C65B511" w14:textId="7EC21CFE" w:rsidR="009969EA" w:rsidRDefault="009969EA" w:rsidP="002A61BB">
            <w:pPr>
              <w:rPr>
                <w:lang w:val="en-GB"/>
              </w:rPr>
            </w:pPr>
            <w:r>
              <w:rPr>
                <w:lang w:val="en-GB"/>
              </w:rPr>
              <w:t>Program</w:t>
            </w:r>
          </w:p>
        </w:tc>
        <w:tc>
          <w:tcPr>
            <w:tcW w:w="6295" w:type="dxa"/>
          </w:tcPr>
          <w:p w14:paraId="74E0254A" w14:textId="26996E4F" w:rsidR="009969EA" w:rsidRDefault="009969EA" w:rsidP="002A61BB">
            <w:pPr>
              <w:cnfStyle w:val="100000000000" w:firstRow="1" w:lastRow="0" w:firstColumn="0" w:lastColumn="0" w:oddVBand="0" w:evenVBand="0" w:oddHBand="0" w:evenHBand="0" w:firstRowFirstColumn="0" w:firstRowLastColumn="0" w:lastRowFirstColumn="0" w:lastRowLastColumn="0"/>
              <w:rPr>
                <w:lang w:val="en-GB"/>
              </w:rPr>
            </w:pPr>
            <w:r>
              <w:rPr>
                <w:lang w:val="en-GB"/>
              </w:rPr>
              <w:t>Description</w:t>
            </w:r>
          </w:p>
        </w:tc>
      </w:tr>
      <w:tr w:rsidR="009969EA" w14:paraId="5359D55E"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5E499F9A" w14:textId="413C4CD6" w:rsidR="009969EA" w:rsidRDefault="009969EA" w:rsidP="009969EA">
            <w:pPr>
              <w:rPr>
                <w:lang w:val="en-GB"/>
              </w:rPr>
            </w:pPr>
            <w:r>
              <w:rPr>
                <w:lang w:val="en-GB"/>
              </w:rPr>
              <w:t>FMA – Flood Mitigation Assistance</w:t>
            </w:r>
          </w:p>
        </w:tc>
        <w:tc>
          <w:tcPr>
            <w:tcW w:w="6295" w:type="dxa"/>
          </w:tcPr>
          <w:p w14:paraId="497CC9E3" w14:textId="50D7CF1A"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Assists in reducing or eliminating the risk of repetitive flood damages to building insured by the National Flood Insurance Program (NFIP)</w:t>
            </w:r>
          </w:p>
        </w:tc>
      </w:tr>
      <w:tr w:rsidR="009969EA" w14:paraId="784094CF" w14:textId="77777777" w:rsidTr="009969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FFA37A2" w14:textId="2404EA37" w:rsidR="009969EA" w:rsidRDefault="009969EA" w:rsidP="009969EA">
            <w:pPr>
              <w:rPr>
                <w:lang w:val="en-GB"/>
              </w:rPr>
            </w:pPr>
            <w:r>
              <w:rPr>
                <w:lang w:val="en-GB"/>
              </w:rPr>
              <w:t xml:space="preserve">BRIC – Building Resilient Infrastructure </w:t>
            </w:r>
            <w:r w:rsidR="00121941">
              <w:rPr>
                <w:lang w:val="en-GB"/>
              </w:rPr>
              <w:t xml:space="preserve">and </w:t>
            </w:r>
            <w:r>
              <w:rPr>
                <w:lang w:val="en-GB"/>
              </w:rPr>
              <w:t>Communities</w:t>
            </w:r>
          </w:p>
        </w:tc>
        <w:tc>
          <w:tcPr>
            <w:tcW w:w="6295" w:type="dxa"/>
          </w:tcPr>
          <w:p w14:paraId="7D3513AB" w14:textId="5CDE149B" w:rsidR="009969EA" w:rsidRDefault="009969EA" w:rsidP="002A61BB">
            <w:pPr>
              <w:cnfStyle w:val="000000010000" w:firstRow="0" w:lastRow="0" w:firstColumn="0" w:lastColumn="0" w:oddVBand="0" w:evenVBand="0" w:oddHBand="0" w:evenHBand="1" w:firstRowFirstColumn="0" w:firstRowLastColumn="0" w:lastRowFirstColumn="0" w:lastRowLastColumn="0"/>
              <w:rPr>
                <w:lang w:val="en-GB"/>
              </w:rPr>
            </w:pPr>
            <w:r>
              <w:rPr>
                <w:lang w:val="en-GB"/>
              </w:rPr>
              <w:t>Assists in building mitigation capacity, developing innovative solutions, establishing partnerships, funding building code activities, implementing mitigation, and funding large infrastructure projects.</w:t>
            </w:r>
          </w:p>
        </w:tc>
      </w:tr>
      <w:tr w:rsidR="009969EA" w14:paraId="62F3B970" w14:textId="77777777" w:rsidTr="009969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19C30880" w14:textId="6207B37C" w:rsidR="009969EA" w:rsidRDefault="009969EA" w:rsidP="009969EA">
            <w:pPr>
              <w:rPr>
                <w:lang w:val="en-GB"/>
              </w:rPr>
            </w:pPr>
            <w:r>
              <w:rPr>
                <w:lang w:val="en-GB"/>
              </w:rPr>
              <w:t>HMGP – Hazard Mitigation Assistance Program</w:t>
            </w:r>
          </w:p>
        </w:tc>
        <w:tc>
          <w:tcPr>
            <w:tcW w:w="6295" w:type="dxa"/>
          </w:tcPr>
          <w:p w14:paraId="6A29DC42" w14:textId="3CCED8F8" w:rsidR="009969EA" w:rsidRDefault="009969EA" w:rsidP="002A61BB">
            <w:p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Assists implementing long-term hazard mitigation planning and projects following a Presidential major disaster declaration. </w:t>
            </w:r>
          </w:p>
        </w:tc>
      </w:tr>
    </w:tbl>
    <w:p w14:paraId="40ABC529" w14:textId="0EA63674" w:rsidR="009969EA" w:rsidRDefault="009969EA" w:rsidP="002A61BB">
      <w:pPr>
        <w:rPr>
          <w:lang w:val="en-GB"/>
        </w:rPr>
      </w:pPr>
    </w:p>
    <w:p w14:paraId="1983CA53" w14:textId="455D108A" w:rsidR="007A6A64" w:rsidRDefault="007A6A64" w:rsidP="0044588C">
      <w:pPr>
        <w:rPr>
          <w:lang w:val="en-GB"/>
        </w:rPr>
      </w:pPr>
      <w:r>
        <w:rPr>
          <w:lang w:val="en-GB"/>
        </w:rPr>
        <w:t xml:space="preserve">There NOI is 5 pages. You do not have to complete the entire form in one session. </w:t>
      </w:r>
      <w:r w:rsidRPr="0044588C">
        <w:rPr>
          <w:b/>
          <w:bCs/>
          <w:lang w:val="en-GB"/>
        </w:rPr>
        <w:t>To save a page of the form, you must complete all fields</w:t>
      </w:r>
      <w:r w:rsidR="00581096" w:rsidRPr="0044588C">
        <w:rPr>
          <w:b/>
          <w:bCs/>
          <w:lang w:val="en-GB"/>
        </w:rPr>
        <w:t xml:space="preserve"> on the page</w:t>
      </w:r>
      <w:r w:rsidRPr="0044588C">
        <w:rPr>
          <w:b/>
          <w:bCs/>
          <w:lang w:val="en-GB"/>
        </w:rPr>
        <w:t>. If you select “Previous” page, prior to saving a page, you will lose your work.</w:t>
      </w:r>
      <w:r w:rsidRPr="00867A0B">
        <w:rPr>
          <w:lang w:val="en-GB"/>
        </w:rPr>
        <w:t xml:space="preserve"> </w:t>
      </w:r>
    </w:p>
    <w:p w14:paraId="4FB72D6F" w14:textId="417EB52B" w:rsidR="007A6A64" w:rsidRDefault="007A6A64" w:rsidP="0044588C">
      <w:pPr>
        <w:rPr>
          <w:lang w:val="en-GB"/>
        </w:rPr>
      </w:pPr>
    </w:p>
    <w:p w14:paraId="249285DA" w14:textId="3CEFEDA6" w:rsidR="009969EA" w:rsidRDefault="009969EA" w:rsidP="0044588C">
      <w:pPr>
        <w:rPr>
          <w:lang w:val="en-GB"/>
        </w:rPr>
      </w:pPr>
      <w:r>
        <w:rPr>
          <w:lang w:val="en-GB"/>
        </w:rPr>
        <w:t xml:space="preserve">After the form is </w:t>
      </w:r>
      <w:proofErr w:type="gramStart"/>
      <w:r>
        <w:rPr>
          <w:lang w:val="en-GB"/>
        </w:rPr>
        <w:t>completed</w:t>
      </w:r>
      <w:proofErr w:type="gramEnd"/>
      <w:r>
        <w:rPr>
          <w:lang w:val="en-GB"/>
        </w:rPr>
        <w:t xml:space="preserve"> you will be able to review the form before submitting. To officially submit the Notice of Interest to Cal OE, click “Submit”. </w:t>
      </w:r>
    </w:p>
    <w:p w14:paraId="5B7CD876" w14:textId="7E2EF417" w:rsidR="009969EA" w:rsidRDefault="009969EA" w:rsidP="0044588C">
      <w:pPr>
        <w:rPr>
          <w:lang w:val="en-GB"/>
        </w:rPr>
      </w:pPr>
    </w:p>
    <w:p w14:paraId="37B58AFF" w14:textId="77777777" w:rsidR="005F7F9D" w:rsidRPr="005F7F9D" w:rsidRDefault="005F7F9D" w:rsidP="005F7F9D">
      <w:pPr>
        <w:pStyle w:val="Heading2"/>
      </w:pPr>
      <w:bookmarkStart w:id="14" w:name="_Toc46504099"/>
      <w:bookmarkStart w:id="15" w:name="_Toc90024388"/>
      <w:r w:rsidRPr="005F7F9D">
        <w:rPr>
          <w:rStyle w:val="Heading1Char"/>
          <w:rFonts w:cs="Times New Roman"/>
          <w:b/>
          <w:bCs/>
          <w:caps w:val="0"/>
          <w:color w:val="015E90"/>
          <w:sz w:val="36"/>
          <w:szCs w:val="36"/>
        </w:rPr>
        <w:t>NOI – Submission Detail Page</w:t>
      </w:r>
      <w:bookmarkEnd w:id="14"/>
      <w:bookmarkEnd w:id="15"/>
    </w:p>
    <w:p w14:paraId="4AA230D4" w14:textId="145C12ED" w:rsidR="005F7F9D" w:rsidRPr="005F7F9D" w:rsidRDefault="005E40BB" w:rsidP="005F7F9D">
      <w:pPr>
        <w:rPr>
          <w:rFonts w:ascii="Century Gothic" w:hAnsi="Century Gothic"/>
        </w:rPr>
      </w:pPr>
      <w:r w:rsidRPr="005F7F9D">
        <w:rPr>
          <w:rFonts w:ascii="Century Gothic" w:hAnsi="Century Gothic"/>
        </w:rPr>
        <w:t xml:space="preserve">Once you submit your request, you will be brought to the detail page. You will be able to edit this submission via the ‘Edit Request’ button in the top right, up to </w:t>
      </w:r>
      <w:r w:rsidRPr="005F7F9D">
        <w:rPr>
          <w:rFonts w:ascii="Century Gothic" w:hAnsi="Century Gothic"/>
        </w:rPr>
        <w:lastRenderedPageBreak/>
        <w:t>the point where the Status = Analyst Review. Once it has been assigned to ‘Analyst Review’ by the HMA team you will no longer be able to edit.</w:t>
      </w:r>
    </w:p>
    <w:p w14:paraId="03830476" w14:textId="3E65C42B" w:rsidR="007A6A64" w:rsidRDefault="005F7F9D" w:rsidP="005F7F9D">
      <w:pPr>
        <w:rPr>
          <w:lang w:val="en-GB"/>
        </w:rPr>
      </w:pPr>
      <w:r w:rsidRPr="005F7F9D">
        <w:rPr>
          <w:rFonts w:ascii="Century Gothic" w:hAnsi="Century Gothic"/>
          <w:noProof/>
        </w:rPr>
        <w:drawing>
          <wp:inline distT="0" distB="0" distL="0" distR="0" wp14:anchorId="3F6B2712" wp14:editId="209C7B91">
            <wp:extent cx="5943600" cy="3017520"/>
            <wp:effectExtent l="57150" t="57150" r="114300" b="106680"/>
            <wp:docPr id="2" name="Picture 2" descr="This image is a screenshot of the &quot;Pending Review&quot; page.  Fields on this page include: Name (of pre-application), Last name of person completing NOI, Disaster (disaster ID number), Applicant Type, First name of person completing NOI, DU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01752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1237EB6" w14:textId="77777777" w:rsidR="009D5F6E" w:rsidRPr="00153779" w:rsidRDefault="009D5F6E" w:rsidP="005F7F9D">
      <w:pPr>
        <w:rPr>
          <w:lang w:val="en-GB"/>
        </w:rPr>
      </w:pPr>
    </w:p>
    <w:p w14:paraId="544ECDA6" w14:textId="77777777" w:rsidR="007A6A64" w:rsidRPr="0044588C" w:rsidRDefault="007A6A64" w:rsidP="0044588C">
      <w:pPr>
        <w:pStyle w:val="Heading2"/>
      </w:pPr>
      <w:bookmarkStart w:id="16" w:name="_Toc45803739"/>
      <w:bookmarkStart w:id="17" w:name="_Toc49530973"/>
      <w:bookmarkStart w:id="18" w:name="_Toc90024389"/>
      <w:r w:rsidRPr="0044588C">
        <w:t>NOI Help</w:t>
      </w:r>
      <w:bookmarkEnd w:id="16"/>
      <w:bookmarkEnd w:id="17"/>
      <w:bookmarkEnd w:id="18"/>
    </w:p>
    <w:p w14:paraId="67B9D4A6" w14:textId="18F5A9F3" w:rsidR="007A6A64" w:rsidRDefault="007A6A64" w:rsidP="0044588C">
      <w:r>
        <w:t>For assistance filling out your NOI request</w:t>
      </w:r>
      <w:r w:rsidR="0017503D">
        <w:t xml:space="preserve"> or for Salesforce support</w:t>
      </w:r>
      <w:r>
        <w:t xml:space="preserve">, please reach out to the </w:t>
      </w:r>
      <w:hyperlink r:id="rId24" w:history="1">
        <w:r w:rsidRPr="00BE6F64">
          <w:rPr>
            <w:rStyle w:val="Hyperlink"/>
            <w:rFonts w:asciiTheme="minorHAnsi" w:hAnsiTheme="minorHAnsi"/>
          </w:rPr>
          <w:t>Hazard Mitigation Branch</w:t>
        </w:r>
      </w:hyperlink>
      <w:r w:rsidR="00671E2C">
        <w:t xml:space="preserve"> at </w:t>
      </w:r>
      <w:r w:rsidR="00671E2C" w:rsidRPr="004C4C6B">
        <w:t>HMA@caloes.ca.gov</w:t>
      </w:r>
      <w:r>
        <w:t>. We will review your inquiry and respond within 1-3 business days.</w:t>
      </w:r>
    </w:p>
    <w:p w14:paraId="5F1FD3DF" w14:textId="77777777" w:rsidR="007A6A64" w:rsidRPr="004B3552" w:rsidRDefault="007A6A64" w:rsidP="007A6A64">
      <w:pPr>
        <w:rPr>
          <w:rFonts w:ascii="Century Gothic" w:hAnsi="Century Gothic"/>
        </w:rPr>
      </w:pPr>
    </w:p>
    <w:p w14:paraId="630FFD9B" w14:textId="77777777" w:rsidR="007A6A64" w:rsidRPr="0044588C" w:rsidRDefault="007A6A64" w:rsidP="0044588C">
      <w:pPr>
        <w:pStyle w:val="Heading2Tabbed"/>
      </w:pPr>
      <w:bookmarkStart w:id="19" w:name="_Toc90024390"/>
      <w:r w:rsidRPr="0044588C">
        <w:t>Common NOI questions:</w:t>
      </w:r>
      <w:bookmarkEnd w:id="19"/>
    </w:p>
    <w:p w14:paraId="77811D37" w14:textId="77777777" w:rsidR="007A6A64" w:rsidRPr="004B3552" w:rsidRDefault="007A6A64" w:rsidP="007A6A64">
      <w:pPr>
        <w:rPr>
          <w:rFonts w:ascii="Century Gothic" w:hAnsi="Century Gothic"/>
        </w:rPr>
      </w:pPr>
    </w:p>
    <w:p w14:paraId="2F4AB520" w14:textId="1AEB1C75" w:rsidR="007A6A64" w:rsidRPr="004C4C6B" w:rsidRDefault="007A6A64" w:rsidP="004C4C6B">
      <w:r w:rsidRPr="004B3552">
        <w:t>Q</w:t>
      </w:r>
      <w:r w:rsidRPr="004C4C6B">
        <w:t xml:space="preserve">: </w:t>
      </w:r>
      <w:r w:rsidR="004C4C6B" w:rsidRPr="004C4C6B">
        <w:t>What is my FIPS/ DUNS number?</w:t>
      </w:r>
    </w:p>
    <w:p w14:paraId="60136710" w14:textId="77777777" w:rsidR="007A6A64" w:rsidRPr="004B3552" w:rsidRDefault="007A6A64" w:rsidP="004C4C6B">
      <w:r w:rsidRPr="004C4C6B">
        <w:t>A: Contact us at HMA@caloes.ca.gov</w:t>
      </w:r>
      <w:r w:rsidRPr="004B3552">
        <w:t xml:space="preserve"> </w:t>
      </w:r>
    </w:p>
    <w:p w14:paraId="6365B3DE" w14:textId="77777777" w:rsidR="007A6A64" w:rsidRPr="004B3552" w:rsidRDefault="007A6A64" w:rsidP="0044588C"/>
    <w:p w14:paraId="4FB22A6F" w14:textId="77777777" w:rsidR="007A6A64" w:rsidRPr="004B3552" w:rsidRDefault="007A6A64" w:rsidP="0044588C">
      <w:r w:rsidRPr="004B3552">
        <w:t xml:space="preserve">Q: When will the next NOI period be open? </w:t>
      </w:r>
    </w:p>
    <w:p w14:paraId="0112B58D" w14:textId="68A8EB80" w:rsidR="007A6A64" w:rsidRDefault="007A6A64" w:rsidP="0044588C">
      <w:r w:rsidRPr="004B3552">
        <w:t xml:space="preserve">A: </w:t>
      </w:r>
      <w:r>
        <w:t xml:space="preserve">Funding opportunities vary by grant program. Hazard Mitigation Grant Program (HMGP) NOIs are accepted on a rolling basis. NOIs are accepted annually for </w:t>
      </w:r>
      <w:r w:rsidRPr="00DD0405">
        <w:t>Building Resilient Infrastructure and Communities (BRIC)</w:t>
      </w:r>
      <w:r>
        <w:t xml:space="preserve"> and Flood Mitigation Assistance (FMA). Refer to </w:t>
      </w:r>
      <w:r w:rsidRPr="004B3552">
        <w:t xml:space="preserve">the </w:t>
      </w:r>
      <w:hyperlink r:id="rId25" w:history="1">
        <w:r w:rsidRPr="00142C74">
          <w:rPr>
            <w:rStyle w:val="Hyperlink"/>
            <w:rFonts w:asciiTheme="minorHAnsi" w:hAnsiTheme="minorHAnsi"/>
          </w:rPr>
          <w:t>H</w:t>
        </w:r>
        <w:r w:rsidR="00264491" w:rsidRPr="00142C74">
          <w:rPr>
            <w:rStyle w:val="Hyperlink"/>
            <w:rFonts w:asciiTheme="minorHAnsi" w:hAnsiTheme="minorHAnsi"/>
          </w:rPr>
          <w:t>azard Mitigation</w:t>
        </w:r>
        <w:r w:rsidRPr="00142C74">
          <w:rPr>
            <w:rStyle w:val="Hyperlink"/>
            <w:rFonts w:asciiTheme="minorHAnsi" w:hAnsiTheme="minorHAnsi"/>
          </w:rPr>
          <w:t xml:space="preserve"> </w:t>
        </w:r>
        <w:r w:rsidR="00AC7F20">
          <w:rPr>
            <w:rStyle w:val="Hyperlink"/>
            <w:rFonts w:asciiTheme="minorHAnsi" w:hAnsiTheme="minorHAnsi"/>
          </w:rPr>
          <w:t>web</w:t>
        </w:r>
        <w:r w:rsidR="00264491" w:rsidRPr="00142C74">
          <w:rPr>
            <w:rStyle w:val="Hyperlink"/>
            <w:rFonts w:asciiTheme="minorHAnsi" w:hAnsiTheme="minorHAnsi"/>
          </w:rPr>
          <w:t xml:space="preserve"> page</w:t>
        </w:r>
      </w:hyperlink>
      <w:r w:rsidRPr="004B3552">
        <w:t xml:space="preserve"> </w:t>
      </w:r>
      <w:r>
        <w:t>for current funding opportunities</w:t>
      </w:r>
      <w:r w:rsidR="00142C74">
        <w:t xml:space="preserve"> </w:t>
      </w:r>
      <w:r w:rsidR="00142C74" w:rsidRPr="00142C74">
        <w:t>https://www.caloes.ca.gov/cal-oes-divisions/hazard-mitigation</w:t>
      </w:r>
      <w:r w:rsidRPr="004B3552">
        <w:t xml:space="preserve">.  </w:t>
      </w:r>
    </w:p>
    <w:p w14:paraId="3971C691" w14:textId="77777777" w:rsidR="007A6A64" w:rsidRPr="004B3552" w:rsidRDefault="007A6A64" w:rsidP="0044588C"/>
    <w:p w14:paraId="5CDB81C4" w14:textId="77777777" w:rsidR="007A6A64" w:rsidRPr="004B3552" w:rsidRDefault="007A6A64" w:rsidP="0044588C">
      <w:r w:rsidRPr="004B3552">
        <w:t xml:space="preserve">Q: I have a local hazard mitigation plan (LHMP) that is outdated, will I still be eligible to receive funding? </w:t>
      </w:r>
    </w:p>
    <w:p w14:paraId="6C0E14EA" w14:textId="77777777" w:rsidR="007A6A64" w:rsidRPr="004B3552" w:rsidRDefault="007A6A64" w:rsidP="0044588C">
      <w:r w:rsidRPr="004B3552">
        <w:lastRenderedPageBreak/>
        <w:t>A:</w:t>
      </w:r>
      <w:r>
        <w:t xml:space="preserve"> LHMP requirements vary by grant program. For HMGP, the LHMP must be adopted locally by the time of obligation. For BRIC and FMA the LHMP must be current at the time of subapplication submission and obligation.</w:t>
      </w:r>
      <w:r w:rsidRPr="004B3552">
        <w:t xml:space="preserve"> </w:t>
      </w:r>
    </w:p>
    <w:p w14:paraId="7345579B" w14:textId="77777777" w:rsidR="007A6A64" w:rsidRPr="004B3552" w:rsidRDefault="007A6A64" w:rsidP="0044588C"/>
    <w:p w14:paraId="463EC63A" w14:textId="77777777" w:rsidR="007A6A64" w:rsidRPr="004B3552" w:rsidRDefault="007A6A64" w:rsidP="0044588C">
      <w:r w:rsidRPr="004B3552">
        <w:t xml:space="preserve">Q: Can I enter more than one contact?  </w:t>
      </w:r>
    </w:p>
    <w:p w14:paraId="71476EB7" w14:textId="073575E2" w:rsidR="007A6A64" w:rsidRPr="004B3552" w:rsidRDefault="007A6A64" w:rsidP="0044588C">
      <w:r w:rsidRPr="004B3552">
        <w:t xml:space="preserve">A: Yes, </w:t>
      </w:r>
      <w:r w:rsidR="00A67083">
        <w:t>y</w:t>
      </w:r>
      <w:r>
        <w:t xml:space="preserve">ou are required to enter a minimum of two contacts. </w:t>
      </w:r>
    </w:p>
    <w:p w14:paraId="5C6F65E7" w14:textId="77777777" w:rsidR="007A6A64" w:rsidRPr="004B3552" w:rsidRDefault="007A6A64" w:rsidP="0044588C"/>
    <w:p w14:paraId="38A53FD6" w14:textId="77777777" w:rsidR="007A6A64" w:rsidRPr="004B3552" w:rsidRDefault="007A6A64" w:rsidP="0044588C">
      <w:r w:rsidRPr="004B3552">
        <w:t xml:space="preserve">Q: Can I make edits to a </w:t>
      </w:r>
      <w:r>
        <w:t>submitted NOI</w:t>
      </w:r>
      <w:r w:rsidRPr="004B3552">
        <w:t xml:space="preserve">?  </w:t>
      </w:r>
    </w:p>
    <w:p w14:paraId="368EC451" w14:textId="77777777" w:rsidR="007A6A64" w:rsidRPr="004B3552" w:rsidRDefault="007A6A64" w:rsidP="0044588C">
      <w:r w:rsidRPr="004B3552">
        <w:t xml:space="preserve">A: </w:t>
      </w:r>
      <w:r>
        <w:t xml:space="preserve">If the Application Status is in “Pending Review” you can make edits to a submitted NOI. </w:t>
      </w:r>
    </w:p>
    <w:p w14:paraId="1E0E2D85" w14:textId="77777777" w:rsidR="007A6A64" w:rsidRDefault="007A6A64" w:rsidP="007A6A64">
      <w:pPr>
        <w:rPr>
          <w:rFonts w:ascii="Century Gothic" w:hAnsi="Century Gothic"/>
        </w:rPr>
      </w:pPr>
    </w:p>
    <w:p w14:paraId="07EA19C0" w14:textId="6D11F911" w:rsidR="007A6A64" w:rsidRDefault="007A6A64" w:rsidP="002A61BB">
      <w:pPr>
        <w:rPr>
          <w:lang w:val="en-GB"/>
        </w:rPr>
      </w:pPr>
    </w:p>
    <w:p w14:paraId="658D032D" w14:textId="2B9E4895" w:rsidR="003540B5" w:rsidRDefault="003540B5" w:rsidP="002A61BB">
      <w:pPr>
        <w:rPr>
          <w:lang w:val="en-GB"/>
        </w:rPr>
      </w:pPr>
    </w:p>
    <w:p w14:paraId="2BC8DE24" w14:textId="77777777" w:rsidR="003540B5" w:rsidRDefault="003540B5" w:rsidP="002A61BB">
      <w:pPr>
        <w:rPr>
          <w:lang w:val="en-GB"/>
        </w:rPr>
        <w:sectPr w:rsidR="003540B5" w:rsidSect="001456C1">
          <w:pgSz w:w="12240" w:h="15840"/>
          <w:pgMar w:top="1440" w:right="1440" w:bottom="1152" w:left="1440" w:header="720" w:footer="432" w:gutter="0"/>
          <w:cols w:space="720"/>
          <w:docGrid w:linePitch="360"/>
        </w:sectPr>
      </w:pPr>
    </w:p>
    <w:p w14:paraId="72534BA0" w14:textId="4385F7AF" w:rsidR="003540B5" w:rsidRDefault="003540B5" w:rsidP="003540B5">
      <w:pPr>
        <w:pStyle w:val="Heading2"/>
      </w:pPr>
      <w:bookmarkStart w:id="20" w:name="_Toc90024391"/>
      <w:r>
        <w:lastRenderedPageBreak/>
        <w:t>Appendix A: NOI Questions</w:t>
      </w:r>
      <w:bookmarkEnd w:id="20"/>
    </w:p>
    <w:p w14:paraId="057BBB76" w14:textId="62D8CD27" w:rsidR="00D010ED" w:rsidRDefault="00BD4CC8" w:rsidP="0044588C">
      <w:pPr>
        <w:rPr>
          <w:lang w:val="en-GB"/>
        </w:rPr>
      </w:pPr>
      <w:r>
        <w:rPr>
          <w:lang w:val="en-GB"/>
        </w:rPr>
        <w:t xml:space="preserve">The following is a list of questions that are included on the Notice of Interest form. </w:t>
      </w:r>
    </w:p>
    <w:p w14:paraId="09632432" w14:textId="77777777" w:rsidR="00BD4CC8" w:rsidRDefault="00BD4CC8" w:rsidP="00D010ED">
      <w:pPr>
        <w:rPr>
          <w:lang w:val="en-GB"/>
        </w:rPr>
      </w:pPr>
    </w:p>
    <w:p w14:paraId="7F74F396" w14:textId="5A411808" w:rsidR="00D010ED" w:rsidRPr="00054C2F" w:rsidRDefault="00D010ED" w:rsidP="00054C2F">
      <w:pPr>
        <w:rPr>
          <w:b/>
          <w:bCs/>
        </w:rPr>
      </w:pPr>
      <w:r w:rsidRPr="00054C2F">
        <w:rPr>
          <w:b/>
          <w:bCs/>
        </w:rPr>
        <w:t>General Information</w:t>
      </w:r>
    </w:p>
    <w:p w14:paraId="0E43DF93" w14:textId="6CB7EB8A"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First Name of Person Completing NOI</w:t>
      </w:r>
    </w:p>
    <w:p w14:paraId="66D3F804" w14:textId="660D3B6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Last Name of Person Completing NOI</w:t>
      </w:r>
    </w:p>
    <w:p w14:paraId="24AC7952" w14:textId="4D2E77D7"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Subapplicant Name (Entity)</w:t>
      </w:r>
    </w:p>
    <w:p w14:paraId="0AB85A96" w14:textId="3D02A51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Subapplicant Type</w:t>
      </w:r>
      <w:r w:rsidR="00841A4C">
        <w:rPr>
          <w:rFonts w:asciiTheme="majorHAnsi" w:hAnsiTheme="majorHAnsi"/>
        </w:rPr>
        <w:t xml:space="preserve"> - </w:t>
      </w:r>
      <w:r w:rsidR="00841A4C" w:rsidRPr="00C51E72">
        <w:rPr>
          <w:rFonts w:asciiTheme="majorHAnsi" w:hAnsiTheme="majorHAnsi"/>
          <w:i/>
          <w:iCs/>
        </w:rPr>
        <w:t>**Subapplicant type should be based upon how the entity is identified in the Hazard Mitigation Plan, this excludes private non-</w:t>
      </w:r>
      <w:proofErr w:type="gramStart"/>
      <w:r w:rsidR="00841A4C" w:rsidRPr="00C51E72">
        <w:rPr>
          <w:rFonts w:asciiTheme="majorHAnsi" w:hAnsiTheme="majorHAnsi"/>
          <w:i/>
          <w:iCs/>
        </w:rPr>
        <w:t>profit.*</w:t>
      </w:r>
      <w:proofErr w:type="gramEnd"/>
      <w:r w:rsidR="00841A4C" w:rsidRPr="00C51E72">
        <w:rPr>
          <w:rFonts w:asciiTheme="majorHAnsi" w:hAnsiTheme="majorHAnsi"/>
          <w:i/>
          <w:iCs/>
        </w:rPr>
        <w:t>*</w:t>
      </w:r>
    </w:p>
    <w:p w14:paraId="547B2A17" w14:textId="3FF9BAF1"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Street Address</w:t>
      </w:r>
    </w:p>
    <w:p w14:paraId="6A858B09" w14:textId="0103F07B"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City</w:t>
      </w:r>
    </w:p>
    <w:p w14:paraId="0F2D438D" w14:textId="07C7A67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Zip</w:t>
      </w:r>
    </w:p>
    <w:p w14:paraId="114AA19D" w14:textId="45EC2DE0"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County</w:t>
      </w:r>
      <w:r w:rsidR="003B01C2">
        <w:rPr>
          <w:rFonts w:asciiTheme="majorHAnsi" w:hAnsiTheme="majorHAnsi"/>
        </w:rPr>
        <w:t xml:space="preserve"> - </w:t>
      </w:r>
      <w:r w:rsidR="003B01C2">
        <w:rPr>
          <w:rFonts w:asciiTheme="majorHAnsi" w:hAnsiTheme="majorHAnsi"/>
          <w:i/>
        </w:rPr>
        <w:t xml:space="preserve">**Only use multi-county if the project </w:t>
      </w:r>
      <w:proofErr w:type="gramStart"/>
      <w:r w:rsidR="003B01C2">
        <w:rPr>
          <w:rFonts w:asciiTheme="majorHAnsi" w:hAnsiTheme="majorHAnsi"/>
          <w:i/>
        </w:rPr>
        <w:t>is located in</w:t>
      </w:r>
      <w:proofErr w:type="gramEnd"/>
      <w:r w:rsidR="003B01C2">
        <w:rPr>
          <w:rFonts w:asciiTheme="majorHAnsi" w:hAnsiTheme="majorHAnsi"/>
          <w:i/>
        </w:rPr>
        <w:t xml:space="preserve"> more than one county**</w:t>
      </w:r>
    </w:p>
    <w:p w14:paraId="44CAAAF9" w14:textId="49817A14"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Region</w:t>
      </w:r>
    </w:p>
    <w:p w14:paraId="07353479" w14:textId="21766A1C"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State</w:t>
      </w:r>
    </w:p>
    <w:p w14:paraId="56D1829F" w14:textId="3328F735" w:rsidR="00D010ED" w:rsidRPr="00BD2584" w:rsidRDefault="00D010ED" w:rsidP="00BD2584">
      <w:pPr>
        <w:pStyle w:val="ListParagraph"/>
        <w:numPr>
          <w:ilvl w:val="0"/>
          <w:numId w:val="31"/>
        </w:numPr>
        <w:rPr>
          <w:rFonts w:asciiTheme="majorHAnsi" w:hAnsiTheme="majorHAnsi"/>
        </w:rPr>
      </w:pPr>
      <w:r w:rsidRPr="00BD2584">
        <w:rPr>
          <w:rFonts w:asciiTheme="majorHAnsi" w:hAnsiTheme="majorHAnsi"/>
        </w:rPr>
        <w:t>Federal Information Processing Number (FIPS #)</w:t>
      </w:r>
      <w:r w:rsidR="00A9017B">
        <w:rPr>
          <w:rFonts w:asciiTheme="majorHAnsi" w:hAnsiTheme="majorHAnsi"/>
        </w:rPr>
        <w:t xml:space="preserve"> - </w:t>
      </w:r>
      <w:r w:rsidR="00A9017B">
        <w:rPr>
          <w:rFonts w:asciiTheme="majorHAnsi" w:hAnsiTheme="majorHAnsi"/>
          <w:i/>
        </w:rPr>
        <w:t xml:space="preserve">**If you do not know your FIPS #, you can request it by emailing </w:t>
      </w:r>
      <w:hyperlink r:id="rId26" w:history="1">
        <w:r w:rsidR="00A9017B" w:rsidRPr="0094244A">
          <w:rPr>
            <w:rStyle w:val="Hyperlink"/>
            <w:rFonts w:asciiTheme="majorHAnsi" w:hAnsiTheme="majorHAnsi"/>
            <w:i/>
          </w:rPr>
          <w:t>HMA@caloes.ca.gov</w:t>
        </w:r>
      </w:hyperlink>
      <w:r w:rsidR="00A9017B">
        <w:rPr>
          <w:rFonts w:asciiTheme="majorHAnsi" w:hAnsiTheme="majorHAnsi"/>
          <w:i/>
        </w:rPr>
        <w:t>. **</w:t>
      </w:r>
    </w:p>
    <w:p w14:paraId="30614DCF" w14:textId="4652944D" w:rsidR="00D010ED" w:rsidRPr="00BD2584" w:rsidRDefault="00D010ED" w:rsidP="00BD2584">
      <w:pPr>
        <w:pStyle w:val="ListParagraph"/>
        <w:numPr>
          <w:ilvl w:val="0"/>
          <w:numId w:val="31"/>
        </w:numPr>
        <w:rPr>
          <w:rFonts w:asciiTheme="majorHAnsi" w:hAnsiTheme="majorHAnsi"/>
        </w:rPr>
      </w:pPr>
      <w:bookmarkStart w:id="21" w:name="_Hlk89959871"/>
      <w:r w:rsidRPr="00BD2584">
        <w:rPr>
          <w:rFonts w:asciiTheme="majorHAnsi" w:hAnsiTheme="majorHAnsi"/>
        </w:rPr>
        <w:t>Data Universal Numbering System (DUNS #)</w:t>
      </w:r>
      <w:r w:rsidR="00841A4C">
        <w:rPr>
          <w:rFonts w:asciiTheme="majorHAnsi" w:hAnsiTheme="majorHAnsi"/>
        </w:rPr>
        <w:t xml:space="preserve"> - </w:t>
      </w:r>
      <w:r w:rsidR="00841A4C" w:rsidRPr="00841A4C">
        <w:rPr>
          <w:rFonts w:asciiTheme="majorHAnsi" w:hAnsiTheme="majorHAnsi"/>
          <w:i/>
          <w:iCs/>
        </w:rPr>
        <w:t>**If you do no</w:t>
      </w:r>
      <w:r w:rsidR="00A9017B">
        <w:rPr>
          <w:rFonts w:asciiTheme="majorHAnsi" w:hAnsiTheme="majorHAnsi"/>
          <w:i/>
          <w:iCs/>
        </w:rPr>
        <w:t>t know</w:t>
      </w:r>
      <w:r w:rsidR="00841A4C" w:rsidRPr="00841A4C">
        <w:rPr>
          <w:rFonts w:asciiTheme="majorHAnsi" w:hAnsiTheme="majorHAnsi"/>
          <w:i/>
          <w:iCs/>
        </w:rPr>
        <w:t xml:space="preserve"> your DUNS #, call Dun &amp; Bradstreet (D&amp;B) at 1-866-705-5711 for more </w:t>
      </w:r>
      <w:proofErr w:type="gramStart"/>
      <w:r w:rsidR="00841A4C" w:rsidRPr="00841A4C">
        <w:rPr>
          <w:rFonts w:asciiTheme="majorHAnsi" w:hAnsiTheme="majorHAnsi"/>
          <w:i/>
          <w:iCs/>
        </w:rPr>
        <w:t>information.*</w:t>
      </w:r>
      <w:proofErr w:type="gramEnd"/>
      <w:r w:rsidR="00841A4C" w:rsidRPr="00841A4C">
        <w:rPr>
          <w:rFonts w:asciiTheme="majorHAnsi" w:hAnsiTheme="majorHAnsi"/>
          <w:i/>
          <w:iCs/>
        </w:rPr>
        <w:t>*</w:t>
      </w:r>
    </w:p>
    <w:bookmarkEnd w:id="21"/>
    <w:p w14:paraId="1E566F96" w14:textId="79455096" w:rsidR="00D010ED" w:rsidRDefault="00D010ED" w:rsidP="00BD2584">
      <w:pPr>
        <w:pStyle w:val="ListParagraph"/>
        <w:numPr>
          <w:ilvl w:val="0"/>
          <w:numId w:val="31"/>
        </w:numPr>
        <w:rPr>
          <w:rFonts w:asciiTheme="majorHAnsi" w:hAnsiTheme="majorHAnsi"/>
        </w:rPr>
      </w:pPr>
      <w:r w:rsidRPr="00BD2584">
        <w:rPr>
          <w:rFonts w:asciiTheme="majorHAnsi" w:hAnsiTheme="majorHAnsi"/>
        </w:rPr>
        <w:t>Employer Identification Number (For Private Non- Profits)</w:t>
      </w:r>
      <w:r w:rsidR="00893FD0">
        <w:rPr>
          <w:rFonts w:asciiTheme="majorHAnsi" w:hAnsiTheme="majorHAnsi"/>
        </w:rPr>
        <w:t xml:space="preserve"> - </w:t>
      </w:r>
      <w:r w:rsidR="00893FD0" w:rsidRPr="00893FD0">
        <w:rPr>
          <w:rFonts w:asciiTheme="majorHAnsi" w:hAnsiTheme="majorHAnsi"/>
          <w:i/>
        </w:rPr>
        <w:t>**The Employer Identification Number (EIN) is a federal nine-digit tax number that IRS assigns to non-profits, charities, organizations, and businesses in the following format: XX-</w:t>
      </w:r>
      <w:proofErr w:type="gramStart"/>
      <w:r w:rsidR="00893FD0" w:rsidRPr="00893FD0">
        <w:rPr>
          <w:rFonts w:asciiTheme="majorHAnsi" w:hAnsiTheme="majorHAnsi"/>
          <w:i/>
        </w:rPr>
        <w:t>XXXXXXX.*</w:t>
      </w:r>
      <w:proofErr w:type="gramEnd"/>
      <w:r w:rsidR="00893FD0" w:rsidRPr="00893FD0">
        <w:rPr>
          <w:rFonts w:asciiTheme="majorHAnsi" w:hAnsiTheme="majorHAnsi"/>
          <w:i/>
        </w:rPr>
        <w:t>*</w:t>
      </w:r>
    </w:p>
    <w:p w14:paraId="7F798DD8" w14:textId="7A95166D" w:rsidR="00BD2584" w:rsidRPr="00BD2584" w:rsidRDefault="00BD4CC8" w:rsidP="00BD4CC8">
      <w:pPr>
        <w:pStyle w:val="ListParagraph"/>
        <w:numPr>
          <w:ilvl w:val="0"/>
          <w:numId w:val="31"/>
        </w:numPr>
        <w:rPr>
          <w:rFonts w:asciiTheme="majorHAnsi" w:hAnsiTheme="majorHAnsi"/>
        </w:rPr>
      </w:pPr>
      <w:r w:rsidRPr="00BD4CC8">
        <w:rPr>
          <w:rFonts w:asciiTheme="majorHAnsi" w:hAnsiTheme="majorHAnsi"/>
        </w:rPr>
        <w:t xml:space="preserve">Is the </w:t>
      </w:r>
      <w:proofErr w:type="spellStart"/>
      <w:r w:rsidRPr="00BD4CC8">
        <w:rPr>
          <w:rFonts w:asciiTheme="majorHAnsi" w:hAnsiTheme="majorHAnsi"/>
        </w:rPr>
        <w:t>subapplicant</w:t>
      </w:r>
      <w:proofErr w:type="spellEnd"/>
      <w:r w:rsidRPr="00BD4CC8">
        <w:rPr>
          <w:rFonts w:asciiTheme="majorHAnsi" w:hAnsiTheme="majorHAnsi"/>
        </w:rPr>
        <w:t xml:space="preserve"> a </w:t>
      </w:r>
      <w:r w:rsidR="008903EB" w:rsidRPr="00BD4CC8">
        <w:rPr>
          <w:rFonts w:asciiTheme="majorHAnsi" w:hAnsiTheme="majorHAnsi"/>
        </w:rPr>
        <w:t>small, impoverished</w:t>
      </w:r>
      <w:r w:rsidRPr="00BD4CC8">
        <w:rPr>
          <w:rFonts w:asciiTheme="majorHAnsi" w:hAnsiTheme="majorHAnsi"/>
        </w:rPr>
        <w:t xml:space="preserve"> community?</w:t>
      </w:r>
      <w:r>
        <w:rPr>
          <w:rFonts w:asciiTheme="majorHAnsi" w:hAnsiTheme="majorHAnsi"/>
        </w:rPr>
        <w:t xml:space="preserve"> (BRIC Only)</w:t>
      </w:r>
    </w:p>
    <w:p w14:paraId="756E8FC1" w14:textId="7B09C91A" w:rsidR="00D010ED" w:rsidRPr="00BD2584" w:rsidRDefault="00D010ED" w:rsidP="00D010ED">
      <w:pPr>
        <w:rPr>
          <w:rFonts w:asciiTheme="majorHAnsi" w:hAnsiTheme="majorHAnsi"/>
          <w:lang w:val="en-GB"/>
        </w:rPr>
      </w:pPr>
    </w:p>
    <w:p w14:paraId="4174D54B" w14:textId="108571E8" w:rsidR="00D010ED" w:rsidRPr="00054C2F" w:rsidRDefault="00D010ED" w:rsidP="00054C2F">
      <w:pPr>
        <w:rPr>
          <w:b/>
          <w:bCs/>
        </w:rPr>
      </w:pPr>
      <w:r w:rsidRPr="00054C2F">
        <w:rPr>
          <w:b/>
          <w:bCs/>
        </w:rPr>
        <w:t>Project / Plan Information</w:t>
      </w:r>
    </w:p>
    <w:p w14:paraId="019431B5" w14:textId="1E31B86C"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Title</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**The project/plan title must include the </w:t>
      </w:r>
      <w:proofErr w:type="spellStart"/>
      <w:r w:rsidR="003B01C2">
        <w:rPr>
          <w:rFonts w:asciiTheme="majorHAnsi" w:hAnsiTheme="majorHAnsi"/>
          <w:i/>
          <w:shd w:val="clear" w:color="auto" w:fill="FFFFFF"/>
        </w:rPr>
        <w:t>subapplicant</w:t>
      </w:r>
      <w:proofErr w:type="spellEnd"/>
      <w:r w:rsidR="003B01C2">
        <w:rPr>
          <w:rFonts w:asciiTheme="majorHAnsi" w:hAnsiTheme="majorHAnsi"/>
          <w:i/>
          <w:shd w:val="clear" w:color="auto" w:fill="FFFFFF"/>
        </w:rPr>
        <w:t xml:space="preserve"> name and subapplication type or project type. Do not use abbreviations in the title. For example, Marin County Marin Center </w:t>
      </w:r>
      <w:proofErr w:type="spellStart"/>
      <w:r w:rsidR="003B01C2">
        <w:rPr>
          <w:rFonts w:asciiTheme="majorHAnsi" w:hAnsiTheme="majorHAnsi"/>
          <w:i/>
          <w:shd w:val="clear" w:color="auto" w:fill="FFFFFF"/>
        </w:rPr>
        <w:t>Exhbit</w:t>
      </w:r>
      <w:proofErr w:type="spellEnd"/>
      <w:r w:rsidR="003B01C2">
        <w:rPr>
          <w:rFonts w:asciiTheme="majorHAnsi" w:hAnsiTheme="majorHAnsi"/>
          <w:i/>
          <w:shd w:val="clear" w:color="auto" w:fill="FFFFFF"/>
        </w:rPr>
        <w:t xml:space="preserve"> Hall – Seismic Retrofit Project, City of Los Angeles Stormwater Analysis – Element Plan Update, City of Dunsmuir Hazard Mitigation Plan – New </w:t>
      </w:r>
      <w:proofErr w:type="gramStart"/>
      <w:r w:rsidR="003B01C2">
        <w:rPr>
          <w:rFonts w:asciiTheme="majorHAnsi" w:hAnsiTheme="majorHAnsi"/>
          <w:i/>
          <w:shd w:val="clear" w:color="auto" w:fill="FFFFFF"/>
        </w:rPr>
        <w:t>Plan.*</w:t>
      </w:r>
      <w:proofErr w:type="gramEnd"/>
      <w:r w:rsidR="003B01C2">
        <w:rPr>
          <w:rFonts w:asciiTheme="majorHAnsi" w:hAnsiTheme="majorHAnsi"/>
          <w:i/>
          <w:shd w:val="clear" w:color="auto" w:fill="FFFFFF"/>
        </w:rPr>
        <w:t>*</w:t>
      </w:r>
      <w:r w:rsidR="003B01C2">
        <w:rPr>
          <w:rFonts w:asciiTheme="majorHAnsi" w:hAnsiTheme="majorHAnsi"/>
          <w:shd w:val="clear" w:color="auto" w:fill="FFFFFF"/>
        </w:rPr>
        <w:t xml:space="preserve"> </w:t>
      </w:r>
    </w:p>
    <w:p w14:paraId="6A6F8F18" w14:textId="4ED31B3F" w:rsidR="00D010ED"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Brief Summary</w:t>
      </w:r>
      <w:r w:rsidR="003B01C2">
        <w:rPr>
          <w:rFonts w:asciiTheme="majorHAnsi" w:hAnsiTheme="majorHAnsi"/>
          <w:shd w:val="clear" w:color="auto" w:fill="FFFFFF"/>
        </w:rPr>
        <w:t xml:space="preserve"> - </w:t>
      </w:r>
      <w:r w:rsidR="003B01C2">
        <w:rPr>
          <w:rFonts w:asciiTheme="majorHAnsi" w:hAnsiTheme="majorHAnsi"/>
          <w:i/>
          <w:shd w:val="clear" w:color="auto" w:fill="FFFFFF"/>
        </w:rPr>
        <w:t xml:space="preserve">**Complete the response in the format provided: Example: This flood mitigation project will reduce or prevent localized flooding of 25 houses in a North Sacramento subdivision resulting from rain events characterized by an average of 2 inches of rain per </w:t>
      </w:r>
      <w:r w:rsidR="005D0CE4">
        <w:rPr>
          <w:rFonts w:asciiTheme="majorHAnsi" w:hAnsiTheme="majorHAnsi"/>
          <w:i/>
          <w:shd w:val="clear" w:color="auto" w:fill="FFFFFF"/>
        </w:rPr>
        <w:t>d</w:t>
      </w:r>
      <w:r w:rsidR="003B01C2">
        <w:rPr>
          <w:rFonts w:asciiTheme="majorHAnsi" w:hAnsiTheme="majorHAnsi"/>
          <w:i/>
          <w:shd w:val="clear" w:color="auto" w:fill="FFFFFF"/>
        </w:rPr>
        <w:t xml:space="preserve">ay for three or more days by increasing the size of the culvert under Del Paso Road </w:t>
      </w:r>
      <w:r w:rsidR="003B01C2">
        <w:rPr>
          <w:rFonts w:asciiTheme="majorHAnsi" w:hAnsiTheme="majorHAnsi"/>
          <w:i/>
          <w:shd w:val="clear" w:color="auto" w:fill="FFFFFF"/>
        </w:rPr>
        <w:lastRenderedPageBreak/>
        <w:t xml:space="preserve">from the current 2-foot diameter to a </w:t>
      </w:r>
      <w:proofErr w:type="gramStart"/>
      <w:r w:rsidR="003B01C2">
        <w:rPr>
          <w:rFonts w:asciiTheme="majorHAnsi" w:hAnsiTheme="majorHAnsi"/>
          <w:i/>
          <w:shd w:val="clear" w:color="auto" w:fill="FFFFFF"/>
        </w:rPr>
        <w:t>6 foot</w:t>
      </w:r>
      <w:proofErr w:type="gramEnd"/>
      <w:r w:rsidR="003B01C2">
        <w:rPr>
          <w:rFonts w:asciiTheme="majorHAnsi" w:hAnsiTheme="majorHAnsi"/>
          <w:i/>
          <w:shd w:val="clear" w:color="auto" w:fill="FFFFFF"/>
        </w:rPr>
        <w:t xml:space="preserve"> diameter. For planning or planning-related subapplications, provide a brief summary of the activities you plan to </w:t>
      </w:r>
      <w:proofErr w:type="gramStart"/>
      <w:r w:rsidR="003B01C2">
        <w:rPr>
          <w:rFonts w:asciiTheme="majorHAnsi" w:hAnsiTheme="majorHAnsi"/>
          <w:i/>
          <w:shd w:val="clear" w:color="auto" w:fill="FFFFFF"/>
        </w:rPr>
        <w:t>do.*</w:t>
      </w:r>
      <w:proofErr w:type="gramEnd"/>
      <w:r w:rsidR="003B01C2">
        <w:rPr>
          <w:rFonts w:asciiTheme="majorHAnsi" w:hAnsiTheme="majorHAnsi"/>
          <w:i/>
          <w:shd w:val="clear" w:color="auto" w:fill="FFFFFF"/>
        </w:rPr>
        <w:t>*</w:t>
      </w:r>
    </w:p>
    <w:p w14:paraId="34326CB2" w14:textId="7926E4EE" w:rsidR="00902F57" w:rsidRPr="003B01C2" w:rsidRDefault="00902F57" w:rsidP="003B01C2">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Activity Location Latitude</w:t>
      </w:r>
      <w:r w:rsidR="003B01C2">
        <w:rPr>
          <w:rFonts w:asciiTheme="majorHAnsi" w:hAnsiTheme="majorHAnsi"/>
          <w:shd w:val="clear" w:color="auto" w:fill="FFFFFF"/>
        </w:rPr>
        <w:t xml:space="preserve"> - </w:t>
      </w:r>
      <w:r w:rsidR="003B01C2" w:rsidRPr="003B01C2">
        <w:rPr>
          <w:rFonts w:asciiTheme="majorHAnsi" w:hAnsiTheme="majorHAnsi"/>
          <w:i/>
          <w:shd w:val="clear" w:color="auto" w:fill="FFFFFF"/>
        </w:rPr>
        <w:t>**Provide latitude for at least one point at the activity location**</w:t>
      </w:r>
    </w:p>
    <w:p w14:paraId="64298841" w14:textId="622C9156" w:rsidR="003B01C2" w:rsidRPr="003B01C2" w:rsidRDefault="003B01C2" w:rsidP="003B01C2">
      <w:pPr>
        <w:pStyle w:val="ListParagraph"/>
        <w:numPr>
          <w:ilvl w:val="0"/>
          <w:numId w:val="30"/>
        </w:numPr>
        <w:rPr>
          <w:rFonts w:asciiTheme="majorHAnsi" w:hAnsiTheme="majorHAnsi"/>
          <w:shd w:val="clear" w:color="auto" w:fill="FFFFFF"/>
        </w:rPr>
      </w:pPr>
      <w:r>
        <w:rPr>
          <w:rFonts w:asciiTheme="majorHAnsi" w:hAnsiTheme="majorHAnsi"/>
          <w:shd w:val="clear" w:color="auto" w:fill="FFFFFF"/>
        </w:rPr>
        <w:t xml:space="preserve">Activity Location Longitude - </w:t>
      </w:r>
      <w:r w:rsidRPr="003B01C2">
        <w:rPr>
          <w:rFonts w:asciiTheme="majorHAnsi" w:hAnsiTheme="majorHAnsi"/>
          <w:i/>
          <w:shd w:val="clear" w:color="auto" w:fill="FFFFFF"/>
        </w:rPr>
        <w:t>**P</w:t>
      </w:r>
      <w:r>
        <w:rPr>
          <w:rFonts w:asciiTheme="majorHAnsi" w:hAnsiTheme="majorHAnsi"/>
          <w:i/>
          <w:shd w:val="clear" w:color="auto" w:fill="FFFFFF"/>
        </w:rPr>
        <w:t>rovide longitude</w:t>
      </w:r>
      <w:r w:rsidRPr="003B01C2">
        <w:rPr>
          <w:rFonts w:asciiTheme="majorHAnsi" w:hAnsiTheme="majorHAnsi"/>
          <w:i/>
          <w:shd w:val="clear" w:color="auto" w:fill="FFFFFF"/>
        </w:rPr>
        <w:t xml:space="preserve"> for at least one point at the activity location**</w:t>
      </w:r>
    </w:p>
    <w:p w14:paraId="57606B3C" w14:textId="3FAC323A" w:rsidR="00902F57" w:rsidRP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Project / Plan Duration (in Months)</w:t>
      </w:r>
      <w:r w:rsidR="00140457">
        <w:rPr>
          <w:rFonts w:asciiTheme="majorHAnsi" w:hAnsiTheme="majorHAnsi"/>
          <w:shd w:val="clear" w:color="auto" w:fill="FFFFFF"/>
        </w:rPr>
        <w:t xml:space="preserve"> - </w:t>
      </w:r>
      <w:r w:rsidR="00140457">
        <w:rPr>
          <w:rFonts w:asciiTheme="majorHAnsi" w:hAnsiTheme="majorHAnsi"/>
          <w:i/>
          <w:shd w:val="clear" w:color="auto" w:fill="FFFFFF"/>
        </w:rPr>
        <w:t>**Indicate the number of months it will take for this mitigation action to be implemented. Cannot exceed 36 months (33 months implementation plus 3 months for closeout). Community flood mitigation projects under Flood Mitigation Assistance (FMA) may be implemented in 48 months for (45 months implementation plus 3 months for closeout</w:t>
      </w:r>
      <w:proofErr w:type="gramStart"/>
      <w:r w:rsidR="00140457">
        <w:rPr>
          <w:rFonts w:asciiTheme="majorHAnsi" w:hAnsiTheme="majorHAnsi"/>
          <w:i/>
          <w:shd w:val="clear" w:color="auto" w:fill="FFFFFF"/>
        </w:rPr>
        <w:t>).*</w:t>
      </w:r>
      <w:proofErr w:type="gramEnd"/>
      <w:r w:rsidR="00140457">
        <w:rPr>
          <w:rFonts w:asciiTheme="majorHAnsi" w:hAnsiTheme="majorHAnsi"/>
          <w:i/>
          <w:shd w:val="clear" w:color="auto" w:fill="FFFFFF"/>
        </w:rPr>
        <w:t>*</w:t>
      </w:r>
    </w:p>
    <w:p w14:paraId="06BD0636" w14:textId="2176F823"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Has a full subapplication for this project/ plan been submitted to OES previously?</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sidRPr="00140457">
        <w:rPr>
          <w:rFonts w:asciiTheme="majorHAnsi" w:hAnsiTheme="majorHAnsi"/>
          <w:i/>
          <w:shd w:val="clear" w:color="auto" w:fill="FFFFFF"/>
        </w:rPr>
        <w:t>**</w:t>
      </w:r>
      <w:r w:rsidR="00140457">
        <w:rPr>
          <w:rFonts w:asciiTheme="majorHAnsi" w:hAnsiTheme="majorHAnsi"/>
          <w:i/>
          <w:shd w:val="clear" w:color="auto" w:fill="FFFFFF"/>
        </w:rPr>
        <w:t xml:space="preserve">Indicate if a full subapplication for the project/plan has been submitted to OES under another disaster for HMGP, HMGP Post Fire, BRIC, PDM, or </w:t>
      </w:r>
      <w:proofErr w:type="gramStart"/>
      <w:r w:rsidR="00140457">
        <w:rPr>
          <w:rFonts w:asciiTheme="majorHAnsi" w:hAnsiTheme="majorHAnsi"/>
          <w:i/>
          <w:shd w:val="clear" w:color="auto" w:fill="FFFFFF"/>
        </w:rPr>
        <w:t>FMA.*</w:t>
      </w:r>
      <w:proofErr w:type="gramEnd"/>
      <w:r w:rsidR="00140457">
        <w:rPr>
          <w:rFonts w:asciiTheme="majorHAnsi" w:hAnsiTheme="majorHAnsi"/>
          <w:i/>
          <w:shd w:val="clear" w:color="auto" w:fill="FFFFFF"/>
        </w:rPr>
        <w:t>*</w:t>
      </w:r>
    </w:p>
    <w:p w14:paraId="36CBA3AD" w14:textId="094A4554"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provide the program and project number</w:t>
      </w:r>
    </w:p>
    <w:p w14:paraId="634874F3" w14:textId="4CFFE72A"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another Federal entity have primary funding authority for this project?</w:t>
      </w:r>
      <w:r w:rsidR="00BD2584">
        <w:rPr>
          <w:rFonts w:asciiTheme="majorHAnsi" w:hAnsiTheme="majorHAnsi"/>
          <w:shd w:val="clear" w:color="auto" w:fill="FFFFFF"/>
        </w:rPr>
        <w:t xml:space="preserve"> </w:t>
      </w:r>
      <w:r w:rsidR="00140457">
        <w:rPr>
          <w:rFonts w:asciiTheme="majorHAnsi" w:hAnsiTheme="majorHAnsi"/>
          <w:shd w:val="clear" w:color="auto" w:fill="FFFFFF"/>
        </w:rPr>
        <w:t xml:space="preserve">- </w:t>
      </w:r>
      <w:r w:rsidR="00140457">
        <w:rPr>
          <w:rFonts w:asciiTheme="majorHAnsi" w:hAnsiTheme="majorHAnsi"/>
          <w:i/>
          <w:shd w:val="clear" w:color="auto" w:fill="FFFFFF"/>
        </w:rPr>
        <w:t xml:space="preserve">**FEMA will not </w:t>
      </w:r>
      <w:proofErr w:type="gramStart"/>
      <w:r w:rsidR="00140457">
        <w:rPr>
          <w:rFonts w:asciiTheme="majorHAnsi" w:hAnsiTheme="majorHAnsi"/>
          <w:i/>
          <w:shd w:val="clear" w:color="auto" w:fill="FFFFFF"/>
        </w:rPr>
        <w:t>provide assistance for</w:t>
      </w:r>
      <w:proofErr w:type="gramEnd"/>
      <w:r w:rsidR="00140457">
        <w:rPr>
          <w:rFonts w:asciiTheme="majorHAnsi" w:hAnsiTheme="majorHAnsi"/>
          <w:i/>
          <w:shd w:val="clear" w:color="auto" w:fill="FFFFFF"/>
        </w:rPr>
        <w:t xml:space="preserve"> activities for which it determines the more specific authority lies with another federal agency or program. Other programs and authorities should be examined before applying for HMA funding. For example, is this activity eligible for funding </w:t>
      </w:r>
      <w:proofErr w:type="gramStart"/>
      <w:r w:rsidR="00140457">
        <w:rPr>
          <w:rFonts w:asciiTheme="majorHAnsi" w:hAnsiTheme="majorHAnsi"/>
          <w:i/>
          <w:shd w:val="clear" w:color="auto" w:fill="FFFFFF"/>
        </w:rPr>
        <w:t>from  another</w:t>
      </w:r>
      <w:proofErr w:type="gramEnd"/>
      <w:r w:rsidR="00140457">
        <w:rPr>
          <w:rFonts w:asciiTheme="majorHAnsi" w:hAnsiTheme="majorHAnsi"/>
          <w:i/>
          <w:shd w:val="clear" w:color="auto" w:fill="FFFFFF"/>
        </w:rPr>
        <w:t xml:space="preserve"> federal program such as the NRCS Emergency Watershed Protection Act, FEMA Public Assistance Program, and the US Department of Agriculture/Department of the Interior Healthy Forest Restoration Act of 2002.**</w:t>
      </w:r>
    </w:p>
    <w:p w14:paraId="7FE5255D" w14:textId="0187D27A"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identify the program</w:t>
      </w:r>
    </w:p>
    <w:p w14:paraId="1E18C2E7" w14:textId="44F29F1B"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Has physical project work already started?</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**For example, ground-breaking, demolition, construction, ad/or geotechnical work that involves ground disturbance including soil boring**</w:t>
      </w:r>
    </w:p>
    <w:p w14:paraId="645FCB30" w14:textId="39D48126" w:rsidR="00902F57" w:rsidRPr="00BD2584" w:rsidRDefault="00BD2584" w:rsidP="00BD2584">
      <w:pPr>
        <w:pStyle w:val="ListParagraph"/>
        <w:numPr>
          <w:ilvl w:val="1"/>
          <w:numId w:val="30"/>
        </w:numPr>
        <w:rPr>
          <w:rFonts w:asciiTheme="majorHAnsi" w:hAnsiTheme="majorHAnsi"/>
          <w:shd w:val="clear" w:color="auto" w:fill="FFFFFF"/>
        </w:rPr>
      </w:pPr>
      <w:r>
        <w:rPr>
          <w:rFonts w:asciiTheme="majorHAnsi" w:hAnsiTheme="majorHAnsi"/>
          <w:shd w:val="clear" w:color="auto" w:fill="FFFFFF"/>
        </w:rPr>
        <w:t>If yes, p</w:t>
      </w:r>
      <w:r w:rsidR="00902F57" w:rsidRPr="00BD2584">
        <w:rPr>
          <w:rFonts w:asciiTheme="majorHAnsi" w:hAnsiTheme="majorHAnsi"/>
          <w:shd w:val="clear" w:color="auto" w:fill="FFFFFF"/>
        </w:rPr>
        <w:t>lease explain in detail what work has been started/completed?</w:t>
      </w:r>
    </w:p>
    <w:p w14:paraId="37D82EBD" w14:textId="6A8160BF"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Is the </w:t>
      </w:r>
      <w:proofErr w:type="spellStart"/>
      <w:r w:rsidRPr="00BD2584">
        <w:rPr>
          <w:rFonts w:asciiTheme="majorHAnsi" w:hAnsiTheme="majorHAnsi"/>
          <w:shd w:val="clear" w:color="auto" w:fill="FFFFFF"/>
        </w:rPr>
        <w:t>subapplicant</w:t>
      </w:r>
      <w:proofErr w:type="spellEnd"/>
      <w:r w:rsidRPr="00BD2584">
        <w:rPr>
          <w:rFonts w:asciiTheme="majorHAnsi" w:hAnsiTheme="majorHAnsi"/>
          <w:shd w:val="clear" w:color="auto" w:fill="FFFFFF"/>
        </w:rPr>
        <w:t xml:space="preserve"> responsible for the operations and maintenance of this infrastructure?</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**For example, does the </w:t>
      </w:r>
      <w:proofErr w:type="spellStart"/>
      <w:r w:rsidR="005D0CE4">
        <w:rPr>
          <w:rFonts w:asciiTheme="majorHAnsi" w:hAnsiTheme="majorHAnsi"/>
          <w:i/>
          <w:shd w:val="clear" w:color="auto" w:fill="FFFFFF"/>
        </w:rPr>
        <w:t>subapplicant</w:t>
      </w:r>
      <w:proofErr w:type="spellEnd"/>
      <w:r w:rsidR="005D0CE4">
        <w:rPr>
          <w:rFonts w:asciiTheme="majorHAnsi" w:hAnsiTheme="majorHAnsi"/>
          <w:i/>
          <w:shd w:val="clear" w:color="auto" w:fill="FFFFFF"/>
        </w:rPr>
        <w:t xml:space="preserve"> have full authority and ownership of the infrastructure to perform the proposed </w:t>
      </w:r>
      <w:proofErr w:type="gramStart"/>
      <w:r w:rsidR="005D0CE4">
        <w:rPr>
          <w:rFonts w:asciiTheme="majorHAnsi" w:hAnsiTheme="majorHAnsi"/>
          <w:i/>
          <w:shd w:val="clear" w:color="auto" w:fill="FFFFFF"/>
        </w:rPr>
        <w:t>project.*</w:t>
      </w:r>
      <w:proofErr w:type="gramEnd"/>
      <w:r w:rsidR="005D0CE4">
        <w:rPr>
          <w:rFonts w:asciiTheme="majorHAnsi" w:hAnsiTheme="majorHAnsi"/>
          <w:i/>
          <w:shd w:val="clear" w:color="auto" w:fill="FFFFFF"/>
        </w:rPr>
        <w:t>*</w:t>
      </w:r>
    </w:p>
    <w:p w14:paraId="2DCFF19D" w14:textId="09A747B1"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n</w:t>
      </w:r>
      <w:r w:rsidRPr="00BD2584">
        <w:rPr>
          <w:rFonts w:asciiTheme="majorHAnsi" w:hAnsiTheme="majorHAnsi"/>
          <w:shd w:val="clear" w:color="auto" w:fill="FFFFFF"/>
        </w:rPr>
        <w:t>ame the entity responsible for operation and maintenance of this infrastructure)</w:t>
      </w:r>
    </w:p>
    <w:p w14:paraId="41B8517F" w14:textId="3BC83E1C" w:rsidR="00BD2584" w:rsidRPr="00BD2584" w:rsidRDefault="00902F57" w:rsidP="00BD4CC8">
      <w:pPr>
        <w:pStyle w:val="ListParagraph"/>
        <w:keepNext/>
        <w:numPr>
          <w:ilvl w:val="0"/>
          <w:numId w:val="30"/>
        </w:numPr>
        <w:rPr>
          <w:rFonts w:asciiTheme="majorHAnsi" w:hAnsiTheme="majorHAnsi"/>
          <w:b/>
        </w:rPr>
      </w:pPr>
      <w:r w:rsidRPr="00BD2584">
        <w:rPr>
          <w:rFonts w:asciiTheme="majorHAnsi" w:hAnsiTheme="majorHAnsi"/>
          <w:shd w:val="clear" w:color="auto" w:fill="FFFFFF"/>
        </w:rPr>
        <w:t>Is this an independent mitigation activity?</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**Is this project dependent on another project or funding source (other than match) to be effectively </w:t>
      </w:r>
      <w:proofErr w:type="gramStart"/>
      <w:r w:rsidR="005D0CE4">
        <w:rPr>
          <w:rFonts w:asciiTheme="majorHAnsi" w:hAnsiTheme="majorHAnsi"/>
          <w:i/>
          <w:shd w:val="clear" w:color="auto" w:fill="FFFFFF"/>
        </w:rPr>
        <w:t>implemented?*</w:t>
      </w:r>
      <w:proofErr w:type="gramEnd"/>
      <w:r w:rsidR="005D0CE4">
        <w:rPr>
          <w:rFonts w:asciiTheme="majorHAnsi" w:hAnsiTheme="majorHAnsi"/>
          <w:i/>
          <w:shd w:val="clear" w:color="auto" w:fill="FFFFFF"/>
        </w:rPr>
        <w:t>*</w:t>
      </w:r>
    </w:p>
    <w:p w14:paraId="5456FB6E" w14:textId="0D4F994A" w:rsidR="00902F57" w:rsidRPr="00BD2584" w:rsidRDefault="00902F57" w:rsidP="00BD2584">
      <w:pPr>
        <w:pStyle w:val="ListParagraph"/>
        <w:numPr>
          <w:ilvl w:val="1"/>
          <w:numId w:val="30"/>
        </w:numPr>
        <w:rPr>
          <w:rFonts w:asciiTheme="majorHAnsi" w:hAnsiTheme="majorHAnsi"/>
          <w:b/>
        </w:rPr>
      </w:pPr>
      <w:r w:rsidRPr="00BD2584">
        <w:rPr>
          <w:rFonts w:asciiTheme="majorHAnsi" w:hAnsiTheme="majorHAnsi"/>
          <w:shd w:val="clear" w:color="auto" w:fill="FFFFFF"/>
        </w:rPr>
        <w:t xml:space="preserve">If, no, </w:t>
      </w:r>
      <w:r w:rsidR="00BD2584">
        <w:rPr>
          <w:rFonts w:asciiTheme="majorHAnsi" w:hAnsiTheme="majorHAnsi"/>
          <w:shd w:val="clear" w:color="auto" w:fill="FFFFFF"/>
        </w:rPr>
        <w:t>w</w:t>
      </w:r>
      <w:r w:rsidRPr="00BD2584">
        <w:rPr>
          <w:rFonts w:asciiTheme="majorHAnsi" w:hAnsiTheme="majorHAnsi"/>
          <w:shd w:val="clear" w:color="auto" w:fill="FFFFFF"/>
        </w:rPr>
        <w:t>hat activity is this mitigation dependent on?</w:t>
      </w:r>
    </w:p>
    <w:p w14:paraId="2D851779"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lastRenderedPageBreak/>
        <w:t xml:space="preserve">Do you have planning studies or feasibility reports? </w:t>
      </w:r>
    </w:p>
    <w:p w14:paraId="15748585" w14:textId="54EDA15D"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7394F5B" w14:textId="77777777"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 xml:space="preserve">Do you have design documents for this project? </w:t>
      </w:r>
    </w:p>
    <w:p w14:paraId="51900F34" w14:textId="4C774173" w:rsidR="00902F57" w:rsidRPr="00BD2584"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5663AC3F" w14:textId="0D373DF1" w:rsidR="00BD2584" w:rsidRDefault="00902F57"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related to repair, replacement, rehabilitation, or maintenance of an asset?</w:t>
      </w:r>
      <w:r w:rsidR="00BD2584">
        <w:rPr>
          <w:rFonts w:asciiTheme="majorHAnsi" w:hAnsiTheme="majorHAnsi"/>
          <w:shd w:val="clear" w:color="auto" w:fill="FFFFFF"/>
        </w:rPr>
        <w:t xml:space="preserve"> </w:t>
      </w:r>
      <w:r w:rsidR="005D0CE4">
        <w:rPr>
          <w:rFonts w:asciiTheme="majorHAnsi" w:hAnsiTheme="majorHAnsi"/>
          <w:shd w:val="clear" w:color="auto" w:fill="FFFFFF"/>
        </w:rPr>
        <w:t xml:space="preserve">- </w:t>
      </w:r>
      <w:r w:rsidR="005D0CE4">
        <w:rPr>
          <w:rFonts w:asciiTheme="majorHAnsi" w:hAnsiTheme="majorHAnsi"/>
          <w:i/>
          <w:shd w:val="clear" w:color="auto" w:fill="FFFFFF"/>
        </w:rPr>
        <w:t xml:space="preserve">**HMA funds are not to be used for the sole purpose of repair, replacement, or maintenance of an asset. The funds must increase the level of </w:t>
      </w:r>
      <w:proofErr w:type="gramStart"/>
      <w:r w:rsidR="005D0CE4">
        <w:rPr>
          <w:rFonts w:asciiTheme="majorHAnsi" w:hAnsiTheme="majorHAnsi"/>
          <w:i/>
          <w:shd w:val="clear" w:color="auto" w:fill="FFFFFF"/>
        </w:rPr>
        <w:t>protection.*</w:t>
      </w:r>
      <w:proofErr w:type="gramEnd"/>
      <w:r w:rsidR="005D0CE4">
        <w:rPr>
          <w:rFonts w:asciiTheme="majorHAnsi" w:hAnsiTheme="majorHAnsi"/>
          <w:i/>
          <w:shd w:val="clear" w:color="auto" w:fill="FFFFFF"/>
        </w:rPr>
        <w:t>*</w:t>
      </w:r>
    </w:p>
    <w:p w14:paraId="71FE5916" w14:textId="04C59746" w:rsidR="00902F57" w:rsidRDefault="00902F57" w:rsidP="00BD2584">
      <w:pPr>
        <w:pStyle w:val="ListParagraph"/>
        <w:numPr>
          <w:ilvl w:val="1"/>
          <w:numId w:val="30"/>
        </w:numPr>
        <w:rPr>
          <w:rFonts w:asciiTheme="majorHAnsi" w:hAnsiTheme="majorHAnsi"/>
          <w:shd w:val="clear" w:color="auto" w:fill="FFFFFF"/>
        </w:rPr>
      </w:pPr>
      <w:r w:rsidRPr="00BD2584">
        <w:rPr>
          <w:rFonts w:asciiTheme="majorHAnsi" w:hAnsiTheme="majorHAnsi"/>
          <w:shd w:val="clear" w:color="auto" w:fill="FFFFFF"/>
        </w:rPr>
        <w:t>If yes, does this project increase the level of protection for that asset?</w:t>
      </w:r>
    </w:p>
    <w:p w14:paraId="354C7F1B" w14:textId="47F78094"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in conformance with the latest published building codes?</w:t>
      </w:r>
      <w:r>
        <w:rPr>
          <w:rFonts w:asciiTheme="majorHAnsi" w:hAnsiTheme="majorHAnsi"/>
          <w:shd w:val="clear" w:color="auto" w:fill="FFFFFF"/>
        </w:rPr>
        <w:t xml:space="preserve"> (BRIC only)</w:t>
      </w:r>
    </w:p>
    <w:p w14:paraId="7D0C76D1" w14:textId="2C4E46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Special Flood Hazard Area?</w:t>
      </w:r>
      <w:r>
        <w:rPr>
          <w:rFonts w:asciiTheme="majorHAnsi" w:hAnsiTheme="majorHAnsi"/>
          <w:shd w:val="clear" w:color="auto" w:fill="FFFFFF"/>
        </w:rPr>
        <w:t xml:space="preserve"> (BRIC Only)</w:t>
      </w:r>
      <w:r w:rsidR="005D0CE4">
        <w:rPr>
          <w:rFonts w:asciiTheme="majorHAnsi" w:hAnsiTheme="majorHAnsi"/>
          <w:shd w:val="clear" w:color="auto" w:fill="FFFFFF"/>
        </w:rPr>
        <w:t xml:space="preserve"> - </w:t>
      </w:r>
      <w:r w:rsidR="005D0CE4">
        <w:rPr>
          <w:rFonts w:asciiTheme="majorHAnsi" w:hAnsiTheme="majorHAnsi"/>
          <w:i/>
          <w:shd w:val="clear" w:color="auto" w:fill="FFFFFF"/>
        </w:rPr>
        <w:t>**A Special Flood Hazard Area (SFHA) is an area having special flood, mudflow or flood-related erosion hazards and shown on a Flood Hazard Boundary Map (FHBM) or a Flood Insurance Rate Map (FIRM)**</w:t>
      </w:r>
    </w:p>
    <w:p w14:paraId="73944802" w14:textId="5D1D3E3B"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Is the project located in a jurisdiction that is in good standing with the National Flood Insurance Program (NFIP)?</w:t>
      </w:r>
      <w:r>
        <w:rPr>
          <w:rFonts w:asciiTheme="majorHAnsi" w:hAnsiTheme="majorHAnsi"/>
          <w:shd w:val="clear" w:color="auto" w:fill="FFFFFF"/>
        </w:rPr>
        <w:t xml:space="preserve"> (BRIC [If in SFHA] &amp; FMA Only)</w:t>
      </w:r>
    </w:p>
    <w:p w14:paraId="5352954D" w14:textId="349E07CC"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Provide the National Flood Insurance Program (NFIP) community number</w:t>
      </w:r>
      <w:r>
        <w:rPr>
          <w:rFonts w:asciiTheme="majorHAnsi" w:hAnsiTheme="majorHAnsi"/>
          <w:shd w:val="clear" w:color="auto" w:fill="FFFFFF"/>
        </w:rPr>
        <w:t xml:space="preserve"> (BRIC [If in SFHA] &amp; FMA Only)</w:t>
      </w:r>
    </w:p>
    <w:p w14:paraId="4214C5B7" w14:textId="5F2B881A"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Are all the structures to be included in the subapplication insured under the National Flood Insurance Program (NFIP)?</w:t>
      </w:r>
      <w:r>
        <w:rPr>
          <w:rFonts w:asciiTheme="majorHAnsi" w:hAnsiTheme="majorHAnsi"/>
          <w:shd w:val="clear" w:color="auto" w:fill="FFFFFF"/>
        </w:rPr>
        <w:t xml:space="preserve"> (BRIC [If in SFHA] &amp; FMA Only)</w:t>
      </w:r>
    </w:p>
    <w:p w14:paraId="241140B0" w14:textId="199959BF" w:rsidR="00BD2584" w:rsidRDefault="00BD2584" w:rsidP="00BD2584">
      <w:pPr>
        <w:pStyle w:val="ListParagraph"/>
        <w:numPr>
          <w:ilvl w:val="0"/>
          <w:numId w:val="30"/>
        </w:numPr>
        <w:rPr>
          <w:rFonts w:asciiTheme="majorHAnsi" w:hAnsiTheme="majorHAnsi"/>
          <w:shd w:val="clear" w:color="auto" w:fill="FFFFFF"/>
        </w:rPr>
      </w:pPr>
      <w:r w:rsidRPr="00BD2584">
        <w:rPr>
          <w:rFonts w:asciiTheme="majorHAnsi" w:hAnsiTheme="majorHAnsi"/>
          <w:shd w:val="clear" w:color="auto" w:fill="FFFFFF"/>
        </w:rPr>
        <w:t>Does the project mitigate Severe Repetitive Loss or Repetitive Loss properties?</w:t>
      </w:r>
      <w:r>
        <w:rPr>
          <w:rFonts w:asciiTheme="majorHAnsi" w:hAnsiTheme="majorHAnsi"/>
          <w:shd w:val="clear" w:color="auto" w:fill="FFFFFF"/>
        </w:rPr>
        <w:t xml:space="preserve"> (FMA Only)</w:t>
      </w:r>
    </w:p>
    <w:p w14:paraId="2B14B1AE" w14:textId="29ED3912" w:rsidR="00A52D39" w:rsidRPr="00BD2584" w:rsidRDefault="00A52D39" w:rsidP="00A52D39">
      <w:pPr>
        <w:pStyle w:val="ListParagraph"/>
        <w:ind w:firstLine="0"/>
        <w:rPr>
          <w:rFonts w:asciiTheme="majorHAnsi" w:hAnsiTheme="majorHAnsi"/>
          <w:shd w:val="clear" w:color="auto" w:fill="FFFFFF"/>
        </w:rPr>
      </w:pPr>
    </w:p>
    <w:p w14:paraId="68A3B5D1" w14:textId="5CE7BCEB" w:rsidR="00902F57" w:rsidRPr="00BD2584" w:rsidRDefault="00902F57" w:rsidP="00D010ED">
      <w:pPr>
        <w:rPr>
          <w:rFonts w:asciiTheme="majorHAnsi" w:hAnsiTheme="majorHAnsi"/>
          <w:shd w:val="clear" w:color="auto" w:fill="FFFFFF"/>
        </w:rPr>
      </w:pPr>
    </w:p>
    <w:p w14:paraId="414773B0" w14:textId="6097A828" w:rsidR="00902F57" w:rsidRPr="00054C2F" w:rsidRDefault="00902F57" w:rsidP="00054C2F">
      <w:pPr>
        <w:rPr>
          <w:b/>
          <w:bCs/>
          <w:shd w:val="clear" w:color="auto" w:fill="FFFFFF"/>
        </w:rPr>
      </w:pPr>
      <w:r w:rsidRPr="00054C2F">
        <w:rPr>
          <w:b/>
          <w:bCs/>
          <w:shd w:val="clear" w:color="auto" w:fill="FFFFFF"/>
        </w:rPr>
        <w:t>Problem Statement</w:t>
      </w:r>
    </w:p>
    <w:p w14:paraId="351ADEDF" w14:textId="58F74120" w:rsidR="00902F57" w:rsidRPr="00BD2584" w:rsidRDefault="00902F57" w:rsidP="00BD2584">
      <w:pPr>
        <w:pStyle w:val="ListParagraph"/>
        <w:numPr>
          <w:ilvl w:val="0"/>
          <w:numId w:val="29"/>
        </w:numPr>
        <w:rPr>
          <w:rFonts w:asciiTheme="majorHAnsi" w:hAnsiTheme="majorHAnsi"/>
          <w:shd w:val="clear" w:color="auto" w:fill="FFFFFF"/>
        </w:rPr>
      </w:pPr>
      <w:r w:rsidRPr="00BD2584">
        <w:rPr>
          <w:rFonts w:asciiTheme="majorHAnsi" w:hAnsiTheme="majorHAnsi"/>
          <w:shd w:val="clear" w:color="auto" w:fill="FFFFFF"/>
        </w:rPr>
        <w:t>Describe the problem to be mitigated.</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**Provide a detailed description of the problem or the risk to be addressed. Include the cause of the problem, how long the problem has existed, the types of damages that occur (including dates and </w:t>
      </w:r>
      <w:proofErr w:type="gramStart"/>
      <w:r w:rsidR="005D0CE4">
        <w:rPr>
          <w:rFonts w:asciiTheme="majorHAnsi" w:hAnsiTheme="majorHAnsi"/>
          <w:i/>
          <w:shd w:val="clear" w:color="auto" w:fill="FFFFFF"/>
        </w:rPr>
        <w:t>approx..</w:t>
      </w:r>
      <w:proofErr w:type="gramEnd"/>
      <w:r w:rsidR="005D0CE4">
        <w:rPr>
          <w:rFonts w:asciiTheme="majorHAnsi" w:hAnsiTheme="majorHAnsi"/>
          <w:i/>
          <w:shd w:val="clear" w:color="auto" w:fill="FFFFFF"/>
        </w:rPr>
        <w:t xml:space="preserve"> costs), and any studies that have been </w:t>
      </w:r>
      <w:proofErr w:type="gramStart"/>
      <w:r w:rsidR="005D0CE4">
        <w:rPr>
          <w:rFonts w:asciiTheme="majorHAnsi" w:hAnsiTheme="majorHAnsi"/>
          <w:i/>
          <w:shd w:val="clear" w:color="auto" w:fill="FFFFFF"/>
        </w:rPr>
        <w:t>performed.*</w:t>
      </w:r>
      <w:proofErr w:type="gramEnd"/>
      <w:r w:rsidR="005D0CE4">
        <w:rPr>
          <w:rFonts w:asciiTheme="majorHAnsi" w:hAnsiTheme="majorHAnsi"/>
          <w:i/>
          <w:shd w:val="clear" w:color="auto" w:fill="FFFFFF"/>
        </w:rPr>
        <w:t>*</w:t>
      </w:r>
    </w:p>
    <w:p w14:paraId="434DD29C" w14:textId="510DE6D3" w:rsidR="00902F57" w:rsidRPr="00BD2584" w:rsidRDefault="00902F57" w:rsidP="00D010ED">
      <w:pPr>
        <w:rPr>
          <w:rFonts w:asciiTheme="majorHAnsi" w:hAnsiTheme="majorHAnsi"/>
          <w:shd w:val="clear" w:color="auto" w:fill="FFFFFF"/>
        </w:rPr>
      </w:pPr>
    </w:p>
    <w:p w14:paraId="1D5CFA48" w14:textId="6BBB76E7" w:rsidR="00902F57" w:rsidRPr="00054C2F" w:rsidRDefault="00902F57" w:rsidP="00054C2F">
      <w:pPr>
        <w:rPr>
          <w:b/>
          <w:bCs/>
          <w:shd w:val="clear" w:color="auto" w:fill="FFFFFF"/>
        </w:rPr>
      </w:pPr>
      <w:r w:rsidRPr="00054C2F">
        <w:rPr>
          <w:b/>
          <w:bCs/>
          <w:shd w:val="clear" w:color="auto" w:fill="FFFFFF"/>
        </w:rPr>
        <w:t>Solution Description</w:t>
      </w:r>
    </w:p>
    <w:p w14:paraId="11CD7C33" w14:textId="7AEE4D26"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mitigation action?</w:t>
      </w:r>
      <w:r w:rsidR="005D0CE4">
        <w:rPr>
          <w:rFonts w:asciiTheme="majorHAnsi" w:hAnsiTheme="majorHAnsi"/>
          <w:shd w:val="clear" w:color="auto" w:fill="FFFFFF"/>
        </w:rPr>
        <w:t xml:space="preserve"> - </w:t>
      </w:r>
      <w:r w:rsidR="005D0CE4">
        <w:rPr>
          <w:rFonts w:asciiTheme="majorHAnsi" w:hAnsiTheme="majorHAnsi"/>
          <w:i/>
          <w:shd w:val="clear" w:color="auto" w:fill="FFFFFF"/>
        </w:rPr>
        <w:t>**Describe in detail the proposed mitigation action and how it will mitigate the problem. The description should include the proposed approach and expected mitigation outcome(s)**</w:t>
      </w:r>
    </w:p>
    <w:p w14:paraId="67CE9736" w14:textId="1CBB827A" w:rsidR="00902F57" w:rsidRPr="00BD2584"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How will this action provide protection from future natural hazards?</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**Describe how the proposed action will reduce or eliminate damage or </w:t>
      </w:r>
      <w:r w:rsidR="005D0CE4">
        <w:rPr>
          <w:rFonts w:asciiTheme="majorHAnsi" w:hAnsiTheme="majorHAnsi"/>
          <w:i/>
          <w:shd w:val="clear" w:color="auto" w:fill="FFFFFF"/>
        </w:rPr>
        <w:lastRenderedPageBreak/>
        <w:t xml:space="preserve">risk to life and property, include information on the level of protection the project will provide if designed to a specific standard (For example, 6.0 earthquake, 100-year flood, </w:t>
      </w:r>
      <w:proofErr w:type="gramStart"/>
      <w:r w:rsidR="005D0CE4">
        <w:rPr>
          <w:rFonts w:asciiTheme="majorHAnsi" w:hAnsiTheme="majorHAnsi"/>
          <w:i/>
          <w:shd w:val="clear" w:color="auto" w:fill="FFFFFF"/>
        </w:rPr>
        <w:t>etc.)*</w:t>
      </w:r>
      <w:proofErr w:type="gramEnd"/>
      <w:r w:rsidR="005D0CE4">
        <w:rPr>
          <w:rFonts w:asciiTheme="majorHAnsi" w:hAnsiTheme="majorHAnsi"/>
          <w:i/>
          <w:shd w:val="clear" w:color="auto" w:fill="FFFFFF"/>
        </w:rPr>
        <w:t>*</w:t>
      </w:r>
    </w:p>
    <w:p w14:paraId="3FBFF91D" w14:textId="3A97982B" w:rsidR="00902F57" w:rsidRDefault="00902F57" w:rsidP="00BD2584">
      <w:pPr>
        <w:pStyle w:val="ListParagraph"/>
        <w:numPr>
          <w:ilvl w:val="0"/>
          <w:numId w:val="28"/>
        </w:numPr>
        <w:rPr>
          <w:rFonts w:asciiTheme="majorHAnsi" w:hAnsiTheme="majorHAnsi"/>
          <w:shd w:val="clear" w:color="auto" w:fill="FFFFFF"/>
        </w:rPr>
      </w:pPr>
      <w:r w:rsidRPr="00BD2584">
        <w:rPr>
          <w:rFonts w:asciiTheme="majorHAnsi" w:hAnsiTheme="majorHAnsi"/>
          <w:shd w:val="clear" w:color="auto" w:fill="FFFFFF"/>
        </w:rPr>
        <w:t>What is the implementation plan for this mitigation effort?</w:t>
      </w:r>
      <w:r w:rsidR="005D0CE4">
        <w:rPr>
          <w:rFonts w:asciiTheme="majorHAnsi" w:hAnsiTheme="majorHAnsi"/>
          <w:shd w:val="clear" w:color="auto" w:fill="FFFFFF"/>
        </w:rPr>
        <w:t xml:space="preserve"> - </w:t>
      </w:r>
      <w:r w:rsidR="005D0CE4">
        <w:rPr>
          <w:rFonts w:asciiTheme="majorHAnsi" w:hAnsiTheme="majorHAnsi"/>
          <w:i/>
          <w:shd w:val="clear" w:color="auto" w:fill="FFFFFF"/>
        </w:rPr>
        <w:t xml:space="preserve">**Indicate the person (by title) managing the project and identify title of in-house personnel </w:t>
      </w:r>
      <w:proofErr w:type="gramStart"/>
      <w:r w:rsidR="005D0CE4">
        <w:rPr>
          <w:rFonts w:asciiTheme="majorHAnsi" w:hAnsiTheme="majorHAnsi"/>
          <w:i/>
          <w:shd w:val="clear" w:color="auto" w:fill="FFFFFF"/>
        </w:rPr>
        <w:t>whom</w:t>
      </w:r>
      <w:proofErr w:type="gramEnd"/>
      <w:r w:rsidR="005D0CE4">
        <w:rPr>
          <w:rFonts w:asciiTheme="majorHAnsi" w:hAnsiTheme="majorHAnsi"/>
          <w:i/>
          <w:shd w:val="clear" w:color="auto" w:fill="FFFFFF"/>
        </w:rPr>
        <w:t xml:space="preserve"> will be supporting the project and tasks they will be assigned. If applicable, specify any tasks which will be completed by 3</w:t>
      </w:r>
      <w:r w:rsidR="005D0CE4" w:rsidRPr="005D0CE4">
        <w:rPr>
          <w:rFonts w:asciiTheme="majorHAnsi" w:hAnsiTheme="majorHAnsi"/>
          <w:i/>
          <w:shd w:val="clear" w:color="auto" w:fill="FFFFFF"/>
          <w:vertAlign w:val="superscript"/>
        </w:rPr>
        <w:t>rd</w:t>
      </w:r>
      <w:r w:rsidR="005D0CE4">
        <w:rPr>
          <w:rFonts w:asciiTheme="majorHAnsi" w:hAnsiTheme="majorHAnsi"/>
          <w:i/>
          <w:shd w:val="clear" w:color="auto" w:fill="FFFFFF"/>
        </w:rPr>
        <w:t xml:space="preserve"> party </w:t>
      </w:r>
      <w:proofErr w:type="gramStart"/>
      <w:r w:rsidR="005D0CE4">
        <w:rPr>
          <w:rFonts w:asciiTheme="majorHAnsi" w:hAnsiTheme="majorHAnsi"/>
          <w:i/>
          <w:shd w:val="clear" w:color="auto" w:fill="FFFFFF"/>
        </w:rPr>
        <w:t>contractors.*</w:t>
      </w:r>
      <w:proofErr w:type="gramEnd"/>
      <w:r w:rsidR="005D0CE4">
        <w:rPr>
          <w:rFonts w:asciiTheme="majorHAnsi" w:hAnsiTheme="majorHAnsi"/>
          <w:i/>
          <w:shd w:val="clear" w:color="auto" w:fill="FFFFFF"/>
        </w:rPr>
        <w:t>*</w:t>
      </w:r>
    </w:p>
    <w:p w14:paraId="0AEC8AC4" w14:textId="08087554"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Have all specific sites where project work will be conducted been identified?</w:t>
      </w:r>
    </w:p>
    <w:p w14:paraId="4789D5EE" w14:textId="55BD87E6" w:rsidR="001E1C9B"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What is the percentage level of design?</w:t>
      </w:r>
    </w:p>
    <w:p w14:paraId="631362D6" w14:textId="3FC2888F" w:rsidR="001E1C9B" w:rsidRPr="00BD2584" w:rsidRDefault="001E1C9B" w:rsidP="00BD2584">
      <w:pPr>
        <w:pStyle w:val="ListParagraph"/>
        <w:numPr>
          <w:ilvl w:val="0"/>
          <w:numId w:val="28"/>
        </w:numPr>
        <w:rPr>
          <w:rFonts w:asciiTheme="majorHAnsi" w:hAnsiTheme="majorHAnsi"/>
          <w:shd w:val="clear" w:color="auto" w:fill="FFFFFF"/>
        </w:rPr>
      </w:pPr>
      <w:r>
        <w:rPr>
          <w:rFonts w:asciiTheme="majorHAnsi" w:hAnsiTheme="majorHAnsi"/>
          <w:shd w:val="clear" w:color="auto" w:fill="FFFFFF"/>
        </w:rPr>
        <w:t>Is this project phased?</w:t>
      </w:r>
      <w:r w:rsidR="00AC5F63">
        <w:rPr>
          <w:rFonts w:asciiTheme="majorHAnsi" w:hAnsiTheme="majorHAnsi"/>
          <w:shd w:val="clear" w:color="auto" w:fill="FFFFFF"/>
        </w:rPr>
        <w:t xml:space="preserve"> - </w:t>
      </w:r>
      <w:r w:rsidR="00AC5F63">
        <w:rPr>
          <w:rFonts w:asciiTheme="majorHAnsi" w:hAnsiTheme="majorHAnsi"/>
          <w:i/>
          <w:shd w:val="clear" w:color="auto" w:fill="FFFFFF"/>
        </w:rPr>
        <w:t xml:space="preserve">**If you do not know the location of all project sites, or if your design level is below 60%, this project will need to be </w:t>
      </w:r>
      <w:proofErr w:type="gramStart"/>
      <w:r w:rsidR="00AC5F63">
        <w:rPr>
          <w:rFonts w:asciiTheme="majorHAnsi" w:hAnsiTheme="majorHAnsi"/>
          <w:i/>
          <w:shd w:val="clear" w:color="auto" w:fill="FFFFFF"/>
        </w:rPr>
        <w:t>phased.*</w:t>
      </w:r>
      <w:proofErr w:type="gramEnd"/>
      <w:r w:rsidR="00AC5F63">
        <w:rPr>
          <w:rFonts w:asciiTheme="majorHAnsi" w:hAnsiTheme="majorHAnsi"/>
          <w:i/>
          <w:shd w:val="clear" w:color="auto" w:fill="FFFFFF"/>
        </w:rPr>
        <w:t>*</w:t>
      </w:r>
    </w:p>
    <w:p w14:paraId="2D7BAFD0" w14:textId="77777777" w:rsidR="00BD2584" w:rsidRDefault="00BD2584" w:rsidP="00D010ED">
      <w:pPr>
        <w:rPr>
          <w:rFonts w:asciiTheme="majorHAnsi" w:hAnsiTheme="majorHAnsi"/>
          <w:b/>
          <w:shd w:val="clear" w:color="auto" w:fill="FFFFFF"/>
        </w:rPr>
      </w:pPr>
    </w:p>
    <w:p w14:paraId="10DB4394" w14:textId="329C33CB" w:rsidR="00902F57" w:rsidRPr="00054C2F" w:rsidRDefault="00006C1D" w:rsidP="00054C2F">
      <w:pPr>
        <w:rPr>
          <w:b/>
          <w:bCs/>
          <w:shd w:val="clear" w:color="auto" w:fill="FFFFFF"/>
        </w:rPr>
      </w:pPr>
      <w:r w:rsidRPr="00054C2F">
        <w:rPr>
          <w:b/>
          <w:bCs/>
          <w:shd w:val="clear" w:color="auto" w:fill="FFFFFF"/>
        </w:rPr>
        <w:t>Benefit Cost Analysis</w:t>
      </w:r>
    </w:p>
    <w:p w14:paraId="77903E83" w14:textId="5DAAA95E" w:rsidR="00BD2584" w:rsidRDefault="00006C1D"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 xml:space="preserve">Does the proposed project area have a documented history of significant damages, loss of service/function, or other loss/disruption? </w:t>
      </w:r>
      <w:r w:rsidR="00AC5F63">
        <w:rPr>
          <w:rFonts w:asciiTheme="majorHAnsi" w:hAnsiTheme="majorHAnsi"/>
          <w:shd w:val="clear" w:color="auto" w:fill="FFFFFF"/>
        </w:rPr>
        <w:t xml:space="preserve">- </w:t>
      </w:r>
      <w:r w:rsidR="00AC5F63">
        <w:rPr>
          <w:rFonts w:asciiTheme="majorHAnsi" w:hAnsiTheme="majorHAnsi"/>
          <w:i/>
          <w:shd w:val="clear" w:color="auto" w:fill="FFFFFF"/>
        </w:rPr>
        <w:t xml:space="preserve">**Significant damages are those which have caused damage physical or financial damage to a structure, </w:t>
      </w:r>
      <w:proofErr w:type="gramStart"/>
      <w:r w:rsidR="00AC5F63">
        <w:rPr>
          <w:rFonts w:asciiTheme="majorHAnsi" w:hAnsiTheme="majorHAnsi"/>
          <w:i/>
          <w:shd w:val="clear" w:color="auto" w:fill="FFFFFF"/>
        </w:rPr>
        <w:t>facility</w:t>
      </w:r>
      <w:proofErr w:type="gramEnd"/>
      <w:r w:rsidR="00AC5F63">
        <w:rPr>
          <w:rFonts w:asciiTheme="majorHAnsi" w:hAnsiTheme="majorHAnsi"/>
          <w:i/>
          <w:shd w:val="clear" w:color="auto" w:fill="FFFFFF"/>
        </w:rPr>
        <w:t xml:space="preserve"> or infrastructure. For example, may include physical damages, loss of function/service, and </w:t>
      </w:r>
      <w:proofErr w:type="gramStart"/>
      <w:r w:rsidR="00AC5F63">
        <w:rPr>
          <w:rFonts w:asciiTheme="majorHAnsi" w:hAnsiTheme="majorHAnsi"/>
          <w:i/>
          <w:shd w:val="clear" w:color="auto" w:fill="FFFFFF"/>
        </w:rPr>
        <w:t>displacement.*</w:t>
      </w:r>
      <w:proofErr w:type="gramEnd"/>
      <w:r w:rsidR="00AC5F63">
        <w:rPr>
          <w:rFonts w:asciiTheme="majorHAnsi" w:hAnsiTheme="majorHAnsi"/>
          <w:i/>
          <w:shd w:val="clear" w:color="auto" w:fill="FFFFFF"/>
        </w:rPr>
        <w:t>*</w:t>
      </w:r>
    </w:p>
    <w:p w14:paraId="06A7250F" w14:textId="4BD8280C" w:rsidR="00902F57" w:rsidRPr="00BD2584" w:rsidRDefault="00006C1D"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18D3936D" w14:textId="08351BAB" w:rsidR="00BD2584" w:rsidRDefault="00BD2584" w:rsidP="00BD2584">
      <w:pPr>
        <w:pStyle w:val="ListParagraph"/>
        <w:numPr>
          <w:ilvl w:val="0"/>
          <w:numId w:val="27"/>
        </w:numPr>
        <w:rPr>
          <w:rFonts w:asciiTheme="majorHAnsi" w:hAnsiTheme="majorHAnsi"/>
          <w:shd w:val="clear" w:color="auto" w:fill="FFFFFF"/>
        </w:rPr>
      </w:pPr>
      <w:r w:rsidRPr="00BD2584">
        <w:rPr>
          <w:rFonts w:asciiTheme="majorHAnsi" w:hAnsiTheme="majorHAnsi"/>
          <w:shd w:val="clear" w:color="auto" w:fill="FFFFFF"/>
        </w:rPr>
        <w:t>Do you have data and/or studies documenting the extent, severity, and/or current risk of the hazard?</w:t>
      </w:r>
      <w:r>
        <w:rPr>
          <w:rFonts w:asciiTheme="majorHAnsi" w:hAnsiTheme="majorHAnsi"/>
          <w:shd w:val="clear" w:color="auto" w:fill="FFFFFF"/>
        </w:rPr>
        <w:t xml:space="preserve"> </w:t>
      </w:r>
      <w:r w:rsidR="00AC5F63">
        <w:rPr>
          <w:rFonts w:asciiTheme="majorHAnsi" w:hAnsiTheme="majorHAnsi"/>
          <w:shd w:val="clear" w:color="auto" w:fill="FFFFFF"/>
        </w:rPr>
        <w:t xml:space="preserve">- </w:t>
      </w:r>
      <w:r w:rsidR="00AC5F63">
        <w:rPr>
          <w:rFonts w:asciiTheme="majorHAnsi" w:hAnsiTheme="majorHAnsi"/>
          <w:i/>
          <w:shd w:val="clear" w:color="auto" w:fill="FFFFFF"/>
        </w:rPr>
        <w:t xml:space="preserve">**Resources such as FEMA flood maps, tsunami maps, landslide maps or similar documents can be used to document the extent and severity of the hazard. Reports may include seismic structural elevations, geotechnical reports, hydrologic and Hydraulic </w:t>
      </w:r>
      <w:proofErr w:type="gramStart"/>
      <w:r w:rsidR="00AC5F63">
        <w:rPr>
          <w:rFonts w:asciiTheme="majorHAnsi" w:hAnsiTheme="majorHAnsi"/>
          <w:i/>
          <w:shd w:val="clear" w:color="auto" w:fill="FFFFFF"/>
        </w:rPr>
        <w:t>studies</w:t>
      </w:r>
      <w:proofErr w:type="gramEnd"/>
      <w:r w:rsidR="00AC5F63">
        <w:rPr>
          <w:rFonts w:asciiTheme="majorHAnsi" w:hAnsiTheme="majorHAnsi"/>
          <w:i/>
          <w:shd w:val="clear" w:color="auto" w:fill="FFFFFF"/>
        </w:rPr>
        <w:t xml:space="preserve"> or similar reports that further analyse the current risk. Additionally, prevented disaster costs and/or loss of function may be used to quantify current risk of hazard. Loss of function is the direct economic impact that occurs when physical d</w:t>
      </w:r>
      <w:r w:rsidR="002B4E14">
        <w:rPr>
          <w:rFonts w:asciiTheme="majorHAnsi" w:hAnsiTheme="majorHAnsi"/>
          <w:i/>
          <w:shd w:val="clear" w:color="auto" w:fill="FFFFFF"/>
        </w:rPr>
        <w:t>a</w:t>
      </w:r>
      <w:r w:rsidR="00AC5F63">
        <w:rPr>
          <w:rFonts w:asciiTheme="majorHAnsi" w:hAnsiTheme="majorHAnsi"/>
          <w:i/>
          <w:shd w:val="clear" w:color="auto" w:fill="FFFFFF"/>
        </w:rPr>
        <w:t>mage is severe enough to interrupt the function</w:t>
      </w:r>
      <w:r w:rsidR="002B4E14">
        <w:rPr>
          <w:rFonts w:asciiTheme="majorHAnsi" w:hAnsiTheme="majorHAnsi"/>
          <w:i/>
          <w:shd w:val="clear" w:color="auto" w:fill="FFFFFF"/>
        </w:rPr>
        <w:t xml:space="preserve"> or normal use of a building and/or </w:t>
      </w:r>
      <w:proofErr w:type="gramStart"/>
      <w:r w:rsidR="002B4E14">
        <w:rPr>
          <w:rFonts w:asciiTheme="majorHAnsi" w:hAnsiTheme="majorHAnsi"/>
          <w:i/>
          <w:shd w:val="clear" w:color="auto" w:fill="FFFFFF"/>
        </w:rPr>
        <w:t>infrastructure.*</w:t>
      </w:r>
      <w:proofErr w:type="gramEnd"/>
      <w:r w:rsidR="002B4E14">
        <w:rPr>
          <w:rFonts w:asciiTheme="majorHAnsi" w:hAnsiTheme="majorHAnsi"/>
          <w:i/>
          <w:shd w:val="clear" w:color="auto" w:fill="FFFFFF"/>
        </w:rPr>
        <w:t>*</w:t>
      </w:r>
    </w:p>
    <w:p w14:paraId="0DCEF916" w14:textId="5109F721" w:rsidR="00902F57" w:rsidRPr="00BD2584" w:rsidRDefault="00BD2584" w:rsidP="00BD2584">
      <w:pPr>
        <w:pStyle w:val="ListParagraph"/>
        <w:numPr>
          <w:ilvl w:val="1"/>
          <w:numId w:val="27"/>
        </w:numPr>
        <w:rPr>
          <w:rFonts w:asciiTheme="majorHAnsi" w:hAnsiTheme="majorHAnsi"/>
          <w:shd w:val="clear" w:color="auto" w:fill="FFFFFF"/>
        </w:rPr>
      </w:pPr>
      <w:r w:rsidRPr="00BD2584">
        <w:rPr>
          <w:rFonts w:asciiTheme="majorHAnsi" w:hAnsiTheme="majorHAnsi"/>
          <w:shd w:val="clear" w:color="auto" w:fill="FFFFFF"/>
        </w:rPr>
        <w:t>If yes, what is available?</w:t>
      </w:r>
    </w:p>
    <w:p w14:paraId="2615F77E" w14:textId="6447A699" w:rsidR="00BD2584" w:rsidRPr="00BD2584" w:rsidRDefault="00BD2584" w:rsidP="00D010ED">
      <w:pPr>
        <w:rPr>
          <w:rFonts w:asciiTheme="majorHAnsi" w:hAnsiTheme="majorHAnsi"/>
          <w:shd w:val="clear" w:color="auto" w:fill="FFFFFF"/>
        </w:rPr>
      </w:pPr>
    </w:p>
    <w:p w14:paraId="2BCF3A10" w14:textId="0D8FACCA" w:rsidR="00BD2584" w:rsidRPr="00054C2F" w:rsidRDefault="00BD2584" w:rsidP="00054C2F">
      <w:pPr>
        <w:rPr>
          <w:b/>
          <w:bCs/>
          <w:shd w:val="clear" w:color="auto" w:fill="FFFFFF"/>
        </w:rPr>
      </w:pPr>
      <w:r w:rsidRPr="00054C2F">
        <w:rPr>
          <w:b/>
          <w:bCs/>
          <w:shd w:val="clear" w:color="auto" w:fill="FFFFFF"/>
        </w:rPr>
        <w:t>Activity Costs</w:t>
      </w:r>
    </w:p>
    <w:p w14:paraId="5BE467F8" w14:textId="352E89DD" w:rsidR="00BD2584" w:rsidRPr="00C06F27" w:rsidRDefault="00BD2584" w:rsidP="00BD2584">
      <w:pPr>
        <w:pStyle w:val="ListParagraph"/>
        <w:numPr>
          <w:ilvl w:val="0"/>
          <w:numId w:val="26"/>
        </w:numPr>
        <w:rPr>
          <w:shd w:val="clear" w:color="auto" w:fill="FFFFFF"/>
        </w:rPr>
      </w:pPr>
      <w:r w:rsidRPr="00C06F27">
        <w:rPr>
          <w:shd w:val="clear" w:color="auto" w:fill="FFFFFF"/>
        </w:rPr>
        <w:t>Total Activity Cost ($)</w:t>
      </w:r>
      <w:r w:rsidR="00C902B7" w:rsidRPr="00C06F27">
        <w:rPr>
          <w:shd w:val="clear" w:color="auto" w:fill="FFFFFF"/>
        </w:rPr>
        <w:t xml:space="preserve"> - </w:t>
      </w:r>
      <w:r w:rsidR="00C902B7" w:rsidRPr="00C06F27">
        <w:rPr>
          <w:i/>
          <w:shd w:val="clear" w:color="auto" w:fill="FFFFFF"/>
        </w:rPr>
        <w:t xml:space="preserve">**Enter the total cost to implement the project. Inclusive of both Federal share and local </w:t>
      </w:r>
      <w:proofErr w:type="gramStart"/>
      <w:r w:rsidR="00C902B7" w:rsidRPr="00C06F27">
        <w:rPr>
          <w:i/>
          <w:shd w:val="clear" w:color="auto" w:fill="FFFFFF"/>
        </w:rPr>
        <w:t>match.*</w:t>
      </w:r>
      <w:proofErr w:type="gramEnd"/>
      <w:r w:rsidR="00C902B7" w:rsidRPr="00C06F27">
        <w:rPr>
          <w:i/>
          <w:shd w:val="clear" w:color="auto" w:fill="FFFFFF"/>
        </w:rPr>
        <w:t>*</w:t>
      </w:r>
    </w:p>
    <w:p w14:paraId="6473E9DE" w14:textId="2B74DE94" w:rsidR="00BD2584" w:rsidRPr="00C06F27" w:rsidRDefault="00BD2584" w:rsidP="00BD2584">
      <w:pPr>
        <w:pStyle w:val="ListParagraph"/>
        <w:numPr>
          <w:ilvl w:val="0"/>
          <w:numId w:val="26"/>
        </w:numPr>
        <w:rPr>
          <w:shd w:val="clear" w:color="auto" w:fill="FFFFFF"/>
        </w:rPr>
      </w:pPr>
      <w:r w:rsidRPr="00C06F27">
        <w:rPr>
          <w:shd w:val="clear" w:color="auto" w:fill="FFFFFF"/>
        </w:rPr>
        <w:t>Non-Federal Cost Share ($)</w:t>
      </w:r>
      <w:r w:rsidR="00C902B7" w:rsidRPr="00C06F27">
        <w:rPr>
          <w:shd w:val="clear" w:color="auto" w:fill="FFFFFF"/>
        </w:rPr>
        <w:t xml:space="preserve"> - </w:t>
      </w:r>
      <w:r w:rsidR="00C902B7" w:rsidRPr="00C06F27">
        <w:rPr>
          <w:i/>
          <w:shd w:val="clear" w:color="auto" w:fill="FFFFFF"/>
        </w:rPr>
        <w:t>**</w:t>
      </w:r>
      <w:r w:rsidR="00C06F27" w:rsidRPr="00C06F27">
        <w:rPr>
          <w:i/>
          <w:shd w:val="clear" w:color="auto" w:fill="FFFFFF"/>
        </w:rPr>
        <w:t xml:space="preserve">Financial responsibility of the </w:t>
      </w:r>
      <w:proofErr w:type="spellStart"/>
      <w:proofErr w:type="gramStart"/>
      <w:r w:rsidR="00C06F27" w:rsidRPr="00C06F27">
        <w:rPr>
          <w:i/>
          <w:shd w:val="clear" w:color="auto" w:fill="FFFFFF"/>
        </w:rPr>
        <w:t>subapplicant</w:t>
      </w:r>
      <w:proofErr w:type="spellEnd"/>
      <w:r w:rsidR="00C06F27" w:rsidRPr="00C06F27">
        <w:rPr>
          <w:i/>
          <w:shd w:val="clear" w:color="auto" w:fill="FFFFFF"/>
        </w:rPr>
        <w:t>.*</w:t>
      </w:r>
      <w:proofErr w:type="gramEnd"/>
      <w:r w:rsidR="00C06F27" w:rsidRPr="00C06F27">
        <w:rPr>
          <w:i/>
          <w:shd w:val="clear" w:color="auto" w:fill="FFFFFF"/>
        </w:rPr>
        <w:t>*</w:t>
      </w:r>
    </w:p>
    <w:p w14:paraId="6A15B590" w14:textId="6F6B08BD" w:rsidR="00BD2584" w:rsidRPr="00C06F27" w:rsidRDefault="00BD2584" w:rsidP="00BD2584">
      <w:pPr>
        <w:pStyle w:val="ListParagraph"/>
        <w:numPr>
          <w:ilvl w:val="0"/>
          <w:numId w:val="26"/>
        </w:numPr>
        <w:rPr>
          <w:shd w:val="clear" w:color="auto" w:fill="FFFFFF"/>
        </w:rPr>
      </w:pPr>
      <w:r w:rsidRPr="00C06F27">
        <w:rPr>
          <w:shd w:val="clear" w:color="auto" w:fill="FFFFFF"/>
        </w:rPr>
        <w:t>Federal Share Request ($)</w:t>
      </w:r>
      <w:r w:rsidR="00C06F27">
        <w:rPr>
          <w:shd w:val="clear" w:color="auto" w:fill="FFFFFF"/>
        </w:rPr>
        <w:t xml:space="preserve"> - </w:t>
      </w:r>
      <w:r w:rsidR="00C06F27">
        <w:rPr>
          <w:i/>
          <w:shd w:val="clear" w:color="auto" w:fill="FFFFFF"/>
        </w:rPr>
        <w:t xml:space="preserve">**Financial responsibility of Federal </w:t>
      </w:r>
      <w:proofErr w:type="gramStart"/>
      <w:r w:rsidR="00C06F27">
        <w:rPr>
          <w:i/>
          <w:shd w:val="clear" w:color="auto" w:fill="FFFFFF"/>
        </w:rPr>
        <w:t>Government.*</w:t>
      </w:r>
      <w:proofErr w:type="gramEnd"/>
      <w:r w:rsidR="00C06F27">
        <w:rPr>
          <w:i/>
          <w:shd w:val="clear" w:color="auto" w:fill="FFFFFF"/>
        </w:rPr>
        <w:t>*</w:t>
      </w:r>
    </w:p>
    <w:p w14:paraId="1EA5E5B5" w14:textId="35C0D8A8" w:rsidR="00BD2584" w:rsidRPr="00C06F27" w:rsidRDefault="00BD2584" w:rsidP="00BD2584">
      <w:pPr>
        <w:pStyle w:val="ListParagraph"/>
        <w:numPr>
          <w:ilvl w:val="0"/>
          <w:numId w:val="26"/>
        </w:numPr>
        <w:rPr>
          <w:shd w:val="clear" w:color="auto" w:fill="FFFFFF"/>
        </w:rPr>
      </w:pPr>
      <w:r w:rsidRPr="00C06F27">
        <w:rPr>
          <w:shd w:val="clear" w:color="auto" w:fill="FFFFFF"/>
        </w:rPr>
        <w:lastRenderedPageBreak/>
        <w:t>Percentage of Non-Federal Cost Share</w:t>
      </w:r>
    </w:p>
    <w:p w14:paraId="424473EE" w14:textId="6B4717DC" w:rsidR="00BD2584" w:rsidRPr="00BD2584" w:rsidRDefault="00BD2584" w:rsidP="00BD2584">
      <w:pPr>
        <w:pStyle w:val="ListParagraph"/>
        <w:numPr>
          <w:ilvl w:val="0"/>
          <w:numId w:val="26"/>
        </w:numPr>
        <w:rPr>
          <w:rFonts w:asciiTheme="majorHAnsi" w:hAnsiTheme="majorHAnsi"/>
          <w:shd w:val="clear" w:color="auto" w:fill="FFFFFF"/>
        </w:rPr>
      </w:pPr>
      <w:r w:rsidRPr="00C06F27">
        <w:rPr>
          <w:shd w:val="clear" w:color="auto" w:fill="FFFFFF"/>
        </w:rPr>
        <w:t>Percentage of Federal Request Share</w:t>
      </w:r>
    </w:p>
    <w:p w14:paraId="216B37DA" w14:textId="5B1048B3" w:rsidR="00BD2584" w:rsidRPr="00BD2584" w:rsidRDefault="00BD2584" w:rsidP="00BD2584">
      <w:pPr>
        <w:pStyle w:val="ListParagraph"/>
        <w:numPr>
          <w:ilvl w:val="0"/>
          <w:numId w:val="26"/>
        </w:numPr>
        <w:rPr>
          <w:rFonts w:asciiTheme="majorHAnsi" w:hAnsiTheme="majorHAnsi"/>
          <w:shd w:val="clear" w:color="auto" w:fill="FFFFFF"/>
        </w:rPr>
      </w:pPr>
      <w:r w:rsidRPr="00BD2584">
        <w:rPr>
          <w:rFonts w:asciiTheme="majorHAnsi" w:hAnsiTheme="majorHAnsi"/>
          <w:shd w:val="clear" w:color="auto" w:fill="FFFFFF"/>
        </w:rPr>
        <w:t>Source of Non-Federal Cost Share</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**Contributions of cash and donated resources, or any combination thereof, can be used for the </w:t>
      </w:r>
      <w:proofErr w:type="spellStart"/>
      <w:r w:rsidR="00C06F27">
        <w:rPr>
          <w:rFonts w:asciiTheme="majorHAnsi" w:hAnsiTheme="majorHAnsi"/>
          <w:i/>
          <w:shd w:val="clear" w:color="auto" w:fill="FFFFFF"/>
        </w:rPr>
        <w:t>subapplicant</w:t>
      </w:r>
      <w:proofErr w:type="spellEnd"/>
      <w:r w:rsidR="00C06F27">
        <w:rPr>
          <w:rFonts w:asciiTheme="majorHAnsi" w:hAnsiTheme="majorHAnsi"/>
          <w:i/>
          <w:shd w:val="clear" w:color="auto" w:fill="FFFFFF"/>
        </w:rPr>
        <w:t xml:space="preserve"> match. For example, cash and in-kind contributions of services and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xml:space="preserve">, volunteer </w:t>
      </w:r>
      <w:proofErr w:type="spellStart"/>
      <w:r w:rsidR="00C06F27">
        <w:rPr>
          <w:rFonts w:asciiTheme="majorHAnsi" w:hAnsiTheme="majorHAnsi"/>
          <w:i/>
          <w:shd w:val="clear" w:color="auto" w:fill="FFFFFF"/>
        </w:rPr>
        <w:t>labor</w:t>
      </w:r>
      <w:proofErr w:type="spellEnd"/>
      <w:r w:rsidR="00C06F27">
        <w:rPr>
          <w:rFonts w:asciiTheme="majorHAnsi" w:hAnsiTheme="majorHAnsi"/>
          <w:i/>
          <w:shd w:val="clear" w:color="auto" w:fill="FFFFFF"/>
        </w:rPr>
        <w:t xml:space="preserve">, and Community Development Block Grant Discover Recovery (CDBG-DR) </w:t>
      </w:r>
      <w:proofErr w:type="gramStart"/>
      <w:r w:rsidR="00C06F27">
        <w:rPr>
          <w:rFonts w:asciiTheme="majorHAnsi" w:hAnsiTheme="majorHAnsi"/>
          <w:i/>
          <w:shd w:val="clear" w:color="auto" w:fill="FFFFFF"/>
        </w:rPr>
        <w:t>funds.*</w:t>
      </w:r>
      <w:proofErr w:type="gramEnd"/>
      <w:r w:rsidR="00C06F27">
        <w:rPr>
          <w:rFonts w:asciiTheme="majorHAnsi" w:hAnsiTheme="majorHAnsi"/>
          <w:i/>
          <w:shd w:val="clear" w:color="auto" w:fill="FFFFFF"/>
        </w:rPr>
        <w:t>*</w:t>
      </w:r>
    </w:p>
    <w:p w14:paraId="700E1FA6" w14:textId="201516B5" w:rsidR="00BD2584" w:rsidRPr="00BD2584" w:rsidRDefault="00BD2584" w:rsidP="00D010ED">
      <w:pPr>
        <w:rPr>
          <w:rFonts w:asciiTheme="majorHAnsi" w:hAnsiTheme="majorHAnsi"/>
          <w:shd w:val="clear" w:color="auto" w:fill="FFFFFF"/>
        </w:rPr>
      </w:pPr>
    </w:p>
    <w:p w14:paraId="6414EAC7" w14:textId="566D3F04" w:rsidR="00BD2584" w:rsidRPr="00054C2F" w:rsidRDefault="00BD2584" w:rsidP="00054C2F">
      <w:pPr>
        <w:rPr>
          <w:b/>
          <w:bCs/>
          <w:shd w:val="clear" w:color="auto" w:fill="FFFFFF"/>
        </w:rPr>
      </w:pPr>
      <w:r w:rsidRPr="00054C2F">
        <w:rPr>
          <w:b/>
          <w:bCs/>
          <w:shd w:val="clear" w:color="auto" w:fill="FFFFFF"/>
        </w:rPr>
        <w:t>Local Hazard Mitigation Plan Information</w:t>
      </w:r>
    </w:p>
    <w:p w14:paraId="38176DD2" w14:textId="543D9C4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Does your entity have an active LHMP?</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**To be eligible for funding a community must have participated in the Local Hazard Mitigation Planning (LHMP) process and formally adopted a LHMP through formal resolution. For BRIC and FMA, the LHMP must be approved and adopted at time of application and award. For HMGP the LHMP must be in approved and adopted at time of award. If you are not sure of your LHMP </w:t>
      </w:r>
      <w:proofErr w:type="gramStart"/>
      <w:r w:rsidR="00C06F27">
        <w:rPr>
          <w:rFonts w:asciiTheme="majorHAnsi" w:hAnsiTheme="majorHAnsi"/>
          <w:i/>
          <w:shd w:val="clear" w:color="auto" w:fill="FFFFFF"/>
        </w:rPr>
        <w:t>status</w:t>
      </w:r>
      <w:proofErr w:type="gramEnd"/>
      <w:r w:rsidR="00C06F27">
        <w:rPr>
          <w:rFonts w:asciiTheme="majorHAnsi" w:hAnsiTheme="majorHAnsi"/>
          <w:i/>
          <w:shd w:val="clear" w:color="auto" w:fill="FFFFFF"/>
        </w:rPr>
        <w:t xml:space="preserve"> please contact your County Emergency Manager or </w:t>
      </w:r>
      <w:hyperlink r:id="rId27" w:history="1">
        <w:r w:rsidR="00C06F27" w:rsidRPr="0094244A">
          <w:rPr>
            <w:rStyle w:val="Hyperlink"/>
            <w:rFonts w:asciiTheme="majorHAnsi" w:hAnsiTheme="majorHAnsi"/>
            <w:i/>
            <w:shd w:val="clear" w:color="auto" w:fill="FFFFFF"/>
          </w:rPr>
          <w:t>hma@caloes.ca.gov</w:t>
        </w:r>
      </w:hyperlink>
      <w:r w:rsidR="00C06F27">
        <w:rPr>
          <w:rFonts w:asciiTheme="majorHAnsi" w:hAnsiTheme="majorHAnsi"/>
          <w:i/>
          <w:shd w:val="clear" w:color="auto" w:fill="FFFFFF"/>
        </w:rPr>
        <w:t>. **</w:t>
      </w:r>
    </w:p>
    <w:p w14:paraId="6662D641" w14:textId="28C2A564"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Approval Date</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**Private Non-Profits are not required to populate this </w:t>
      </w:r>
      <w:proofErr w:type="gramStart"/>
      <w:r w:rsidR="00C06F27">
        <w:rPr>
          <w:rFonts w:asciiTheme="majorHAnsi" w:hAnsiTheme="majorHAnsi"/>
          <w:i/>
          <w:shd w:val="clear" w:color="auto" w:fill="FFFFFF"/>
        </w:rPr>
        <w:t>field.*</w:t>
      </w:r>
      <w:proofErr w:type="gramEnd"/>
      <w:r w:rsidR="00C06F27">
        <w:rPr>
          <w:rFonts w:asciiTheme="majorHAnsi" w:hAnsiTheme="majorHAnsi"/>
          <w:i/>
          <w:shd w:val="clear" w:color="auto" w:fill="FFFFFF"/>
        </w:rPr>
        <w:t>*</w:t>
      </w:r>
    </w:p>
    <w:p w14:paraId="0F620C44" w14:textId="40D15A15"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LHMP Status</w:t>
      </w:r>
      <w:r w:rsidR="00C06F27">
        <w:rPr>
          <w:rFonts w:asciiTheme="majorHAnsi" w:hAnsiTheme="majorHAnsi"/>
          <w:shd w:val="clear" w:color="auto" w:fill="FFFFFF"/>
        </w:rPr>
        <w:t xml:space="preserve"> - </w:t>
      </w:r>
      <w:r w:rsidR="00C06F27">
        <w:rPr>
          <w:rFonts w:asciiTheme="majorHAnsi" w:hAnsiTheme="majorHAnsi"/>
          <w:i/>
          <w:shd w:val="clear" w:color="auto" w:fill="FFFFFF"/>
        </w:rPr>
        <w:t>**Provide the status of the LHMP**</w:t>
      </w:r>
    </w:p>
    <w:p w14:paraId="03C315BB" w14:textId="6A4225D0" w:rsidR="00BD2584" w:rsidRPr="00BD2584" w:rsidRDefault="00BD2584" w:rsidP="00BD2584">
      <w:pPr>
        <w:pStyle w:val="ListParagraph"/>
        <w:numPr>
          <w:ilvl w:val="0"/>
          <w:numId w:val="25"/>
        </w:numPr>
        <w:rPr>
          <w:rFonts w:asciiTheme="majorHAnsi" w:hAnsiTheme="majorHAnsi"/>
          <w:shd w:val="clear" w:color="auto" w:fill="FFFFFF"/>
        </w:rPr>
      </w:pPr>
      <w:r w:rsidRPr="00BD2584">
        <w:rPr>
          <w:rFonts w:asciiTheme="majorHAnsi" w:hAnsiTheme="majorHAnsi"/>
          <w:shd w:val="clear" w:color="auto" w:fill="FFFFFF"/>
        </w:rPr>
        <w:t>Is this activity addressed in your Local Hazard Mitigation Plan?</w:t>
      </w:r>
      <w:r w:rsidR="00C06F27">
        <w:rPr>
          <w:rFonts w:asciiTheme="majorHAnsi" w:hAnsiTheme="majorHAnsi"/>
          <w:shd w:val="clear" w:color="auto" w:fill="FFFFFF"/>
        </w:rPr>
        <w:t xml:space="preserve"> - </w:t>
      </w:r>
      <w:r w:rsidR="00C06F27">
        <w:rPr>
          <w:rFonts w:asciiTheme="majorHAnsi" w:hAnsiTheme="majorHAnsi"/>
          <w:i/>
          <w:shd w:val="clear" w:color="auto" w:fill="FFFFFF"/>
        </w:rPr>
        <w:t xml:space="preserve">**The project does not have to be specifically referenced in your </w:t>
      </w:r>
      <w:proofErr w:type="gramStart"/>
      <w:r w:rsidR="00C06F27">
        <w:rPr>
          <w:rFonts w:asciiTheme="majorHAnsi" w:hAnsiTheme="majorHAnsi"/>
          <w:i/>
          <w:shd w:val="clear" w:color="auto" w:fill="FFFFFF"/>
        </w:rPr>
        <w:t>plan.*</w:t>
      </w:r>
      <w:proofErr w:type="gramEnd"/>
      <w:r w:rsidR="00C06F27">
        <w:rPr>
          <w:rFonts w:asciiTheme="majorHAnsi" w:hAnsiTheme="majorHAnsi"/>
          <w:i/>
          <w:shd w:val="clear" w:color="auto" w:fill="FFFFFF"/>
        </w:rPr>
        <w:t>*</w:t>
      </w:r>
    </w:p>
    <w:p w14:paraId="15E57CBD" w14:textId="364A9F8E" w:rsidR="00BD2584" w:rsidRPr="00BD2584" w:rsidRDefault="00BD2584" w:rsidP="00D010ED">
      <w:pPr>
        <w:rPr>
          <w:rFonts w:asciiTheme="majorHAnsi" w:hAnsiTheme="majorHAnsi"/>
          <w:shd w:val="clear" w:color="auto" w:fill="FFFFFF"/>
        </w:rPr>
      </w:pPr>
    </w:p>
    <w:p w14:paraId="67D7D4D6" w14:textId="724B1025" w:rsidR="00BD2584" w:rsidRPr="00054C2F" w:rsidRDefault="00BD2584" w:rsidP="00054C2F">
      <w:pPr>
        <w:rPr>
          <w:b/>
          <w:bCs/>
          <w:shd w:val="clear" w:color="auto" w:fill="FFFFFF"/>
        </w:rPr>
      </w:pPr>
      <w:r w:rsidRPr="00054C2F">
        <w:rPr>
          <w:b/>
          <w:bCs/>
          <w:shd w:val="clear" w:color="auto" w:fill="FFFFFF"/>
        </w:rPr>
        <w:t>Contact Information</w:t>
      </w:r>
    </w:p>
    <w:p w14:paraId="44B75FD7" w14:textId="36711E42"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First Name</w:t>
      </w:r>
    </w:p>
    <w:p w14:paraId="2CA297E7" w14:textId="0F39FC86"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Last Name</w:t>
      </w:r>
    </w:p>
    <w:p w14:paraId="3E9958F4" w14:textId="291B1DDC"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w:t>
      </w:r>
    </w:p>
    <w:p w14:paraId="10555512" w14:textId="54A065C9"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Entity ID</w:t>
      </w:r>
    </w:p>
    <w:p w14:paraId="286DA9BF" w14:textId="1A18A2D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Email</w:t>
      </w:r>
    </w:p>
    <w:p w14:paraId="3E2AF0B6" w14:textId="730EDE21"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Phone</w:t>
      </w:r>
    </w:p>
    <w:p w14:paraId="1C6C895B" w14:textId="2D233B78"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Alternate Phone</w:t>
      </w:r>
    </w:p>
    <w:p w14:paraId="3BAD29AF" w14:textId="253CD1D0" w:rsidR="00BD2584" w:rsidRP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Role</w:t>
      </w:r>
    </w:p>
    <w:p w14:paraId="2949ED62" w14:textId="3B86D447" w:rsidR="00BD2584" w:rsidRDefault="00BD2584" w:rsidP="00BD2584">
      <w:pPr>
        <w:pStyle w:val="ListParagraph"/>
        <w:numPr>
          <w:ilvl w:val="0"/>
          <w:numId w:val="24"/>
        </w:numPr>
        <w:rPr>
          <w:rFonts w:asciiTheme="majorHAnsi" w:hAnsiTheme="majorHAnsi"/>
          <w:shd w:val="clear" w:color="auto" w:fill="FFFFFF"/>
        </w:rPr>
      </w:pPr>
      <w:r w:rsidRPr="00BD2584">
        <w:rPr>
          <w:rFonts w:asciiTheme="majorHAnsi" w:hAnsiTheme="majorHAnsi"/>
          <w:shd w:val="clear" w:color="auto" w:fill="FFFFFF"/>
        </w:rPr>
        <w:t>Type</w:t>
      </w:r>
    </w:p>
    <w:p w14:paraId="3E8A7412" w14:textId="77E9D1B5" w:rsidR="00854EFF" w:rsidRDefault="00854EFF" w:rsidP="00854EFF">
      <w:pPr>
        <w:rPr>
          <w:rFonts w:asciiTheme="majorHAnsi" w:hAnsiTheme="majorHAnsi"/>
          <w:shd w:val="clear" w:color="auto" w:fill="FFFFFF"/>
        </w:rPr>
      </w:pPr>
    </w:p>
    <w:p w14:paraId="601EF8B9" w14:textId="55EB2673" w:rsidR="00854EFF" w:rsidRDefault="00854EFF" w:rsidP="00854EFF">
      <w:pPr>
        <w:rPr>
          <w:rFonts w:asciiTheme="majorHAnsi" w:hAnsiTheme="majorHAnsi"/>
          <w:shd w:val="clear" w:color="auto" w:fill="FFFFFF"/>
        </w:rPr>
      </w:pPr>
    </w:p>
    <w:p w14:paraId="392EF560" w14:textId="16FCA71B" w:rsidR="00854EFF" w:rsidRDefault="00854EFF" w:rsidP="00854EFF">
      <w:pPr>
        <w:rPr>
          <w:rFonts w:asciiTheme="majorHAnsi" w:hAnsiTheme="majorHAnsi"/>
          <w:shd w:val="clear" w:color="auto" w:fill="FFFFFF"/>
        </w:rPr>
      </w:pPr>
    </w:p>
    <w:p w14:paraId="75A38747" w14:textId="04346B96" w:rsidR="00854EFF" w:rsidRDefault="00854EFF" w:rsidP="00854EFF">
      <w:pPr>
        <w:rPr>
          <w:rFonts w:asciiTheme="majorHAnsi" w:hAnsiTheme="majorHAnsi"/>
          <w:shd w:val="clear" w:color="auto" w:fill="FFFFFF"/>
        </w:rPr>
      </w:pPr>
    </w:p>
    <w:p w14:paraId="4BB1C975" w14:textId="77777777" w:rsidR="00854EFF" w:rsidRDefault="00854EFF" w:rsidP="00854EFF">
      <w:pPr>
        <w:rPr>
          <w:rFonts w:asciiTheme="majorHAnsi" w:hAnsiTheme="majorHAnsi"/>
          <w:shd w:val="clear" w:color="auto" w:fill="FFFFFF"/>
        </w:rPr>
        <w:sectPr w:rsidR="00854EFF" w:rsidSect="00806E02">
          <w:footerReference w:type="default" r:id="rId28"/>
          <w:pgSz w:w="12240" w:h="15840"/>
          <w:pgMar w:top="1440" w:right="1440" w:bottom="1152" w:left="1440" w:header="720" w:footer="432" w:gutter="0"/>
          <w:cols w:space="720"/>
          <w:docGrid w:linePitch="360"/>
        </w:sectPr>
      </w:pPr>
    </w:p>
    <w:p w14:paraId="6A100C84" w14:textId="1E33FD6D" w:rsidR="00854EFF" w:rsidRDefault="00854EFF" w:rsidP="00854EFF">
      <w:pPr>
        <w:pStyle w:val="Heading2"/>
        <w:rPr>
          <w:shd w:val="clear" w:color="auto" w:fill="FFFFFF"/>
        </w:rPr>
      </w:pPr>
      <w:bookmarkStart w:id="22" w:name="_Toc90024392"/>
      <w:r>
        <w:rPr>
          <w:shd w:val="clear" w:color="auto" w:fill="FFFFFF"/>
        </w:rPr>
        <w:lastRenderedPageBreak/>
        <w:t>Appendix B: Subapplication and Project Types by Program</w:t>
      </w:r>
      <w:bookmarkEnd w:id="22"/>
    </w:p>
    <w:p w14:paraId="4B8DFE83" w14:textId="45D69D9C" w:rsidR="00854EFF" w:rsidRDefault="00854EFF" w:rsidP="00854EFF">
      <w:pPr>
        <w:rPr>
          <w:rFonts w:asciiTheme="majorHAnsi" w:hAnsiTheme="majorHAnsi"/>
          <w:shd w:val="clear" w:color="auto" w:fill="FFFFFF"/>
        </w:rPr>
      </w:pPr>
    </w:p>
    <w:p w14:paraId="55694502" w14:textId="1D92ECEE" w:rsidR="00854EFF" w:rsidRPr="00854EFF" w:rsidRDefault="00854EFF" w:rsidP="00854EFF">
      <w:pPr>
        <w:pStyle w:val="Heading3"/>
        <w:rPr>
          <w:shd w:val="clear" w:color="auto" w:fill="FFFFFF"/>
        </w:rPr>
      </w:pPr>
      <w:r w:rsidRPr="00854EFF">
        <w:rPr>
          <w:shd w:val="clear" w:color="auto" w:fill="FFFFFF"/>
        </w:rPr>
        <w:t>Hazard Mitigation Grant Program (HMGP)</w:t>
      </w:r>
    </w:p>
    <w:p w14:paraId="28982241" w14:textId="6A82682A" w:rsidR="00854EFF" w:rsidRDefault="00854EFF" w:rsidP="00854EFF">
      <w:pPr>
        <w:rPr>
          <w:rFonts w:asciiTheme="majorHAnsi" w:hAnsiTheme="majorHAnsi"/>
          <w:shd w:val="clear" w:color="auto" w:fill="FFFFFF"/>
        </w:rPr>
      </w:pPr>
    </w:p>
    <w:p w14:paraId="27E31064" w14:textId="21703A8D" w:rsidR="00433A5F" w:rsidRDefault="00433A5F" w:rsidP="00433A5F">
      <w:pPr>
        <w:pStyle w:val="Heading4"/>
        <w:rPr>
          <w:shd w:val="clear" w:color="auto" w:fill="FFFFFF"/>
        </w:rPr>
      </w:pPr>
      <w:r>
        <w:rPr>
          <w:shd w:val="clear" w:color="auto" w:fill="FFFFFF"/>
        </w:rPr>
        <w:t>Subapplication Types</w:t>
      </w:r>
    </w:p>
    <w:tbl>
      <w:tblPr>
        <w:tblStyle w:val="GridTable4"/>
        <w:tblW w:w="13315" w:type="dxa"/>
        <w:tblLook w:val="04A0" w:firstRow="1" w:lastRow="0" w:firstColumn="1" w:lastColumn="0" w:noHBand="0" w:noVBand="1"/>
        <w:tblCaption w:val="Hazard Mitigation Grant Program (HMGP) Subapplication Types &amp; Examples"/>
        <w:tblDescription w:val="Planning: Activities include developing a new hazard mitigation plan or updating a current mitigation plan.&#10;Planning 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Activities involve construction and/or physical work. Examples: acquisition demolition/relocation, debris basin, structural elevation, structural seismic retrofit, hazardous fuels reduction, defensible space, generator(s) (If benefit cost analysis (BCA) feasible).&#10;Advance Assistance: 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10;5% Initiative: 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ity and if there is insufficient data to evaluate a generator project using a standard HMA-approved Benefit-Cost Analysis (BCA) method).&#10;"/>
      </w:tblPr>
      <w:tblGrid>
        <w:gridCol w:w="2785"/>
        <w:gridCol w:w="10530"/>
      </w:tblGrid>
      <w:tr w:rsidR="00854EFF" w14:paraId="1782F346"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37312023" w14:textId="71079E8E" w:rsidR="00854EFF" w:rsidRPr="00F01560" w:rsidRDefault="006B1984" w:rsidP="00854EFF">
            <w:pPr>
              <w:rPr>
                <w:rFonts w:asciiTheme="majorHAnsi" w:hAnsiTheme="majorHAnsi"/>
                <w:shd w:val="clear" w:color="auto" w:fill="FFFFFF"/>
              </w:rPr>
            </w:pPr>
            <w:r>
              <w:rPr>
                <w:rFonts w:asciiTheme="majorHAnsi" w:eastAsia="Times New Roman" w:hAnsiTheme="majorHAnsi" w:cs="Times New Roman"/>
              </w:rPr>
              <w:t>Suba</w:t>
            </w:r>
            <w:r w:rsidR="00854EFF" w:rsidRPr="00F01560">
              <w:rPr>
                <w:rFonts w:asciiTheme="majorHAnsi" w:eastAsia="Times New Roman" w:hAnsiTheme="majorHAnsi" w:cs="Times New Roman"/>
              </w:rPr>
              <w:t>pplication Type</w:t>
            </w:r>
          </w:p>
        </w:tc>
        <w:tc>
          <w:tcPr>
            <w:tcW w:w="10530" w:type="dxa"/>
          </w:tcPr>
          <w:p w14:paraId="72AAA4D8" w14:textId="3451C673"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hAnsiTheme="majorHAnsi"/>
                <w:shd w:val="clear" w:color="auto" w:fill="FFFFFF"/>
              </w:rPr>
            </w:pPr>
            <w:r w:rsidRPr="00F01560">
              <w:rPr>
                <w:rFonts w:asciiTheme="majorHAnsi" w:eastAsia="Times New Roman" w:hAnsiTheme="majorHAnsi" w:cs="Times New Roman"/>
              </w:rPr>
              <w:t>Examples</w:t>
            </w:r>
          </w:p>
        </w:tc>
      </w:tr>
      <w:tr w:rsidR="00854EFF" w14:paraId="27548F59"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6CC4759" w14:textId="2DCACE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Planning</w:t>
            </w:r>
          </w:p>
        </w:tc>
        <w:tc>
          <w:tcPr>
            <w:tcW w:w="10530" w:type="dxa"/>
          </w:tcPr>
          <w:p w14:paraId="55DA0091" w14:textId="0656AB1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rPr>
            </w:pPr>
            <w:r w:rsidRPr="00854EFF">
              <w:rPr>
                <w:rFonts w:asciiTheme="majorHAnsi" w:eastAsia="Times New Roman" w:hAnsiTheme="majorHAnsi" w:cs="Times New Roman"/>
              </w:rPr>
              <w:t>Activities include developing a new hazard mitigation plan or updating a current mitigation plan.</w:t>
            </w:r>
          </w:p>
        </w:tc>
      </w:tr>
      <w:tr w:rsidR="00854EFF" w14:paraId="35BF44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BB8133" w14:textId="1525ADF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Planning Related</w:t>
            </w:r>
          </w:p>
        </w:tc>
        <w:tc>
          <w:tcPr>
            <w:tcW w:w="10530" w:type="dxa"/>
          </w:tcPr>
          <w:p w14:paraId="555840EA" w14:textId="61FEE40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Activities </w:t>
            </w:r>
            <w:proofErr w:type="gramStart"/>
            <w:r w:rsidRPr="00854EFF">
              <w:rPr>
                <w:rFonts w:asciiTheme="majorHAnsi" w:eastAsia="Times New Roman" w:hAnsiTheme="majorHAnsi" w:cs="Times New Roman"/>
              </w:rPr>
              <w:t>include:</w:t>
            </w:r>
            <w:proofErr w:type="gramEnd"/>
            <w:r w:rsidRPr="00854EFF">
              <w:rPr>
                <w:rFonts w:asciiTheme="majorHAnsi" w:eastAsia="Times New Roman" w:hAnsiTheme="majorHAnsi" w:cs="Times New Roman"/>
              </w:rPr>
              <w:t xml:space="preserv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854EFF" w14:paraId="2130BF3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5B2AC47" w14:textId="618E9F76"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Project</w:t>
            </w:r>
          </w:p>
        </w:tc>
        <w:tc>
          <w:tcPr>
            <w:tcW w:w="10530" w:type="dxa"/>
          </w:tcPr>
          <w:p w14:paraId="3287DCDC" w14:textId="0A7E829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involve construction and/or physical work. Examples: acquisition demolition/relocation, debris basin, structural elevation, structural seismic retrofit, hazardous fuels reduction, defensible space, generator(s) (If benefit cost analysis (BCA) feasible).</w:t>
            </w:r>
          </w:p>
        </w:tc>
      </w:tr>
      <w:tr w:rsidR="00854EFF" w14:paraId="5AC43C4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23510D" w14:textId="3788527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Advance Assistance</w:t>
            </w:r>
          </w:p>
        </w:tc>
        <w:tc>
          <w:tcPr>
            <w:tcW w:w="10530" w:type="dxa"/>
          </w:tcPr>
          <w:p w14:paraId="73E95DE6" w14:textId="32639F16"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can be used to develop mitigation strategies and obtain data to prioritize, select, and develop mitigation projects and complete applications. Examples: evaluation of facilities or areas to determine mitigation actions, collect data for BCA and environmental historical preservation compliance, conduct engineering designs and feasibility studies, conduct hydrologic and hydraulic studies and cost estimation.</w:t>
            </w:r>
          </w:p>
        </w:tc>
      </w:tr>
      <w:tr w:rsidR="00854EFF" w14:paraId="0EE3AD1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548ABFC" w14:textId="03CFE4C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5% Initiative</w:t>
            </w:r>
          </w:p>
        </w:tc>
        <w:tc>
          <w:tcPr>
            <w:tcW w:w="10530" w:type="dxa"/>
          </w:tcPr>
          <w:p w14:paraId="3FFAADA0" w14:textId="77777777"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Activities are defined as mitigation actions that meet all HMGP requirements but may be difficult to evaluate against traditional program cost-effectiveness criteria. Examples such as, early warning systems, post-disaster building code enforcement, public awareness and education for mitigation campaigns, hazard identification or mapping, new techniques/methods of mitigation and generator(s) (if protecting a critical facil</w:t>
            </w:r>
            <w:r w:rsidR="006F2E7C">
              <w:rPr>
                <w:rFonts w:asciiTheme="majorHAnsi" w:eastAsia="Times New Roman" w:hAnsiTheme="majorHAnsi" w:cs="Times New Roman"/>
              </w:rPr>
              <w:t>i</w:t>
            </w:r>
            <w:r w:rsidRPr="00854EFF">
              <w:rPr>
                <w:rFonts w:asciiTheme="majorHAnsi" w:eastAsia="Times New Roman" w:hAnsiTheme="majorHAnsi" w:cs="Times New Roman"/>
              </w:rPr>
              <w:t>ty and if there is insufficient data to evaluate a generator project using a standard HMA-approved Benefit-Cost Analysis (BCA) method).</w:t>
            </w:r>
          </w:p>
        </w:tc>
      </w:tr>
    </w:tbl>
    <w:p w14:paraId="7908F8B7" w14:textId="2FB33925" w:rsidR="00854EFF" w:rsidRDefault="00854EFF" w:rsidP="00854EFF">
      <w:pPr>
        <w:rPr>
          <w:rFonts w:asciiTheme="majorHAnsi" w:hAnsiTheme="majorHAnsi"/>
          <w:shd w:val="clear" w:color="auto" w:fill="FFFFFF"/>
        </w:rPr>
      </w:pPr>
    </w:p>
    <w:p w14:paraId="09A41D22" w14:textId="40BF6516" w:rsidR="00854EFF" w:rsidRDefault="00854EFF" w:rsidP="00854EFF">
      <w:pPr>
        <w:pStyle w:val="Heading4"/>
      </w:pPr>
      <w:r w:rsidRPr="00854EFF">
        <w:t>Project Types</w:t>
      </w:r>
    </w:p>
    <w:tbl>
      <w:tblPr>
        <w:tblStyle w:val="GridTable4"/>
        <w:tblW w:w="13315" w:type="dxa"/>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Stormwater management projects, including the construction, installation, or improvement of culverts, drainpipes, pumping stations, floodgates, and detention or retention basins.&#10;Flood protection measures for water and sanitary sewer systems or other utility systems. Slope stabilization or grading to direct flood waters away from homes, schools, businesses, utilities, or governmental facilities.&#10;Flood protection and stabilization measures for roads and bridges construction, demolition, or rehabilitation of: Dams, Dikes, Levees, Floodwalls, Seawalls, Groins, Jetties, Breakwaters, Stabilized sand dunes, Large-scale channelization of a waterway&#10;Vegetation management for shoreline stabilization (coastal, riverine, riparian, and other littoral zones) Soil stabilization and erosion control activities.&#10;Drought mitigation activities.&#10;**As referenced in the Hazard Mitigation Assistance Guidance: Localized Flood Risk Reduction Projects, Non-Localized Flood Risk Reduction Projects, Soil Stabilization, Infrastructure Retrofit, Green Infrastructure&#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
      </w:tblPr>
      <w:tblGrid>
        <w:gridCol w:w="2695"/>
        <w:gridCol w:w="10620"/>
      </w:tblGrid>
      <w:tr w:rsidR="00854EFF" w:rsidRPr="00854EFF" w14:paraId="3B367894" w14:textId="77777777" w:rsidTr="006B1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5D98AC8" w14:textId="09A5F28D"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620" w:type="dxa"/>
          </w:tcPr>
          <w:p w14:paraId="45ADE4FC" w14:textId="1D717589"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854EFF" w:rsidRPr="00854EFF" w14:paraId="273F47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16DEC17" w14:textId="59C57533"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Acquisition Demo-Relocation</w:t>
            </w:r>
          </w:p>
        </w:tc>
        <w:tc>
          <w:tcPr>
            <w:tcW w:w="10620" w:type="dxa"/>
          </w:tcPr>
          <w:p w14:paraId="210711B6" w14:textId="1D4718C1"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Purchase of properties on a voluntary basis </w:t>
            </w:r>
            <w:proofErr w:type="gramStart"/>
            <w:r w:rsidRPr="00854EFF">
              <w:rPr>
                <w:rFonts w:asciiTheme="majorHAnsi" w:eastAsia="Times New Roman" w:hAnsiTheme="majorHAnsi" w:cs="Times New Roman"/>
              </w:rPr>
              <w:t>in order to</w:t>
            </w:r>
            <w:proofErr w:type="gramEnd"/>
            <w:r w:rsidRPr="00854EFF">
              <w:rPr>
                <w:rFonts w:asciiTheme="majorHAnsi" w:eastAsia="Times New Roman" w:hAnsiTheme="majorHAnsi" w:cs="Times New Roman"/>
              </w:rPr>
              <w:t xml:space="preserve"> remove structure(s) from natural hazards (flood/landslide/avalanche). Structures must be demolished or relocated outside hazard area.</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854EFF" w:rsidRPr="00854EFF" w14:paraId="0B0195C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1A92DFD" w14:textId="072E084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Drainage / Flood Control</w:t>
            </w:r>
          </w:p>
        </w:tc>
        <w:tc>
          <w:tcPr>
            <w:tcW w:w="10620" w:type="dxa"/>
          </w:tcPr>
          <w:p w14:paraId="1256121D" w14:textId="4B8D58F0"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Stormwater management projects, including the construction, installation, or improvement of culverts, drainpipes, pumping stations, floodgates, and detention or retention basins.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measures for water and sanitary sewer systems or other utility systems. Slope stabilization or grading to direct flood waters away from homes, schools, businesses, utilities, or governmental facilities.</w:t>
            </w:r>
            <w:r w:rsidRPr="00854EFF">
              <w:rPr>
                <w:rFonts w:asciiTheme="majorHAnsi" w:eastAsia="Times New Roman" w:hAnsiTheme="majorHAnsi" w:cs="Times New Roman"/>
              </w:rPr>
              <w:br/>
            </w:r>
            <w:r w:rsidRPr="00854EFF">
              <w:rPr>
                <w:rFonts w:asciiTheme="majorHAnsi" w:eastAsia="Times New Roman" w:hAnsiTheme="majorHAnsi" w:cs="Times New Roman"/>
              </w:rPr>
              <w:br/>
              <w:t>Flood protection and stabilization measures for roads and bridges construction, demolition, or rehabilitation of: Dams, Dikes, Levees, Floodwalls, Seawalls, Groins, Jetties, Breakwaters, Stabilized sand dunes, Large-scale channelization of a waterway</w:t>
            </w:r>
            <w:r w:rsidRPr="00854EFF">
              <w:rPr>
                <w:rFonts w:asciiTheme="majorHAnsi" w:eastAsia="Times New Roman" w:hAnsiTheme="majorHAnsi" w:cs="Times New Roman"/>
              </w:rPr>
              <w:br/>
            </w:r>
            <w:r w:rsidRPr="00854EFF">
              <w:rPr>
                <w:rFonts w:asciiTheme="majorHAnsi" w:eastAsia="Times New Roman" w:hAnsiTheme="majorHAnsi" w:cs="Times New Roman"/>
              </w:rPr>
              <w:br/>
              <w:t>Vegetation management for shoreline stabilization (coastal, riverine, riparian, and other littoral zones) Soil stabilization and erosion control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t>Drought mitigation activities.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 Green Infrastructure</w:t>
            </w:r>
          </w:p>
        </w:tc>
      </w:tr>
      <w:tr w:rsidR="00854EFF" w:rsidRPr="00854EFF" w14:paraId="08FB910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6DC2326" w14:textId="0C009B6F"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lastRenderedPageBreak/>
              <w:t>Elevation-Floodproofing</w:t>
            </w:r>
          </w:p>
        </w:tc>
        <w:tc>
          <w:tcPr>
            <w:tcW w:w="10620" w:type="dxa"/>
          </w:tcPr>
          <w:p w14:paraId="563D4E8E" w14:textId="0899CB34"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Elevation: Construction to elevate structures above the base flood elevation.</w:t>
            </w:r>
            <w:r w:rsidRPr="00854EFF">
              <w:rPr>
                <w:rFonts w:asciiTheme="majorHAnsi" w:eastAsia="Times New Roman" w:hAnsiTheme="majorHAnsi" w:cs="Times New Roman"/>
              </w:rPr>
              <w:br/>
            </w:r>
            <w:r w:rsidRPr="00854EFF">
              <w:rPr>
                <w:rFonts w:asciiTheme="majorHAnsi" w:eastAsia="Times New Roman" w:hAnsiTheme="majorHAnsi" w:cs="Times New Roman"/>
              </w:rPr>
              <w:br/>
              <w:t>Dry Floodproofing: Implementation of techniques to seal the structure from floodwaters.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854EFF" w:rsidRPr="00854EFF" w14:paraId="6B2DDE1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5F8760A" w14:textId="0E57ACAC"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Seismic</w:t>
            </w:r>
          </w:p>
        </w:tc>
        <w:tc>
          <w:tcPr>
            <w:tcW w:w="10620" w:type="dxa"/>
          </w:tcPr>
          <w:p w14:paraId="17D54111" w14:textId="0F153F78"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Retrofitting homes or buildings structurally or non-structurally to reduce damages from earthquakes.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854EFF" w:rsidRPr="00854EFF" w14:paraId="32C6D696"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9AD61E2" w14:textId="5487F09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Wildfire &amp; Vegetation Management</w:t>
            </w:r>
          </w:p>
        </w:tc>
        <w:tc>
          <w:tcPr>
            <w:tcW w:w="10620" w:type="dxa"/>
          </w:tcPr>
          <w:p w14:paraId="6B90F2FD" w14:textId="3D308D3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854EFF" w:rsidRPr="00854EFF" w14:paraId="46835EDC"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2309F1" w14:textId="7E24B95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Mitigation Reconstruction</w:t>
            </w:r>
          </w:p>
        </w:tc>
        <w:tc>
          <w:tcPr>
            <w:tcW w:w="10620" w:type="dxa"/>
          </w:tcPr>
          <w:p w14:paraId="0841270A" w14:textId="0AA5B69F"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Construction of an improved, elevated building on the same site where an existing building and/or foundation has been partially or </w:t>
            </w:r>
            <w:proofErr w:type="gramStart"/>
            <w:r w:rsidRPr="00854EFF">
              <w:rPr>
                <w:rFonts w:asciiTheme="majorHAnsi" w:eastAsia="Times New Roman" w:hAnsiTheme="majorHAnsi" w:cs="Times New Roman"/>
              </w:rPr>
              <w:t>completely demolished</w:t>
            </w:r>
            <w:proofErr w:type="gramEnd"/>
            <w:r w:rsidRPr="00854EFF">
              <w:rPr>
                <w:rFonts w:asciiTheme="majorHAnsi" w:eastAsia="Times New Roman" w:hAnsiTheme="majorHAnsi" w:cs="Times New Roman"/>
              </w:rPr>
              <w:t xml:space="preserve"> or destroyed.</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854EFF" w:rsidRPr="00854EFF" w14:paraId="5A53142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8DAE88D" w14:textId="61E780E5"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p>
        </w:tc>
        <w:tc>
          <w:tcPr>
            <w:tcW w:w="10620" w:type="dxa"/>
          </w:tcPr>
          <w:p w14:paraId="41183FC4" w14:textId="125BA41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854EFF" w:rsidRPr="00854EFF" w14:paraId="0936797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C92EA60" w14:textId="09DFA59A"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t>Tsunami Vertical Evacuation</w:t>
            </w:r>
          </w:p>
        </w:tc>
        <w:tc>
          <w:tcPr>
            <w:tcW w:w="10620" w:type="dxa"/>
          </w:tcPr>
          <w:p w14:paraId="1B36325A" w14:textId="60B3C8C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an evacuation tower which is utilized during a tsunami event to escape the tsunami and debris wave.</w:t>
            </w:r>
          </w:p>
        </w:tc>
      </w:tr>
      <w:tr w:rsidR="00854EFF" w:rsidRPr="00854EFF" w14:paraId="1C23571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1B48DC" w14:textId="12D180F3" w:rsidR="00854EFF" w:rsidRPr="00F01560" w:rsidRDefault="00854EFF" w:rsidP="00854EFF">
            <w:pPr>
              <w:rPr>
                <w:rFonts w:asciiTheme="majorHAnsi" w:eastAsia="Times New Roman" w:hAnsiTheme="majorHAnsi" w:cs="Times New Roman"/>
              </w:rPr>
            </w:pPr>
            <w:r w:rsidRPr="00854EFF">
              <w:rPr>
                <w:rFonts w:asciiTheme="majorHAnsi" w:eastAsia="Times New Roman" w:hAnsiTheme="majorHAnsi" w:cs="Times New Roman"/>
              </w:rPr>
              <w:lastRenderedPageBreak/>
              <w:t>Safe Room</w:t>
            </w:r>
          </w:p>
        </w:tc>
        <w:tc>
          <w:tcPr>
            <w:tcW w:w="10620" w:type="dxa"/>
          </w:tcPr>
          <w:p w14:paraId="7BC6FEA1" w14:textId="6C2A1E6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854EFF">
              <w:rPr>
                <w:rFonts w:asciiTheme="majorHAnsi" w:eastAsia="Times New Roman" w:hAnsiTheme="majorHAnsi" w:cs="Times New Roman"/>
              </w:rPr>
              <w:br/>
            </w:r>
            <w:r w:rsidRPr="00854EF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bl>
    <w:p w14:paraId="543F02D1" w14:textId="430D65D1" w:rsidR="00854EFF" w:rsidRPr="00854EFF" w:rsidRDefault="00854EFF" w:rsidP="00854EFF">
      <w:pPr>
        <w:rPr>
          <w:rFonts w:asciiTheme="majorHAnsi" w:hAnsiTheme="majorHAnsi"/>
          <w:shd w:val="clear" w:color="auto" w:fill="FFFFFF"/>
        </w:rPr>
      </w:pPr>
    </w:p>
    <w:p w14:paraId="706FB23D" w14:textId="32A786F4" w:rsidR="00854EFF" w:rsidRPr="00854EFF" w:rsidRDefault="00854EFF" w:rsidP="00854EFF">
      <w:pPr>
        <w:pStyle w:val="Heading4"/>
        <w:rPr>
          <w:rFonts w:asciiTheme="majorHAnsi" w:hAnsiTheme="majorHAnsi"/>
        </w:rPr>
      </w:pPr>
      <w:r w:rsidRPr="00854EFF">
        <w:rPr>
          <w:rFonts w:asciiTheme="majorHAnsi" w:hAnsiTheme="majorHAnsi"/>
        </w:rPr>
        <w:t>5% Initiative Types</w:t>
      </w:r>
    </w:p>
    <w:tbl>
      <w:tblPr>
        <w:tblStyle w:val="GridTable4"/>
        <w:tblW w:w="13315" w:type="dxa"/>
        <w:tblLook w:val="04A0" w:firstRow="1" w:lastRow="0" w:firstColumn="1" w:lastColumn="0" w:noHBand="0" w:noVBand="1"/>
        <w:tblCaption w:val="Hazard Mitigation Grant Program (HMGP) 5% Initiative Types &amp; Examples"/>
        <w:tblDescription w:val="Generator(s): Installation of generator(s) which provides a secondary source of power to a critical facility. Examples: police and fire station, hospitals, water and sewer treatment plant).&#10;Post-Disaster Code Enforcement: 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10;Public Awareness and Education: Public awareness or education campaigns about mitigation. Example: Development of materials related to the various hazards that can impact a community and deliver trainings in the community.&#10;Early Warning Systems: Equipment and systems for the purpose of warning citizens of impending hazards. Example: Installation of a camera system to detect and notify residents of fire risk.&#10;Hazard Identification or Mapping: 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10;GIS for Mitigation: Acquisition of GIS software, hardware, and data whose primary aim is mitigation.&#10;New Techniques Methods: The use, evaluation, and application of new, unproven mitigation techniques, technologies, methods, procedures, or products"/>
      </w:tblPr>
      <w:tblGrid>
        <w:gridCol w:w="2695"/>
        <w:gridCol w:w="10620"/>
      </w:tblGrid>
      <w:tr w:rsidR="00854EFF" w:rsidRPr="00854EFF" w14:paraId="20AF758F"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DA33523" w14:textId="60EE2880" w:rsidR="00854EFF" w:rsidRPr="00F01560" w:rsidRDefault="00854EFF" w:rsidP="00854EFF">
            <w:pPr>
              <w:rPr>
                <w:rFonts w:asciiTheme="majorHAnsi" w:eastAsia="Times New Roman" w:hAnsiTheme="majorHAnsi" w:cs="Times New Roman"/>
              </w:rPr>
            </w:pPr>
            <w:r w:rsidRPr="00F01560">
              <w:rPr>
                <w:rFonts w:asciiTheme="majorHAnsi" w:eastAsia="Times New Roman" w:hAnsiTheme="majorHAnsi" w:cs="Times New Roman"/>
              </w:rPr>
              <w:t>5% Initiative</w:t>
            </w:r>
          </w:p>
        </w:tc>
        <w:tc>
          <w:tcPr>
            <w:tcW w:w="10620" w:type="dxa"/>
          </w:tcPr>
          <w:p w14:paraId="093A67DE" w14:textId="34CC8A96" w:rsidR="00854EFF" w:rsidRPr="00F01560" w:rsidRDefault="00854EFF" w:rsidP="00854EF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Examples</w:t>
            </w:r>
          </w:p>
        </w:tc>
      </w:tr>
      <w:tr w:rsidR="00854EFF" w:rsidRPr="00854EFF" w14:paraId="6327F5DE"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DC82D02" w14:textId="467B35DD"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Generator(s</w:t>
            </w:r>
            <w:r w:rsidRPr="00F01560">
              <w:rPr>
                <w:rFonts w:asciiTheme="majorHAnsi" w:eastAsia="Times New Roman" w:hAnsiTheme="majorHAnsi" w:cs="Times New Roman"/>
              </w:rPr>
              <w:t>)</w:t>
            </w:r>
          </w:p>
        </w:tc>
        <w:tc>
          <w:tcPr>
            <w:tcW w:w="10620" w:type="dxa"/>
          </w:tcPr>
          <w:p w14:paraId="63738E53" w14:textId="4BDE7143"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854EFF">
              <w:rPr>
                <w:rFonts w:asciiTheme="majorHAnsi" w:eastAsia="Times New Roman" w:hAnsiTheme="majorHAnsi" w:cs="Times New Roman"/>
              </w:rPr>
              <w:t>water</w:t>
            </w:r>
            <w:proofErr w:type="gramEnd"/>
            <w:r w:rsidRPr="00854EFF">
              <w:rPr>
                <w:rFonts w:asciiTheme="majorHAnsi" w:eastAsia="Times New Roman" w:hAnsiTheme="majorHAnsi" w:cs="Times New Roman"/>
              </w:rPr>
              <w:t xml:space="preserve"> and sewer treatment plant).</w:t>
            </w:r>
          </w:p>
        </w:tc>
      </w:tr>
      <w:tr w:rsidR="00854EFF" w:rsidRPr="00854EFF" w14:paraId="365886C5"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F103F2F" w14:textId="770EC8F4"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Post-Disaster Code Enforcement</w:t>
            </w:r>
          </w:p>
        </w:tc>
        <w:tc>
          <w:tcPr>
            <w:tcW w:w="10620" w:type="dxa"/>
          </w:tcPr>
          <w:p w14:paraId="7D54B960" w14:textId="2FABE2A5"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Extraordinary post-disaster code enforcement projects to ensure disaster-resistant codes are implemented during disaster reconstruction after the normal costs of the building department are deducted. Example: Hiring staff to help process building permits to confirm post-disaster code is implemented, perform home construction plan review and field inspection of homes being built after a fire to ensure codes are followed.</w:t>
            </w:r>
          </w:p>
        </w:tc>
      </w:tr>
      <w:tr w:rsidR="00854EFF" w:rsidRPr="00854EFF" w14:paraId="6B57754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3706CF" w14:textId="0D40427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Public Awareness and Education</w:t>
            </w:r>
          </w:p>
        </w:tc>
        <w:tc>
          <w:tcPr>
            <w:tcW w:w="10620" w:type="dxa"/>
          </w:tcPr>
          <w:p w14:paraId="430D2BD5" w14:textId="70229C78"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Public awareness or education campaigns about mitigation. Example: Development of materials related to the various hazards that can impact a community and deliver trainings in the community.</w:t>
            </w:r>
          </w:p>
        </w:tc>
      </w:tr>
      <w:tr w:rsidR="00854EFF" w:rsidRPr="00854EFF" w14:paraId="5F531EAA"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53BEC88" w14:textId="754177A9"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Early Warning Systems</w:t>
            </w:r>
          </w:p>
        </w:tc>
        <w:tc>
          <w:tcPr>
            <w:tcW w:w="10620" w:type="dxa"/>
          </w:tcPr>
          <w:p w14:paraId="36EDE411" w14:textId="7AD9A133"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Equipment and systems for the purpose of warning citizens of impending hazards. Example: Installation of a camera system to detect and notify residents of fire risk.</w:t>
            </w:r>
          </w:p>
        </w:tc>
      </w:tr>
      <w:tr w:rsidR="00854EFF" w:rsidRPr="00854EFF" w14:paraId="059E23A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2CC4C55" w14:textId="6B987857"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Hazard Identification or Mapping</w:t>
            </w:r>
          </w:p>
        </w:tc>
        <w:tc>
          <w:tcPr>
            <w:tcW w:w="10620" w:type="dxa"/>
          </w:tcPr>
          <w:p w14:paraId="429913EC" w14:textId="0A0A1A3E"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Hazard identification or mapping and related equipment for the implementation of mitigation activities. Example: Development of maps and data to will assist in the identification of necessary erosion control measures, slope stabilization, structural protection, and flood and debris flow hazard and risk analyses.</w:t>
            </w:r>
          </w:p>
        </w:tc>
      </w:tr>
      <w:tr w:rsidR="00854EFF" w:rsidRPr="00854EFF" w14:paraId="7194FA4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ECB3648" w14:textId="534D9BD0"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GIS for Mitigation</w:t>
            </w:r>
          </w:p>
        </w:tc>
        <w:tc>
          <w:tcPr>
            <w:tcW w:w="10620" w:type="dxa"/>
          </w:tcPr>
          <w:p w14:paraId="74EE35DB" w14:textId="409D619D" w:rsidR="00854EFF" w:rsidRPr="00F01560" w:rsidRDefault="00854EFF" w:rsidP="00854EF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Acquisition of GIS software, hardware, and data whose primary aim is mitigation.</w:t>
            </w:r>
          </w:p>
        </w:tc>
      </w:tr>
      <w:tr w:rsidR="00854EFF" w:rsidRPr="00854EFF" w14:paraId="69005F0C"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519ECC" w14:textId="635F5E4A" w:rsidR="00854EFF" w:rsidRPr="00F01560" w:rsidRDefault="00854EFF" w:rsidP="00854EFF">
            <w:pPr>
              <w:rPr>
                <w:rFonts w:asciiTheme="majorHAnsi" w:hAnsiTheme="majorHAnsi"/>
                <w:shd w:val="clear" w:color="auto" w:fill="FFFFFF"/>
              </w:rPr>
            </w:pPr>
            <w:r w:rsidRPr="00854EFF">
              <w:rPr>
                <w:rFonts w:asciiTheme="majorHAnsi" w:eastAsia="Times New Roman" w:hAnsiTheme="majorHAnsi" w:cs="Times New Roman"/>
              </w:rPr>
              <w:t>New Techniques Methods</w:t>
            </w:r>
          </w:p>
        </w:tc>
        <w:tc>
          <w:tcPr>
            <w:tcW w:w="10620" w:type="dxa"/>
          </w:tcPr>
          <w:p w14:paraId="0545FCD0" w14:textId="70B69A80" w:rsidR="00854EFF" w:rsidRPr="00F01560" w:rsidRDefault="00854EFF" w:rsidP="00854EF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854EFF">
              <w:rPr>
                <w:rFonts w:asciiTheme="majorHAnsi" w:eastAsia="Times New Roman" w:hAnsiTheme="majorHAnsi" w:cs="Times New Roman"/>
              </w:rPr>
              <w:t>The use, evaluation, and application of new, unproven mitigation techniques, technologies, methods, procedures, or products</w:t>
            </w:r>
          </w:p>
        </w:tc>
      </w:tr>
    </w:tbl>
    <w:p w14:paraId="742EE172" w14:textId="023D3900" w:rsidR="00854EFF" w:rsidRDefault="00854EFF" w:rsidP="00854EFF">
      <w:pPr>
        <w:rPr>
          <w:rFonts w:asciiTheme="majorHAnsi" w:hAnsiTheme="majorHAnsi"/>
          <w:shd w:val="clear" w:color="auto" w:fill="FFFFFF"/>
        </w:rPr>
      </w:pPr>
    </w:p>
    <w:p w14:paraId="6D3DEA78" w14:textId="540BA8F4" w:rsidR="00854EFF" w:rsidRDefault="00121941" w:rsidP="00121941">
      <w:pPr>
        <w:pStyle w:val="Heading3"/>
        <w:rPr>
          <w:shd w:val="clear" w:color="auto" w:fill="FFFFFF"/>
        </w:rPr>
      </w:pPr>
      <w:r w:rsidRPr="00121941">
        <w:rPr>
          <w:shd w:val="clear" w:color="auto" w:fill="FFFFFF"/>
        </w:rPr>
        <w:lastRenderedPageBreak/>
        <w:t>Building Resilient Infrastructure and Communities</w:t>
      </w:r>
      <w:r>
        <w:rPr>
          <w:shd w:val="clear" w:color="auto" w:fill="FFFFFF"/>
        </w:rPr>
        <w:t xml:space="preserve"> (BRIC)</w:t>
      </w:r>
    </w:p>
    <w:p w14:paraId="08742A92" w14:textId="77777777" w:rsidR="00121941" w:rsidRDefault="00121941" w:rsidP="00854EFF">
      <w:pPr>
        <w:rPr>
          <w:rFonts w:asciiTheme="majorHAnsi" w:hAnsiTheme="majorHAnsi"/>
          <w:shd w:val="clear" w:color="auto" w:fill="FFFFFF"/>
        </w:rPr>
      </w:pPr>
    </w:p>
    <w:p w14:paraId="1156DD1D" w14:textId="77777777" w:rsidR="00433A5F" w:rsidRDefault="00433A5F" w:rsidP="00433A5F">
      <w:pPr>
        <w:pStyle w:val="Heading4"/>
        <w:rPr>
          <w:shd w:val="clear" w:color="auto" w:fill="FFFFFF"/>
        </w:rPr>
      </w:pPr>
      <w:r>
        <w:rPr>
          <w:shd w:val="clear" w:color="auto" w:fill="FFFFFF"/>
        </w:rPr>
        <w:t>Subapplication Types</w:t>
      </w:r>
    </w:p>
    <w:tbl>
      <w:tblPr>
        <w:tblStyle w:val="GridTable4"/>
        <w:tblW w:w="0" w:type="auto"/>
        <w:tblLook w:val="04A0" w:firstRow="1" w:lastRow="0" w:firstColumn="1" w:lastColumn="0" w:noHBand="0" w:noVBand="1"/>
        <w:tblCaption w:val="Hazard Mitigation Grant Program (HMGP) Subapplication Types &amp; Examples"/>
        <w:tblDescription w:val="Capability and Capacity Building (C&amp;CB): 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10;Project: 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10;"/>
      </w:tblPr>
      <w:tblGrid>
        <w:gridCol w:w="2695"/>
        <w:gridCol w:w="10530"/>
      </w:tblGrid>
      <w:tr w:rsidR="00433A5F" w14:paraId="0686F8E9"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7AD9C8B" w14:textId="3E7D1B26" w:rsidR="00433A5F" w:rsidRPr="00F01560" w:rsidRDefault="00433A5F" w:rsidP="00433A5F">
            <w:pPr>
              <w:rPr>
                <w:rFonts w:ascii="Century Gothic" w:eastAsia="Times New Roman" w:hAnsi="Century Gothic" w:cs="Times New Roman"/>
              </w:rPr>
            </w:pPr>
            <w:r w:rsidRPr="00F01560">
              <w:rPr>
                <w:rFonts w:ascii="Century Gothic" w:eastAsia="Times New Roman" w:hAnsi="Century Gothic" w:cs="Times New Roman"/>
              </w:rPr>
              <w:t>Subapplication Type</w:t>
            </w:r>
          </w:p>
        </w:tc>
        <w:tc>
          <w:tcPr>
            <w:tcW w:w="10530" w:type="dxa"/>
          </w:tcPr>
          <w:p w14:paraId="2A5B2AD5" w14:textId="66C7774C"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rPr>
            </w:pPr>
            <w:r w:rsidRPr="00F01560">
              <w:rPr>
                <w:rFonts w:ascii="Century Gothic" w:eastAsia="Times New Roman" w:hAnsi="Century Gothic" w:cs="Times New Roman"/>
              </w:rPr>
              <w:t>Examples:</w:t>
            </w:r>
          </w:p>
        </w:tc>
      </w:tr>
      <w:tr w:rsidR="00433A5F" w14:paraId="41601B9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FC6831" w14:textId="014E8A6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Capability and Capacity Building (C&amp;CB)</w:t>
            </w:r>
          </w:p>
        </w:tc>
        <w:tc>
          <w:tcPr>
            <w:tcW w:w="10530" w:type="dxa"/>
          </w:tcPr>
          <w:p w14:paraId="71360B65" w14:textId="15D3B5E3"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which enhance the knowledge, skills, expertise, etc., of the current workforce to expand or improve the administration of mitigation assistance. C&amp;CB activities must result in a resource, strategy, or tangible mitigation product that will reduce or eliminate risk and damage from future natural hazards, increase resiliency, and promote a culture of preparedness. This includes activities in the following sub-categories: building codes activities, partnerships, project scoping, mitigation planning and planning-related activities, and other activities.</w:t>
            </w:r>
          </w:p>
        </w:tc>
      </w:tr>
      <w:tr w:rsidR="00433A5F" w14:paraId="3C83E5EE"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F0FAACE" w14:textId="3D20040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w:t>
            </w:r>
          </w:p>
        </w:tc>
        <w:tc>
          <w:tcPr>
            <w:tcW w:w="10530" w:type="dxa"/>
          </w:tcPr>
          <w:p w14:paraId="37185BBB" w14:textId="75F579D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Cost-effective, risk reduction projects designed to increase resilience and public safety; reduce injuries and loss of life; and reduce damage and destruction to property, critical services, facilities, and infrastructure; Activities involve construction and/or physical work. Examples: nature-based solutions/green infrastructure, acquisition demolition/relocation, debris basin, structural elevation, structural seismic retrofit, hazardous fuels reduction, defensible space, generator(s).</w:t>
            </w:r>
          </w:p>
        </w:tc>
      </w:tr>
    </w:tbl>
    <w:p w14:paraId="7991BF66" w14:textId="46A38916" w:rsidR="00433A5F" w:rsidRDefault="00433A5F" w:rsidP="00854EFF">
      <w:pPr>
        <w:rPr>
          <w:rFonts w:asciiTheme="majorHAnsi" w:hAnsiTheme="majorHAnsi"/>
          <w:shd w:val="clear" w:color="auto" w:fill="FFFFFF"/>
        </w:rPr>
      </w:pPr>
    </w:p>
    <w:p w14:paraId="63419B52" w14:textId="77777777" w:rsidR="00433A5F" w:rsidRDefault="00433A5F" w:rsidP="00433A5F">
      <w:pPr>
        <w:pStyle w:val="Heading4"/>
      </w:pPr>
      <w:r w:rsidRPr="00854EFF">
        <w:t>Project Types</w:t>
      </w:r>
    </w:p>
    <w:tbl>
      <w:tblPr>
        <w:tblStyle w:val="GridTable4"/>
        <w:tblW w:w="0" w:type="auto"/>
        <w:tblLook w:val="04A0" w:firstRow="1" w:lastRow="0" w:firstColumn="1" w:lastColumn="0" w:noHBand="0" w:noVBand="1"/>
        <w:tblCaption w:val="Hazard Mitigation Grant Program (HMGP) Project Types &amp; Activities"/>
        <w:tblDescription w:val="Acquisition Demo-Relocation Purchase of properties on a voluntary basis in order to remove structure(s) from natural hazards (flood/landslide/avalanche). 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As referenced in the Hazard Mitigation Assistance Guidance: Localized Flood Risk Reduction Projects, Non-Localized Flood Risk Reduction Projects, Soil Stabilization, Infrastructure Retrofit&#10;Elevation-Floodproofing: Elevation: Construction to elevate structures above the base flood elevation.&#10;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Seismic: Retrofitting homes or buildings structurally or non-structurally to reduce damages from earthquakes.&#10;**As referenced in the Hazard Mitigation Assistance Guidance: Structural Retrofitting of Existing Buildings, Non-Structural Retrofitting of Existing Buildings and Facilities&#10;Wildfire &amp; Vegetation Management: 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10;**As referenced in the Hazard Mitigation Assistance Guidance: Wildfire Mitigation&#10;Mitigation Reconstruction: Construction of an improved, elevated building on the same site where an existing building and/or foundation has been partially or completely demolished or destroyed.&#10;**As referenced in the Hazard Mitigation Assistance Guidance: Mitigation Reconstruction&#10;Generator(s): Installation of generator(s) which provides a secondary source of power to a critical facility. Examples: police and fire station, hospitals, water and sewer treatment plant.&#10;**As referenced in the Hazard Mitigation Assistance Guidance: Generators&#10;Tsunami Vertical Evacuation: Construction of an evacuation tower which is utilized during a tsunami event to escape the tsunami and debris wave.&#10;Safe Room: Construction of safe rooms to provide protection for people in public and private structures from tornado and severe wind events. This type of project includes retrofits of existing facilities or new safe room construction projects.&#10;**As referenced in the Hazard Mitigation Assistance Guidance: Safe Room 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433A5F" w14:paraId="49F35A51" w14:textId="77777777" w:rsidTr="004C1F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0FC23761" w14:textId="39568B30" w:rsidR="00433A5F" w:rsidRPr="00F01560" w:rsidRDefault="00433A5F" w:rsidP="00433A5F">
            <w:pPr>
              <w:rPr>
                <w:rFonts w:asciiTheme="majorHAnsi" w:eastAsia="Times New Roman" w:hAnsiTheme="majorHAnsi" w:cs="Times New Roman"/>
              </w:rPr>
            </w:pPr>
            <w:r w:rsidRPr="00F01560">
              <w:rPr>
                <w:rFonts w:asciiTheme="majorHAnsi" w:eastAsia="Times New Roman" w:hAnsiTheme="majorHAnsi" w:cs="Times New Roman"/>
              </w:rPr>
              <w:t>Project Type</w:t>
            </w:r>
          </w:p>
        </w:tc>
        <w:tc>
          <w:tcPr>
            <w:tcW w:w="10530" w:type="dxa"/>
          </w:tcPr>
          <w:p w14:paraId="28D3370B" w14:textId="47A470AA"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rPr>
            </w:pPr>
            <w:r w:rsidRPr="00F01560">
              <w:rPr>
                <w:rFonts w:asciiTheme="majorHAnsi" w:eastAsia="Times New Roman" w:hAnsiTheme="majorHAnsi" w:cs="Times New Roman"/>
              </w:rPr>
              <w:t>Activities:</w:t>
            </w:r>
          </w:p>
        </w:tc>
      </w:tr>
      <w:tr w:rsidR="00433A5F" w14:paraId="1907830D"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F88A3A" w14:textId="71DB9A0E" w:rsidR="00433A5F" w:rsidRPr="00F01560" w:rsidRDefault="00433A5F" w:rsidP="00433A5F">
            <w:pPr>
              <w:rPr>
                <w:rFonts w:asciiTheme="majorHAnsi" w:hAnsiTheme="majorHAnsi"/>
                <w:shd w:val="clear" w:color="auto" w:fill="FFFFFF"/>
              </w:rPr>
            </w:pPr>
            <w:r w:rsidRPr="00F01560">
              <w:rPr>
                <w:rFonts w:asciiTheme="majorHAnsi" w:eastAsia="Times New Roman" w:hAnsiTheme="majorHAnsi" w:cs="Times New Roman"/>
              </w:rPr>
              <w:t>Acquisition Demo-Relocation</w:t>
            </w:r>
          </w:p>
        </w:tc>
        <w:tc>
          <w:tcPr>
            <w:tcW w:w="10530" w:type="dxa"/>
          </w:tcPr>
          <w:p w14:paraId="03DB8EF2" w14:textId="02BA6B3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Purchase of properties on a voluntary basis </w:t>
            </w:r>
            <w:proofErr w:type="gramStart"/>
            <w:r w:rsidRPr="00433A5F">
              <w:rPr>
                <w:rFonts w:asciiTheme="majorHAnsi" w:eastAsia="Times New Roman" w:hAnsiTheme="majorHAnsi" w:cs="Times New Roman"/>
              </w:rPr>
              <w:t>in order to</w:t>
            </w:r>
            <w:proofErr w:type="gramEnd"/>
            <w:r w:rsidRPr="00433A5F">
              <w:rPr>
                <w:rFonts w:asciiTheme="majorHAnsi" w:eastAsia="Times New Roman" w:hAnsiTheme="majorHAnsi" w:cs="Times New Roman"/>
              </w:rPr>
              <w:t xml:space="preserve"> remove structure(s) from natural hazards (flood/landslide/avalanche). Structures must be demolished or relocated outside hazard area.</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Property Acquisition and Structure Demolition Projects, Property Acquisition and Structure Relocation Projects</w:t>
            </w:r>
          </w:p>
        </w:tc>
      </w:tr>
      <w:tr w:rsidR="00433A5F" w14:paraId="2C11E293"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03B58D9" w14:textId="0679EFA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Drainage / Flood Control</w:t>
            </w:r>
          </w:p>
        </w:tc>
        <w:tc>
          <w:tcPr>
            <w:tcW w:w="10530" w:type="dxa"/>
          </w:tcPr>
          <w:p w14:paraId="0FCC4F7B" w14:textId="44AFACB7"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debris basins, levees, dikes, dams, and culverts. Soil stabilization and erosion control activities. Drought mitigation activities.</w:t>
            </w:r>
            <w:r w:rsidRPr="00433A5F">
              <w:rPr>
                <w:rFonts w:asciiTheme="majorHAnsi" w:eastAsia="Times New Roman" w:hAnsiTheme="majorHAnsi" w:cs="Times New Roman"/>
              </w:rPr>
              <w:br/>
            </w:r>
            <w:r w:rsidRPr="00433A5F">
              <w:rPr>
                <w:rFonts w:asciiTheme="majorHAnsi" w:eastAsia="Times New Roman" w:hAnsiTheme="majorHAnsi" w:cs="Times New Roman"/>
              </w:rPr>
              <w:lastRenderedPageBreak/>
              <w:br/>
            </w:r>
            <w:r w:rsidRPr="00F01560">
              <w:rPr>
                <w:rFonts w:asciiTheme="majorHAnsi" w:eastAsia="Times New Roman" w:hAnsiTheme="majorHAnsi" w:cs="Times New Roman"/>
                <w:i/>
                <w:iCs/>
              </w:rPr>
              <w:t>**As referenced in the Hazard Mitigation Assistance Guidance: Localized Flood Risk Reduction Projects, Non-Localized Flood Risk Reduction Projects, Soil Stabilization, Infrastructure Retrofit</w:t>
            </w:r>
          </w:p>
        </w:tc>
      </w:tr>
      <w:tr w:rsidR="00433A5F" w14:paraId="0C3581B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2DE06B" w14:textId="0EEB4F8E"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Elevation-Floodproofing</w:t>
            </w:r>
          </w:p>
        </w:tc>
        <w:tc>
          <w:tcPr>
            <w:tcW w:w="10530" w:type="dxa"/>
          </w:tcPr>
          <w:p w14:paraId="0C07397F" w14:textId="2281C7D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Elevation: Construction to elevate structures above the base flood elevation.</w:t>
            </w:r>
            <w:r w:rsidRPr="00433A5F">
              <w:rPr>
                <w:rFonts w:asciiTheme="majorHAnsi" w:eastAsia="Times New Roman" w:hAnsiTheme="majorHAnsi" w:cs="Times New Roman"/>
              </w:rPr>
              <w:br/>
            </w:r>
            <w:r w:rsidRPr="00433A5F">
              <w:rPr>
                <w:rFonts w:asciiTheme="majorHAnsi" w:eastAsia="Times New Roman" w:hAnsiTheme="majorHAnsi" w:cs="Times New Roman"/>
              </w:rPr>
              <w:br/>
              <w:t>Dry Floodproofing: Implementation of techniques to seal the structure from floodwaters.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Elevation (Structure Elevation); Dry Floodproofing (Dry Floodproofing of Historical Residential Structures, Dry Floodproofing of Non-Residential Structures)</w:t>
            </w:r>
          </w:p>
        </w:tc>
      </w:tr>
      <w:tr w:rsidR="00433A5F" w14:paraId="709184F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D6B38" w14:textId="7457C06B"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Seismic</w:t>
            </w:r>
          </w:p>
        </w:tc>
        <w:tc>
          <w:tcPr>
            <w:tcW w:w="10530" w:type="dxa"/>
          </w:tcPr>
          <w:p w14:paraId="2CC73037" w14:textId="67DD62E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Retrofitting homes or buildings structurally or non-structurally to reduce damages from earthquakes.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Structural Retrofitting of Existing Buildings, Non-Structural Retrofitting of Existing Buildings and Facilities</w:t>
            </w:r>
          </w:p>
        </w:tc>
      </w:tr>
      <w:tr w:rsidR="00433A5F" w14:paraId="07E30B0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A719E1" w14:textId="657DADCC"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Wildfire &amp; Vegetation Management</w:t>
            </w:r>
          </w:p>
        </w:tc>
        <w:tc>
          <w:tcPr>
            <w:tcW w:w="10530" w:type="dxa"/>
          </w:tcPr>
          <w:p w14:paraId="3A9882E9" w14:textId="3327BD77"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Creation of defensible space around homes, structures, and critical facilities by reduction of flammable vegetation. Hazardous fuel reduction which is the removal of vegetative fuels proximate to at-risk structures. Implementation of ignition-resistant construction techniques utilizing non-combustible materials on new and existing structures.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Wildfire Mitigation</w:t>
            </w:r>
          </w:p>
        </w:tc>
      </w:tr>
      <w:tr w:rsidR="00433A5F" w14:paraId="018B04A0"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56B88D0" w14:textId="21815EBA"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Mitigation Reconstruction</w:t>
            </w:r>
          </w:p>
        </w:tc>
        <w:tc>
          <w:tcPr>
            <w:tcW w:w="10530" w:type="dxa"/>
          </w:tcPr>
          <w:p w14:paraId="696C79D6" w14:textId="169C42A5"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Construction of an improved, elevated building on the same site where an existing building and/or foundation has been partially or </w:t>
            </w:r>
            <w:proofErr w:type="gramStart"/>
            <w:r w:rsidRPr="00433A5F">
              <w:rPr>
                <w:rFonts w:asciiTheme="majorHAnsi" w:eastAsia="Times New Roman" w:hAnsiTheme="majorHAnsi" w:cs="Times New Roman"/>
              </w:rPr>
              <w:t>completely demolished</w:t>
            </w:r>
            <w:proofErr w:type="gramEnd"/>
            <w:r w:rsidRPr="00433A5F">
              <w:rPr>
                <w:rFonts w:asciiTheme="majorHAnsi" w:eastAsia="Times New Roman" w:hAnsiTheme="majorHAnsi" w:cs="Times New Roman"/>
              </w:rPr>
              <w:t xml:space="preserve"> or destroyed.</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Mitigation Reconstruction</w:t>
            </w:r>
          </w:p>
        </w:tc>
      </w:tr>
      <w:tr w:rsidR="00433A5F" w14:paraId="16CF7DD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BB73418" w14:textId="7B1BC375"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lastRenderedPageBreak/>
              <w:t>Generator(s)</w:t>
            </w:r>
          </w:p>
        </w:tc>
        <w:tc>
          <w:tcPr>
            <w:tcW w:w="10530" w:type="dxa"/>
          </w:tcPr>
          <w:p w14:paraId="3E567B93" w14:textId="03B56134"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 xml:space="preserve">Installation of generator(s) which provides a secondary source of power to a critical facility. Examples: police and fire station, hospitals, </w:t>
            </w:r>
            <w:proofErr w:type="gramStart"/>
            <w:r w:rsidRPr="00433A5F">
              <w:rPr>
                <w:rFonts w:asciiTheme="majorHAnsi" w:eastAsia="Times New Roman" w:hAnsiTheme="majorHAnsi" w:cs="Times New Roman"/>
              </w:rPr>
              <w:t>water</w:t>
            </w:r>
            <w:proofErr w:type="gramEnd"/>
            <w:r w:rsidRPr="00433A5F">
              <w:rPr>
                <w:rFonts w:asciiTheme="majorHAnsi" w:eastAsia="Times New Roman" w:hAnsiTheme="majorHAnsi" w:cs="Times New Roman"/>
              </w:rPr>
              <w:t xml:space="preserve"> and sewer treatment plant.</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Generators</w:t>
            </w:r>
          </w:p>
        </w:tc>
      </w:tr>
      <w:tr w:rsidR="00433A5F" w14:paraId="491015F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269F969" w14:textId="7326610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Tsunami Vertical Evacuation</w:t>
            </w:r>
          </w:p>
        </w:tc>
        <w:tc>
          <w:tcPr>
            <w:tcW w:w="10530" w:type="dxa"/>
          </w:tcPr>
          <w:p w14:paraId="2691F927" w14:textId="605EB046"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an evacuation tower which is utilized during a tsunami event to escape the tsunami and debris wave.</w:t>
            </w:r>
          </w:p>
        </w:tc>
      </w:tr>
      <w:tr w:rsidR="00433A5F" w14:paraId="4F4083A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BB2F93B" w14:textId="2266322D" w:rsidR="00433A5F" w:rsidRPr="00F01560" w:rsidRDefault="00433A5F" w:rsidP="00433A5F">
            <w:pPr>
              <w:rPr>
                <w:rFonts w:asciiTheme="majorHAnsi" w:hAnsiTheme="majorHAnsi"/>
                <w:shd w:val="clear" w:color="auto" w:fill="FFFFFF"/>
              </w:rPr>
            </w:pPr>
            <w:r w:rsidRPr="00433A5F">
              <w:rPr>
                <w:rFonts w:asciiTheme="majorHAnsi" w:eastAsia="Times New Roman" w:hAnsiTheme="majorHAnsi" w:cs="Times New Roman"/>
              </w:rPr>
              <w:t>Safe Room</w:t>
            </w:r>
          </w:p>
        </w:tc>
        <w:tc>
          <w:tcPr>
            <w:tcW w:w="10530" w:type="dxa"/>
          </w:tcPr>
          <w:p w14:paraId="3C100FF2" w14:textId="2B9D69F6"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Theme="majorHAnsi" w:hAnsiTheme="majorHAnsi"/>
                <w:shd w:val="clear" w:color="auto" w:fill="FFFFFF"/>
              </w:rPr>
            </w:pPr>
            <w:r w:rsidRPr="00433A5F">
              <w:rPr>
                <w:rFonts w:asciiTheme="majorHAnsi" w:eastAsia="Times New Roman" w:hAnsiTheme="majorHAnsi" w:cs="Times New Roman"/>
              </w:rPr>
              <w:t>Construction of safe rooms to provide protection for people in public and private structures from tornado and severe wind events. This type of project includes retrofits of existing facilities or new safe room construction projects.</w:t>
            </w:r>
            <w:r w:rsidRPr="00433A5F">
              <w:rPr>
                <w:rFonts w:asciiTheme="majorHAnsi" w:eastAsia="Times New Roman" w:hAnsiTheme="majorHAnsi" w:cs="Times New Roman"/>
              </w:rPr>
              <w:br/>
            </w:r>
            <w:r w:rsidRPr="00433A5F">
              <w:rPr>
                <w:rFonts w:asciiTheme="majorHAnsi" w:eastAsia="Times New Roman" w:hAnsiTheme="majorHAnsi" w:cs="Times New Roman"/>
              </w:rPr>
              <w:br/>
            </w:r>
            <w:r w:rsidRPr="00F01560">
              <w:rPr>
                <w:rFonts w:asciiTheme="majorHAnsi" w:eastAsia="Times New Roman" w:hAnsiTheme="majorHAnsi" w:cs="Times New Roman"/>
                <w:i/>
                <w:iCs/>
              </w:rPr>
              <w:t>**As referenced in the Hazard Mitigation Assistance Guidance: Safe Room Construction</w:t>
            </w:r>
          </w:p>
        </w:tc>
      </w:tr>
      <w:tr w:rsidR="00433A5F" w14:paraId="25269D9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D195D5" w14:textId="459FA4F7" w:rsidR="00433A5F" w:rsidRPr="00F01560" w:rsidRDefault="00433A5F" w:rsidP="00433A5F">
            <w:pPr>
              <w:rPr>
                <w:rFonts w:asciiTheme="majorHAnsi" w:eastAsia="Times New Roman" w:hAnsiTheme="majorHAnsi" w:cs="Times New Roman"/>
              </w:rPr>
            </w:pPr>
            <w:r w:rsidRPr="00433A5F">
              <w:rPr>
                <w:rFonts w:asciiTheme="majorHAnsi" w:eastAsia="Times New Roman" w:hAnsiTheme="majorHAnsi" w:cs="Times New Roman"/>
              </w:rPr>
              <w:t>Nature-Based Solutions/Green Infrastructure</w:t>
            </w:r>
          </w:p>
        </w:tc>
        <w:tc>
          <w:tcPr>
            <w:tcW w:w="10530" w:type="dxa"/>
          </w:tcPr>
          <w:p w14:paraId="036DC4E1" w14:textId="5577A0FE"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rPr>
            </w:pPr>
            <w:r w:rsidRPr="00433A5F">
              <w:rPr>
                <w:rFonts w:asciiTheme="majorHAnsi" w:eastAsia="Times New Roman" w:hAnsiTheme="majorHAnsi"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138D7361" w14:textId="0EF0B363" w:rsidR="00433A5F" w:rsidRDefault="00433A5F" w:rsidP="00854EFF">
      <w:pPr>
        <w:rPr>
          <w:rFonts w:asciiTheme="majorHAnsi" w:hAnsiTheme="majorHAnsi"/>
          <w:shd w:val="clear" w:color="auto" w:fill="FFFFFF"/>
        </w:rPr>
      </w:pPr>
    </w:p>
    <w:p w14:paraId="431E984F" w14:textId="268202EF" w:rsidR="00433A5F" w:rsidRDefault="00433A5F" w:rsidP="00433A5F">
      <w:pPr>
        <w:pStyle w:val="Heading4"/>
        <w:rPr>
          <w:rFonts w:asciiTheme="majorHAnsi" w:hAnsiTheme="majorHAnsi"/>
          <w:shd w:val="clear" w:color="auto" w:fill="FFFFFF"/>
        </w:rPr>
      </w:pPr>
      <w:r w:rsidRPr="00433A5F">
        <w:t>Capability and Capacity Building (C&amp;CB)</w:t>
      </w:r>
      <w:r>
        <w:t xml:space="preserve"> Types</w:t>
      </w:r>
    </w:p>
    <w:tbl>
      <w:tblPr>
        <w:tblStyle w:val="GridTable4"/>
        <w:tblW w:w="0" w:type="auto"/>
        <w:tblLook w:val="04A0" w:firstRow="1" w:lastRow="0" w:firstColumn="1" w:lastColumn="0" w:noHBand="0" w:noVBand="1"/>
        <w:tblCaption w:val="Hazard Mitigation Grant Program (HMGP) Capability and Capacity Building (C&amp;CB) Types &amp; Examples"/>
        <w:tblDescription w:val="Planning: Activities include developing a new hazard mitigation plan or updating a current mitigation plan.&#10;Planning-Related: 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10;Project Scoping: Activities include engineering design and feasibility studies for larger or complex projects, Hydrologic and Hydraulic (H&amp;H) studies, obtain staff or resources to develop 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10;Partnerships: Activities can include public and private stakeholders working together to identify funding sources, project goals, and to further identify risks/hazards for mitigation.&#10;Building Code: Activities can include evaluation/adoption and/or implementation of codes that reduce risk, enhance existing adopted codes to incorporate more current requirements or higher standards, and develop professional workforce capabilities through technical assistance and training."/>
      </w:tblPr>
      <w:tblGrid>
        <w:gridCol w:w="2695"/>
        <w:gridCol w:w="10530"/>
      </w:tblGrid>
      <w:tr w:rsidR="00433A5F" w14:paraId="4FE35688" w14:textId="77777777" w:rsidTr="0019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441DD4BF" w14:textId="00FDA636" w:rsidR="00433A5F" w:rsidRPr="00F01560" w:rsidRDefault="00433A5F" w:rsidP="00433A5F">
            <w:pPr>
              <w:rPr>
                <w:rFonts w:ascii="Century Gothic" w:hAnsi="Century Gothic"/>
                <w:shd w:val="clear" w:color="auto" w:fill="FFFFFF"/>
              </w:rPr>
            </w:pPr>
            <w:r w:rsidRPr="00F01560">
              <w:rPr>
                <w:rFonts w:ascii="Century Gothic" w:eastAsia="Times New Roman" w:hAnsi="Century Gothic" w:cs="Times New Roman"/>
              </w:rPr>
              <w:t>C</w:t>
            </w:r>
            <w:r w:rsidRPr="00433A5F">
              <w:rPr>
                <w:rFonts w:ascii="Century Gothic" w:eastAsia="Times New Roman" w:hAnsi="Century Gothic" w:cs="Times New Roman"/>
              </w:rPr>
              <w:t>apability and Capacity Building (C&amp;CB)</w:t>
            </w:r>
          </w:p>
        </w:tc>
        <w:tc>
          <w:tcPr>
            <w:tcW w:w="10530" w:type="dxa"/>
          </w:tcPr>
          <w:p w14:paraId="47778984" w14:textId="37673948"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Examples:</w:t>
            </w:r>
          </w:p>
        </w:tc>
      </w:tr>
      <w:tr w:rsidR="00433A5F" w14:paraId="7F8DD990"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F7B877B" w14:textId="15BF0395"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w:t>
            </w:r>
          </w:p>
        </w:tc>
        <w:tc>
          <w:tcPr>
            <w:tcW w:w="10530" w:type="dxa"/>
          </w:tcPr>
          <w:p w14:paraId="21095EFD" w14:textId="0E0D44D8"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developing a new hazard mitigation plan or updating a current mitigation plan.</w:t>
            </w:r>
          </w:p>
        </w:tc>
      </w:tr>
      <w:tr w:rsidR="00433A5F" w14:paraId="1372E05F"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FE0585A" w14:textId="5BF933E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Planning-Related</w:t>
            </w:r>
          </w:p>
        </w:tc>
        <w:tc>
          <w:tcPr>
            <w:tcW w:w="10530" w:type="dxa"/>
          </w:tcPr>
          <w:p w14:paraId="5CAA7C64" w14:textId="2E16C31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include updating or enhancing sections of the current FEMA-approved mitigation plan, integrating information from mitigation plans with other planning efforts, building capacity through delivery of technical assistance and training, evaluating adoption and/or implementation of ordinances that reduce risk or increase resilience.</w:t>
            </w:r>
          </w:p>
        </w:tc>
      </w:tr>
      <w:tr w:rsidR="00433A5F" w14:paraId="1666B994"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9166066" w14:textId="02484D42"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Project Scoping</w:t>
            </w:r>
          </w:p>
        </w:tc>
        <w:tc>
          <w:tcPr>
            <w:tcW w:w="10530" w:type="dxa"/>
          </w:tcPr>
          <w:p w14:paraId="2A7CF243" w14:textId="3A476B8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 xml:space="preserve">Activities include engineering design and feasibility studies for larger or complex projects, Hydrologic and Hydraulic (H&amp;H) studies, obtain staff or resources to develop </w:t>
            </w:r>
            <w:r w:rsidRPr="00433A5F">
              <w:rPr>
                <w:rFonts w:ascii="Century Gothic" w:eastAsia="Times New Roman" w:hAnsi="Century Gothic" w:cs="Times New Roman"/>
              </w:rPr>
              <w:lastRenderedPageBreak/>
              <w:t>cost-share strategy and identify potential match funding, evaluate facilities or areas to determine appropriate mitigation actions, incorporate environmental considerations early into program decisions, collect data for benefit cost analyses, environmental compliance and other program requirements, evaluation of potential solutions (i.e., alternative analysis), and project scoping across a wide variety of programs to incorporate sustainability, resilience and renewable building concepts.</w:t>
            </w:r>
          </w:p>
        </w:tc>
      </w:tr>
      <w:tr w:rsidR="00433A5F" w14:paraId="24330AE4"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EA0FF2" w14:textId="2AC87C86"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lastRenderedPageBreak/>
              <w:t>Partnerships</w:t>
            </w:r>
          </w:p>
        </w:tc>
        <w:tc>
          <w:tcPr>
            <w:tcW w:w="10530" w:type="dxa"/>
          </w:tcPr>
          <w:p w14:paraId="1772A510" w14:textId="60F3EA09"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public and private stakeholders working together to identify funding sources, project goals, and to further identify risks/hazards for mitigation.</w:t>
            </w:r>
          </w:p>
        </w:tc>
      </w:tr>
      <w:tr w:rsidR="00433A5F" w14:paraId="7896C0AA"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5358985" w14:textId="685DE637" w:rsidR="00433A5F" w:rsidRPr="00F01560" w:rsidRDefault="00433A5F" w:rsidP="00433A5F">
            <w:pPr>
              <w:rPr>
                <w:rFonts w:ascii="Century Gothic" w:hAnsi="Century Gothic"/>
                <w:shd w:val="clear" w:color="auto" w:fill="FFFFFF"/>
              </w:rPr>
            </w:pPr>
            <w:r w:rsidRPr="00433A5F">
              <w:rPr>
                <w:rFonts w:ascii="Century Gothic" w:eastAsia="Times New Roman" w:hAnsi="Century Gothic" w:cs="Times New Roman"/>
              </w:rPr>
              <w:t>Building Code</w:t>
            </w:r>
          </w:p>
        </w:tc>
        <w:tc>
          <w:tcPr>
            <w:tcW w:w="10530" w:type="dxa"/>
          </w:tcPr>
          <w:p w14:paraId="01E9921B" w14:textId="086641A0"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shd w:val="clear" w:color="auto" w:fill="FFFFFF"/>
              </w:rPr>
            </w:pPr>
            <w:r w:rsidRPr="00433A5F">
              <w:rPr>
                <w:rFonts w:ascii="Century Gothic" w:eastAsia="Times New Roman" w:hAnsi="Century Gothic" w:cs="Times New Roman"/>
              </w:rPr>
              <w:t>Activities can include evaluation/adoption and/or implementation of codes that reduce risk, enhance existing adopted codes to incorporate more current requirements or higher standards, and develop professional workforce capabilities through technical assistance and training.</w:t>
            </w:r>
          </w:p>
        </w:tc>
      </w:tr>
    </w:tbl>
    <w:p w14:paraId="436D798B" w14:textId="2DBE525B" w:rsidR="00433A5F" w:rsidRDefault="00433A5F" w:rsidP="00854EFF">
      <w:pPr>
        <w:rPr>
          <w:rFonts w:asciiTheme="majorHAnsi" w:hAnsiTheme="majorHAnsi"/>
          <w:shd w:val="clear" w:color="auto" w:fill="FFFFFF"/>
        </w:rPr>
      </w:pPr>
    </w:p>
    <w:p w14:paraId="796A41A6" w14:textId="2F4D3442" w:rsidR="00433A5F" w:rsidRDefault="00433A5F" w:rsidP="00433A5F">
      <w:pPr>
        <w:pStyle w:val="Heading3"/>
        <w:rPr>
          <w:shd w:val="clear" w:color="auto" w:fill="FFFFFF"/>
        </w:rPr>
      </w:pPr>
      <w:r>
        <w:rPr>
          <w:shd w:val="clear" w:color="auto" w:fill="FFFFFF"/>
        </w:rPr>
        <w:t>Flood Mitigation Assistance</w:t>
      </w:r>
      <w:r w:rsidR="00121941">
        <w:rPr>
          <w:shd w:val="clear" w:color="auto" w:fill="FFFFFF"/>
        </w:rPr>
        <w:t xml:space="preserve"> (FMA)</w:t>
      </w:r>
    </w:p>
    <w:p w14:paraId="013BF26D" w14:textId="4C932732" w:rsidR="00433A5F" w:rsidRDefault="00433A5F" w:rsidP="00433A5F">
      <w:pPr>
        <w:rPr>
          <w:lang w:val="en-GB"/>
        </w:rPr>
      </w:pPr>
    </w:p>
    <w:p w14:paraId="3F0E24E2" w14:textId="77777777" w:rsidR="00F01560" w:rsidRDefault="00F01560" w:rsidP="00F01560">
      <w:pPr>
        <w:pStyle w:val="Heading4"/>
        <w:rPr>
          <w:shd w:val="clear" w:color="auto" w:fill="FFFFFF"/>
        </w:rPr>
      </w:pPr>
      <w:r>
        <w:rPr>
          <w:shd w:val="clear" w:color="auto" w:fill="FFFFFF"/>
        </w:rPr>
        <w:t>Subapplication Types</w:t>
      </w:r>
    </w:p>
    <w:tbl>
      <w:tblPr>
        <w:tblStyle w:val="GridTable4"/>
        <w:tblW w:w="0" w:type="auto"/>
        <w:tblLook w:val="04A0" w:firstRow="1" w:lastRow="0" w:firstColumn="1" w:lastColumn="0" w:noHBand="0" w:noVBand="1"/>
        <w:tblCaption w:val="Flood Mitigation Assistance (FMA) Subapplication Types &amp; Examples"/>
        <w:tblDescription w:val="Flood Hazard Mitigation Planning: Planning subapplications for the flood hazard component of State, Local, Territory, and Tribal (SLTT) Hazard Mitigation Plans and plan updates.&#10;Project Scoping: 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to: conducting meetings, outreach and coordination with subapplicants and community residents, developing or conducting engineering, environmental feasibility and/or benefit cost analyses, undertaking activities that lead to development of project applications, evaluating facilities to identify mitigation actions, and using staff or resources to develop cost share strategies.&#10;Community Flood Mitigation Project: Projects that address community flood risk for the purpose of reducing NFIP flood claim payments. Eligible activities must benefit NFIP insured properties. Examples include, but are not limited to: localized flood control, floodwater storage and diversion, floodplain and stream restoration, stormwater management, and wetland restoration/creation.&#10;Individual Flood Mitigation Project: Projects that mitigate the risk of flooding to individual NFIP insured structures. Projects must directly benefit and include SRL and RL properties.&#10;"/>
      </w:tblPr>
      <w:tblGrid>
        <w:gridCol w:w="2695"/>
        <w:gridCol w:w="10530"/>
      </w:tblGrid>
      <w:tr w:rsidR="00433A5F" w14:paraId="5B87D7C6" w14:textId="77777777" w:rsidTr="00F849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2CCFC7C7" w14:textId="743A0613"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Subapplication Type</w:t>
            </w:r>
          </w:p>
        </w:tc>
        <w:tc>
          <w:tcPr>
            <w:tcW w:w="10530" w:type="dxa"/>
          </w:tcPr>
          <w:p w14:paraId="3A2FEC45" w14:textId="1E9BE32B"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Examples:</w:t>
            </w:r>
          </w:p>
        </w:tc>
      </w:tr>
      <w:tr w:rsidR="00433A5F" w14:paraId="5211C2F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56DB66D" w14:textId="7107FD36"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Flood Hazard Mitigation Planning</w:t>
            </w:r>
          </w:p>
        </w:tc>
        <w:tc>
          <w:tcPr>
            <w:tcW w:w="10530" w:type="dxa"/>
          </w:tcPr>
          <w:p w14:paraId="5CFC31DD" w14:textId="5D66BABE"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Planning subapplications for the flood hazard component of State, Local, Territory, and Tribal (SLTT) Hazard Mitigation Plans and plan updates.</w:t>
            </w:r>
          </w:p>
        </w:tc>
      </w:tr>
      <w:tr w:rsidR="00433A5F" w14:paraId="6C41FF58"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E70D20D" w14:textId="5A89F9A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Project Scoping</w:t>
            </w:r>
          </w:p>
        </w:tc>
        <w:tc>
          <w:tcPr>
            <w:tcW w:w="10530" w:type="dxa"/>
          </w:tcPr>
          <w:p w14:paraId="1936F42C" w14:textId="4916E7DC"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Activities include developing community flood mitigation projects and/or individual flood mitigation projects that will subsequently reduce flood claims against the National Flood Insurance Program (NFIP). Eligible activities must benefit NFIP insured properties. Examples include, but are not limited </w:t>
            </w:r>
            <w:proofErr w:type="gramStart"/>
            <w:r w:rsidRPr="00433A5F">
              <w:rPr>
                <w:rFonts w:ascii="Century Gothic" w:eastAsia="Times New Roman" w:hAnsi="Century Gothic" w:cs="Times New Roman"/>
              </w:rPr>
              <w:t>to:</w:t>
            </w:r>
            <w:proofErr w:type="gramEnd"/>
            <w:r w:rsidRPr="00433A5F">
              <w:rPr>
                <w:rFonts w:ascii="Century Gothic" w:eastAsia="Times New Roman" w:hAnsi="Century Gothic" w:cs="Times New Roman"/>
              </w:rPr>
              <w:t xml:space="preserve"> conducting meetings, outreach and coordination with </w:t>
            </w:r>
            <w:proofErr w:type="spellStart"/>
            <w:r w:rsidRPr="00433A5F">
              <w:rPr>
                <w:rFonts w:ascii="Century Gothic" w:eastAsia="Times New Roman" w:hAnsi="Century Gothic" w:cs="Times New Roman"/>
              </w:rPr>
              <w:t>subapplicants</w:t>
            </w:r>
            <w:proofErr w:type="spellEnd"/>
            <w:r w:rsidRPr="00433A5F">
              <w:rPr>
                <w:rFonts w:ascii="Century Gothic" w:eastAsia="Times New Roman" w:hAnsi="Century Gothic" w:cs="Times New Roman"/>
              </w:rPr>
              <w:t xml:space="preserve"> and community residents, developing or conducting engineering, environmental feasibility and/or benefit cost analyses, undertaking </w:t>
            </w:r>
            <w:r w:rsidRPr="00433A5F">
              <w:rPr>
                <w:rFonts w:ascii="Century Gothic" w:eastAsia="Times New Roman" w:hAnsi="Century Gothic" w:cs="Times New Roman"/>
              </w:rPr>
              <w:lastRenderedPageBreak/>
              <w:t>activities that lead to development of project applications, evaluating facilities to identify mitigation actions, and using staff or resources to develop cost share strategies.</w:t>
            </w:r>
          </w:p>
        </w:tc>
      </w:tr>
      <w:tr w:rsidR="00433A5F" w14:paraId="180543A3"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AEDB81F" w14:textId="7A3A5673"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lastRenderedPageBreak/>
              <w:t>Community Flood Mitigation Project</w:t>
            </w:r>
          </w:p>
        </w:tc>
        <w:tc>
          <w:tcPr>
            <w:tcW w:w="10530" w:type="dxa"/>
          </w:tcPr>
          <w:p w14:paraId="4CBD5F7E" w14:textId="0EC9BECA"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 xml:space="preserve">Projects that address community flood risk for the purpose of reducing NFIP flood claim payments. Eligible activities must benefit NFIP insured properties. Examples include, but are not limited </w:t>
            </w:r>
            <w:proofErr w:type="gramStart"/>
            <w:r w:rsidRPr="00433A5F">
              <w:rPr>
                <w:rFonts w:ascii="Century Gothic" w:eastAsia="Times New Roman" w:hAnsi="Century Gothic" w:cs="Times New Roman"/>
              </w:rPr>
              <w:t>to:</w:t>
            </w:r>
            <w:proofErr w:type="gramEnd"/>
            <w:r w:rsidRPr="00433A5F">
              <w:rPr>
                <w:rFonts w:ascii="Century Gothic" w:eastAsia="Times New Roman" w:hAnsi="Century Gothic" w:cs="Times New Roman"/>
              </w:rPr>
              <w:t xml:space="preserve"> localized flood control, floodwater storage and diversion, floodplain and stream restoration, stormwater management, and wetland restoration/creation.</w:t>
            </w:r>
          </w:p>
        </w:tc>
      </w:tr>
      <w:tr w:rsidR="00433A5F" w14:paraId="3B921A41"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D00760B" w14:textId="2B136620" w:rsidR="00433A5F" w:rsidRPr="00F01560" w:rsidRDefault="00433A5F" w:rsidP="00433A5F">
            <w:pPr>
              <w:rPr>
                <w:rFonts w:ascii="Century Gothic" w:hAnsi="Century Gothic"/>
                <w:lang w:val="en-GB"/>
              </w:rPr>
            </w:pPr>
            <w:r w:rsidRPr="00433A5F">
              <w:rPr>
                <w:rFonts w:ascii="Century Gothic" w:eastAsia="Times New Roman" w:hAnsi="Century Gothic" w:cs="Times New Roman"/>
              </w:rPr>
              <w:t>Individual Flood Mitigation Project</w:t>
            </w:r>
          </w:p>
        </w:tc>
        <w:tc>
          <w:tcPr>
            <w:tcW w:w="10530" w:type="dxa"/>
          </w:tcPr>
          <w:p w14:paraId="35BD55D2" w14:textId="6CA8F304" w:rsidR="00433A5F" w:rsidRPr="00F01560" w:rsidRDefault="00433A5F" w:rsidP="00433A5F">
            <w:pPr>
              <w:cnfStyle w:val="000000010000" w:firstRow="0" w:lastRow="0" w:firstColumn="0" w:lastColumn="0" w:oddVBand="0" w:evenVBand="0" w:oddHBand="0" w:evenHBand="1" w:firstRowFirstColumn="0" w:firstRowLastColumn="0" w:lastRowFirstColumn="0" w:lastRowLastColumn="0"/>
              <w:rPr>
                <w:rFonts w:ascii="Century Gothic" w:hAnsi="Century Gothic"/>
                <w:lang w:val="en-GB"/>
              </w:rPr>
            </w:pPr>
            <w:r w:rsidRPr="00433A5F">
              <w:rPr>
                <w:rFonts w:ascii="Century Gothic" w:eastAsia="Times New Roman" w:hAnsi="Century Gothic" w:cs="Times New Roman"/>
              </w:rPr>
              <w:t>Projects that mitigate the risk of flooding to individual NFIP insured structures. Projects must directly benefit and include SRL and RL properties.</w:t>
            </w:r>
          </w:p>
        </w:tc>
      </w:tr>
    </w:tbl>
    <w:p w14:paraId="2163711F" w14:textId="47FDF653" w:rsidR="00433A5F" w:rsidRDefault="00433A5F" w:rsidP="00433A5F">
      <w:pPr>
        <w:rPr>
          <w:lang w:val="en-GB"/>
        </w:rPr>
      </w:pPr>
    </w:p>
    <w:p w14:paraId="74DFAB6F" w14:textId="28414483" w:rsidR="00433A5F" w:rsidRDefault="00433A5F" w:rsidP="00F01560">
      <w:pPr>
        <w:pStyle w:val="Heading4"/>
        <w:rPr>
          <w:lang w:val="en-GB"/>
        </w:rPr>
      </w:pPr>
      <w:r>
        <w:rPr>
          <w:lang w:val="en-GB"/>
        </w:rPr>
        <w:t>Community Flood Mitigation Project</w:t>
      </w:r>
      <w:r w:rsidR="00F01560">
        <w:rPr>
          <w:lang w:val="en-GB"/>
        </w:rPr>
        <w:t xml:space="preserve"> Types</w:t>
      </w:r>
    </w:p>
    <w:tbl>
      <w:tblPr>
        <w:tblStyle w:val="GridTable4"/>
        <w:tblW w:w="0" w:type="auto"/>
        <w:tblLook w:val="04A0" w:firstRow="1" w:lastRow="0" w:firstColumn="1" w:lastColumn="0" w:noHBand="0" w:noVBand="1"/>
        <w:tblCaption w:val="Flood Mitigation Assistance (FMA) Community Flood Mitigation Project Types"/>
        <w:tblDescription w:val="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10;"/>
      </w:tblPr>
      <w:tblGrid>
        <w:gridCol w:w="2695"/>
        <w:gridCol w:w="10530"/>
      </w:tblGrid>
      <w:tr w:rsidR="00433A5F" w14:paraId="39C72F3E"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1B1C9604" w14:textId="199E96A1" w:rsidR="00433A5F" w:rsidRPr="00F01560" w:rsidRDefault="00433A5F" w:rsidP="00433A5F">
            <w:pPr>
              <w:rPr>
                <w:lang w:val="en-GB"/>
              </w:rPr>
            </w:pPr>
            <w:r w:rsidRPr="00F01560">
              <w:rPr>
                <w:lang w:val="en-GB"/>
              </w:rPr>
              <w:t>Project Type</w:t>
            </w:r>
          </w:p>
        </w:tc>
        <w:tc>
          <w:tcPr>
            <w:tcW w:w="10530" w:type="dxa"/>
          </w:tcPr>
          <w:p w14:paraId="32B3E0E3" w14:textId="669F789D" w:rsidR="00433A5F" w:rsidRPr="00F01560" w:rsidRDefault="00433A5F" w:rsidP="00433A5F">
            <w:pPr>
              <w:cnfStyle w:val="100000000000" w:firstRow="1" w:lastRow="0" w:firstColumn="0" w:lastColumn="0" w:oddVBand="0" w:evenVBand="0" w:oddHBand="0" w:evenHBand="0" w:firstRowFirstColumn="0" w:firstRowLastColumn="0" w:lastRowFirstColumn="0" w:lastRowLastColumn="0"/>
              <w:rPr>
                <w:lang w:val="en-GB"/>
              </w:rPr>
            </w:pPr>
            <w:r w:rsidRPr="00F01560">
              <w:rPr>
                <w:lang w:val="en-GB"/>
              </w:rPr>
              <w:t>Activities:</w:t>
            </w:r>
          </w:p>
        </w:tc>
      </w:tr>
      <w:tr w:rsidR="00433A5F" w14:paraId="0B1D6A5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96C4201" w14:textId="226D1DCB" w:rsidR="00433A5F" w:rsidRPr="00F01560" w:rsidRDefault="00433A5F" w:rsidP="00433A5F">
            <w:pPr>
              <w:rPr>
                <w:lang w:val="en-GB"/>
              </w:rPr>
            </w:pPr>
            <w:r w:rsidRPr="00433A5F">
              <w:rPr>
                <w:rFonts w:eastAsia="Times New Roman" w:cs="Times New Roman"/>
              </w:rPr>
              <w:t>Drainage / Flood Control</w:t>
            </w:r>
          </w:p>
        </w:tc>
        <w:tc>
          <w:tcPr>
            <w:tcW w:w="10530" w:type="dxa"/>
          </w:tcPr>
          <w:p w14:paraId="392CEA18" w14:textId="6AF154DB" w:rsidR="00433A5F" w:rsidRPr="00F01560" w:rsidRDefault="00433A5F" w:rsidP="00433A5F">
            <w:pPr>
              <w:cnfStyle w:val="000000100000" w:firstRow="0" w:lastRow="0" w:firstColumn="0" w:lastColumn="0" w:oddVBand="0" w:evenVBand="0" w:oddHBand="1" w:evenHBand="0" w:firstRowFirstColumn="0" w:firstRowLastColumn="0" w:lastRowFirstColumn="0" w:lastRowLastColumn="0"/>
              <w:rPr>
                <w:lang w:val="en-GB"/>
              </w:rPr>
            </w:pPr>
            <w:r w:rsidRPr="00433A5F">
              <w:rPr>
                <w:rFonts w:eastAsia="Times New Roman" w:cs="Times New Roman"/>
              </w:rPr>
              <w:t>Construction of debris basins, levees, dikes, dams, and culverts. Soil stabilization and erosion control activities. Drought mitigation activities.</w:t>
            </w:r>
            <w:r w:rsidRPr="00433A5F">
              <w:rPr>
                <w:rFonts w:eastAsia="Times New Roman" w:cs="Times New Roman"/>
              </w:rPr>
              <w:br/>
            </w:r>
            <w:r w:rsidRPr="00433A5F">
              <w:rPr>
                <w:rFonts w:eastAsia="Times New Roman" w:cs="Times New Roman"/>
              </w:rPr>
              <w:br/>
              <w:t>Drought mitigation activities.</w:t>
            </w:r>
            <w:r w:rsidRPr="00433A5F">
              <w:rPr>
                <w:rFonts w:eastAsia="Times New Roman" w:cs="Times New Roman"/>
              </w:rPr>
              <w:br/>
            </w:r>
            <w:r w:rsidRPr="00433A5F">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433A5F" w14:paraId="16229ED2"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2867537" w14:textId="4F1CB2DC" w:rsidR="00433A5F" w:rsidRPr="00F01560" w:rsidRDefault="00433A5F" w:rsidP="00433A5F">
            <w:pPr>
              <w:rPr>
                <w:lang w:val="en-GB"/>
              </w:rPr>
            </w:pPr>
            <w:r w:rsidRPr="00433A5F">
              <w:rPr>
                <w:rFonts w:eastAsia="Times New Roman" w:cs="Times New Roman"/>
              </w:rPr>
              <w:t>Nature-Based Solutions/Green Infrastructure</w:t>
            </w:r>
          </w:p>
        </w:tc>
        <w:tc>
          <w:tcPr>
            <w:tcW w:w="10530" w:type="dxa"/>
          </w:tcPr>
          <w:p w14:paraId="7B4B6305" w14:textId="6D504546" w:rsidR="00433A5F" w:rsidRPr="00F01560" w:rsidRDefault="00F01560" w:rsidP="00433A5F">
            <w:pPr>
              <w:cnfStyle w:val="000000010000" w:firstRow="0" w:lastRow="0" w:firstColumn="0" w:lastColumn="0" w:oddVBand="0" w:evenVBand="0" w:oddHBand="0" w:evenHBand="1" w:firstRowFirstColumn="0" w:firstRowLastColumn="0" w:lastRowFirstColumn="0" w:lastRowLastColumn="0"/>
              <w:rPr>
                <w:lang w:val="en-GB"/>
              </w:rPr>
            </w:pPr>
            <w:r w:rsidRPr="00F01560">
              <w:rPr>
                <w:shd w:val="clear" w:color="auto" w:fill="FFFFFF"/>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tbl>
    <w:p w14:paraId="210B8700" w14:textId="04D25122" w:rsidR="00433A5F" w:rsidRDefault="00433A5F" w:rsidP="00433A5F">
      <w:pPr>
        <w:rPr>
          <w:lang w:val="en-GB"/>
        </w:rPr>
      </w:pPr>
    </w:p>
    <w:p w14:paraId="137F40EC" w14:textId="5D3C8711" w:rsidR="00433A5F" w:rsidRDefault="00F01560" w:rsidP="00F01560">
      <w:pPr>
        <w:pStyle w:val="Heading4"/>
        <w:rPr>
          <w:lang w:val="en-GB"/>
        </w:rPr>
      </w:pPr>
      <w:r>
        <w:rPr>
          <w:lang w:val="en-GB"/>
        </w:rPr>
        <w:t>Individual Flood Mitigation Project Types</w:t>
      </w:r>
    </w:p>
    <w:tbl>
      <w:tblPr>
        <w:tblStyle w:val="GridTable4"/>
        <w:tblW w:w="0" w:type="auto"/>
        <w:tblLook w:val="04A0" w:firstRow="1" w:lastRow="0" w:firstColumn="1" w:lastColumn="0" w:noHBand="0" w:noVBand="1"/>
        <w:tblCaption w:val="Flood Mitigation Assistance (FMA) Individual Flood Mitigation Project Types"/>
        <w:tblDescription w:val="Acquisition Demo-Relocation: Purchase of properties on a voluntary basis in order to remove structure(s) from natural hazards (flood/landslide/avalanche).&#10;Structures must be demolished or relocated outside hazard area.&#10;**As referenced in the Hazard Mitigation Assistance Guidance: Property Acquisition and Structure Demolition Projects, Property Acquisition and Structure Relocation Projects&#10;Drainage / Flood Control: Construction of debris basins, levees, dikes, dams, and culverts. Soil stabilization and erosion control activities. Drought mitigation activities.&#10;Drought mitigation activities.&#10;**As referenced in the Hazard Mitigation Assistance Guidance: Localized Flood Risk Reduction Projects, Soil Stabilization, Infrastructure Retrofit&#10;Elevation-Floodproofing: Elevation: Construction to elevate structures above the base flood elevation. Dry Floodproofing: Implementation of techniques to seal the structure from floodwaters.&#10;**As referenced in the Hazard Mitigation Assistance Guidance: Elevation (Structure Elevation); Dry Floodproofing (Dry Floodproofing of Historical Residential Structures, Dry Floodproofing of Non-Residential Structures)&#10;Mitigation Reconstruction: Construction of an improved, elevated building on the same site where an existing building and/or foundation has been partially or completely demolished or destroyed.&#10;**As referenced in the Hazard Mitigation Assistance Guidance: Mitigation Reconstruction&#10;Nature-Based Solutions/Green Infrastructure: 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
      </w:tblPr>
      <w:tblGrid>
        <w:gridCol w:w="2695"/>
        <w:gridCol w:w="10530"/>
      </w:tblGrid>
      <w:tr w:rsidR="00F01560" w14:paraId="58320C77" w14:textId="77777777" w:rsidTr="006A6D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5" w:type="dxa"/>
          </w:tcPr>
          <w:p w14:paraId="59421314" w14:textId="08F672E0" w:rsidR="00F01560" w:rsidRPr="00F01560" w:rsidRDefault="00F01560" w:rsidP="00F01560">
            <w:pPr>
              <w:rPr>
                <w:lang w:val="en-GB"/>
              </w:rPr>
            </w:pPr>
            <w:r w:rsidRPr="00F01560">
              <w:rPr>
                <w:rFonts w:eastAsia="Times New Roman" w:cs="Times New Roman"/>
              </w:rPr>
              <w:t>Project Type</w:t>
            </w:r>
          </w:p>
        </w:tc>
        <w:tc>
          <w:tcPr>
            <w:tcW w:w="10530" w:type="dxa"/>
          </w:tcPr>
          <w:p w14:paraId="56E2DC80" w14:textId="414D78A1" w:rsidR="00F01560" w:rsidRPr="00F01560" w:rsidRDefault="00F01560" w:rsidP="00F01560">
            <w:pPr>
              <w:cnfStyle w:val="100000000000" w:firstRow="1" w:lastRow="0" w:firstColumn="0" w:lastColumn="0" w:oddVBand="0" w:evenVBand="0" w:oddHBand="0" w:evenHBand="0" w:firstRowFirstColumn="0" w:firstRowLastColumn="0" w:lastRowFirstColumn="0" w:lastRowLastColumn="0"/>
              <w:rPr>
                <w:lang w:val="en-GB"/>
              </w:rPr>
            </w:pPr>
            <w:r w:rsidRPr="00F01560">
              <w:rPr>
                <w:rFonts w:eastAsia="Times New Roman" w:cs="Times New Roman"/>
              </w:rPr>
              <w:t>Activities:</w:t>
            </w:r>
          </w:p>
        </w:tc>
      </w:tr>
      <w:tr w:rsidR="00F01560" w14:paraId="33BCDA97"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31515A3" w14:textId="71A1BF55" w:rsidR="00F01560" w:rsidRPr="00F01560" w:rsidRDefault="00F01560" w:rsidP="00F01560">
            <w:pPr>
              <w:rPr>
                <w:lang w:val="en-GB"/>
              </w:rPr>
            </w:pPr>
            <w:r w:rsidRPr="00F01560">
              <w:rPr>
                <w:rFonts w:eastAsia="Times New Roman" w:cs="Times New Roman"/>
              </w:rPr>
              <w:t>Acquisition Demo-Relocation</w:t>
            </w:r>
          </w:p>
        </w:tc>
        <w:tc>
          <w:tcPr>
            <w:tcW w:w="10530" w:type="dxa"/>
          </w:tcPr>
          <w:p w14:paraId="2AEBD0FA" w14:textId="54199FBD"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 xml:space="preserve">Purchase of properties on a voluntary basis </w:t>
            </w:r>
            <w:proofErr w:type="gramStart"/>
            <w:r w:rsidRPr="00F01560">
              <w:rPr>
                <w:rFonts w:eastAsia="Times New Roman" w:cs="Times New Roman"/>
              </w:rPr>
              <w:t>in order to</w:t>
            </w:r>
            <w:proofErr w:type="gramEnd"/>
            <w:r w:rsidRPr="00F01560">
              <w:rPr>
                <w:rFonts w:eastAsia="Times New Roman" w:cs="Times New Roman"/>
              </w:rPr>
              <w:t xml:space="preserve"> remove structure(s) from natural hazards (flood/landslide/avalanche).</w:t>
            </w:r>
            <w:r w:rsidRPr="00F01560">
              <w:rPr>
                <w:rFonts w:eastAsia="Times New Roman" w:cs="Times New Roman"/>
              </w:rPr>
              <w:br/>
              <w:t>Structures must be demolished or relocated outside hazard area.</w:t>
            </w:r>
            <w:r w:rsidRPr="00F01560">
              <w:rPr>
                <w:rFonts w:eastAsia="Times New Roman" w:cs="Times New Roman"/>
              </w:rPr>
              <w:br/>
            </w:r>
            <w:r w:rsidRPr="00F01560">
              <w:rPr>
                <w:rFonts w:eastAsia="Times New Roman" w:cs="Times New Roman"/>
              </w:rPr>
              <w:lastRenderedPageBreak/>
              <w:br/>
            </w:r>
            <w:r w:rsidRPr="00F01560">
              <w:rPr>
                <w:rFonts w:eastAsia="Times New Roman" w:cs="Times New Roman"/>
                <w:i/>
                <w:iCs/>
              </w:rPr>
              <w:t>**As referenced in the Hazard Mitigation Assistance Guidance: Property Acquisition and Structure Demolition Projects, Property Acquisition and Structure Relocation Projects</w:t>
            </w:r>
          </w:p>
        </w:tc>
      </w:tr>
      <w:tr w:rsidR="00F01560" w14:paraId="74874679"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F1AAF8A" w14:textId="6536166A" w:rsidR="00F01560" w:rsidRPr="00F01560" w:rsidRDefault="00F01560" w:rsidP="00F01560">
            <w:pPr>
              <w:rPr>
                <w:lang w:val="en-GB"/>
              </w:rPr>
            </w:pPr>
            <w:r w:rsidRPr="00F01560">
              <w:rPr>
                <w:rFonts w:eastAsia="Times New Roman" w:cs="Times New Roman"/>
              </w:rPr>
              <w:lastRenderedPageBreak/>
              <w:t>Drainage / Flood Control</w:t>
            </w:r>
          </w:p>
        </w:tc>
        <w:tc>
          <w:tcPr>
            <w:tcW w:w="10530" w:type="dxa"/>
          </w:tcPr>
          <w:p w14:paraId="6DCD356B" w14:textId="76120680"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Construction of debris basins, levees, dikes, dams, and culverts. Soil stabilization and erosion control activities. Drought mitigation activities.</w:t>
            </w:r>
            <w:r w:rsidRPr="00F01560">
              <w:rPr>
                <w:rFonts w:eastAsia="Times New Roman" w:cs="Times New Roman"/>
              </w:rPr>
              <w:br/>
            </w:r>
            <w:r w:rsidRPr="00F01560">
              <w:rPr>
                <w:rFonts w:eastAsia="Times New Roman" w:cs="Times New Roman"/>
              </w:rPr>
              <w:br/>
              <w:t>Drought mitigation activities.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Localized Flood Risk Reduction Projects, Soil Stabilization, Infrastructure Retrofit</w:t>
            </w:r>
          </w:p>
        </w:tc>
      </w:tr>
      <w:tr w:rsidR="00F01560" w14:paraId="1053C601"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4A792DC" w14:textId="6706C822" w:rsidR="00F01560" w:rsidRPr="00F01560" w:rsidRDefault="00F01560" w:rsidP="00F01560">
            <w:pPr>
              <w:rPr>
                <w:lang w:val="en-GB"/>
              </w:rPr>
            </w:pPr>
            <w:r w:rsidRPr="00F01560">
              <w:rPr>
                <w:rFonts w:eastAsia="Times New Roman" w:cs="Times New Roman"/>
              </w:rPr>
              <w:t>Elevation-Floodproofing</w:t>
            </w:r>
          </w:p>
        </w:tc>
        <w:tc>
          <w:tcPr>
            <w:tcW w:w="10530" w:type="dxa"/>
          </w:tcPr>
          <w:p w14:paraId="2BB9C1FD" w14:textId="2C904B78"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Elevation: Construction to elevate structures above the base flood elevation. Dry Floodproofing: Implementation of techniques to seal the structure from floodwaters.</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Elevation (Structure Elevation); Dry Floodproofing (Dry Floodproofing of Historical Residential Structures, Dry Floodproofing of Non-Residential Structures)</w:t>
            </w:r>
          </w:p>
        </w:tc>
      </w:tr>
      <w:tr w:rsidR="00F01560" w14:paraId="543AC6F6" w14:textId="77777777" w:rsidTr="00F015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8DFC597" w14:textId="0A38A236" w:rsidR="00F01560" w:rsidRPr="00F01560" w:rsidRDefault="00F01560" w:rsidP="00F01560">
            <w:pPr>
              <w:rPr>
                <w:lang w:val="en-GB"/>
              </w:rPr>
            </w:pPr>
            <w:bookmarkStart w:id="23" w:name="_Hlk49840486"/>
            <w:r w:rsidRPr="00F01560">
              <w:rPr>
                <w:rFonts w:eastAsia="Times New Roman" w:cs="Times New Roman"/>
              </w:rPr>
              <w:t>Mitigation Reconstruction</w:t>
            </w:r>
          </w:p>
        </w:tc>
        <w:tc>
          <w:tcPr>
            <w:tcW w:w="10530" w:type="dxa"/>
          </w:tcPr>
          <w:p w14:paraId="3BAC18A8" w14:textId="36AC14E2" w:rsidR="00F01560" w:rsidRPr="00F01560" w:rsidRDefault="00F01560" w:rsidP="00F01560">
            <w:pPr>
              <w:cnfStyle w:val="000000010000" w:firstRow="0" w:lastRow="0" w:firstColumn="0" w:lastColumn="0" w:oddVBand="0" w:evenVBand="0" w:oddHBand="0" w:evenHBand="1" w:firstRowFirstColumn="0" w:firstRowLastColumn="0" w:lastRowFirstColumn="0" w:lastRowLastColumn="0"/>
              <w:rPr>
                <w:lang w:val="en-GB"/>
              </w:rPr>
            </w:pPr>
            <w:r w:rsidRPr="00F01560">
              <w:rPr>
                <w:rFonts w:eastAsia="Times New Roman" w:cs="Times New Roman"/>
              </w:rPr>
              <w:t xml:space="preserve">Construction of an improved, elevated building on the same site where an existing building and/or foundation has been partially or </w:t>
            </w:r>
            <w:proofErr w:type="gramStart"/>
            <w:r w:rsidRPr="00F01560">
              <w:rPr>
                <w:rFonts w:eastAsia="Times New Roman" w:cs="Times New Roman"/>
              </w:rPr>
              <w:t>completely demolished</w:t>
            </w:r>
            <w:proofErr w:type="gramEnd"/>
            <w:r w:rsidRPr="00F01560">
              <w:rPr>
                <w:rFonts w:eastAsia="Times New Roman" w:cs="Times New Roman"/>
              </w:rPr>
              <w:t xml:space="preserve"> or destroyed.</w:t>
            </w:r>
            <w:r w:rsidRPr="00F01560">
              <w:rPr>
                <w:rFonts w:eastAsia="Times New Roman" w:cs="Times New Roman"/>
              </w:rPr>
              <w:br/>
            </w:r>
            <w:r w:rsidRPr="00F01560">
              <w:rPr>
                <w:rFonts w:eastAsia="Times New Roman" w:cs="Times New Roman"/>
              </w:rPr>
              <w:br/>
            </w:r>
            <w:r w:rsidRPr="00F01560">
              <w:rPr>
                <w:rFonts w:eastAsia="Times New Roman" w:cs="Times New Roman"/>
                <w:i/>
                <w:iCs/>
              </w:rPr>
              <w:t>**As referenced in the Hazard Mitigation Assistance Guidance: Mitigation Reconstruction</w:t>
            </w:r>
          </w:p>
        </w:tc>
      </w:tr>
      <w:tr w:rsidR="00F01560" w14:paraId="0A7003EF" w14:textId="77777777" w:rsidTr="00F0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DEFB4B7" w14:textId="39B3ADA3" w:rsidR="00F01560" w:rsidRPr="00F01560" w:rsidRDefault="00F01560" w:rsidP="00F01560">
            <w:pPr>
              <w:rPr>
                <w:lang w:val="en-GB"/>
              </w:rPr>
            </w:pPr>
            <w:r w:rsidRPr="00F01560">
              <w:rPr>
                <w:rFonts w:eastAsia="Times New Roman" w:cs="Times New Roman"/>
              </w:rPr>
              <w:t>Nature-Based Solutions/Green Infrastructure</w:t>
            </w:r>
          </w:p>
        </w:tc>
        <w:tc>
          <w:tcPr>
            <w:tcW w:w="10530" w:type="dxa"/>
          </w:tcPr>
          <w:p w14:paraId="1FF4B928" w14:textId="02A9F739" w:rsidR="00F01560" w:rsidRPr="00F01560" w:rsidRDefault="00F01560" w:rsidP="00F01560">
            <w:pPr>
              <w:cnfStyle w:val="000000100000" w:firstRow="0" w:lastRow="0" w:firstColumn="0" w:lastColumn="0" w:oddVBand="0" w:evenVBand="0" w:oddHBand="1" w:evenHBand="0" w:firstRowFirstColumn="0" w:firstRowLastColumn="0" w:lastRowFirstColumn="0" w:lastRowLastColumn="0"/>
              <w:rPr>
                <w:lang w:val="en-GB"/>
              </w:rPr>
            </w:pPr>
            <w:r w:rsidRPr="00F01560">
              <w:rPr>
                <w:rFonts w:eastAsia="Times New Roman" w:cs="Times New Roman"/>
              </w:rPr>
              <w:t>Land conservation, greenways, wetland restoration, stormwater parks, floodplain restoration, rain gardens, vegetated swales, green roofs, rainwater harvesting, permeable pavement, tree canopy, tree trenches, green streets, coastal wetlands, oyster reefs, dunes, waterfront parks, and living shorelines</w:t>
            </w:r>
          </w:p>
        </w:tc>
      </w:tr>
      <w:bookmarkEnd w:id="23"/>
    </w:tbl>
    <w:p w14:paraId="7B658B32" w14:textId="4EFA44E8" w:rsidR="00F01560" w:rsidRDefault="00F01560" w:rsidP="00433A5F">
      <w:pPr>
        <w:rPr>
          <w:lang w:val="en-GB"/>
        </w:rPr>
      </w:pPr>
    </w:p>
    <w:sectPr w:rsidR="00F01560" w:rsidSect="00806E02">
      <w:footerReference w:type="default" r:id="rId29"/>
      <w:pgSz w:w="15840" w:h="12240" w:orient="landscape"/>
      <w:pgMar w:top="1440" w:right="1440" w:bottom="144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574A0" w14:textId="77777777" w:rsidR="00C902B7" w:rsidRDefault="00C902B7" w:rsidP="00F36AC3">
      <w:r>
        <w:separator/>
      </w:r>
    </w:p>
    <w:p w14:paraId="1937F7E5" w14:textId="77777777" w:rsidR="00C902B7" w:rsidRDefault="00C902B7"/>
    <w:p w14:paraId="132DBC00" w14:textId="77777777" w:rsidR="00C902B7" w:rsidRDefault="00C902B7"/>
    <w:p w14:paraId="5C91FB21" w14:textId="77777777" w:rsidR="00C902B7" w:rsidRDefault="00C902B7"/>
  </w:endnote>
  <w:endnote w:type="continuationSeparator" w:id="0">
    <w:p w14:paraId="50253801" w14:textId="77777777" w:rsidR="00C902B7" w:rsidRDefault="00C902B7" w:rsidP="00F36AC3">
      <w:r>
        <w:continuationSeparator/>
      </w:r>
    </w:p>
    <w:p w14:paraId="3EE25D39" w14:textId="77777777" w:rsidR="00C902B7" w:rsidRDefault="00C902B7"/>
    <w:p w14:paraId="0D1F2BE7" w14:textId="77777777" w:rsidR="00C902B7" w:rsidRDefault="00C902B7"/>
    <w:p w14:paraId="7FE3E85F" w14:textId="77777777" w:rsidR="00C902B7" w:rsidRDefault="00C902B7"/>
  </w:endnote>
  <w:endnote w:type="continuationNotice" w:id="1">
    <w:p w14:paraId="45339AF3" w14:textId="77777777" w:rsidR="00C902B7" w:rsidRDefault="00C902B7" w:rsidP="00F36AC3"/>
    <w:p w14:paraId="67CC2FBF" w14:textId="77777777" w:rsidR="00C902B7" w:rsidRDefault="00C902B7"/>
    <w:p w14:paraId="1F509991" w14:textId="77777777" w:rsidR="00C902B7" w:rsidRDefault="00C902B7"/>
    <w:p w14:paraId="722007B8" w14:textId="77777777" w:rsidR="00C902B7" w:rsidRDefault="00C902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Body)">
    <w:altName w:val="Tahoma"/>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2CC0" w14:textId="79E42970" w:rsidR="00C902B7" w:rsidRPr="00942355" w:rsidRDefault="00C902B7" w:rsidP="003A085C">
    <w:pPr>
      <w:pStyle w:val="Footer"/>
      <w:tabs>
        <w:tab w:val="right" w:pos="9900"/>
      </w:tabs>
    </w:pPr>
    <w:r>
      <w:t>Notice of Interest (NOI) –Salesforce Portal Quick Start Guide</w:t>
    </w:r>
  </w:p>
  <w:p w14:paraId="4A21B301" w14:textId="0D101F3E" w:rsidR="00C902B7" w:rsidRPr="0072011C" w:rsidRDefault="00C902B7" w:rsidP="003A085C">
    <w:pPr>
      <w:pBdr>
        <w:top w:val="single" w:sz="8" w:space="4" w:color="FCAD22" w:themeColor="accent3"/>
      </w:pBdr>
      <w:tabs>
        <w:tab w:val="right" w:pos="9900"/>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8</w:t>
    </w:r>
    <w:r w:rsidRPr="00942355">
      <w:rPr>
        <w:rStyle w:val="FooterCha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904F" w14:textId="77777777" w:rsidR="00C902B7" w:rsidRPr="00942355" w:rsidRDefault="00C902B7" w:rsidP="003A085C">
    <w:pPr>
      <w:pStyle w:val="Footer"/>
      <w:tabs>
        <w:tab w:val="right" w:pos="9900"/>
      </w:tabs>
    </w:pPr>
    <w:r>
      <w:t>Notice of Interest (NOI) –Salesforce Portal Quick Start Guide</w:t>
    </w:r>
  </w:p>
  <w:p w14:paraId="0B101F43" w14:textId="70DD21C9"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13</w:t>
    </w:r>
    <w:r w:rsidRPr="00942355">
      <w:rPr>
        <w:rStyle w:val="FooterCha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DC596" w14:textId="77777777" w:rsidR="00C902B7" w:rsidRPr="00942355" w:rsidRDefault="00C902B7" w:rsidP="003A085C">
    <w:pPr>
      <w:pStyle w:val="Footer"/>
      <w:tabs>
        <w:tab w:val="right" w:pos="9900"/>
      </w:tabs>
    </w:pPr>
    <w:r>
      <w:t>Notice of Interest (NOI) –Salesforce Portal Quick Start Guide</w:t>
    </w:r>
  </w:p>
  <w:p w14:paraId="23B1DE11" w14:textId="5EF0C178" w:rsidR="00C902B7" w:rsidRPr="0072011C" w:rsidRDefault="00C902B7" w:rsidP="00F01560">
    <w:pPr>
      <w:pBdr>
        <w:top w:val="single" w:sz="8" w:space="4" w:color="FCAD22" w:themeColor="accent3"/>
      </w:pBdr>
      <w:tabs>
        <w:tab w:val="right" w:pos="9900"/>
        <w:tab w:val="left" w:pos="10389"/>
      </w:tabs>
      <w:rPr>
        <w:bCs/>
        <w:color w:val="013466" w:themeColor="accent1"/>
      </w:rPr>
    </w:pPr>
    <w:r w:rsidRPr="00942355">
      <w:rPr>
        <w:rStyle w:val="FooterChar"/>
        <w:b w:val="0"/>
        <w:bCs/>
      </w:rPr>
      <w:t xml:space="preserve">California Governor’s Office of Emergency Services </w:t>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Pr>
        <w:rStyle w:val="FooterChar"/>
        <w:b w:val="0"/>
        <w:bCs/>
      </w:rPr>
      <w:tab/>
    </w:r>
    <w:r w:rsidRPr="00942355">
      <w:rPr>
        <w:rStyle w:val="FooterChar"/>
        <w:b w:val="0"/>
        <w:bCs/>
      </w:rPr>
      <w:fldChar w:fldCharType="begin"/>
    </w:r>
    <w:r w:rsidRPr="00942355">
      <w:rPr>
        <w:rStyle w:val="FooterChar"/>
        <w:b w:val="0"/>
        <w:bCs/>
      </w:rPr>
      <w:instrText xml:space="preserve"> PAGE   \* MERGEFORMAT </w:instrText>
    </w:r>
    <w:r w:rsidRPr="00942355">
      <w:rPr>
        <w:rStyle w:val="FooterChar"/>
        <w:b w:val="0"/>
        <w:bCs/>
      </w:rPr>
      <w:fldChar w:fldCharType="separate"/>
    </w:r>
    <w:r w:rsidR="00C06F27">
      <w:rPr>
        <w:rStyle w:val="FooterChar"/>
        <w:b w:val="0"/>
        <w:bCs/>
        <w:noProof/>
      </w:rPr>
      <w:t>14</w:t>
    </w:r>
    <w:r w:rsidRPr="00942355">
      <w:rPr>
        <w:rStyle w:val="FooterCha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AB8E5" w14:textId="77777777" w:rsidR="00C902B7" w:rsidRDefault="00C902B7">
      <w:r>
        <w:separator/>
      </w:r>
    </w:p>
  </w:footnote>
  <w:footnote w:type="continuationSeparator" w:id="0">
    <w:p w14:paraId="61C60E2F" w14:textId="77777777" w:rsidR="00C902B7" w:rsidRDefault="00C902B7" w:rsidP="00F36AC3">
      <w:r>
        <w:continuationSeparator/>
      </w:r>
    </w:p>
    <w:p w14:paraId="061B05DB" w14:textId="77777777" w:rsidR="00C902B7" w:rsidRDefault="00C902B7"/>
    <w:p w14:paraId="55BC61CC" w14:textId="77777777" w:rsidR="00C902B7" w:rsidRDefault="00C902B7"/>
    <w:p w14:paraId="3700B4A3" w14:textId="77777777" w:rsidR="00C902B7" w:rsidRDefault="00C902B7"/>
  </w:footnote>
  <w:footnote w:type="continuationNotice" w:id="1">
    <w:p w14:paraId="014A219D" w14:textId="77777777" w:rsidR="00C902B7" w:rsidRDefault="00C902B7" w:rsidP="00F36AC3"/>
    <w:p w14:paraId="13F83FFB" w14:textId="77777777" w:rsidR="00C902B7" w:rsidRDefault="00C902B7"/>
    <w:p w14:paraId="35BB3FA6" w14:textId="77777777" w:rsidR="00C902B7" w:rsidRDefault="00C902B7"/>
    <w:p w14:paraId="6B85A2E0" w14:textId="77777777" w:rsidR="00C902B7" w:rsidRDefault="00C902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3E27" w14:textId="195699BF" w:rsidR="00C902B7" w:rsidRDefault="00C902B7">
    <w:r>
      <w:rPr>
        <w:noProof/>
      </w:rPr>
      <w:drawing>
        <wp:anchor distT="0" distB="0" distL="114300" distR="114300" simplePos="0" relativeHeight="251657216" behindDoc="0" locked="0" layoutInCell="1" allowOverlap="1" wp14:anchorId="385AE6AC" wp14:editId="4F8D35E7">
          <wp:simplePos x="0" y="0"/>
          <wp:positionH relativeFrom="column">
            <wp:posOffset>2437765</wp:posOffset>
          </wp:positionH>
          <wp:positionV relativeFrom="paragraph">
            <wp:posOffset>-154940</wp:posOffset>
          </wp:positionV>
          <wp:extent cx="1224915" cy="474345"/>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OES logo.png"/>
                  <pic:cNvPicPr/>
                </pic:nvPicPr>
                <pic:blipFill>
                  <a:blip r:embed="rId1">
                    <a:extLst>
                      <a:ext uri="{28A0092B-C50C-407E-A947-70E740481C1C}">
                        <a14:useLocalDpi xmlns:a14="http://schemas.microsoft.com/office/drawing/2010/main" val="0"/>
                      </a:ext>
                    </a:extLst>
                  </a:blip>
                  <a:stretch>
                    <a:fillRect/>
                  </a:stretch>
                </pic:blipFill>
                <pic:spPr>
                  <a:xfrm>
                    <a:off x="0" y="0"/>
                    <a:ext cx="1224915" cy="474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7A2"/>
    <w:multiLevelType w:val="multilevel"/>
    <w:tmpl w:val="20B4E39A"/>
    <w:lvl w:ilvl="0">
      <w:start w:val="1"/>
      <w:numFmt w:val="decimal"/>
      <w:pStyle w:val="ParagrpahBullets"/>
      <w:lvlText w:val="%1"/>
      <w:lvlJc w:val="left"/>
      <w:pPr>
        <w:ind w:left="432" w:hanging="432"/>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3723217"/>
    <w:multiLevelType w:val="hybridMultilevel"/>
    <w:tmpl w:val="A62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E4BC3"/>
    <w:multiLevelType w:val="hybridMultilevel"/>
    <w:tmpl w:val="66A8C56C"/>
    <w:lvl w:ilvl="0" w:tplc="00C4C30E">
      <w:start w:val="1"/>
      <w:numFmt w:val="bullet"/>
      <w:pStyle w:val="Bullets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E1D09"/>
    <w:multiLevelType w:val="multilevel"/>
    <w:tmpl w:val="BF8E20BE"/>
    <w:lvl w:ilvl="0">
      <w:start w:val="1"/>
      <w:numFmt w:val="decimal"/>
      <w:lvlText w:val="%1"/>
      <w:lvlJc w:val="left"/>
      <w:pPr>
        <w:tabs>
          <w:tab w:val="num" w:pos="720"/>
        </w:tabs>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CD426EF"/>
    <w:multiLevelType w:val="multilevel"/>
    <w:tmpl w:val="64B8439E"/>
    <w:lvl w:ilvl="0">
      <w:start w:val="1"/>
      <w:numFmt w:val="decimal"/>
      <w:lvlText w:val="%1.0"/>
      <w:lvlJc w:val="left"/>
      <w:pPr>
        <w:tabs>
          <w:tab w:val="num" w:pos="1152"/>
        </w:tabs>
        <w:ind w:left="1152" w:hanging="115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41570B5"/>
    <w:multiLevelType w:val="hybridMultilevel"/>
    <w:tmpl w:val="52A03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D1A04"/>
    <w:multiLevelType w:val="hybridMultilevel"/>
    <w:tmpl w:val="8966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45A02"/>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F910D12"/>
    <w:multiLevelType w:val="hybridMultilevel"/>
    <w:tmpl w:val="523A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EA34C7"/>
    <w:multiLevelType w:val="hybridMultilevel"/>
    <w:tmpl w:val="FB9E6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01FE7"/>
    <w:multiLevelType w:val="hybridMultilevel"/>
    <w:tmpl w:val="48AE9A86"/>
    <w:lvl w:ilvl="0" w:tplc="7050259A">
      <w:start w:val="1"/>
      <w:numFmt w:val="bullet"/>
      <w:lvlText w:val="•"/>
      <w:lvlJc w:val="left"/>
      <w:pPr>
        <w:ind w:left="720" w:hanging="360"/>
      </w:pPr>
      <w:rPr>
        <w:rFonts w:ascii="Calibri" w:hAnsi="Calibri" w:hint="default"/>
        <w:color w:val="000000" w:themeColor="text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6F75F8"/>
    <w:multiLevelType w:val="multilevel"/>
    <w:tmpl w:val="148A422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suff w:val="space"/>
      <w:lvlText w:val="Figure %5:"/>
      <w:lvlJc w:val="left"/>
      <w:pPr>
        <w:ind w:left="360" w:firstLine="0"/>
      </w:pPr>
      <w:rPr>
        <w:rFonts w:ascii="Tahoma" w:hAnsi="Tahoma" w:hint="default"/>
        <w:b/>
        <w:i/>
        <w:sz w:val="20"/>
      </w:rPr>
    </w:lvl>
    <w:lvl w:ilvl="5">
      <w:start w:val="1"/>
      <w:numFmt w:val="decimal"/>
      <w:lvlRestart w:val="0"/>
      <w:suff w:val="space"/>
      <w:lvlText w:val="Table %6:"/>
      <w:lvlJc w:val="left"/>
      <w:pPr>
        <w:ind w:left="360" w:firstLine="0"/>
      </w:pPr>
      <w:rPr>
        <w:rFonts w:ascii="Tahoma" w:hAnsi="Tahoma" w:hint="default"/>
        <w:b/>
        <w:i/>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5B3FB9"/>
    <w:multiLevelType w:val="hybridMultilevel"/>
    <w:tmpl w:val="B7C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A56EC"/>
    <w:multiLevelType w:val="hybridMultilevel"/>
    <w:tmpl w:val="FFC4CBE2"/>
    <w:lvl w:ilvl="0" w:tplc="38B4D660">
      <w:start w:val="1"/>
      <w:numFmt w:val="decimal"/>
      <w:lvlText w:val="%1."/>
      <w:lvlJc w:val="left"/>
      <w:pPr>
        <w:ind w:left="720" w:hanging="360"/>
      </w:pPr>
      <w:rPr>
        <w:rFonts w:hint="default"/>
        <w:color w:val="000000" w:themeColor="text1"/>
        <w:sz w:val="24"/>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92412"/>
    <w:multiLevelType w:val="multilevel"/>
    <w:tmpl w:val="B704BABE"/>
    <w:lvl w:ilvl="0">
      <w:numFmt w:val="bullet"/>
      <w:lvlText w:val=""/>
      <w:lvlJc w:val="left"/>
      <w:pPr>
        <w:tabs>
          <w:tab w:val="num" w:pos="360"/>
        </w:tabs>
        <w:ind w:left="360" w:hanging="216"/>
      </w:pPr>
      <w:rPr>
        <w:rFonts w:ascii="Symbol" w:hAnsi="Symbol" w:hint="default"/>
        <w:b w:val="0"/>
        <w:i w:val="0"/>
        <w:color w:val="015E90" w:themeColor="accent6"/>
        <w:sz w:val="20"/>
      </w:rPr>
    </w:lvl>
    <w:lvl w:ilvl="1">
      <w:numFmt w:val="bullet"/>
      <w:lvlText w:val="▪"/>
      <w:lvlJc w:val="left"/>
      <w:pPr>
        <w:tabs>
          <w:tab w:val="num" w:pos="936"/>
        </w:tabs>
        <w:ind w:left="936" w:hanging="216"/>
      </w:pPr>
      <w:rPr>
        <w:rFonts w:ascii="Tahoma" w:hAnsi="Tahoma" w:hint="default"/>
        <w:color w:val="FCAD22" w:themeColor="accent3"/>
        <w:sz w:val="20"/>
      </w:rPr>
    </w:lvl>
    <w:lvl w:ilvl="2">
      <w:numFmt w:val="bullet"/>
      <w:lvlText w:val=""/>
      <w:lvlJc w:val="left"/>
      <w:pPr>
        <w:tabs>
          <w:tab w:val="num" w:pos="1512"/>
        </w:tabs>
        <w:ind w:left="1512" w:hanging="216"/>
      </w:pPr>
      <w:rPr>
        <w:rFonts w:ascii="Symbol" w:hAnsi="Symbol" w:hint="default"/>
        <w:color w:val="015E90" w:themeColor="accent6"/>
        <w:sz w:val="20"/>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4DA60E5A"/>
    <w:multiLevelType w:val="hybridMultilevel"/>
    <w:tmpl w:val="9712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94855"/>
    <w:multiLevelType w:val="multilevel"/>
    <w:tmpl w:val="D134441E"/>
    <w:styleLink w:val="ParagraphList"/>
    <w:lvl w:ilvl="0">
      <w:start w:val="1"/>
      <w:numFmt w:val="bullet"/>
      <w:lvlText w:val=""/>
      <w:lvlJc w:val="left"/>
      <w:pPr>
        <w:tabs>
          <w:tab w:val="num" w:pos="720"/>
        </w:tabs>
        <w:ind w:left="720" w:hanging="360"/>
      </w:pPr>
      <w:rPr>
        <w:rFonts w:ascii="Symbol" w:hAnsi="Symbol" w:hint="default"/>
        <w:b w:val="0"/>
        <w:color w:val="015E90"/>
        <w:sz w:val="21"/>
      </w:rPr>
    </w:lvl>
    <w:lvl w:ilvl="1">
      <w:start w:val="1"/>
      <w:numFmt w:val="bullet"/>
      <w:lvlText w:val=""/>
      <w:lvlJc w:val="left"/>
      <w:pPr>
        <w:tabs>
          <w:tab w:val="num" w:pos="1440"/>
        </w:tabs>
        <w:ind w:left="1440" w:hanging="360"/>
      </w:pPr>
      <w:rPr>
        <w:rFonts w:ascii="Wingdings" w:hAnsi="Wingdings" w:hint="default"/>
        <w:color w:val="FCAD22" w:themeColor="accent3"/>
        <w:sz w:val="21"/>
      </w:rPr>
    </w:lvl>
    <w:lvl w:ilvl="2">
      <w:start w:val="1"/>
      <w:numFmt w:val="bullet"/>
      <w:lvlText w:val=""/>
      <w:lvlJc w:val="left"/>
      <w:pPr>
        <w:tabs>
          <w:tab w:val="num" w:pos="2160"/>
        </w:tabs>
        <w:ind w:left="2160" w:hanging="360"/>
      </w:pPr>
      <w:rPr>
        <w:rFonts w:ascii="Symbol" w:hAnsi="Symbol" w:hint="default"/>
        <w:color w:val="015E90"/>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49D56D1"/>
    <w:multiLevelType w:val="hybridMultilevel"/>
    <w:tmpl w:val="A3404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A6AC3"/>
    <w:multiLevelType w:val="multilevel"/>
    <w:tmpl w:val="3CF62A04"/>
    <w:lvl w:ilvl="0">
      <w:start w:val="1"/>
      <w:numFmt w:val="decimal"/>
      <w:lvlText w:val="%1.0"/>
      <w:lvlJc w:val="left"/>
      <w:pPr>
        <w:ind w:left="432" w:hanging="432"/>
      </w:pPr>
      <w:rPr>
        <w:rFonts w:asciiTheme="majorHAnsi" w:hAnsi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720"/>
        </w:tabs>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6C722CE2"/>
    <w:multiLevelType w:val="multilevel"/>
    <w:tmpl w:val="FC3C4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Figure"/>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FD80104"/>
    <w:multiLevelType w:val="hybridMultilevel"/>
    <w:tmpl w:val="39A6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007D5B"/>
    <w:multiLevelType w:val="multilevel"/>
    <w:tmpl w:val="AC5E10A0"/>
    <w:lvl w:ilvl="0">
      <w:start w:val="1"/>
      <w:numFmt w:val="decimal"/>
      <w:lvlText w:val="%1.0"/>
      <w:lvlJc w:val="left"/>
      <w:pPr>
        <w:tabs>
          <w:tab w:val="num" w:pos="1152"/>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CB628D0"/>
    <w:multiLevelType w:val="hybridMultilevel"/>
    <w:tmpl w:val="E86C2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C2459"/>
    <w:multiLevelType w:val="multilevel"/>
    <w:tmpl w:val="0C4058BE"/>
    <w:lvl w:ilvl="0">
      <w:start w:val="1"/>
      <w:numFmt w:val="decimal"/>
      <w:lvlText w:val="%1.0"/>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EFB403E"/>
    <w:multiLevelType w:val="hybridMultilevel"/>
    <w:tmpl w:val="78C0E7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192089">
    <w:abstractNumId w:val="14"/>
  </w:num>
  <w:num w:numId="2" w16cid:durableId="824709922">
    <w:abstractNumId w:val="16"/>
  </w:num>
  <w:num w:numId="3" w16cid:durableId="1442413735">
    <w:abstractNumId w:val="19"/>
  </w:num>
  <w:num w:numId="4" w16cid:durableId="2104303014">
    <w:abstractNumId w:val="10"/>
  </w:num>
  <w:num w:numId="5" w16cid:durableId="520359928">
    <w:abstractNumId w:val="13"/>
  </w:num>
  <w:num w:numId="6" w16cid:durableId="1487554680">
    <w:abstractNumId w:val="21"/>
  </w:num>
  <w:num w:numId="7" w16cid:durableId="1170945735">
    <w:abstractNumId w:val="0"/>
  </w:num>
  <w:num w:numId="8" w16cid:durableId="5644056">
    <w:abstractNumId w:val="3"/>
  </w:num>
  <w:num w:numId="9" w16cid:durableId="1360933188">
    <w:abstractNumId w:val="23"/>
  </w:num>
  <w:num w:numId="10" w16cid:durableId="1754819526">
    <w:abstractNumId w:val="4"/>
  </w:num>
  <w:num w:numId="11" w16cid:durableId="1706634812">
    <w:abstractNumId w:val="7"/>
  </w:num>
  <w:num w:numId="12" w16cid:durableId="968778859">
    <w:abstractNumId w:val="14"/>
  </w:num>
  <w:num w:numId="13" w16cid:durableId="527254033">
    <w:abstractNumId w:val="11"/>
  </w:num>
  <w:num w:numId="14" w16cid:durableId="61831040">
    <w:abstractNumId w:val="18"/>
  </w:num>
  <w:num w:numId="15" w16cid:durableId="1060254781">
    <w:abstractNumId w:val="14"/>
  </w:num>
  <w:num w:numId="16" w16cid:durableId="897939202">
    <w:abstractNumId w:val="11"/>
  </w:num>
  <w:num w:numId="17" w16cid:durableId="111485752">
    <w:abstractNumId w:val="18"/>
  </w:num>
  <w:num w:numId="18" w16cid:durableId="457259634">
    <w:abstractNumId w:val="0"/>
  </w:num>
  <w:num w:numId="19" w16cid:durableId="859048696">
    <w:abstractNumId w:val="10"/>
  </w:num>
  <w:num w:numId="20" w16cid:durableId="801730007">
    <w:abstractNumId w:val="24"/>
  </w:num>
  <w:num w:numId="21" w16cid:durableId="262036247">
    <w:abstractNumId w:val="6"/>
  </w:num>
  <w:num w:numId="22" w16cid:durableId="1879392867">
    <w:abstractNumId w:val="2"/>
  </w:num>
  <w:num w:numId="23" w16cid:durableId="747113098">
    <w:abstractNumId w:val="9"/>
  </w:num>
  <w:num w:numId="24" w16cid:durableId="146166066">
    <w:abstractNumId w:val="15"/>
  </w:num>
  <w:num w:numId="25" w16cid:durableId="916133360">
    <w:abstractNumId w:val="22"/>
  </w:num>
  <w:num w:numId="26" w16cid:durableId="299531925">
    <w:abstractNumId w:val="20"/>
  </w:num>
  <w:num w:numId="27" w16cid:durableId="1156871298">
    <w:abstractNumId w:val="17"/>
  </w:num>
  <w:num w:numId="28" w16cid:durableId="731082154">
    <w:abstractNumId w:val="1"/>
  </w:num>
  <w:num w:numId="29" w16cid:durableId="2072997752">
    <w:abstractNumId w:val="8"/>
  </w:num>
  <w:num w:numId="30" w16cid:durableId="662244851">
    <w:abstractNumId w:val="5"/>
  </w:num>
  <w:num w:numId="31" w16cid:durableId="1489058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832"/>
    <w:rsid w:val="0000058E"/>
    <w:rsid w:val="00000A01"/>
    <w:rsid w:val="0000100B"/>
    <w:rsid w:val="00001134"/>
    <w:rsid w:val="00001637"/>
    <w:rsid w:val="000017D5"/>
    <w:rsid w:val="00001EB9"/>
    <w:rsid w:val="00002501"/>
    <w:rsid w:val="00002808"/>
    <w:rsid w:val="0000281C"/>
    <w:rsid w:val="00002963"/>
    <w:rsid w:val="00002FEA"/>
    <w:rsid w:val="00003189"/>
    <w:rsid w:val="00003276"/>
    <w:rsid w:val="00003A4C"/>
    <w:rsid w:val="00003DAA"/>
    <w:rsid w:val="00003DE2"/>
    <w:rsid w:val="00003E3D"/>
    <w:rsid w:val="00003E9D"/>
    <w:rsid w:val="00004027"/>
    <w:rsid w:val="00004055"/>
    <w:rsid w:val="00004251"/>
    <w:rsid w:val="00004665"/>
    <w:rsid w:val="00004D95"/>
    <w:rsid w:val="00004F16"/>
    <w:rsid w:val="00005416"/>
    <w:rsid w:val="000060CC"/>
    <w:rsid w:val="000061A3"/>
    <w:rsid w:val="0000643E"/>
    <w:rsid w:val="0000647C"/>
    <w:rsid w:val="00006598"/>
    <w:rsid w:val="00006971"/>
    <w:rsid w:val="00006C1D"/>
    <w:rsid w:val="000073BE"/>
    <w:rsid w:val="000076FD"/>
    <w:rsid w:val="00007E65"/>
    <w:rsid w:val="00010100"/>
    <w:rsid w:val="00010366"/>
    <w:rsid w:val="00010D2D"/>
    <w:rsid w:val="00010FE0"/>
    <w:rsid w:val="00011099"/>
    <w:rsid w:val="0001110A"/>
    <w:rsid w:val="00011278"/>
    <w:rsid w:val="0001177E"/>
    <w:rsid w:val="00011940"/>
    <w:rsid w:val="000120DC"/>
    <w:rsid w:val="0001303D"/>
    <w:rsid w:val="000133D9"/>
    <w:rsid w:val="00013628"/>
    <w:rsid w:val="00013DA0"/>
    <w:rsid w:val="00013E83"/>
    <w:rsid w:val="0001425B"/>
    <w:rsid w:val="00014A0A"/>
    <w:rsid w:val="0001588E"/>
    <w:rsid w:val="00015A0D"/>
    <w:rsid w:val="00015CE5"/>
    <w:rsid w:val="00015FB8"/>
    <w:rsid w:val="000172F8"/>
    <w:rsid w:val="00017AF6"/>
    <w:rsid w:val="00017CEE"/>
    <w:rsid w:val="00020887"/>
    <w:rsid w:val="000210BB"/>
    <w:rsid w:val="00021679"/>
    <w:rsid w:val="000219E0"/>
    <w:rsid w:val="00021DCE"/>
    <w:rsid w:val="000220BB"/>
    <w:rsid w:val="00022A22"/>
    <w:rsid w:val="00022ECD"/>
    <w:rsid w:val="0002300A"/>
    <w:rsid w:val="0002325D"/>
    <w:rsid w:val="00023CED"/>
    <w:rsid w:val="00024490"/>
    <w:rsid w:val="000247B3"/>
    <w:rsid w:val="0002486C"/>
    <w:rsid w:val="0002509F"/>
    <w:rsid w:val="00025276"/>
    <w:rsid w:val="000252B1"/>
    <w:rsid w:val="00025E97"/>
    <w:rsid w:val="00026856"/>
    <w:rsid w:val="000303E0"/>
    <w:rsid w:val="00030D25"/>
    <w:rsid w:val="00030D90"/>
    <w:rsid w:val="00030E26"/>
    <w:rsid w:val="00030E66"/>
    <w:rsid w:val="00030F78"/>
    <w:rsid w:val="000313FC"/>
    <w:rsid w:val="000319C7"/>
    <w:rsid w:val="00031B85"/>
    <w:rsid w:val="00031BF5"/>
    <w:rsid w:val="00031C7E"/>
    <w:rsid w:val="00031F5C"/>
    <w:rsid w:val="00032503"/>
    <w:rsid w:val="00032623"/>
    <w:rsid w:val="0003276C"/>
    <w:rsid w:val="0003285D"/>
    <w:rsid w:val="0003292F"/>
    <w:rsid w:val="00032FC7"/>
    <w:rsid w:val="00032FFC"/>
    <w:rsid w:val="00033523"/>
    <w:rsid w:val="00034169"/>
    <w:rsid w:val="0003420D"/>
    <w:rsid w:val="0003446E"/>
    <w:rsid w:val="000344A5"/>
    <w:rsid w:val="00034511"/>
    <w:rsid w:val="00034614"/>
    <w:rsid w:val="00034A22"/>
    <w:rsid w:val="00034F10"/>
    <w:rsid w:val="000351FA"/>
    <w:rsid w:val="0003544F"/>
    <w:rsid w:val="000355CC"/>
    <w:rsid w:val="0003561B"/>
    <w:rsid w:val="00035647"/>
    <w:rsid w:val="0003593C"/>
    <w:rsid w:val="00035B32"/>
    <w:rsid w:val="00035E64"/>
    <w:rsid w:val="0003650D"/>
    <w:rsid w:val="00036AEB"/>
    <w:rsid w:val="00036B0D"/>
    <w:rsid w:val="00036FA9"/>
    <w:rsid w:val="000374A7"/>
    <w:rsid w:val="0003763E"/>
    <w:rsid w:val="00037B30"/>
    <w:rsid w:val="000401F3"/>
    <w:rsid w:val="000407D4"/>
    <w:rsid w:val="00040982"/>
    <w:rsid w:val="0004145A"/>
    <w:rsid w:val="00041880"/>
    <w:rsid w:val="00042792"/>
    <w:rsid w:val="00042A33"/>
    <w:rsid w:val="00042A48"/>
    <w:rsid w:val="00042A7C"/>
    <w:rsid w:val="00042B2F"/>
    <w:rsid w:val="00042B63"/>
    <w:rsid w:val="00042BA1"/>
    <w:rsid w:val="00042D8C"/>
    <w:rsid w:val="00043202"/>
    <w:rsid w:val="00043544"/>
    <w:rsid w:val="00043703"/>
    <w:rsid w:val="0004380B"/>
    <w:rsid w:val="00043D25"/>
    <w:rsid w:val="000443B3"/>
    <w:rsid w:val="00044680"/>
    <w:rsid w:val="00044C22"/>
    <w:rsid w:val="00045116"/>
    <w:rsid w:val="0004689D"/>
    <w:rsid w:val="00046910"/>
    <w:rsid w:val="00046F87"/>
    <w:rsid w:val="00047012"/>
    <w:rsid w:val="00047140"/>
    <w:rsid w:val="00047333"/>
    <w:rsid w:val="0004735A"/>
    <w:rsid w:val="000473EC"/>
    <w:rsid w:val="00047562"/>
    <w:rsid w:val="00047888"/>
    <w:rsid w:val="000478C3"/>
    <w:rsid w:val="00047D31"/>
    <w:rsid w:val="00047E30"/>
    <w:rsid w:val="00047E59"/>
    <w:rsid w:val="00047EA9"/>
    <w:rsid w:val="00050187"/>
    <w:rsid w:val="0005031C"/>
    <w:rsid w:val="000506D6"/>
    <w:rsid w:val="00050A90"/>
    <w:rsid w:val="00051094"/>
    <w:rsid w:val="0005115B"/>
    <w:rsid w:val="00051353"/>
    <w:rsid w:val="000515E4"/>
    <w:rsid w:val="00051A1A"/>
    <w:rsid w:val="00051C91"/>
    <w:rsid w:val="000526A1"/>
    <w:rsid w:val="000528F4"/>
    <w:rsid w:val="00052F51"/>
    <w:rsid w:val="0005336A"/>
    <w:rsid w:val="000535FB"/>
    <w:rsid w:val="000536EB"/>
    <w:rsid w:val="00053B1F"/>
    <w:rsid w:val="00053E5F"/>
    <w:rsid w:val="00053FDD"/>
    <w:rsid w:val="0005401B"/>
    <w:rsid w:val="000546C5"/>
    <w:rsid w:val="00054996"/>
    <w:rsid w:val="00054C2F"/>
    <w:rsid w:val="00054F4D"/>
    <w:rsid w:val="000550D2"/>
    <w:rsid w:val="00055191"/>
    <w:rsid w:val="00055A15"/>
    <w:rsid w:val="00055E39"/>
    <w:rsid w:val="000562DC"/>
    <w:rsid w:val="00056335"/>
    <w:rsid w:val="00056D2F"/>
    <w:rsid w:val="00056F0F"/>
    <w:rsid w:val="00057056"/>
    <w:rsid w:val="0005719C"/>
    <w:rsid w:val="000577CC"/>
    <w:rsid w:val="00057EB2"/>
    <w:rsid w:val="00060166"/>
    <w:rsid w:val="00060631"/>
    <w:rsid w:val="000606BC"/>
    <w:rsid w:val="00060F84"/>
    <w:rsid w:val="00061374"/>
    <w:rsid w:val="00061B9C"/>
    <w:rsid w:val="00061C52"/>
    <w:rsid w:val="00061D81"/>
    <w:rsid w:val="00061E99"/>
    <w:rsid w:val="000626C8"/>
    <w:rsid w:val="000626CD"/>
    <w:rsid w:val="00062CD7"/>
    <w:rsid w:val="00062E5F"/>
    <w:rsid w:val="00062F0B"/>
    <w:rsid w:val="00063053"/>
    <w:rsid w:val="00063691"/>
    <w:rsid w:val="000636F4"/>
    <w:rsid w:val="000639CA"/>
    <w:rsid w:val="00063F11"/>
    <w:rsid w:val="0006434A"/>
    <w:rsid w:val="00064C38"/>
    <w:rsid w:val="0006521E"/>
    <w:rsid w:val="00065D95"/>
    <w:rsid w:val="00066719"/>
    <w:rsid w:val="00066AE7"/>
    <w:rsid w:val="00066BB5"/>
    <w:rsid w:val="00066BD4"/>
    <w:rsid w:val="00066F06"/>
    <w:rsid w:val="00066F63"/>
    <w:rsid w:val="0006713A"/>
    <w:rsid w:val="000675C8"/>
    <w:rsid w:val="000676FB"/>
    <w:rsid w:val="00067925"/>
    <w:rsid w:val="00070A39"/>
    <w:rsid w:val="00070EF3"/>
    <w:rsid w:val="0007111D"/>
    <w:rsid w:val="00071491"/>
    <w:rsid w:val="0007176D"/>
    <w:rsid w:val="00071A8C"/>
    <w:rsid w:val="0007256A"/>
    <w:rsid w:val="0007266C"/>
    <w:rsid w:val="00072970"/>
    <w:rsid w:val="0007299D"/>
    <w:rsid w:val="00072DE4"/>
    <w:rsid w:val="0007341B"/>
    <w:rsid w:val="0007348A"/>
    <w:rsid w:val="00073806"/>
    <w:rsid w:val="0007411F"/>
    <w:rsid w:val="00074AB0"/>
    <w:rsid w:val="00074B24"/>
    <w:rsid w:val="00074B27"/>
    <w:rsid w:val="00074BBB"/>
    <w:rsid w:val="00074DF0"/>
    <w:rsid w:val="00074F16"/>
    <w:rsid w:val="0007521B"/>
    <w:rsid w:val="00075CAC"/>
    <w:rsid w:val="00076269"/>
    <w:rsid w:val="000762EB"/>
    <w:rsid w:val="000763ED"/>
    <w:rsid w:val="0007694D"/>
    <w:rsid w:val="00076F79"/>
    <w:rsid w:val="00077127"/>
    <w:rsid w:val="000775C5"/>
    <w:rsid w:val="00077C7A"/>
    <w:rsid w:val="00077E61"/>
    <w:rsid w:val="0008019D"/>
    <w:rsid w:val="000805A0"/>
    <w:rsid w:val="000806F0"/>
    <w:rsid w:val="00080BA4"/>
    <w:rsid w:val="00080F8A"/>
    <w:rsid w:val="00080FE6"/>
    <w:rsid w:val="000815BA"/>
    <w:rsid w:val="000818AD"/>
    <w:rsid w:val="000819CA"/>
    <w:rsid w:val="00081BA2"/>
    <w:rsid w:val="00082715"/>
    <w:rsid w:val="00082EAE"/>
    <w:rsid w:val="0008329B"/>
    <w:rsid w:val="000832DB"/>
    <w:rsid w:val="00083CB1"/>
    <w:rsid w:val="000841D0"/>
    <w:rsid w:val="00084AE3"/>
    <w:rsid w:val="00084CF5"/>
    <w:rsid w:val="0008526D"/>
    <w:rsid w:val="000852ED"/>
    <w:rsid w:val="00085404"/>
    <w:rsid w:val="00085CEC"/>
    <w:rsid w:val="00085DE6"/>
    <w:rsid w:val="000860FE"/>
    <w:rsid w:val="000863A6"/>
    <w:rsid w:val="000863A9"/>
    <w:rsid w:val="00086A03"/>
    <w:rsid w:val="00086F8A"/>
    <w:rsid w:val="0008752E"/>
    <w:rsid w:val="00087653"/>
    <w:rsid w:val="0008787B"/>
    <w:rsid w:val="00087FE2"/>
    <w:rsid w:val="00090071"/>
    <w:rsid w:val="000903E8"/>
    <w:rsid w:val="0009056F"/>
    <w:rsid w:val="0009087A"/>
    <w:rsid w:val="0009147C"/>
    <w:rsid w:val="0009228C"/>
    <w:rsid w:val="000925E3"/>
    <w:rsid w:val="000928BA"/>
    <w:rsid w:val="00092BBC"/>
    <w:rsid w:val="00092DB0"/>
    <w:rsid w:val="000932FB"/>
    <w:rsid w:val="00093641"/>
    <w:rsid w:val="00093CC8"/>
    <w:rsid w:val="00093EBA"/>
    <w:rsid w:val="0009455E"/>
    <w:rsid w:val="00095475"/>
    <w:rsid w:val="00095497"/>
    <w:rsid w:val="0009556C"/>
    <w:rsid w:val="00095975"/>
    <w:rsid w:val="00095BA2"/>
    <w:rsid w:val="00095C91"/>
    <w:rsid w:val="000967B0"/>
    <w:rsid w:val="00096B8F"/>
    <w:rsid w:val="000975DE"/>
    <w:rsid w:val="000977B5"/>
    <w:rsid w:val="00097825"/>
    <w:rsid w:val="0009789D"/>
    <w:rsid w:val="00097E07"/>
    <w:rsid w:val="000A00C8"/>
    <w:rsid w:val="000A02A6"/>
    <w:rsid w:val="000A0774"/>
    <w:rsid w:val="000A082B"/>
    <w:rsid w:val="000A0D91"/>
    <w:rsid w:val="000A115B"/>
    <w:rsid w:val="000A13AB"/>
    <w:rsid w:val="000A1475"/>
    <w:rsid w:val="000A16BF"/>
    <w:rsid w:val="000A18C2"/>
    <w:rsid w:val="000A1999"/>
    <w:rsid w:val="000A1AFD"/>
    <w:rsid w:val="000A1B4E"/>
    <w:rsid w:val="000A1BC7"/>
    <w:rsid w:val="000A226C"/>
    <w:rsid w:val="000A2A3E"/>
    <w:rsid w:val="000A2C9E"/>
    <w:rsid w:val="000A2F9B"/>
    <w:rsid w:val="000A30D5"/>
    <w:rsid w:val="000A35FC"/>
    <w:rsid w:val="000A395B"/>
    <w:rsid w:val="000A3B65"/>
    <w:rsid w:val="000A4140"/>
    <w:rsid w:val="000A4924"/>
    <w:rsid w:val="000A49FD"/>
    <w:rsid w:val="000A4B4F"/>
    <w:rsid w:val="000A4CBD"/>
    <w:rsid w:val="000A57D5"/>
    <w:rsid w:val="000A588D"/>
    <w:rsid w:val="000A58DB"/>
    <w:rsid w:val="000A5EA8"/>
    <w:rsid w:val="000A6052"/>
    <w:rsid w:val="000A6482"/>
    <w:rsid w:val="000A6690"/>
    <w:rsid w:val="000A69C9"/>
    <w:rsid w:val="000A75A2"/>
    <w:rsid w:val="000A77A5"/>
    <w:rsid w:val="000A7877"/>
    <w:rsid w:val="000A78B0"/>
    <w:rsid w:val="000A7FDD"/>
    <w:rsid w:val="000B016F"/>
    <w:rsid w:val="000B04B7"/>
    <w:rsid w:val="000B0783"/>
    <w:rsid w:val="000B0C9D"/>
    <w:rsid w:val="000B0D27"/>
    <w:rsid w:val="000B171D"/>
    <w:rsid w:val="000B1BA1"/>
    <w:rsid w:val="000B1E23"/>
    <w:rsid w:val="000B1FB3"/>
    <w:rsid w:val="000B2388"/>
    <w:rsid w:val="000B2620"/>
    <w:rsid w:val="000B26F6"/>
    <w:rsid w:val="000B2DF7"/>
    <w:rsid w:val="000B2F89"/>
    <w:rsid w:val="000B3505"/>
    <w:rsid w:val="000B38A8"/>
    <w:rsid w:val="000B3902"/>
    <w:rsid w:val="000B3C4E"/>
    <w:rsid w:val="000B3CA7"/>
    <w:rsid w:val="000B3F2F"/>
    <w:rsid w:val="000B4061"/>
    <w:rsid w:val="000B4083"/>
    <w:rsid w:val="000B4DBE"/>
    <w:rsid w:val="000B5E25"/>
    <w:rsid w:val="000B62BE"/>
    <w:rsid w:val="000B6695"/>
    <w:rsid w:val="000B688A"/>
    <w:rsid w:val="000B6AD2"/>
    <w:rsid w:val="000B6E05"/>
    <w:rsid w:val="000B70D3"/>
    <w:rsid w:val="000B73EC"/>
    <w:rsid w:val="000B7BDE"/>
    <w:rsid w:val="000B7E0F"/>
    <w:rsid w:val="000C03A2"/>
    <w:rsid w:val="000C1538"/>
    <w:rsid w:val="000C185C"/>
    <w:rsid w:val="000C1BC3"/>
    <w:rsid w:val="000C23CE"/>
    <w:rsid w:val="000C2BC7"/>
    <w:rsid w:val="000C2CBA"/>
    <w:rsid w:val="000C313A"/>
    <w:rsid w:val="000C36F2"/>
    <w:rsid w:val="000C3E6B"/>
    <w:rsid w:val="000C405A"/>
    <w:rsid w:val="000C5C77"/>
    <w:rsid w:val="000C5C9C"/>
    <w:rsid w:val="000C5FE5"/>
    <w:rsid w:val="000C633D"/>
    <w:rsid w:val="000C660E"/>
    <w:rsid w:val="000C67BF"/>
    <w:rsid w:val="000C6BDC"/>
    <w:rsid w:val="000C7067"/>
    <w:rsid w:val="000C79E9"/>
    <w:rsid w:val="000C7A09"/>
    <w:rsid w:val="000C7AE8"/>
    <w:rsid w:val="000C7EAF"/>
    <w:rsid w:val="000D00C9"/>
    <w:rsid w:val="000D0150"/>
    <w:rsid w:val="000D0489"/>
    <w:rsid w:val="000D0AB8"/>
    <w:rsid w:val="000D101F"/>
    <w:rsid w:val="000D1256"/>
    <w:rsid w:val="000D1282"/>
    <w:rsid w:val="000D1370"/>
    <w:rsid w:val="000D180A"/>
    <w:rsid w:val="000D1E37"/>
    <w:rsid w:val="000D20D2"/>
    <w:rsid w:val="000D29E6"/>
    <w:rsid w:val="000D2B11"/>
    <w:rsid w:val="000D2E36"/>
    <w:rsid w:val="000D2EFC"/>
    <w:rsid w:val="000D3090"/>
    <w:rsid w:val="000D3148"/>
    <w:rsid w:val="000D31F8"/>
    <w:rsid w:val="000D3987"/>
    <w:rsid w:val="000D3D4C"/>
    <w:rsid w:val="000D3E11"/>
    <w:rsid w:val="000D4308"/>
    <w:rsid w:val="000D4477"/>
    <w:rsid w:val="000D4556"/>
    <w:rsid w:val="000D53BE"/>
    <w:rsid w:val="000D603A"/>
    <w:rsid w:val="000D6D40"/>
    <w:rsid w:val="000D6D83"/>
    <w:rsid w:val="000D704A"/>
    <w:rsid w:val="000D74C0"/>
    <w:rsid w:val="000D7787"/>
    <w:rsid w:val="000D7C3D"/>
    <w:rsid w:val="000E003F"/>
    <w:rsid w:val="000E00D7"/>
    <w:rsid w:val="000E06AD"/>
    <w:rsid w:val="000E0785"/>
    <w:rsid w:val="000E07B4"/>
    <w:rsid w:val="000E07B6"/>
    <w:rsid w:val="000E0EC7"/>
    <w:rsid w:val="000E108A"/>
    <w:rsid w:val="000E1599"/>
    <w:rsid w:val="000E1A22"/>
    <w:rsid w:val="000E20FB"/>
    <w:rsid w:val="000E2937"/>
    <w:rsid w:val="000E3083"/>
    <w:rsid w:val="000E310F"/>
    <w:rsid w:val="000E3773"/>
    <w:rsid w:val="000E3B31"/>
    <w:rsid w:val="000E3F41"/>
    <w:rsid w:val="000E4A5F"/>
    <w:rsid w:val="000E4E26"/>
    <w:rsid w:val="000E5505"/>
    <w:rsid w:val="000E5551"/>
    <w:rsid w:val="000E6FB5"/>
    <w:rsid w:val="000E76BC"/>
    <w:rsid w:val="000E7B77"/>
    <w:rsid w:val="000E7D79"/>
    <w:rsid w:val="000E7E63"/>
    <w:rsid w:val="000E7EA2"/>
    <w:rsid w:val="000F107C"/>
    <w:rsid w:val="000F150A"/>
    <w:rsid w:val="000F16FD"/>
    <w:rsid w:val="000F1790"/>
    <w:rsid w:val="000F1A5D"/>
    <w:rsid w:val="000F1C1D"/>
    <w:rsid w:val="000F1C4F"/>
    <w:rsid w:val="000F1C6F"/>
    <w:rsid w:val="000F1CC6"/>
    <w:rsid w:val="000F1CD8"/>
    <w:rsid w:val="000F1D9C"/>
    <w:rsid w:val="000F1E50"/>
    <w:rsid w:val="000F20BC"/>
    <w:rsid w:val="000F2261"/>
    <w:rsid w:val="000F26A5"/>
    <w:rsid w:val="000F28A1"/>
    <w:rsid w:val="000F3813"/>
    <w:rsid w:val="000F3CC6"/>
    <w:rsid w:val="000F40B1"/>
    <w:rsid w:val="000F4155"/>
    <w:rsid w:val="000F4561"/>
    <w:rsid w:val="000F4846"/>
    <w:rsid w:val="000F4902"/>
    <w:rsid w:val="000F4B32"/>
    <w:rsid w:val="000F4BB7"/>
    <w:rsid w:val="000F4E67"/>
    <w:rsid w:val="000F508A"/>
    <w:rsid w:val="000F5113"/>
    <w:rsid w:val="000F5CA6"/>
    <w:rsid w:val="000F641C"/>
    <w:rsid w:val="000F6621"/>
    <w:rsid w:val="000F67A3"/>
    <w:rsid w:val="000F71DF"/>
    <w:rsid w:val="000F7782"/>
    <w:rsid w:val="000F79F8"/>
    <w:rsid w:val="000F7FF7"/>
    <w:rsid w:val="0010000C"/>
    <w:rsid w:val="00100340"/>
    <w:rsid w:val="001003CE"/>
    <w:rsid w:val="00100954"/>
    <w:rsid w:val="00100B53"/>
    <w:rsid w:val="00100B5F"/>
    <w:rsid w:val="00100CF1"/>
    <w:rsid w:val="0010125E"/>
    <w:rsid w:val="001014F8"/>
    <w:rsid w:val="00101F35"/>
    <w:rsid w:val="00102099"/>
    <w:rsid w:val="001021FB"/>
    <w:rsid w:val="00102713"/>
    <w:rsid w:val="00102C1F"/>
    <w:rsid w:val="00102EB4"/>
    <w:rsid w:val="00102EEF"/>
    <w:rsid w:val="00103DD0"/>
    <w:rsid w:val="00103FA9"/>
    <w:rsid w:val="00104009"/>
    <w:rsid w:val="001041AE"/>
    <w:rsid w:val="001043D5"/>
    <w:rsid w:val="001044B0"/>
    <w:rsid w:val="00104BBB"/>
    <w:rsid w:val="00104D24"/>
    <w:rsid w:val="00105395"/>
    <w:rsid w:val="0010541A"/>
    <w:rsid w:val="0010549B"/>
    <w:rsid w:val="00105526"/>
    <w:rsid w:val="0010577E"/>
    <w:rsid w:val="00105BAD"/>
    <w:rsid w:val="00106361"/>
    <w:rsid w:val="00106585"/>
    <w:rsid w:val="00106854"/>
    <w:rsid w:val="00106B42"/>
    <w:rsid w:val="00106C38"/>
    <w:rsid w:val="00106F2A"/>
    <w:rsid w:val="00106FA1"/>
    <w:rsid w:val="00107199"/>
    <w:rsid w:val="00107E7C"/>
    <w:rsid w:val="00110112"/>
    <w:rsid w:val="00110114"/>
    <w:rsid w:val="001101BB"/>
    <w:rsid w:val="00110466"/>
    <w:rsid w:val="00110661"/>
    <w:rsid w:val="001106C2"/>
    <w:rsid w:val="00110DDE"/>
    <w:rsid w:val="0011191E"/>
    <w:rsid w:val="00111B41"/>
    <w:rsid w:val="00111FA4"/>
    <w:rsid w:val="00111FCD"/>
    <w:rsid w:val="001122E0"/>
    <w:rsid w:val="00112380"/>
    <w:rsid w:val="0011258E"/>
    <w:rsid w:val="00112595"/>
    <w:rsid w:val="00112D69"/>
    <w:rsid w:val="00112D79"/>
    <w:rsid w:val="0011301D"/>
    <w:rsid w:val="001136A6"/>
    <w:rsid w:val="00113CA0"/>
    <w:rsid w:val="00113DEE"/>
    <w:rsid w:val="00113FF9"/>
    <w:rsid w:val="001143E8"/>
    <w:rsid w:val="001143FC"/>
    <w:rsid w:val="00114B0E"/>
    <w:rsid w:val="0011519A"/>
    <w:rsid w:val="00115247"/>
    <w:rsid w:val="00115B14"/>
    <w:rsid w:val="00115D51"/>
    <w:rsid w:val="00115DA9"/>
    <w:rsid w:val="00117BD4"/>
    <w:rsid w:val="00117CC9"/>
    <w:rsid w:val="00117D0C"/>
    <w:rsid w:val="00120960"/>
    <w:rsid w:val="00120CDC"/>
    <w:rsid w:val="00120DC0"/>
    <w:rsid w:val="00121941"/>
    <w:rsid w:val="00122C89"/>
    <w:rsid w:val="00122F30"/>
    <w:rsid w:val="00123054"/>
    <w:rsid w:val="00123157"/>
    <w:rsid w:val="0012363F"/>
    <w:rsid w:val="001236C4"/>
    <w:rsid w:val="00123791"/>
    <w:rsid w:val="00123B3E"/>
    <w:rsid w:val="00124096"/>
    <w:rsid w:val="0012430B"/>
    <w:rsid w:val="001244C3"/>
    <w:rsid w:val="0012475E"/>
    <w:rsid w:val="00124C7B"/>
    <w:rsid w:val="001253C9"/>
    <w:rsid w:val="001254CE"/>
    <w:rsid w:val="001255B8"/>
    <w:rsid w:val="00125DFF"/>
    <w:rsid w:val="00125FE4"/>
    <w:rsid w:val="00126468"/>
    <w:rsid w:val="00126532"/>
    <w:rsid w:val="001269FE"/>
    <w:rsid w:val="00126EE4"/>
    <w:rsid w:val="00127477"/>
    <w:rsid w:val="00127567"/>
    <w:rsid w:val="001275E9"/>
    <w:rsid w:val="00127A4E"/>
    <w:rsid w:val="00127B22"/>
    <w:rsid w:val="00127BFE"/>
    <w:rsid w:val="00127D56"/>
    <w:rsid w:val="00127FE9"/>
    <w:rsid w:val="001309F7"/>
    <w:rsid w:val="00130CCD"/>
    <w:rsid w:val="001312E9"/>
    <w:rsid w:val="00131611"/>
    <w:rsid w:val="00131ADE"/>
    <w:rsid w:val="00131B13"/>
    <w:rsid w:val="00131C56"/>
    <w:rsid w:val="00131F0F"/>
    <w:rsid w:val="00132884"/>
    <w:rsid w:val="00132EB6"/>
    <w:rsid w:val="001333FB"/>
    <w:rsid w:val="0013359D"/>
    <w:rsid w:val="0013368E"/>
    <w:rsid w:val="00133AC1"/>
    <w:rsid w:val="00133E7B"/>
    <w:rsid w:val="001341E1"/>
    <w:rsid w:val="00134325"/>
    <w:rsid w:val="001346B5"/>
    <w:rsid w:val="00134CC7"/>
    <w:rsid w:val="001358F1"/>
    <w:rsid w:val="00135B2E"/>
    <w:rsid w:val="00135BB2"/>
    <w:rsid w:val="00135D31"/>
    <w:rsid w:val="00135D85"/>
    <w:rsid w:val="001361A0"/>
    <w:rsid w:val="001362CF"/>
    <w:rsid w:val="00136A20"/>
    <w:rsid w:val="00136C76"/>
    <w:rsid w:val="00136DC3"/>
    <w:rsid w:val="001372A4"/>
    <w:rsid w:val="00137626"/>
    <w:rsid w:val="00140457"/>
    <w:rsid w:val="00140582"/>
    <w:rsid w:val="00140752"/>
    <w:rsid w:val="001408E4"/>
    <w:rsid w:val="00140965"/>
    <w:rsid w:val="00140CD5"/>
    <w:rsid w:val="00141301"/>
    <w:rsid w:val="00141444"/>
    <w:rsid w:val="001419A0"/>
    <w:rsid w:val="00141BCD"/>
    <w:rsid w:val="00141C82"/>
    <w:rsid w:val="001421A8"/>
    <w:rsid w:val="00142270"/>
    <w:rsid w:val="00142A81"/>
    <w:rsid w:val="00142C74"/>
    <w:rsid w:val="00142DA0"/>
    <w:rsid w:val="001432A9"/>
    <w:rsid w:val="00143379"/>
    <w:rsid w:val="00143B86"/>
    <w:rsid w:val="00143BB7"/>
    <w:rsid w:val="00143EE2"/>
    <w:rsid w:val="0014423A"/>
    <w:rsid w:val="00144432"/>
    <w:rsid w:val="001447C5"/>
    <w:rsid w:val="00144E70"/>
    <w:rsid w:val="001450E1"/>
    <w:rsid w:val="00145685"/>
    <w:rsid w:val="001456C1"/>
    <w:rsid w:val="00145723"/>
    <w:rsid w:val="00145AFF"/>
    <w:rsid w:val="00145E06"/>
    <w:rsid w:val="0014642E"/>
    <w:rsid w:val="001469C2"/>
    <w:rsid w:val="00146CB3"/>
    <w:rsid w:val="00146D32"/>
    <w:rsid w:val="00146E21"/>
    <w:rsid w:val="001479EA"/>
    <w:rsid w:val="00147BDD"/>
    <w:rsid w:val="0015069D"/>
    <w:rsid w:val="00150865"/>
    <w:rsid w:val="00150B06"/>
    <w:rsid w:val="00151242"/>
    <w:rsid w:val="00151403"/>
    <w:rsid w:val="001514A3"/>
    <w:rsid w:val="001514D3"/>
    <w:rsid w:val="00151B0B"/>
    <w:rsid w:val="001521A2"/>
    <w:rsid w:val="00152472"/>
    <w:rsid w:val="001525EE"/>
    <w:rsid w:val="00152909"/>
    <w:rsid w:val="00152B8F"/>
    <w:rsid w:val="00152D38"/>
    <w:rsid w:val="00152D76"/>
    <w:rsid w:val="00152DEA"/>
    <w:rsid w:val="00152EB2"/>
    <w:rsid w:val="00153089"/>
    <w:rsid w:val="0015352E"/>
    <w:rsid w:val="00153779"/>
    <w:rsid w:val="0015380A"/>
    <w:rsid w:val="00153AF8"/>
    <w:rsid w:val="00154047"/>
    <w:rsid w:val="001544AD"/>
    <w:rsid w:val="00154892"/>
    <w:rsid w:val="001556F6"/>
    <w:rsid w:val="00155802"/>
    <w:rsid w:val="00155A91"/>
    <w:rsid w:val="00155AF6"/>
    <w:rsid w:val="001561D6"/>
    <w:rsid w:val="0015636C"/>
    <w:rsid w:val="001569E2"/>
    <w:rsid w:val="00156DE9"/>
    <w:rsid w:val="00156EB1"/>
    <w:rsid w:val="00157291"/>
    <w:rsid w:val="001572C1"/>
    <w:rsid w:val="00157516"/>
    <w:rsid w:val="00157F85"/>
    <w:rsid w:val="00160CDC"/>
    <w:rsid w:val="00161DF4"/>
    <w:rsid w:val="00162644"/>
    <w:rsid w:val="00162826"/>
    <w:rsid w:val="00162861"/>
    <w:rsid w:val="00162F16"/>
    <w:rsid w:val="00163055"/>
    <w:rsid w:val="0016366B"/>
    <w:rsid w:val="0016380A"/>
    <w:rsid w:val="00163895"/>
    <w:rsid w:val="00163916"/>
    <w:rsid w:val="0016395F"/>
    <w:rsid w:val="00163D6C"/>
    <w:rsid w:val="00163F4E"/>
    <w:rsid w:val="00163F9D"/>
    <w:rsid w:val="001641BA"/>
    <w:rsid w:val="001652E5"/>
    <w:rsid w:val="00165767"/>
    <w:rsid w:val="0016576E"/>
    <w:rsid w:val="0016582C"/>
    <w:rsid w:val="00165D79"/>
    <w:rsid w:val="00165FB5"/>
    <w:rsid w:val="001663CD"/>
    <w:rsid w:val="00166500"/>
    <w:rsid w:val="00166527"/>
    <w:rsid w:val="0016741F"/>
    <w:rsid w:val="0016756D"/>
    <w:rsid w:val="001676FF"/>
    <w:rsid w:val="001679B4"/>
    <w:rsid w:val="00167A0F"/>
    <w:rsid w:val="00167AAF"/>
    <w:rsid w:val="00167E58"/>
    <w:rsid w:val="00170378"/>
    <w:rsid w:val="00170D94"/>
    <w:rsid w:val="00171BD3"/>
    <w:rsid w:val="00171E1C"/>
    <w:rsid w:val="00172099"/>
    <w:rsid w:val="00172219"/>
    <w:rsid w:val="001722A8"/>
    <w:rsid w:val="001722A9"/>
    <w:rsid w:val="0017270D"/>
    <w:rsid w:val="001728D6"/>
    <w:rsid w:val="00172B2D"/>
    <w:rsid w:val="00172B8C"/>
    <w:rsid w:val="00172BDF"/>
    <w:rsid w:val="00172BEF"/>
    <w:rsid w:val="00172C7B"/>
    <w:rsid w:val="00172DAE"/>
    <w:rsid w:val="0017332F"/>
    <w:rsid w:val="0017379F"/>
    <w:rsid w:val="0017389F"/>
    <w:rsid w:val="0017393A"/>
    <w:rsid w:val="00173BA1"/>
    <w:rsid w:val="001740B2"/>
    <w:rsid w:val="001746B6"/>
    <w:rsid w:val="00174C14"/>
    <w:rsid w:val="00174E92"/>
    <w:rsid w:val="0017503D"/>
    <w:rsid w:val="00175189"/>
    <w:rsid w:val="001751A3"/>
    <w:rsid w:val="00175631"/>
    <w:rsid w:val="00175749"/>
    <w:rsid w:val="00175B5E"/>
    <w:rsid w:val="00175C40"/>
    <w:rsid w:val="00175C58"/>
    <w:rsid w:val="00177779"/>
    <w:rsid w:val="001779F2"/>
    <w:rsid w:val="00177BAA"/>
    <w:rsid w:val="00177DE3"/>
    <w:rsid w:val="001800B4"/>
    <w:rsid w:val="001801BF"/>
    <w:rsid w:val="0018099F"/>
    <w:rsid w:val="00180CB7"/>
    <w:rsid w:val="00180D06"/>
    <w:rsid w:val="00180E13"/>
    <w:rsid w:val="0018157E"/>
    <w:rsid w:val="00181774"/>
    <w:rsid w:val="00181AB1"/>
    <w:rsid w:val="00181D2E"/>
    <w:rsid w:val="00182505"/>
    <w:rsid w:val="0018261B"/>
    <w:rsid w:val="00182A80"/>
    <w:rsid w:val="00183E4B"/>
    <w:rsid w:val="00184249"/>
    <w:rsid w:val="0018429A"/>
    <w:rsid w:val="00185208"/>
    <w:rsid w:val="001852ED"/>
    <w:rsid w:val="001854A1"/>
    <w:rsid w:val="001860C2"/>
    <w:rsid w:val="0018688E"/>
    <w:rsid w:val="00186946"/>
    <w:rsid w:val="00186BEE"/>
    <w:rsid w:val="00186C31"/>
    <w:rsid w:val="00186D97"/>
    <w:rsid w:val="00186FF3"/>
    <w:rsid w:val="00187758"/>
    <w:rsid w:val="0018777A"/>
    <w:rsid w:val="00187AA7"/>
    <w:rsid w:val="001900E3"/>
    <w:rsid w:val="001901EC"/>
    <w:rsid w:val="00190205"/>
    <w:rsid w:val="0019033B"/>
    <w:rsid w:val="00190554"/>
    <w:rsid w:val="001908AB"/>
    <w:rsid w:val="001908C4"/>
    <w:rsid w:val="00191028"/>
    <w:rsid w:val="00191043"/>
    <w:rsid w:val="00191091"/>
    <w:rsid w:val="001918AB"/>
    <w:rsid w:val="0019190E"/>
    <w:rsid w:val="00191BD3"/>
    <w:rsid w:val="00192420"/>
    <w:rsid w:val="0019281E"/>
    <w:rsid w:val="00193460"/>
    <w:rsid w:val="00193603"/>
    <w:rsid w:val="00193C25"/>
    <w:rsid w:val="00193CE9"/>
    <w:rsid w:val="00194674"/>
    <w:rsid w:val="001947FB"/>
    <w:rsid w:val="0019493C"/>
    <w:rsid w:val="00194BAB"/>
    <w:rsid w:val="0019519F"/>
    <w:rsid w:val="001957DE"/>
    <w:rsid w:val="00195A20"/>
    <w:rsid w:val="00196243"/>
    <w:rsid w:val="00196CC6"/>
    <w:rsid w:val="00197147"/>
    <w:rsid w:val="0019750B"/>
    <w:rsid w:val="001975B1"/>
    <w:rsid w:val="00197BE1"/>
    <w:rsid w:val="001A0226"/>
    <w:rsid w:val="001A037E"/>
    <w:rsid w:val="001A0381"/>
    <w:rsid w:val="001A0BEB"/>
    <w:rsid w:val="001A1115"/>
    <w:rsid w:val="001A1123"/>
    <w:rsid w:val="001A1866"/>
    <w:rsid w:val="001A18B1"/>
    <w:rsid w:val="001A20C3"/>
    <w:rsid w:val="001A2170"/>
    <w:rsid w:val="001A2505"/>
    <w:rsid w:val="001A268E"/>
    <w:rsid w:val="001A304A"/>
    <w:rsid w:val="001A3362"/>
    <w:rsid w:val="001A4216"/>
    <w:rsid w:val="001A46B1"/>
    <w:rsid w:val="001A5235"/>
    <w:rsid w:val="001A53DB"/>
    <w:rsid w:val="001A55F7"/>
    <w:rsid w:val="001A5A02"/>
    <w:rsid w:val="001A5C68"/>
    <w:rsid w:val="001A60EC"/>
    <w:rsid w:val="001A6100"/>
    <w:rsid w:val="001A6727"/>
    <w:rsid w:val="001A6866"/>
    <w:rsid w:val="001A6EF7"/>
    <w:rsid w:val="001A7533"/>
    <w:rsid w:val="001A7674"/>
    <w:rsid w:val="001B028F"/>
    <w:rsid w:val="001B08AF"/>
    <w:rsid w:val="001B0CE9"/>
    <w:rsid w:val="001B0F36"/>
    <w:rsid w:val="001B11A3"/>
    <w:rsid w:val="001B16D4"/>
    <w:rsid w:val="001B1974"/>
    <w:rsid w:val="001B1ED4"/>
    <w:rsid w:val="001B1F6D"/>
    <w:rsid w:val="001B2004"/>
    <w:rsid w:val="001B2025"/>
    <w:rsid w:val="001B3060"/>
    <w:rsid w:val="001B321A"/>
    <w:rsid w:val="001B32E6"/>
    <w:rsid w:val="001B3631"/>
    <w:rsid w:val="001B39D8"/>
    <w:rsid w:val="001B3BDF"/>
    <w:rsid w:val="001B3D83"/>
    <w:rsid w:val="001B40CA"/>
    <w:rsid w:val="001B41E0"/>
    <w:rsid w:val="001B4509"/>
    <w:rsid w:val="001B46D0"/>
    <w:rsid w:val="001B47B5"/>
    <w:rsid w:val="001B4B17"/>
    <w:rsid w:val="001B4FE0"/>
    <w:rsid w:val="001B5694"/>
    <w:rsid w:val="001B60DE"/>
    <w:rsid w:val="001B681C"/>
    <w:rsid w:val="001B6872"/>
    <w:rsid w:val="001B6A5E"/>
    <w:rsid w:val="001B7579"/>
    <w:rsid w:val="001B7B4B"/>
    <w:rsid w:val="001C0033"/>
    <w:rsid w:val="001C015A"/>
    <w:rsid w:val="001C0436"/>
    <w:rsid w:val="001C0F25"/>
    <w:rsid w:val="001C11E3"/>
    <w:rsid w:val="001C16AC"/>
    <w:rsid w:val="001C1762"/>
    <w:rsid w:val="001C24D1"/>
    <w:rsid w:val="001C26A7"/>
    <w:rsid w:val="001C280F"/>
    <w:rsid w:val="001C283C"/>
    <w:rsid w:val="001C28FC"/>
    <w:rsid w:val="001C3F55"/>
    <w:rsid w:val="001C42AF"/>
    <w:rsid w:val="001C49B0"/>
    <w:rsid w:val="001C4FD9"/>
    <w:rsid w:val="001C590B"/>
    <w:rsid w:val="001C5A38"/>
    <w:rsid w:val="001C5DAF"/>
    <w:rsid w:val="001C5E4D"/>
    <w:rsid w:val="001C5F44"/>
    <w:rsid w:val="001C6117"/>
    <w:rsid w:val="001C6BF3"/>
    <w:rsid w:val="001C6DF6"/>
    <w:rsid w:val="001C6ECD"/>
    <w:rsid w:val="001C6F8E"/>
    <w:rsid w:val="001C7013"/>
    <w:rsid w:val="001C70D2"/>
    <w:rsid w:val="001C75BE"/>
    <w:rsid w:val="001C7874"/>
    <w:rsid w:val="001C7A1E"/>
    <w:rsid w:val="001C7B27"/>
    <w:rsid w:val="001D01B0"/>
    <w:rsid w:val="001D0DFC"/>
    <w:rsid w:val="001D0FE2"/>
    <w:rsid w:val="001D1373"/>
    <w:rsid w:val="001D140E"/>
    <w:rsid w:val="001D14AF"/>
    <w:rsid w:val="001D179F"/>
    <w:rsid w:val="001D18CE"/>
    <w:rsid w:val="001D1D49"/>
    <w:rsid w:val="001D1EE3"/>
    <w:rsid w:val="001D23B7"/>
    <w:rsid w:val="001D282F"/>
    <w:rsid w:val="001D29DE"/>
    <w:rsid w:val="001D2AAF"/>
    <w:rsid w:val="001D2CAC"/>
    <w:rsid w:val="001D2DDD"/>
    <w:rsid w:val="001D34EE"/>
    <w:rsid w:val="001D3743"/>
    <w:rsid w:val="001D3C96"/>
    <w:rsid w:val="001D3FBC"/>
    <w:rsid w:val="001D4D87"/>
    <w:rsid w:val="001D54E6"/>
    <w:rsid w:val="001D62FD"/>
    <w:rsid w:val="001D6602"/>
    <w:rsid w:val="001D681C"/>
    <w:rsid w:val="001D6831"/>
    <w:rsid w:val="001D6A1D"/>
    <w:rsid w:val="001D6D25"/>
    <w:rsid w:val="001D72E5"/>
    <w:rsid w:val="001D7544"/>
    <w:rsid w:val="001D759C"/>
    <w:rsid w:val="001D77E9"/>
    <w:rsid w:val="001D78E6"/>
    <w:rsid w:val="001D7D5F"/>
    <w:rsid w:val="001E01AC"/>
    <w:rsid w:val="001E0339"/>
    <w:rsid w:val="001E050B"/>
    <w:rsid w:val="001E0BD4"/>
    <w:rsid w:val="001E1418"/>
    <w:rsid w:val="001E1C9B"/>
    <w:rsid w:val="001E26B4"/>
    <w:rsid w:val="001E2888"/>
    <w:rsid w:val="001E2AB7"/>
    <w:rsid w:val="001E2CDD"/>
    <w:rsid w:val="001E2D4D"/>
    <w:rsid w:val="001E2E6D"/>
    <w:rsid w:val="001E30F0"/>
    <w:rsid w:val="001E3114"/>
    <w:rsid w:val="001E3823"/>
    <w:rsid w:val="001E45D4"/>
    <w:rsid w:val="001E469D"/>
    <w:rsid w:val="001E4BFC"/>
    <w:rsid w:val="001E4C73"/>
    <w:rsid w:val="001E4FA3"/>
    <w:rsid w:val="001E5847"/>
    <w:rsid w:val="001E5EBE"/>
    <w:rsid w:val="001E6129"/>
    <w:rsid w:val="001E6166"/>
    <w:rsid w:val="001E649C"/>
    <w:rsid w:val="001E661A"/>
    <w:rsid w:val="001E6B98"/>
    <w:rsid w:val="001E6C70"/>
    <w:rsid w:val="001E6CA6"/>
    <w:rsid w:val="001E75DC"/>
    <w:rsid w:val="001E7714"/>
    <w:rsid w:val="001E7742"/>
    <w:rsid w:val="001E787C"/>
    <w:rsid w:val="001E7C8B"/>
    <w:rsid w:val="001E7FAB"/>
    <w:rsid w:val="001E7FE6"/>
    <w:rsid w:val="001F0097"/>
    <w:rsid w:val="001F03DC"/>
    <w:rsid w:val="001F0668"/>
    <w:rsid w:val="001F080B"/>
    <w:rsid w:val="001F0F28"/>
    <w:rsid w:val="001F1043"/>
    <w:rsid w:val="001F15C2"/>
    <w:rsid w:val="001F19C4"/>
    <w:rsid w:val="001F1D40"/>
    <w:rsid w:val="001F1EEC"/>
    <w:rsid w:val="001F1F6C"/>
    <w:rsid w:val="001F2026"/>
    <w:rsid w:val="001F2931"/>
    <w:rsid w:val="001F2981"/>
    <w:rsid w:val="001F33A2"/>
    <w:rsid w:val="001F3AB3"/>
    <w:rsid w:val="001F3C65"/>
    <w:rsid w:val="001F3C7F"/>
    <w:rsid w:val="001F4256"/>
    <w:rsid w:val="001F4703"/>
    <w:rsid w:val="001F4815"/>
    <w:rsid w:val="001F49E6"/>
    <w:rsid w:val="001F4BBA"/>
    <w:rsid w:val="001F4D8B"/>
    <w:rsid w:val="001F52CB"/>
    <w:rsid w:val="001F52D5"/>
    <w:rsid w:val="001F52FC"/>
    <w:rsid w:val="001F572F"/>
    <w:rsid w:val="001F580E"/>
    <w:rsid w:val="001F5878"/>
    <w:rsid w:val="001F5A4F"/>
    <w:rsid w:val="001F606F"/>
    <w:rsid w:val="001F60BC"/>
    <w:rsid w:val="001F6B55"/>
    <w:rsid w:val="001F6BCB"/>
    <w:rsid w:val="001F6D7D"/>
    <w:rsid w:val="001F6E5F"/>
    <w:rsid w:val="001F7125"/>
    <w:rsid w:val="001F71D5"/>
    <w:rsid w:val="001F7FD8"/>
    <w:rsid w:val="0020002E"/>
    <w:rsid w:val="0020067E"/>
    <w:rsid w:val="002006EF"/>
    <w:rsid w:val="00200A2C"/>
    <w:rsid w:val="00200DA6"/>
    <w:rsid w:val="00200DD1"/>
    <w:rsid w:val="00201682"/>
    <w:rsid w:val="00201695"/>
    <w:rsid w:val="002017E6"/>
    <w:rsid w:val="0020193F"/>
    <w:rsid w:val="00201EBA"/>
    <w:rsid w:val="00202029"/>
    <w:rsid w:val="0020232E"/>
    <w:rsid w:val="0020273F"/>
    <w:rsid w:val="00202878"/>
    <w:rsid w:val="002029A0"/>
    <w:rsid w:val="00202FC5"/>
    <w:rsid w:val="00203370"/>
    <w:rsid w:val="002035BC"/>
    <w:rsid w:val="00204CCC"/>
    <w:rsid w:val="00204E44"/>
    <w:rsid w:val="00205758"/>
    <w:rsid w:val="002061CC"/>
    <w:rsid w:val="0020673D"/>
    <w:rsid w:val="00206F21"/>
    <w:rsid w:val="00207898"/>
    <w:rsid w:val="002102DB"/>
    <w:rsid w:val="002110A0"/>
    <w:rsid w:val="00211536"/>
    <w:rsid w:val="00211753"/>
    <w:rsid w:val="002119C5"/>
    <w:rsid w:val="002119D5"/>
    <w:rsid w:val="00211AC1"/>
    <w:rsid w:val="00211D5C"/>
    <w:rsid w:val="00211FE7"/>
    <w:rsid w:val="002123E7"/>
    <w:rsid w:val="002128DA"/>
    <w:rsid w:val="00212AA1"/>
    <w:rsid w:val="00212D83"/>
    <w:rsid w:val="00212EA6"/>
    <w:rsid w:val="002131C4"/>
    <w:rsid w:val="0021321C"/>
    <w:rsid w:val="0021369F"/>
    <w:rsid w:val="00213784"/>
    <w:rsid w:val="00213D99"/>
    <w:rsid w:val="0021433F"/>
    <w:rsid w:val="002149C2"/>
    <w:rsid w:val="00214F69"/>
    <w:rsid w:val="002151AD"/>
    <w:rsid w:val="0021527F"/>
    <w:rsid w:val="002157C2"/>
    <w:rsid w:val="0021581B"/>
    <w:rsid w:val="00215904"/>
    <w:rsid w:val="00215CDE"/>
    <w:rsid w:val="00215D97"/>
    <w:rsid w:val="00215FB0"/>
    <w:rsid w:val="002162B0"/>
    <w:rsid w:val="0021649D"/>
    <w:rsid w:val="002169F1"/>
    <w:rsid w:val="00216FC4"/>
    <w:rsid w:val="002171ED"/>
    <w:rsid w:val="002172B4"/>
    <w:rsid w:val="00217639"/>
    <w:rsid w:val="00217B0F"/>
    <w:rsid w:val="00217EDE"/>
    <w:rsid w:val="002201E8"/>
    <w:rsid w:val="00220335"/>
    <w:rsid w:val="0022084F"/>
    <w:rsid w:val="002209A3"/>
    <w:rsid w:val="00221110"/>
    <w:rsid w:val="00221EF6"/>
    <w:rsid w:val="0022212F"/>
    <w:rsid w:val="00222293"/>
    <w:rsid w:val="00222DC6"/>
    <w:rsid w:val="002231F4"/>
    <w:rsid w:val="0022332A"/>
    <w:rsid w:val="00223357"/>
    <w:rsid w:val="002235A3"/>
    <w:rsid w:val="00223670"/>
    <w:rsid w:val="002241CF"/>
    <w:rsid w:val="0022421A"/>
    <w:rsid w:val="002246B4"/>
    <w:rsid w:val="00224994"/>
    <w:rsid w:val="00224FC3"/>
    <w:rsid w:val="00225799"/>
    <w:rsid w:val="002259C8"/>
    <w:rsid w:val="00225A74"/>
    <w:rsid w:val="00225D55"/>
    <w:rsid w:val="0022689C"/>
    <w:rsid w:val="002269C9"/>
    <w:rsid w:val="00226B7E"/>
    <w:rsid w:val="00226FE7"/>
    <w:rsid w:val="002274A0"/>
    <w:rsid w:val="00230043"/>
    <w:rsid w:val="00230762"/>
    <w:rsid w:val="0023087A"/>
    <w:rsid w:val="002308A8"/>
    <w:rsid w:val="00231250"/>
    <w:rsid w:val="0023130B"/>
    <w:rsid w:val="002313F8"/>
    <w:rsid w:val="002318EB"/>
    <w:rsid w:val="00231D36"/>
    <w:rsid w:val="00231D58"/>
    <w:rsid w:val="002321A7"/>
    <w:rsid w:val="002321BA"/>
    <w:rsid w:val="00232285"/>
    <w:rsid w:val="002327E7"/>
    <w:rsid w:val="00233401"/>
    <w:rsid w:val="002336F6"/>
    <w:rsid w:val="00233DA0"/>
    <w:rsid w:val="002346A0"/>
    <w:rsid w:val="00234803"/>
    <w:rsid w:val="002348EB"/>
    <w:rsid w:val="002348FD"/>
    <w:rsid w:val="00234AA5"/>
    <w:rsid w:val="00234CF7"/>
    <w:rsid w:val="00234F76"/>
    <w:rsid w:val="00235487"/>
    <w:rsid w:val="00235940"/>
    <w:rsid w:val="00235CF0"/>
    <w:rsid w:val="0023601B"/>
    <w:rsid w:val="002362DA"/>
    <w:rsid w:val="00236B6A"/>
    <w:rsid w:val="0023774A"/>
    <w:rsid w:val="0023777E"/>
    <w:rsid w:val="002402C7"/>
    <w:rsid w:val="002408CB"/>
    <w:rsid w:val="00240A0E"/>
    <w:rsid w:val="00240BA7"/>
    <w:rsid w:val="00240C23"/>
    <w:rsid w:val="00240CEB"/>
    <w:rsid w:val="002420C9"/>
    <w:rsid w:val="0024244F"/>
    <w:rsid w:val="0024265C"/>
    <w:rsid w:val="002428C6"/>
    <w:rsid w:val="00242B8C"/>
    <w:rsid w:val="00242D53"/>
    <w:rsid w:val="0024347D"/>
    <w:rsid w:val="0024391E"/>
    <w:rsid w:val="00243999"/>
    <w:rsid w:val="00243D97"/>
    <w:rsid w:val="00244865"/>
    <w:rsid w:val="00245341"/>
    <w:rsid w:val="002455C1"/>
    <w:rsid w:val="00245CEC"/>
    <w:rsid w:val="00245FCF"/>
    <w:rsid w:val="002469E3"/>
    <w:rsid w:val="00246FB4"/>
    <w:rsid w:val="00247789"/>
    <w:rsid w:val="00247933"/>
    <w:rsid w:val="00247B52"/>
    <w:rsid w:val="00247ECE"/>
    <w:rsid w:val="00250045"/>
    <w:rsid w:val="00250F99"/>
    <w:rsid w:val="00251000"/>
    <w:rsid w:val="0025116A"/>
    <w:rsid w:val="00251240"/>
    <w:rsid w:val="002512CD"/>
    <w:rsid w:val="00251841"/>
    <w:rsid w:val="00252758"/>
    <w:rsid w:val="00253501"/>
    <w:rsid w:val="002535A5"/>
    <w:rsid w:val="00253715"/>
    <w:rsid w:val="00253AF0"/>
    <w:rsid w:val="00253C2E"/>
    <w:rsid w:val="00253E03"/>
    <w:rsid w:val="00254043"/>
    <w:rsid w:val="002544D1"/>
    <w:rsid w:val="002545E9"/>
    <w:rsid w:val="00254847"/>
    <w:rsid w:val="00254938"/>
    <w:rsid w:val="00254C2B"/>
    <w:rsid w:val="00254D20"/>
    <w:rsid w:val="00254DEA"/>
    <w:rsid w:val="0025516F"/>
    <w:rsid w:val="002555D8"/>
    <w:rsid w:val="002556EF"/>
    <w:rsid w:val="00255A8D"/>
    <w:rsid w:val="00255A8E"/>
    <w:rsid w:val="00255E02"/>
    <w:rsid w:val="002561E8"/>
    <w:rsid w:val="00256569"/>
    <w:rsid w:val="002567D9"/>
    <w:rsid w:val="00256804"/>
    <w:rsid w:val="00256EBA"/>
    <w:rsid w:val="00257075"/>
    <w:rsid w:val="00257101"/>
    <w:rsid w:val="00257360"/>
    <w:rsid w:val="00257AEE"/>
    <w:rsid w:val="00257C7B"/>
    <w:rsid w:val="00260163"/>
    <w:rsid w:val="0026022C"/>
    <w:rsid w:val="00260332"/>
    <w:rsid w:val="002604A1"/>
    <w:rsid w:val="00261A5A"/>
    <w:rsid w:val="00261B03"/>
    <w:rsid w:val="00261D60"/>
    <w:rsid w:val="00261E7E"/>
    <w:rsid w:val="0026208C"/>
    <w:rsid w:val="00262878"/>
    <w:rsid w:val="002629EA"/>
    <w:rsid w:val="00262A8E"/>
    <w:rsid w:val="00262CA9"/>
    <w:rsid w:val="00262EEF"/>
    <w:rsid w:val="00263766"/>
    <w:rsid w:val="00263BBA"/>
    <w:rsid w:val="00264491"/>
    <w:rsid w:val="00264B7A"/>
    <w:rsid w:val="00265170"/>
    <w:rsid w:val="002651EF"/>
    <w:rsid w:val="0026576C"/>
    <w:rsid w:val="00265F01"/>
    <w:rsid w:val="00266664"/>
    <w:rsid w:val="002667F9"/>
    <w:rsid w:val="00266819"/>
    <w:rsid w:val="00266DC0"/>
    <w:rsid w:val="00266FF3"/>
    <w:rsid w:val="0026721D"/>
    <w:rsid w:val="00267253"/>
    <w:rsid w:val="002673B7"/>
    <w:rsid w:val="00267690"/>
    <w:rsid w:val="00270162"/>
    <w:rsid w:val="00270665"/>
    <w:rsid w:val="002709CD"/>
    <w:rsid w:val="002709DA"/>
    <w:rsid w:val="00270FE9"/>
    <w:rsid w:val="002713D8"/>
    <w:rsid w:val="002719E9"/>
    <w:rsid w:val="00271B4B"/>
    <w:rsid w:val="00271B51"/>
    <w:rsid w:val="00271B9A"/>
    <w:rsid w:val="00271CEC"/>
    <w:rsid w:val="00271FD8"/>
    <w:rsid w:val="00272468"/>
    <w:rsid w:val="00272835"/>
    <w:rsid w:val="00272FD9"/>
    <w:rsid w:val="00273924"/>
    <w:rsid w:val="00273A0A"/>
    <w:rsid w:val="00273BF4"/>
    <w:rsid w:val="00273DA4"/>
    <w:rsid w:val="00274368"/>
    <w:rsid w:val="00274548"/>
    <w:rsid w:val="00274631"/>
    <w:rsid w:val="0027465D"/>
    <w:rsid w:val="002749F5"/>
    <w:rsid w:val="0027500D"/>
    <w:rsid w:val="0027528E"/>
    <w:rsid w:val="0027557F"/>
    <w:rsid w:val="00275ED3"/>
    <w:rsid w:val="00275ED9"/>
    <w:rsid w:val="00276548"/>
    <w:rsid w:val="002765A0"/>
    <w:rsid w:val="002769C1"/>
    <w:rsid w:val="00276F4E"/>
    <w:rsid w:val="00277F11"/>
    <w:rsid w:val="00280352"/>
    <w:rsid w:val="0028105C"/>
    <w:rsid w:val="00281234"/>
    <w:rsid w:val="00281273"/>
    <w:rsid w:val="002813EA"/>
    <w:rsid w:val="00281772"/>
    <w:rsid w:val="002817EB"/>
    <w:rsid w:val="0028186E"/>
    <w:rsid w:val="00281DC2"/>
    <w:rsid w:val="00281E64"/>
    <w:rsid w:val="00281F41"/>
    <w:rsid w:val="0028221E"/>
    <w:rsid w:val="002827E5"/>
    <w:rsid w:val="00282E63"/>
    <w:rsid w:val="00282FA8"/>
    <w:rsid w:val="00283614"/>
    <w:rsid w:val="00283BDB"/>
    <w:rsid w:val="00283FF7"/>
    <w:rsid w:val="002849FF"/>
    <w:rsid w:val="00284DAC"/>
    <w:rsid w:val="00284E0D"/>
    <w:rsid w:val="002854EE"/>
    <w:rsid w:val="002856B8"/>
    <w:rsid w:val="00285781"/>
    <w:rsid w:val="002859E0"/>
    <w:rsid w:val="00285BFD"/>
    <w:rsid w:val="0028611A"/>
    <w:rsid w:val="002863B1"/>
    <w:rsid w:val="002867F9"/>
    <w:rsid w:val="002872E4"/>
    <w:rsid w:val="00287384"/>
    <w:rsid w:val="0028738B"/>
    <w:rsid w:val="00287476"/>
    <w:rsid w:val="002879BF"/>
    <w:rsid w:val="00287D9C"/>
    <w:rsid w:val="00290601"/>
    <w:rsid w:val="00291179"/>
    <w:rsid w:val="0029131A"/>
    <w:rsid w:val="002914DF"/>
    <w:rsid w:val="00291748"/>
    <w:rsid w:val="00291781"/>
    <w:rsid w:val="00291FDB"/>
    <w:rsid w:val="002924E0"/>
    <w:rsid w:val="00292587"/>
    <w:rsid w:val="002928E9"/>
    <w:rsid w:val="00292C57"/>
    <w:rsid w:val="00292CD3"/>
    <w:rsid w:val="00292FA6"/>
    <w:rsid w:val="00293182"/>
    <w:rsid w:val="002932E9"/>
    <w:rsid w:val="00293653"/>
    <w:rsid w:val="002938CA"/>
    <w:rsid w:val="00293DF0"/>
    <w:rsid w:val="00294883"/>
    <w:rsid w:val="00294DDC"/>
    <w:rsid w:val="00295400"/>
    <w:rsid w:val="002954F5"/>
    <w:rsid w:val="00295994"/>
    <w:rsid w:val="00295EF5"/>
    <w:rsid w:val="00296140"/>
    <w:rsid w:val="00296841"/>
    <w:rsid w:val="0029686C"/>
    <w:rsid w:val="002969DA"/>
    <w:rsid w:val="00296BE4"/>
    <w:rsid w:val="00296D01"/>
    <w:rsid w:val="00297022"/>
    <w:rsid w:val="00297BFC"/>
    <w:rsid w:val="00297E9F"/>
    <w:rsid w:val="002A0454"/>
    <w:rsid w:val="002A0519"/>
    <w:rsid w:val="002A05AB"/>
    <w:rsid w:val="002A05EF"/>
    <w:rsid w:val="002A06DA"/>
    <w:rsid w:val="002A082B"/>
    <w:rsid w:val="002A104B"/>
    <w:rsid w:val="002A14E7"/>
    <w:rsid w:val="002A18EF"/>
    <w:rsid w:val="002A1A1B"/>
    <w:rsid w:val="002A1B90"/>
    <w:rsid w:val="002A21CD"/>
    <w:rsid w:val="002A241C"/>
    <w:rsid w:val="002A2561"/>
    <w:rsid w:val="002A2596"/>
    <w:rsid w:val="002A2AE3"/>
    <w:rsid w:val="002A2D4D"/>
    <w:rsid w:val="002A2D6F"/>
    <w:rsid w:val="002A2D85"/>
    <w:rsid w:val="002A2D8D"/>
    <w:rsid w:val="002A2E5C"/>
    <w:rsid w:val="002A2F6A"/>
    <w:rsid w:val="002A38BD"/>
    <w:rsid w:val="002A38CB"/>
    <w:rsid w:val="002A4019"/>
    <w:rsid w:val="002A4074"/>
    <w:rsid w:val="002A46AD"/>
    <w:rsid w:val="002A4B76"/>
    <w:rsid w:val="002A4DA3"/>
    <w:rsid w:val="002A4DB8"/>
    <w:rsid w:val="002A4EA3"/>
    <w:rsid w:val="002A4F3D"/>
    <w:rsid w:val="002A5202"/>
    <w:rsid w:val="002A53D0"/>
    <w:rsid w:val="002A5E3A"/>
    <w:rsid w:val="002A61BB"/>
    <w:rsid w:val="002A63CE"/>
    <w:rsid w:val="002A6734"/>
    <w:rsid w:val="002A6911"/>
    <w:rsid w:val="002A6BBB"/>
    <w:rsid w:val="002A77D1"/>
    <w:rsid w:val="002A79C6"/>
    <w:rsid w:val="002A7CE3"/>
    <w:rsid w:val="002A7D17"/>
    <w:rsid w:val="002A7FCA"/>
    <w:rsid w:val="002B01C2"/>
    <w:rsid w:val="002B0477"/>
    <w:rsid w:val="002B094A"/>
    <w:rsid w:val="002B0A5B"/>
    <w:rsid w:val="002B0ADB"/>
    <w:rsid w:val="002B0B86"/>
    <w:rsid w:val="002B0F09"/>
    <w:rsid w:val="002B113E"/>
    <w:rsid w:val="002B1272"/>
    <w:rsid w:val="002B1682"/>
    <w:rsid w:val="002B1B91"/>
    <w:rsid w:val="002B1DC5"/>
    <w:rsid w:val="002B1DDD"/>
    <w:rsid w:val="002B1F1F"/>
    <w:rsid w:val="002B1F2D"/>
    <w:rsid w:val="002B2C02"/>
    <w:rsid w:val="002B2C1D"/>
    <w:rsid w:val="002B35D7"/>
    <w:rsid w:val="002B3895"/>
    <w:rsid w:val="002B39DA"/>
    <w:rsid w:val="002B3C29"/>
    <w:rsid w:val="002B4240"/>
    <w:rsid w:val="002B4E14"/>
    <w:rsid w:val="002B5148"/>
    <w:rsid w:val="002B576E"/>
    <w:rsid w:val="002B5A07"/>
    <w:rsid w:val="002B5ACE"/>
    <w:rsid w:val="002B5C0B"/>
    <w:rsid w:val="002B62F1"/>
    <w:rsid w:val="002B6325"/>
    <w:rsid w:val="002B6FCE"/>
    <w:rsid w:val="002B7192"/>
    <w:rsid w:val="002B752D"/>
    <w:rsid w:val="002B77C6"/>
    <w:rsid w:val="002B78F4"/>
    <w:rsid w:val="002B7AFC"/>
    <w:rsid w:val="002B7D78"/>
    <w:rsid w:val="002C01CE"/>
    <w:rsid w:val="002C02B7"/>
    <w:rsid w:val="002C06FB"/>
    <w:rsid w:val="002C0903"/>
    <w:rsid w:val="002C0906"/>
    <w:rsid w:val="002C0AA5"/>
    <w:rsid w:val="002C0E7E"/>
    <w:rsid w:val="002C1A09"/>
    <w:rsid w:val="002C1ADA"/>
    <w:rsid w:val="002C1ED4"/>
    <w:rsid w:val="002C2074"/>
    <w:rsid w:val="002C2203"/>
    <w:rsid w:val="002C2235"/>
    <w:rsid w:val="002C22DA"/>
    <w:rsid w:val="002C2907"/>
    <w:rsid w:val="002C2A07"/>
    <w:rsid w:val="002C3013"/>
    <w:rsid w:val="002C3894"/>
    <w:rsid w:val="002C3D5B"/>
    <w:rsid w:val="002C43E0"/>
    <w:rsid w:val="002C558C"/>
    <w:rsid w:val="002C56A2"/>
    <w:rsid w:val="002C6175"/>
    <w:rsid w:val="002C66A4"/>
    <w:rsid w:val="002C7968"/>
    <w:rsid w:val="002C7E35"/>
    <w:rsid w:val="002D0E6F"/>
    <w:rsid w:val="002D1A71"/>
    <w:rsid w:val="002D1C72"/>
    <w:rsid w:val="002D1F9A"/>
    <w:rsid w:val="002D20A1"/>
    <w:rsid w:val="002D25E8"/>
    <w:rsid w:val="002D29B4"/>
    <w:rsid w:val="002D2A63"/>
    <w:rsid w:val="002D39A9"/>
    <w:rsid w:val="002D39C4"/>
    <w:rsid w:val="002D40AC"/>
    <w:rsid w:val="002D41E5"/>
    <w:rsid w:val="002D4536"/>
    <w:rsid w:val="002D45D7"/>
    <w:rsid w:val="002D4884"/>
    <w:rsid w:val="002D4CC9"/>
    <w:rsid w:val="002D52D2"/>
    <w:rsid w:val="002D5A12"/>
    <w:rsid w:val="002D5F05"/>
    <w:rsid w:val="002D6343"/>
    <w:rsid w:val="002D648E"/>
    <w:rsid w:val="002D68B3"/>
    <w:rsid w:val="002D6E67"/>
    <w:rsid w:val="002D6F3D"/>
    <w:rsid w:val="002D7156"/>
    <w:rsid w:val="002D7461"/>
    <w:rsid w:val="002E035E"/>
    <w:rsid w:val="002E092B"/>
    <w:rsid w:val="002E09CD"/>
    <w:rsid w:val="002E0BF2"/>
    <w:rsid w:val="002E1385"/>
    <w:rsid w:val="002E16EA"/>
    <w:rsid w:val="002E16F8"/>
    <w:rsid w:val="002E18BA"/>
    <w:rsid w:val="002E18EB"/>
    <w:rsid w:val="002E2047"/>
    <w:rsid w:val="002E24F1"/>
    <w:rsid w:val="002E2D44"/>
    <w:rsid w:val="002E2E9F"/>
    <w:rsid w:val="002E3169"/>
    <w:rsid w:val="002E33CA"/>
    <w:rsid w:val="002E34EE"/>
    <w:rsid w:val="002E38AD"/>
    <w:rsid w:val="002E397B"/>
    <w:rsid w:val="002E3D81"/>
    <w:rsid w:val="002E3DEB"/>
    <w:rsid w:val="002E3FA0"/>
    <w:rsid w:val="002E4782"/>
    <w:rsid w:val="002E51FE"/>
    <w:rsid w:val="002E55C0"/>
    <w:rsid w:val="002E57B9"/>
    <w:rsid w:val="002E58C5"/>
    <w:rsid w:val="002E58CA"/>
    <w:rsid w:val="002E5B33"/>
    <w:rsid w:val="002E5CBE"/>
    <w:rsid w:val="002E5D9B"/>
    <w:rsid w:val="002E60CB"/>
    <w:rsid w:val="002E60DB"/>
    <w:rsid w:val="002E639D"/>
    <w:rsid w:val="002E6D5B"/>
    <w:rsid w:val="002E7129"/>
    <w:rsid w:val="002E76CB"/>
    <w:rsid w:val="002E7A03"/>
    <w:rsid w:val="002F01BA"/>
    <w:rsid w:val="002F01C5"/>
    <w:rsid w:val="002F10A3"/>
    <w:rsid w:val="002F170D"/>
    <w:rsid w:val="002F18FD"/>
    <w:rsid w:val="002F26BA"/>
    <w:rsid w:val="002F2ACE"/>
    <w:rsid w:val="002F2B49"/>
    <w:rsid w:val="002F3351"/>
    <w:rsid w:val="002F35FA"/>
    <w:rsid w:val="002F401A"/>
    <w:rsid w:val="002F4C65"/>
    <w:rsid w:val="002F4D59"/>
    <w:rsid w:val="002F5211"/>
    <w:rsid w:val="002F52DA"/>
    <w:rsid w:val="002F5370"/>
    <w:rsid w:val="002F53DD"/>
    <w:rsid w:val="002F6231"/>
    <w:rsid w:val="002F6290"/>
    <w:rsid w:val="002F6F54"/>
    <w:rsid w:val="002F6F9E"/>
    <w:rsid w:val="002F6FC4"/>
    <w:rsid w:val="002F7504"/>
    <w:rsid w:val="002F7631"/>
    <w:rsid w:val="002F7D19"/>
    <w:rsid w:val="002F7F14"/>
    <w:rsid w:val="00300509"/>
    <w:rsid w:val="00300E88"/>
    <w:rsid w:val="003010AA"/>
    <w:rsid w:val="003010D8"/>
    <w:rsid w:val="00301D2A"/>
    <w:rsid w:val="00301FA2"/>
    <w:rsid w:val="00302022"/>
    <w:rsid w:val="0030243E"/>
    <w:rsid w:val="00303D0A"/>
    <w:rsid w:val="00303E95"/>
    <w:rsid w:val="003042AD"/>
    <w:rsid w:val="003042C9"/>
    <w:rsid w:val="0030436C"/>
    <w:rsid w:val="00304F27"/>
    <w:rsid w:val="00305002"/>
    <w:rsid w:val="0030520C"/>
    <w:rsid w:val="00305387"/>
    <w:rsid w:val="003053CE"/>
    <w:rsid w:val="00305660"/>
    <w:rsid w:val="00305723"/>
    <w:rsid w:val="00306453"/>
    <w:rsid w:val="00306E92"/>
    <w:rsid w:val="0030790F"/>
    <w:rsid w:val="00307F4B"/>
    <w:rsid w:val="003101CB"/>
    <w:rsid w:val="0031032E"/>
    <w:rsid w:val="00310B1A"/>
    <w:rsid w:val="00310C1E"/>
    <w:rsid w:val="00310EAC"/>
    <w:rsid w:val="00310FFB"/>
    <w:rsid w:val="003111D6"/>
    <w:rsid w:val="00311386"/>
    <w:rsid w:val="00311673"/>
    <w:rsid w:val="00311749"/>
    <w:rsid w:val="003122AF"/>
    <w:rsid w:val="00312727"/>
    <w:rsid w:val="003132B4"/>
    <w:rsid w:val="003132F4"/>
    <w:rsid w:val="00313304"/>
    <w:rsid w:val="003136C0"/>
    <w:rsid w:val="003136CA"/>
    <w:rsid w:val="00313D30"/>
    <w:rsid w:val="003143D2"/>
    <w:rsid w:val="003144B8"/>
    <w:rsid w:val="00314579"/>
    <w:rsid w:val="003146BC"/>
    <w:rsid w:val="00315A3E"/>
    <w:rsid w:val="00315A91"/>
    <w:rsid w:val="00315BB7"/>
    <w:rsid w:val="00315F8F"/>
    <w:rsid w:val="003160D4"/>
    <w:rsid w:val="003165D2"/>
    <w:rsid w:val="00316A2C"/>
    <w:rsid w:val="00316B65"/>
    <w:rsid w:val="00316CBA"/>
    <w:rsid w:val="00316DB1"/>
    <w:rsid w:val="00317384"/>
    <w:rsid w:val="003177FA"/>
    <w:rsid w:val="00317961"/>
    <w:rsid w:val="00320260"/>
    <w:rsid w:val="0032044F"/>
    <w:rsid w:val="0032080D"/>
    <w:rsid w:val="00321E28"/>
    <w:rsid w:val="00321F96"/>
    <w:rsid w:val="00321FDF"/>
    <w:rsid w:val="0032214A"/>
    <w:rsid w:val="00322398"/>
    <w:rsid w:val="00322A85"/>
    <w:rsid w:val="00322E22"/>
    <w:rsid w:val="00323106"/>
    <w:rsid w:val="0032354C"/>
    <w:rsid w:val="00323807"/>
    <w:rsid w:val="00323D8A"/>
    <w:rsid w:val="00324061"/>
    <w:rsid w:val="00324812"/>
    <w:rsid w:val="003249C1"/>
    <w:rsid w:val="00324E8B"/>
    <w:rsid w:val="00324E9E"/>
    <w:rsid w:val="00325267"/>
    <w:rsid w:val="003253D0"/>
    <w:rsid w:val="00325A0F"/>
    <w:rsid w:val="003263BC"/>
    <w:rsid w:val="00326572"/>
    <w:rsid w:val="00326854"/>
    <w:rsid w:val="00326C94"/>
    <w:rsid w:val="003279DA"/>
    <w:rsid w:val="00327D63"/>
    <w:rsid w:val="003300BE"/>
    <w:rsid w:val="00330418"/>
    <w:rsid w:val="00330912"/>
    <w:rsid w:val="00330A9D"/>
    <w:rsid w:val="00330DDF"/>
    <w:rsid w:val="00330E64"/>
    <w:rsid w:val="00331324"/>
    <w:rsid w:val="003317F8"/>
    <w:rsid w:val="00331D0F"/>
    <w:rsid w:val="003322F5"/>
    <w:rsid w:val="003326F4"/>
    <w:rsid w:val="003328FC"/>
    <w:rsid w:val="00332C0E"/>
    <w:rsid w:val="00332D28"/>
    <w:rsid w:val="00332DFE"/>
    <w:rsid w:val="00333147"/>
    <w:rsid w:val="003331B7"/>
    <w:rsid w:val="0033399E"/>
    <w:rsid w:val="003339D7"/>
    <w:rsid w:val="00333F26"/>
    <w:rsid w:val="00333FFB"/>
    <w:rsid w:val="00334B47"/>
    <w:rsid w:val="00335043"/>
    <w:rsid w:val="003351BB"/>
    <w:rsid w:val="00335805"/>
    <w:rsid w:val="0033597F"/>
    <w:rsid w:val="003361C5"/>
    <w:rsid w:val="003363CF"/>
    <w:rsid w:val="003365CE"/>
    <w:rsid w:val="00336A71"/>
    <w:rsid w:val="00336C11"/>
    <w:rsid w:val="00336F5F"/>
    <w:rsid w:val="003371AD"/>
    <w:rsid w:val="00337BBD"/>
    <w:rsid w:val="0034029A"/>
    <w:rsid w:val="00340377"/>
    <w:rsid w:val="003408C9"/>
    <w:rsid w:val="00341197"/>
    <w:rsid w:val="00341541"/>
    <w:rsid w:val="00341AC1"/>
    <w:rsid w:val="00341D68"/>
    <w:rsid w:val="00341FD4"/>
    <w:rsid w:val="00342159"/>
    <w:rsid w:val="003429CB"/>
    <w:rsid w:val="00342BBF"/>
    <w:rsid w:val="00342FFC"/>
    <w:rsid w:val="003433DA"/>
    <w:rsid w:val="00343FAE"/>
    <w:rsid w:val="00344172"/>
    <w:rsid w:val="003441C2"/>
    <w:rsid w:val="00344F97"/>
    <w:rsid w:val="0034514F"/>
    <w:rsid w:val="003455F9"/>
    <w:rsid w:val="003456D0"/>
    <w:rsid w:val="00345D04"/>
    <w:rsid w:val="00346113"/>
    <w:rsid w:val="003465D2"/>
    <w:rsid w:val="0034690D"/>
    <w:rsid w:val="00346958"/>
    <w:rsid w:val="003471B4"/>
    <w:rsid w:val="00347EC2"/>
    <w:rsid w:val="00350762"/>
    <w:rsid w:val="00350FBF"/>
    <w:rsid w:val="003514DA"/>
    <w:rsid w:val="00351A48"/>
    <w:rsid w:val="00352142"/>
    <w:rsid w:val="00352271"/>
    <w:rsid w:val="00352AF8"/>
    <w:rsid w:val="00352DF1"/>
    <w:rsid w:val="00353514"/>
    <w:rsid w:val="003540B5"/>
    <w:rsid w:val="003540C0"/>
    <w:rsid w:val="0035483A"/>
    <w:rsid w:val="003549BE"/>
    <w:rsid w:val="003549F4"/>
    <w:rsid w:val="00354BBC"/>
    <w:rsid w:val="00355487"/>
    <w:rsid w:val="003555D4"/>
    <w:rsid w:val="00355FBC"/>
    <w:rsid w:val="003560D7"/>
    <w:rsid w:val="003566EC"/>
    <w:rsid w:val="00356AE0"/>
    <w:rsid w:val="00356B05"/>
    <w:rsid w:val="00356E59"/>
    <w:rsid w:val="00356EE3"/>
    <w:rsid w:val="00357008"/>
    <w:rsid w:val="003576B5"/>
    <w:rsid w:val="00357898"/>
    <w:rsid w:val="00357A8E"/>
    <w:rsid w:val="00357F23"/>
    <w:rsid w:val="003605EA"/>
    <w:rsid w:val="003606C5"/>
    <w:rsid w:val="003607D9"/>
    <w:rsid w:val="003609B2"/>
    <w:rsid w:val="00360A93"/>
    <w:rsid w:val="00360CD9"/>
    <w:rsid w:val="00360F11"/>
    <w:rsid w:val="00360F27"/>
    <w:rsid w:val="003613CA"/>
    <w:rsid w:val="00362022"/>
    <w:rsid w:val="00362397"/>
    <w:rsid w:val="00362512"/>
    <w:rsid w:val="0036256E"/>
    <w:rsid w:val="00362989"/>
    <w:rsid w:val="00362BB7"/>
    <w:rsid w:val="00363491"/>
    <w:rsid w:val="003641FF"/>
    <w:rsid w:val="00364445"/>
    <w:rsid w:val="00364684"/>
    <w:rsid w:val="00364722"/>
    <w:rsid w:val="003648C2"/>
    <w:rsid w:val="0036539C"/>
    <w:rsid w:val="00365A0E"/>
    <w:rsid w:val="00365AC0"/>
    <w:rsid w:val="00365D92"/>
    <w:rsid w:val="00365E5A"/>
    <w:rsid w:val="003661BE"/>
    <w:rsid w:val="00366374"/>
    <w:rsid w:val="0036680C"/>
    <w:rsid w:val="0036724A"/>
    <w:rsid w:val="00367357"/>
    <w:rsid w:val="0036772F"/>
    <w:rsid w:val="00367893"/>
    <w:rsid w:val="00370220"/>
    <w:rsid w:val="003705BA"/>
    <w:rsid w:val="00371112"/>
    <w:rsid w:val="003715EA"/>
    <w:rsid w:val="00371C00"/>
    <w:rsid w:val="00371C22"/>
    <w:rsid w:val="00372364"/>
    <w:rsid w:val="00372685"/>
    <w:rsid w:val="00372C3A"/>
    <w:rsid w:val="0037329D"/>
    <w:rsid w:val="0037344D"/>
    <w:rsid w:val="00373608"/>
    <w:rsid w:val="0037376F"/>
    <w:rsid w:val="0037388F"/>
    <w:rsid w:val="00373E73"/>
    <w:rsid w:val="00373FA1"/>
    <w:rsid w:val="00374044"/>
    <w:rsid w:val="00374491"/>
    <w:rsid w:val="003749C2"/>
    <w:rsid w:val="00374A8B"/>
    <w:rsid w:val="00374B93"/>
    <w:rsid w:val="00374E5E"/>
    <w:rsid w:val="00374FFA"/>
    <w:rsid w:val="0037517F"/>
    <w:rsid w:val="003751D9"/>
    <w:rsid w:val="00375221"/>
    <w:rsid w:val="0037525B"/>
    <w:rsid w:val="003762C2"/>
    <w:rsid w:val="0037637C"/>
    <w:rsid w:val="00376515"/>
    <w:rsid w:val="00376899"/>
    <w:rsid w:val="003768D4"/>
    <w:rsid w:val="003769CC"/>
    <w:rsid w:val="00376C47"/>
    <w:rsid w:val="003770AE"/>
    <w:rsid w:val="003774DD"/>
    <w:rsid w:val="003777B9"/>
    <w:rsid w:val="00377EA5"/>
    <w:rsid w:val="00377FEF"/>
    <w:rsid w:val="003800EC"/>
    <w:rsid w:val="00380779"/>
    <w:rsid w:val="0038084E"/>
    <w:rsid w:val="003812B7"/>
    <w:rsid w:val="003816B6"/>
    <w:rsid w:val="00381772"/>
    <w:rsid w:val="003817F4"/>
    <w:rsid w:val="003818B0"/>
    <w:rsid w:val="00381D76"/>
    <w:rsid w:val="00382463"/>
    <w:rsid w:val="003826FE"/>
    <w:rsid w:val="00382841"/>
    <w:rsid w:val="003831D2"/>
    <w:rsid w:val="003832A3"/>
    <w:rsid w:val="0038355A"/>
    <w:rsid w:val="0038404D"/>
    <w:rsid w:val="003840D5"/>
    <w:rsid w:val="0038413A"/>
    <w:rsid w:val="003843F8"/>
    <w:rsid w:val="00384575"/>
    <w:rsid w:val="003846F4"/>
    <w:rsid w:val="0038483A"/>
    <w:rsid w:val="0038485C"/>
    <w:rsid w:val="00384EE2"/>
    <w:rsid w:val="0038500B"/>
    <w:rsid w:val="00385DC5"/>
    <w:rsid w:val="00385E14"/>
    <w:rsid w:val="00385E3A"/>
    <w:rsid w:val="00385FE2"/>
    <w:rsid w:val="00386160"/>
    <w:rsid w:val="003866E7"/>
    <w:rsid w:val="0038687C"/>
    <w:rsid w:val="00386AE1"/>
    <w:rsid w:val="00386C91"/>
    <w:rsid w:val="00386DBF"/>
    <w:rsid w:val="00386F10"/>
    <w:rsid w:val="0038707B"/>
    <w:rsid w:val="0038723A"/>
    <w:rsid w:val="003874C8"/>
    <w:rsid w:val="003876C3"/>
    <w:rsid w:val="003878F6"/>
    <w:rsid w:val="0039062F"/>
    <w:rsid w:val="00391188"/>
    <w:rsid w:val="00391484"/>
    <w:rsid w:val="003918DE"/>
    <w:rsid w:val="00391C0F"/>
    <w:rsid w:val="00391F95"/>
    <w:rsid w:val="0039201D"/>
    <w:rsid w:val="003921BC"/>
    <w:rsid w:val="00392478"/>
    <w:rsid w:val="00392496"/>
    <w:rsid w:val="00393261"/>
    <w:rsid w:val="003934F4"/>
    <w:rsid w:val="00393819"/>
    <w:rsid w:val="00393899"/>
    <w:rsid w:val="00393B5D"/>
    <w:rsid w:val="0039443F"/>
    <w:rsid w:val="003945A8"/>
    <w:rsid w:val="0039484B"/>
    <w:rsid w:val="00394D7B"/>
    <w:rsid w:val="00394E12"/>
    <w:rsid w:val="003954AD"/>
    <w:rsid w:val="003955E2"/>
    <w:rsid w:val="00395846"/>
    <w:rsid w:val="003959CF"/>
    <w:rsid w:val="00395CBA"/>
    <w:rsid w:val="003965E1"/>
    <w:rsid w:val="00397398"/>
    <w:rsid w:val="003974B7"/>
    <w:rsid w:val="00397755"/>
    <w:rsid w:val="00397E28"/>
    <w:rsid w:val="00397EFD"/>
    <w:rsid w:val="003A085C"/>
    <w:rsid w:val="003A09B2"/>
    <w:rsid w:val="003A0F9E"/>
    <w:rsid w:val="003A111B"/>
    <w:rsid w:val="003A12AD"/>
    <w:rsid w:val="003A1326"/>
    <w:rsid w:val="003A1881"/>
    <w:rsid w:val="003A1CD1"/>
    <w:rsid w:val="003A2007"/>
    <w:rsid w:val="003A2080"/>
    <w:rsid w:val="003A26D5"/>
    <w:rsid w:val="003A2832"/>
    <w:rsid w:val="003A2940"/>
    <w:rsid w:val="003A2A74"/>
    <w:rsid w:val="003A329A"/>
    <w:rsid w:val="003A35C0"/>
    <w:rsid w:val="003A361A"/>
    <w:rsid w:val="003A45A4"/>
    <w:rsid w:val="003A4730"/>
    <w:rsid w:val="003A4C2C"/>
    <w:rsid w:val="003A5423"/>
    <w:rsid w:val="003A5F48"/>
    <w:rsid w:val="003A61D6"/>
    <w:rsid w:val="003A6471"/>
    <w:rsid w:val="003A64B4"/>
    <w:rsid w:val="003A6A04"/>
    <w:rsid w:val="003A6B10"/>
    <w:rsid w:val="003A6C16"/>
    <w:rsid w:val="003A6F54"/>
    <w:rsid w:val="003A7FFD"/>
    <w:rsid w:val="003B006B"/>
    <w:rsid w:val="003B01C2"/>
    <w:rsid w:val="003B155C"/>
    <w:rsid w:val="003B1B8A"/>
    <w:rsid w:val="003B1ED8"/>
    <w:rsid w:val="003B1F35"/>
    <w:rsid w:val="003B2054"/>
    <w:rsid w:val="003B2624"/>
    <w:rsid w:val="003B264F"/>
    <w:rsid w:val="003B2899"/>
    <w:rsid w:val="003B2CB6"/>
    <w:rsid w:val="003B2E5A"/>
    <w:rsid w:val="003B3445"/>
    <w:rsid w:val="003B3C06"/>
    <w:rsid w:val="003B3EBF"/>
    <w:rsid w:val="003B3FB9"/>
    <w:rsid w:val="003B40CD"/>
    <w:rsid w:val="003B4A15"/>
    <w:rsid w:val="003B4CF1"/>
    <w:rsid w:val="003B5D72"/>
    <w:rsid w:val="003B677B"/>
    <w:rsid w:val="003B6A69"/>
    <w:rsid w:val="003B7279"/>
    <w:rsid w:val="003B743C"/>
    <w:rsid w:val="003C05FD"/>
    <w:rsid w:val="003C06D7"/>
    <w:rsid w:val="003C0714"/>
    <w:rsid w:val="003C0EB9"/>
    <w:rsid w:val="003C0EDE"/>
    <w:rsid w:val="003C2C94"/>
    <w:rsid w:val="003C3439"/>
    <w:rsid w:val="003C35FA"/>
    <w:rsid w:val="003C3916"/>
    <w:rsid w:val="003C42AF"/>
    <w:rsid w:val="003C481E"/>
    <w:rsid w:val="003C50CD"/>
    <w:rsid w:val="003C50F0"/>
    <w:rsid w:val="003C560E"/>
    <w:rsid w:val="003C59E5"/>
    <w:rsid w:val="003C5D1F"/>
    <w:rsid w:val="003C653B"/>
    <w:rsid w:val="003C6C1C"/>
    <w:rsid w:val="003C6F0C"/>
    <w:rsid w:val="003C7679"/>
    <w:rsid w:val="003C7A20"/>
    <w:rsid w:val="003C7E59"/>
    <w:rsid w:val="003D0062"/>
    <w:rsid w:val="003D0355"/>
    <w:rsid w:val="003D0AA3"/>
    <w:rsid w:val="003D0D0C"/>
    <w:rsid w:val="003D125E"/>
    <w:rsid w:val="003D135F"/>
    <w:rsid w:val="003D1987"/>
    <w:rsid w:val="003D19CB"/>
    <w:rsid w:val="003D1BEE"/>
    <w:rsid w:val="003D1D8C"/>
    <w:rsid w:val="003D1DE9"/>
    <w:rsid w:val="003D21FF"/>
    <w:rsid w:val="003D22F6"/>
    <w:rsid w:val="003D2D9D"/>
    <w:rsid w:val="003D328B"/>
    <w:rsid w:val="003D3ECA"/>
    <w:rsid w:val="003D41A6"/>
    <w:rsid w:val="003D452A"/>
    <w:rsid w:val="003D465D"/>
    <w:rsid w:val="003D4D73"/>
    <w:rsid w:val="003D4E1E"/>
    <w:rsid w:val="003D53E1"/>
    <w:rsid w:val="003D5891"/>
    <w:rsid w:val="003D5C2C"/>
    <w:rsid w:val="003D63D7"/>
    <w:rsid w:val="003D6666"/>
    <w:rsid w:val="003D67A3"/>
    <w:rsid w:val="003D6937"/>
    <w:rsid w:val="003D71CB"/>
    <w:rsid w:val="003D759F"/>
    <w:rsid w:val="003D7646"/>
    <w:rsid w:val="003D76A9"/>
    <w:rsid w:val="003D7F96"/>
    <w:rsid w:val="003E14D7"/>
    <w:rsid w:val="003E1628"/>
    <w:rsid w:val="003E1638"/>
    <w:rsid w:val="003E1654"/>
    <w:rsid w:val="003E177C"/>
    <w:rsid w:val="003E1793"/>
    <w:rsid w:val="003E181F"/>
    <w:rsid w:val="003E1C8B"/>
    <w:rsid w:val="003E1D7A"/>
    <w:rsid w:val="003E1E1B"/>
    <w:rsid w:val="003E23EA"/>
    <w:rsid w:val="003E299C"/>
    <w:rsid w:val="003E2F9C"/>
    <w:rsid w:val="003E3286"/>
    <w:rsid w:val="003E3653"/>
    <w:rsid w:val="003E3811"/>
    <w:rsid w:val="003E3C40"/>
    <w:rsid w:val="003E3D4D"/>
    <w:rsid w:val="003E3DED"/>
    <w:rsid w:val="003E459E"/>
    <w:rsid w:val="003E473D"/>
    <w:rsid w:val="003E49D1"/>
    <w:rsid w:val="003E4C8A"/>
    <w:rsid w:val="003E4DD4"/>
    <w:rsid w:val="003E4FE5"/>
    <w:rsid w:val="003E512A"/>
    <w:rsid w:val="003E5224"/>
    <w:rsid w:val="003E52A9"/>
    <w:rsid w:val="003E54A4"/>
    <w:rsid w:val="003E5903"/>
    <w:rsid w:val="003E5A53"/>
    <w:rsid w:val="003E5F41"/>
    <w:rsid w:val="003E6ED5"/>
    <w:rsid w:val="003E723A"/>
    <w:rsid w:val="003E7661"/>
    <w:rsid w:val="003E7753"/>
    <w:rsid w:val="003E79C4"/>
    <w:rsid w:val="003E7BD9"/>
    <w:rsid w:val="003E7C1C"/>
    <w:rsid w:val="003E7D73"/>
    <w:rsid w:val="003F016E"/>
    <w:rsid w:val="003F02C4"/>
    <w:rsid w:val="003F05B9"/>
    <w:rsid w:val="003F062D"/>
    <w:rsid w:val="003F0B55"/>
    <w:rsid w:val="003F0D33"/>
    <w:rsid w:val="003F0E14"/>
    <w:rsid w:val="003F0E59"/>
    <w:rsid w:val="003F1008"/>
    <w:rsid w:val="003F149F"/>
    <w:rsid w:val="003F1A68"/>
    <w:rsid w:val="003F1BAD"/>
    <w:rsid w:val="003F1DE9"/>
    <w:rsid w:val="003F2C40"/>
    <w:rsid w:val="003F2FDF"/>
    <w:rsid w:val="003F307F"/>
    <w:rsid w:val="003F3406"/>
    <w:rsid w:val="003F352F"/>
    <w:rsid w:val="003F366B"/>
    <w:rsid w:val="003F3C90"/>
    <w:rsid w:val="003F4284"/>
    <w:rsid w:val="003F49FA"/>
    <w:rsid w:val="003F4C4E"/>
    <w:rsid w:val="003F4D03"/>
    <w:rsid w:val="003F4F16"/>
    <w:rsid w:val="003F5049"/>
    <w:rsid w:val="003F5482"/>
    <w:rsid w:val="003F5A8C"/>
    <w:rsid w:val="003F5D05"/>
    <w:rsid w:val="003F67CA"/>
    <w:rsid w:val="003F6893"/>
    <w:rsid w:val="003F70D1"/>
    <w:rsid w:val="003F7C29"/>
    <w:rsid w:val="0040012C"/>
    <w:rsid w:val="00400835"/>
    <w:rsid w:val="00400CE6"/>
    <w:rsid w:val="00400F6E"/>
    <w:rsid w:val="004014B1"/>
    <w:rsid w:val="004019F5"/>
    <w:rsid w:val="00402660"/>
    <w:rsid w:val="00402AB9"/>
    <w:rsid w:val="00402E3B"/>
    <w:rsid w:val="00403521"/>
    <w:rsid w:val="0040395D"/>
    <w:rsid w:val="00403C27"/>
    <w:rsid w:val="00403D5A"/>
    <w:rsid w:val="00403ED5"/>
    <w:rsid w:val="004044EB"/>
    <w:rsid w:val="004044FD"/>
    <w:rsid w:val="00404654"/>
    <w:rsid w:val="00404711"/>
    <w:rsid w:val="004051A7"/>
    <w:rsid w:val="00405834"/>
    <w:rsid w:val="00405DF7"/>
    <w:rsid w:val="00405F38"/>
    <w:rsid w:val="0040617B"/>
    <w:rsid w:val="00406263"/>
    <w:rsid w:val="004062AF"/>
    <w:rsid w:val="00406749"/>
    <w:rsid w:val="00407094"/>
    <w:rsid w:val="00410120"/>
    <w:rsid w:val="0041058D"/>
    <w:rsid w:val="00410F60"/>
    <w:rsid w:val="00410FA7"/>
    <w:rsid w:val="0041105B"/>
    <w:rsid w:val="00411066"/>
    <w:rsid w:val="00411692"/>
    <w:rsid w:val="0041180C"/>
    <w:rsid w:val="0041191D"/>
    <w:rsid w:val="004125EA"/>
    <w:rsid w:val="00412A26"/>
    <w:rsid w:val="00412C14"/>
    <w:rsid w:val="00412EA4"/>
    <w:rsid w:val="00412F91"/>
    <w:rsid w:val="004135C3"/>
    <w:rsid w:val="004136A8"/>
    <w:rsid w:val="0041395E"/>
    <w:rsid w:val="004139C3"/>
    <w:rsid w:val="00413A7E"/>
    <w:rsid w:val="00413D20"/>
    <w:rsid w:val="00413E23"/>
    <w:rsid w:val="0041401E"/>
    <w:rsid w:val="004142C4"/>
    <w:rsid w:val="00416612"/>
    <w:rsid w:val="004169F7"/>
    <w:rsid w:val="00417A82"/>
    <w:rsid w:val="00417EE3"/>
    <w:rsid w:val="00420ADF"/>
    <w:rsid w:val="00420E4A"/>
    <w:rsid w:val="004212AE"/>
    <w:rsid w:val="0042153F"/>
    <w:rsid w:val="00421868"/>
    <w:rsid w:val="00421A9A"/>
    <w:rsid w:val="00421B2D"/>
    <w:rsid w:val="00421C04"/>
    <w:rsid w:val="00421FC3"/>
    <w:rsid w:val="00422374"/>
    <w:rsid w:val="00422400"/>
    <w:rsid w:val="00422786"/>
    <w:rsid w:val="00422955"/>
    <w:rsid w:val="00422F44"/>
    <w:rsid w:val="00422F61"/>
    <w:rsid w:val="00422FF1"/>
    <w:rsid w:val="0042301D"/>
    <w:rsid w:val="004233D9"/>
    <w:rsid w:val="00423BF3"/>
    <w:rsid w:val="004243D5"/>
    <w:rsid w:val="004247D0"/>
    <w:rsid w:val="00424A5E"/>
    <w:rsid w:val="00424C77"/>
    <w:rsid w:val="004250D9"/>
    <w:rsid w:val="00425444"/>
    <w:rsid w:val="00425520"/>
    <w:rsid w:val="0042591E"/>
    <w:rsid w:val="00425CC5"/>
    <w:rsid w:val="00425D04"/>
    <w:rsid w:val="004269A9"/>
    <w:rsid w:val="00426B83"/>
    <w:rsid w:val="00426DC2"/>
    <w:rsid w:val="00427B2B"/>
    <w:rsid w:val="00427E62"/>
    <w:rsid w:val="00430296"/>
    <w:rsid w:val="004302A1"/>
    <w:rsid w:val="00430462"/>
    <w:rsid w:val="004306FE"/>
    <w:rsid w:val="0043087E"/>
    <w:rsid w:val="00430B0D"/>
    <w:rsid w:val="00430C06"/>
    <w:rsid w:val="00430C19"/>
    <w:rsid w:val="00430D5E"/>
    <w:rsid w:val="004312B0"/>
    <w:rsid w:val="004312B2"/>
    <w:rsid w:val="00431BDB"/>
    <w:rsid w:val="0043225E"/>
    <w:rsid w:val="00432594"/>
    <w:rsid w:val="004325B2"/>
    <w:rsid w:val="00432D49"/>
    <w:rsid w:val="004330EC"/>
    <w:rsid w:val="00433760"/>
    <w:rsid w:val="00433A5F"/>
    <w:rsid w:val="0043407B"/>
    <w:rsid w:val="00434113"/>
    <w:rsid w:val="004343C1"/>
    <w:rsid w:val="004347A0"/>
    <w:rsid w:val="00434C33"/>
    <w:rsid w:val="00434FDD"/>
    <w:rsid w:val="004350A5"/>
    <w:rsid w:val="004352C0"/>
    <w:rsid w:val="00435436"/>
    <w:rsid w:val="004355F3"/>
    <w:rsid w:val="0043599C"/>
    <w:rsid w:val="00435BB9"/>
    <w:rsid w:val="00436243"/>
    <w:rsid w:val="004365D0"/>
    <w:rsid w:val="004367CA"/>
    <w:rsid w:val="00436889"/>
    <w:rsid w:val="00436A7C"/>
    <w:rsid w:val="00436B5C"/>
    <w:rsid w:val="00436F40"/>
    <w:rsid w:val="0043786A"/>
    <w:rsid w:val="00437C32"/>
    <w:rsid w:val="00437F44"/>
    <w:rsid w:val="0044028F"/>
    <w:rsid w:val="00440520"/>
    <w:rsid w:val="0044058D"/>
    <w:rsid w:val="00440874"/>
    <w:rsid w:val="00440D50"/>
    <w:rsid w:val="00441674"/>
    <w:rsid w:val="004419B4"/>
    <w:rsid w:val="00441BF5"/>
    <w:rsid w:val="004420BA"/>
    <w:rsid w:val="00442352"/>
    <w:rsid w:val="00442D2D"/>
    <w:rsid w:val="004432FB"/>
    <w:rsid w:val="00443908"/>
    <w:rsid w:val="00443B90"/>
    <w:rsid w:val="00443D4A"/>
    <w:rsid w:val="00443E11"/>
    <w:rsid w:val="004441E0"/>
    <w:rsid w:val="0044453B"/>
    <w:rsid w:val="004447E0"/>
    <w:rsid w:val="00444C65"/>
    <w:rsid w:val="00444D1C"/>
    <w:rsid w:val="00444D93"/>
    <w:rsid w:val="004456B6"/>
    <w:rsid w:val="0044588C"/>
    <w:rsid w:val="004458FC"/>
    <w:rsid w:val="00445AC5"/>
    <w:rsid w:val="00445D29"/>
    <w:rsid w:val="004468CA"/>
    <w:rsid w:val="00446F46"/>
    <w:rsid w:val="00447650"/>
    <w:rsid w:val="00447842"/>
    <w:rsid w:val="00447D1E"/>
    <w:rsid w:val="00447EAE"/>
    <w:rsid w:val="00450057"/>
    <w:rsid w:val="004506AF"/>
    <w:rsid w:val="00450AAB"/>
    <w:rsid w:val="00451941"/>
    <w:rsid w:val="00451B0A"/>
    <w:rsid w:val="00451E44"/>
    <w:rsid w:val="00452105"/>
    <w:rsid w:val="00452488"/>
    <w:rsid w:val="00452589"/>
    <w:rsid w:val="0045273F"/>
    <w:rsid w:val="00452C51"/>
    <w:rsid w:val="00452F6B"/>
    <w:rsid w:val="00452FFB"/>
    <w:rsid w:val="0045372A"/>
    <w:rsid w:val="0045383D"/>
    <w:rsid w:val="00453DBF"/>
    <w:rsid w:val="004556AB"/>
    <w:rsid w:val="00455D87"/>
    <w:rsid w:val="00455E60"/>
    <w:rsid w:val="00456052"/>
    <w:rsid w:val="00456C2D"/>
    <w:rsid w:val="004574A3"/>
    <w:rsid w:val="004576F6"/>
    <w:rsid w:val="004579EC"/>
    <w:rsid w:val="00457A8F"/>
    <w:rsid w:val="00457FCA"/>
    <w:rsid w:val="0046023E"/>
    <w:rsid w:val="0046059D"/>
    <w:rsid w:val="00460777"/>
    <w:rsid w:val="004609D2"/>
    <w:rsid w:val="00460B4D"/>
    <w:rsid w:val="0046151E"/>
    <w:rsid w:val="00461C3D"/>
    <w:rsid w:val="00461E09"/>
    <w:rsid w:val="00461E89"/>
    <w:rsid w:val="004621EF"/>
    <w:rsid w:val="0046238B"/>
    <w:rsid w:val="00462A32"/>
    <w:rsid w:val="00463645"/>
    <w:rsid w:val="00463987"/>
    <w:rsid w:val="00463D5D"/>
    <w:rsid w:val="00463D9E"/>
    <w:rsid w:val="00463E77"/>
    <w:rsid w:val="004642AB"/>
    <w:rsid w:val="00464F33"/>
    <w:rsid w:val="004653D3"/>
    <w:rsid w:val="00465C14"/>
    <w:rsid w:val="004669AF"/>
    <w:rsid w:val="00466C92"/>
    <w:rsid w:val="00466EEE"/>
    <w:rsid w:val="004676FE"/>
    <w:rsid w:val="00467875"/>
    <w:rsid w:val="00467AC4"/>
    <w:rsid w:val="00467CD1"/>
    <w:rsid w:val="004703D4"/>
    <w:rsid w:val="00470819"/>
    <w:rsid w:val="00470835"/>
    <w:rsid w:val="00470C6E"/>
    <w:rsid w:val="00471005"/>
    <w:rsid w:val="00471692"/>
    <w:rsid w:val="00471D74"/>
    <w:rsid w:val="004722E1"/>
    <w:rsid w:val="0047255B"/>
    <w:rsid w:val="00472803"/>
    <w:rsid w:val="00472985"/>
    <w:rsid w:val="00472C2A"/>
    <w:rsid w:val="004734ED"/>
    <w:rsid w:val="0047384A"/>
    <w:rsid w:val="00473C7F"/>
    <w:rsid w:val="00473FC8"/>
    <w:rsid w:val="0047423E"/>
    <w:rsid w:val="004742B7"/>
    <w:rsid w:val="004745C5"/>
    <w:rsid w:val="00474E6A"/>
    <w:rsid w:val="004751FD"/>
    <w:rsid w:val="0047538E"/>
    <w:rsid w:val="00475D04"/>
    <w:rsid w:val="004760BA"/>
    <w:rsid w:val="0047617C"/>
    <w:rsid w:val="00476357"/>
    <w:rsid w:val="00476608"/>
    <w:rsid w:val="00476824"/>
    <w:rsid w:val="00476887"/>
    <w:rsid w:val="004768EF"/>
    <w:rsid w:val="00476944"/>
    <w:rsid w:val="00476FD5"/>
    <w:rsid w:val="00477216"/>
    <w:rsid w:val="004773C8"/>
    <w:rsid w:val="0047741B"/>
    <w:rsid w:val="00477695"/>
    <w:rsid w:val="004778FC"/>
    <w:rsid w:val="00477A50"/>
    <w:rsid w:val="00477BB2"/>
    <w:rsid w:val="00477DCB"/>
    <w:rsid w:val="004805D1"/>
    <w:rsid w:val="00481188"/>
    <w:rsid w:val="0048126D"/>
    <w:rsid w:val="004812F2"/>
    <w:rsid w:val="00481523"/>
    <w:rsid w:val="0048184F"/>
    <w:rsid w:val="004819F8"/>
    <w:rsid w:val="0048230D"/>
    <w:rsid w:val="004824F3"/>
    <w:rsid w:val="00482676"/>
    <w:rsid w:val="00482F60"/>
    <w:rsid w:val="004831DA"/>
    <w:rsid w:val="00483235"/>
    <w:rsid w:val="00483452"/>
    <w:rsid w:val="004834AA"/>
    <w:rsid w:val="00483565"/>
    <w:rsid w:val="004836EF"/>
    <w:rsid w:val="004837FE"/>
    <w:rsid w:val="00483842"/>
    <w:rsid w:val="00483BB0"/>
    <w:rsid w:val="004843F0"/>
    <w:rsid w:val="00484DFB"/>
    <w:rsid w:val="004854CD"/>
    <w:rsid w:val="00485EF9"/>
    <w:rsid w:val="004860BD"/>
    <w:rsid w:val="00486269"/>
    <w:rsid w:val="00486403"/>
    <w:rsid w:val="004864EF"/>
    <w:rsid w:val="00486B21"/>
    <w:rsid w:val="0048703C"/>
    <w:rsid w:val="00490516"/>
    <w:rsid w:val="004909E5"/>
    <w:rsid w:val="0049123B"/>
    <w:rsid w:val="004912EC"/>
    <w:rsid w:val="00491631"/>
    <w:rsid w:val="00491A2E"/>
    <w:rsid w:val="00491E81"/>
    <w:rsid w:val="00491EBB"/>
    <w:rsid w:val="00491F5F"/>
    <w:rsid w:val="00492206"/>
    <w:rsid w:val="004923E9"/>
    <w:rsid w:val="00492455"/>
    <w:rsid w:val="00492CC3"/>
    <w:rsid w:val="00492ED6"/>
    <w:rsid w:val="00493E80"/>
    <w:rsid w:val="00494607"/>
    <w:rsid w:val="0049481D"/>
    <w:rsid w:val="00494A05"/>
    <w:rsid w:val="00494FEE"/>
    <w:rsid w:val="00495042"/>
    <w:rsid w:val="0049568E"/>
    <w:rsid w:val="004959CD"/>
    <w:rsid w:val="00495BE0"/>
    <w:rsid w:val="00496435"/>
    <w:rsid w:val="00497432"/>
    <w:rsid w:val="004A0007"/>
    <w:rsid w:val="004A012B"/>
    <w:rsid w:val="004A02E0"/>
    <w:rsid w:val="004A0363"/>
    <w:rsid w:val="004A12D9"/>
    <w:rsid w:val="004A1DBF"/>
    <w:rsid w:val="004A1FB0"/>
    <w:rsid w:val="004A2195"/>
    <w:rsid w:val="004A22EA"/>
    <w:rsid w:val="004A2865"/>
    <w:rsid w:val="004A2966"/>
    <w:rsid w:val="004A2A7E"/>
    <w:rsid w:val="004A3081"/>
    <w:rsid w:val="004A3F60"/>
    <w:rsid w:val="004A4170"/>
    <w:rsid w:val="004A4214"/>
    <w:rsid w:val="004A44B8"/>
    <w:rsid w:val="004A4D4F"/>
    <w:rsid w:val="004A59DF"/>
    <w:rsid w:val="004A5DD9"/>
    <w:rsid w:val="004A5ECF"/>
    <w:rsid w:val="004A61BC"/>
    <w:rsid w:val="004A6738"/>
    <w:rsid w:val="004A677D"/>
    <w:rsid w:val="004A697F"/>
    <w:rsid w:val="004A6B2D"/>
    <w:rsid w:val="004A6E23"/>
    <w:rsid w:val="004A6EA4"/>
    <w:rsid w:val="004A742A"/>
    <w:rsid w:val="004A7963"/>
    <w:rsid w:val="004A7D32"/>
    <w:rsid w:val="004A7F2F"/>
    <w:rsid w:val="004A7FAD"/>
    <w:rsid w:val="004B03E9"/>
    <w:rsid w:val="004B0501"/>
    <w:rsid w:val="004B08FC"/>
    <w:rsid w:val="004B0F4D"/>
    <w:rsid w:val="004B115F"/>
    <w:rsid w:val="004B1AB9"/>
    <w:rsid w:val="004B21BD"/>
    <w:rsid w:val="004B2747"/>
    <w:rsid w:val="004B2AE0"/>
    <w:rsid w:val="004B3255"/>
    <w:rsid w:val="004B35E9"/>
    <w:rsid w:val="004B38A5"/>
    <w:rsid w:val="004B3A4B"/>
    <w:rsid w:val="004B4042"/>
    <w:rsid w:val="004B4057"/>
    <w:rsid w:val="004B4292"/>
    <w:rsid w:val="004B4FF6"/>
    <w:rsid w:val="004B5321"/>
    <w:rsid w:val="004B5499"/>
    <w:rsid w:val="004B582D"/>
    <w:rsid w:val="004B58CB"/>
    <w:rsid w:val="004B5DA4"/>
    <w:rsid w:val="004B6040"/>
    <w:rsid w:val="004B6191"/>
    <w:rsid w:val="004B61E1"/>
    <w:rsid w:val="004B641E"/>
    <w:rsid w:val="004B6B6D"/>
    <w:rsid w:val="004B726D"/>
    <w:rsid w:val="004C07A2"/>
    <w:rsid w:val="004C0A22"/>
    <w:rsid w:val="004C0AA7"/>
    <w:rsid w:val="004C0B08"/>
    <w:rsid w:val="004C1198"/>
    <w:rsid w:val="004C1199"/>
    <w:rsid w:val="004C19CA"/>
    <w:rsid w:val="004C1D30"/>
    <w:rsid w:val="004C1DD9"/>
    <w:rsid w:val="004C1FCE"/>
    <w:rsid w:val="004C273D"/>
    <w:rsid w:val="004C2ADC"/>
    <w:rsid w:val="004C32BA"/>
    <w:rsid w:val="004C38B8"/>
    <w:rsid w:val="004C3959"/>
    <w:rsid w:val="004C396F"/>
    <w:rsid w:val="004C4237"/>
    <w:rsid w:val="004C4287"/>
    <w:rsid w:val="004C4631"/>
    <w:rsid w:val="004C4722"/>
    <w:rsid w:val="004C4C6B"/>
    <w:rsid w:val="004C4CB9"/>
    <w:rsid w:val="004C51AC"/>
    <w:rsid w:val="004C51AD"/>
    <w:rsid w:val="004C5254"/>
    <w:rsid w:val="004C58D5"/>
    <w:rsid w:val="004C5D76"/>
    <w:rsid w:val="004C5DB0"/>
    <w:rsid w:val="004C6303"/>
    <w:rsid w:val="004C63D5"/>
    <w:rsid w:val="004C674B"/>
    <w:rsid w:val="004C6958"/>
    <w:rsid w:val="004C723A"/>
    <w:rsid w:val="004C7308"/>
    <w:rsid w:val="004C738C"/>
    <w:rsid w:val="004C789D"/>
    <w:rsid w:val="004C7E41"/>
    <w:rsid w:val="004D005A"/>
    <w:rsid w:val="004D07A9"/>
    <w:rsid w:val="004D07D7"/>
    <w:rsid w:val="004D0B16"/>
    <w:rsid w:val="004D147C"/>
    <w:rsid w:val="004D160F"/>
    <w:rsid w:val="004D16D5"/>
    <w:rsid w:val="004D1FEE"/>
    <w:rsid w:val="004D25EB"/>
    <w:rsid w:val="004D2D30"/>
    <w:rsid w:val="004D2E8F"/>
    <w:rsid w:val="004D3167"/>
    <w:rsid w:val="004D324E"/>
    <w:rsid w:val="004D3416"/>
    <w:rsid w:val="004D34C7"/>
    <w:rsid w:val="004D38E9"/>
    <w:rsid w:val="004D3965"/>
    <w:rsid w:val="004D397F"/>
    <w:rsid w:val="004D3FFB"/>
    <w:rsid w:val="004D4114"/>
    <w:rsid w:val="004D43A7"/>
    <w:rsid w:val="004D4EDF"/>
    <w:rsid w:val="004D54AE"/>
    <w:rsid w:val="004D56CB"/>
    <w:rsid w:val="004D6010"/>
    <w:rsid w:val="004D60BC"/>
    <w:rsid w:val="004D67B4"/>
    <w:rsid w:val="004D6C36"/>
    <w:rsid w:val="004D7924"/>
    <w:rsid w:val="004D7968"/>
    <w:rsid w:val="004D7CB8"/>
    <w:rsid w:val="004D7D6A"/>
    <w:rsid w:val="004D7F4C"/>
    <w:rsid w:val="004E0446"/>
    <w:rsid w:val="004E0728"/>
    <w:rsid w:val="004E0998"/>
    <w:rsid w:val="004E101B"/>
    <w:rsid w:val="004E1141"/>
    <w:rsid w:val="004E17D5"/>
    <w:rsid w:val="004E1AA5"/>
    <w:rsid w:val="004E1AC8"/>
    <w:rsid w:val="004E1C4B"/>
    <w:rsid w:val="004E1ECC"/>
    <w:rsid w:val="004E2303"/>
    <w:rsid w:val="004E23F9"/>
    <w:rsid w:val="004E2543"/>
    <w:rsid w:val="004E27A5"/>
    <w:rsid w:val="004E332E"/>
    <w:rsid w:val="004E355D"/>
    <w:rsid w:val="004E3AEB"/>
    <w:rsid w:val="004E3BBD"/>
    <w:rsid w:val="004E4752"/>
    <w:rsid w:val="004E47ED"/>
    <w:rsid w:val="004E52B5"/>
    <w:rsid w:val="004E58B8"/>
    <w:rsid w:val="004E5B64"/>
    <w:rsid w:val="004E5BFD"/>
    <w:rsid w:val="004E5E49"/>
    <w:rsid w:val="004E5FD7"/>
    <w:rsid w:val="004E62E3"/>
    <w:rsid w:val="004E66A1"/>
    <w:rsid w:val="004E687C"/>
    <w:rsid w:val="004E6979"/>
    <w:rsid w:val="004E69FE"/>
    <w:rsid w:val="004E6B8A"/>
    <w:rsid w:val="004E6C49"/>
    <w:rsid w:val="004E6EDE"/>
    <w:rsid w:val="004E6F1E"/>
    <w:rsid w:val="004E7589"/>
    <w:rsid w:val="004E7B68"/>
    <w:rsid w:val="004E7C75"/>
    <w:rsid w:val="004F0032"/>
    <w:rsid w:val="004F0527"/>
    <w:rsid w:val="004F055C"/>
    <w:rsid w:val="004F05B9"/>
    <w:rsid w:val="004F062C"/>
    <w:rsid w:val="004F08E9"/>
    <w:rsid w:val="004F0DA0"/>
    <w:rsid w:val="004F112F"/>
    <w:rsid w:val="004F11D9"/>
    <w:rsid w:val="004F140A"/>
    <w:rsid w:val="004F193C"/>
    <w:rsid w:val="004F1E9D"/>
    <w:rsid w:val="004F1EBF"/>
    <w:rsid w:val="004F26A3"/>
    <w:rsid w:val="004F26E1"/>
    <w:rsid w:val="004F2AF2"/>
    <w:rsid w:val="004F2C65"/>
    <w:rsid w:val="004F3090"/>
    <w:rsid w:val="004F30D4"/>
    <w:rsid w:val="004F32DF"/>
    <w:rsid w:val="004F3602"/>
    <w:rsid w:val="004F3675"/>
    <w:rsid w:val="004F39FF"/>
    <w:rsid w:val="004F3A3D"/>
    <w:rsid w:val="004F3F20"/>
    <w:rsid w:val="004F4A06"/>
    <w:rsid w:val="004F4DDD"/>
    <w:rsid w:val="004F5090"/>
    <w:rsid w:val="004F5801"/>
    <w:rsid w:val="004F5C8B"/>
    <w:rsid w:val="004F613E"/>
    <w:rsid w:val="004F63B0"/>
    <w:rsid w:val="004F646F"/>
    <w:rsid w:val="004F6536"/>
    <w:rsid w:val="004F6659"/>
    <w:rsid w:val="004F6785"/>
    <w:rsid w:val="004F67EC"/>
    <w:rsid w:val="004F6811"/>
    <w:rsid w:val="004F68D2"/>
    <w:rsid w:val="004F6973"/>
    <w:rsid w:val="004F6E4F"/>
    <w:rsid w:val="004F74A1"/>
    <w:rsid w:val="004F7539"/>
    <w:rsid w:val="004F7F47"/>
    <w:rsid w:val="00500970"/>
    <w:rsid w:val="00500B73"/>
    <w:rsid w:val="00500B9B"/>
    <w:rsid w:val="00500D1B"/>
    <w:rsid w:val="0050116F"/>
    <w:rsid w:val="005012DB"/>
    <w:rsid w:val="005016C0"/>
    <w:rsid w:val="00501786"/>
    <w:rsid w:val="00502165"/>
    <w:rsid w:val="00502418"/>
    <w:rsid w:val="00502F85"/>
    <w:rsid w:val="00503369"/>
    <w:rsid w:val="00504500"/>
    <w:rsid w:val="00504775"/>
    <w:rsid w:val="00504C28"/>
    <w:rsid w:val="00505451"/>
    <w:rsid w:val="00505757"/>
    <w:rsid w:val="005059F3"/>
    <w:rsid w:val="00505E90"/>
    <w:rsid w:val="00505F05"/>
    <w:rsid w:val="0050686A"/>
    <w:rsid w:val="00506B3B"/>
    <w:rsid w:val="005070A9"/>
    <w:rsid w:val="005072C7"/>
    <w:rsid w:val="00507741"/>
    <w:rsid w:val="005077D9"/>
    <w:rsid w:val="00507C24"/>
    <w:rsid w:val="00507CD5"/>
    <w:rsid w:val="0051011D"/>
    <w:rsid w:val="00510A98"/>
    <w:rsid w:val="00510BF4"/>
    <w:rsid w:val="00510D92"/>
    <w:rsid w:val="0051145F"/>
    <w:rsid w:val="00511A21"/>
    <w:rsid w:val="00511A3E"/>
    <w:rsid w:val="00511AA4"/>
    <w:rsid w:val="00511C97"/>
    <w:rsid w:val="00511F06"/>
    <w:rsid w:val="0051242D"/>
    <w:rsid w:val="0051248C"/>
    <w:rsid w:val="0051274B"/>
    <w:rsid w:val="00512A90"/>
    <w:rsid w:val="00513F65"/>
    <w:rsid w:val="00514281"/>
    <w:rsid w:val="00515672"/>
    <w:rsid w:val="00515CC6"/>
    <w:rsid w:val="0051644C"/>
    <w:rsid w:val="0051653A"/>
    <w:rsid w:val="0051716C"/>
    <w:rsid w:val="0051724B"/>
    <w:rsid w:val="00517296"/>
    <w:rsid w:val="005177AB"/>
    <w:rsid w:val="0052001B"/>
    <w:rsid w:val="00520189"/>
    <w:rsid w:val="00520B21"/>
    <w:rsid w:val="00521956"/>
    <w:rsid w:val="005222FF"/>
    <w:rsid w:val="00522514"/>
    <w:rsid w:val="00522592"/>
    <w:rsid w:val="005226C0"/>
    <w:rsid w:val="00522910"/>
    <w:rsid w:val="0052296B"/>
    <w:rsid w:val="00522F50"/>
    <w:rsid w:val="005236A1"/>
    <w:rsid w:val="00523D1D"/>
    <w:rsid w:val="00523F3E"/>
    <w:rsid w:val="0052472F"/>
    <w:rsid w:val="0052528E"/>
    <w:rsid w:val="005252C1"/>
    <w:rsid w:val="005254A5"/>
    <w:rsid w:val="0052560D"/>
    <w:rsid w:val="00525A93"/>
    <w:rsid w:val="00525E3B"/>
    <w:rsid w:val="0052607E"/>
    <w:rsid w:val="00526637"/>
    <w:rsid w:val="005269E8"/>
    <w:rsid w:val="005273D4"/>
    <w:rsid w:val="00527EEE"/>
    <w:rsid w:val="00530717"/>
    <w:rsid w:val="0053098E"/>
    <w:rsid w:val="00530B8B"/>
    <w:rsid w:val="00530CE2"/>
    <w:rsid w:val="00531084"/>
    <w:rsid w:val="0053113E"/>
    <w:rsid w:val="00531653"/>
    <w:rsid w:val="00531A0A"/>
    <w:rsid w:val="00532200"/>
    <w:rsid w:val="005322BF"/>
    <w:rsid w:val="0053247B"/>
    <w:rsid w:val="00532F42"/>
    <w:rsid w:val="00533366"/>
    <w:rsid w:val="005338F7"/>
    <w:rsid w:val="005340A6"/>
    <w:rsid w:val="00534501"/>
    <w:rsid w:val="00534B07"/>
    <w:rsid w:val="00535134"/>
    <w:rsid w:val="005351F4"/>
    <w:rsid w:val="005358B3"/>
    <w:rsid w:val="00535919"/>
    <w:rsid w:val="0053764F"/>
    <w:rsid w:val="00537A2F"/>
    <w:rsid w:val="005402CE"/>
    <w:rsid w:val="0054032A"/>
    <w:rsid w:val="0054044A"/>
    <w:rsid w:val="0054126D"/>
    <w:rsid w:val="0054189C"/>
    <w:rsid w:val="00541BBF"/>
    <w:rsid w:val="00542294"/>
    <w:rsid w:val="00542296"/>
    <w:rsid w:val="005428D6"/>
    <w:rsid w:val="00542EC5"/>
    <w:rsid w:val="00543EC2"/>
    <w:rsid w:val="00544959"/>
    <w:rsid w:val="00544CBB"/>
    <w:rsid w:val="00545659"/>
    <w:rsid w:val="00545A35"/>
    <w:rsid w:val="00545A98"/>
    <w:rsid w:val="005462A2"/>
    <w:rsid w:val="005465D2"/>
    <w:rsid w:val="00547C62"/>
    <w:rsid w:val="00547DF3"/>
    <w:rsid w:val="00550066"/>
    <w:rsid w:val="005508DE"/>
    <w:rsid w:val="00550BB3"/>
    <w:rsid w:val="00550CBA"/>
    <w:rsid w:val="00551334"/>
    <w:rsid w:val="005513E8"/>
    <w:rsid w:val="00551BA2"/>
    <w:rsid w:val="005521CB"/>
    <w:rsid w:val="005526D4"/>
    <w:rsid w:val="00552940"/>
    <w:rsid w:val="00552AEF"/>
    <w:rsid w:val="00552CBE"/>
    <w:rsid w:val="00552D0E"/>
    <w:rsid w:val="00552F81"/>
    <w:rsid w:val="005530D5"/>
    <w:rsid w:val="0055324A"/>
    <w:rsid w:val="005533B5"/>
    <w:rsid w:val="00553464"/>
    <w:rsid w:val="00553748"/>
    <w:rsid w:val="00553844"/>
    <w:rsid w:val="00553AF8"/>
    <w:rsid w:val="00553B3B"/>
    <w:rsid w:val="00553D20"/>
    <w:rsid w:val="00553E7D"/>
    <w:rsid w:val="00554655"/>
    <w:rsid w:val="00554A0F"/>
    <w:rsid w:val="00554A8E"/>
    <w:rsid w:val="00554E1D"/>
    <w:rsid w:val="00554E26"/>
    <w:rsid w:val="00555272"/>
    <w:rsid w:val="0055582D"/>
    <w:rsid w:val="00555B40"/>
    <w:rsid w:val="00555D29"/>
    <w:rsid w:val="005561C0"/>
    <w:rsid w:val="00556257"/>
    <w:rsid w:val="0055636E"/>
    <w:rsid w:val="005563E3"/>
    <w:rsid w:val="0055667E"/>
    <w:rsid w:val="0055668C"/>
    <w:rsid w:val="0055689A"/>
    <w:rsid w:val="00556AA8"/>
    <w:rsid w:val="00556FE7"/>
    <w:rsid w:val="00557673"/>
    <w:rsid w:val="0055796C"/>
    <w:rsid w:val="00557B01"/>
    <w:rsid w:val="00557C40"/>
    <w:rsid w:val="0056008B"/>
    <w:rsid w:val="0056030F"/>
    <w:rsid w:val="0056034F"/>
    <w:rsid w:val="005607EE"/>
    <w:rsid w:val="005608E6"/>
    <w:rsid w:val="00560BDF"/>
    <w:rsid w:val="00560CAA"/>
    <w:rsid w:val="005612F5"/>
    <w:rsid w:val="00561690"/>
    <w:rsid w:val="0056177A"/>
    <w:rsid w:val="005617CE"/>
    <w:rsid w:val="005618B7"/>
    <w:rsid w:val="00561A9E"/>
    <w:rsid w:val="00561AFC"/>
    <w:rsid w:val="00561B62"/>
    <w:rsid w:val="00561D3F"/>
    <w:rsid w:val="00562639"/>
    <w:rsid w:val="005626DB"/>
    <w:rsid w:val="0056277B"/>
    <w:rsid w:val="005628E4"/>
    <w:rsid w:val="005630E1"/>
    <w:rsid w:val="00563426"/>
    <w:rsid w:val="00563493"/>
    <w:rsid w:val="005636FE"/>
    <w:rsid w:val="00563A25"/>
    <w:rsid w:val="00563A60"/>
    <w:rsid w:val="00563FB6"/>
    <w:rsid w:val="00564437"/>
    <w:rsid w:val="0056460D"/>
    <w:rsid w:val="00564AE3"/>
    <w:rsid w:val="00564F4B"/>
    <w:rsid w:val="00565076"/>
    <w:rsid w:val="005653CA"/>
    <w:rsid w:val="00565C95"/>
    <w:rsid w:val="00566127"/>
    <w:rsid w:val="00566518"/>
    <w:rsid w:val="00566594"/>
    <w:rsid w:val="005665B9"/>
    <w:rsid w:val="00566E3E"/>
    <w:rsid w:val="0056728D"/>
    <w:rsid w:val="00567343"/>
    <w:rsid w:val="00567B38"/>
    <w:rsid w:val="00567B6F"/>
    <w:rsid w:val="0057000A"/>
    <w:rsid w:val="005700B3"/>
    <w:rsid w:val="00570EA2"/>
    <w:rsid w:val="00571467"/>
    <w:rsid w:val="005718AB"/>
    <w:rsid w:val="00571957"/>
    <w:rsid w:val="00571A8B"/>
    <w:rsid w:val="00571B6F"/>
    <w:rsid w:val="005723A0"/>
    <w:rsid w:val="00572E57"/>
    <w:rsid w:val="005730A3"/>
    <w:rsid w:val="0057351A"/>
    <w:rsid w:val="005745C8"/>
    <w:rsid w:val="00574EB5"/>
    <w:rsid w:val="00575ED1"/>
    <w:rsid w:val="005767DF"/>
    <w:rsid w:val="00576813"/>
    <w:rsid w:val="00576B39"/>
    <w:rsid w:val="00576BC9"/>
    <w:rsid w:val="00577714"/>
    <w:rsid w:val="00577813"/>
    <w:rsid w:val="00577E58"/>
    <w:rsid w:val="0058008E"/>
    <w:rsid w:val="00580474"/>
    <w:rsid w:val="00580D94"/>
    <w:rsid w:val="00580DF1"/>
    <w:rsid w:val="00580EBC"/>
    <w:rsid w:val="00581096"/>
    <w:rsid w:val="00581114"/>
    <w:rsid w:val="0058165D"/>
    <w:rsid w:val="005816DE"/>
    <w:rsid w:val="00581A34"/>
    <w:rsid w:val="00581C54"/>
    <w:rsid w:val="00581D8A"/>
    <w:rsid w:val="00581DA2"/>
    <w:rsid w:val="00581DC5"/>
    <w:rsid w:val="005826EA"/>
    <w:rsid w:val="0058291F"/>
    <w:rsid w:val="00582A04"/>
    <w:rsid w:val="00582A36"/>
    <w:rsid w:val="00582E94"/>
    <w:rsid w:val="00583789"/>
    <w:rsid w:val="00583824"/>
    <w:rsid w:val="0058395F"/>
    <w:rsid w:val="005842BE"/>
    <w:rsid w:val="005847FC"/>
    <w:rsid w:val="00584A8D"/>
    <w:rsid w:val="00584EAB"/>
    <w:rsid w:val="00585069"/>
    <w:rsid w:val="005854D6"/>
    <w:rsid w:val="005855A3"/>
    <w:rsid w:val="0058577F"/>
    <w:rsid w:val="005862D1"/>
    <w:rsid w:val="00586561"/>
    <w:rsid w:val="00586911"/>
    <w:rsid w:val="00586C1F"/>
    <w:rsid w:val="00586DBC"/>
    <w:rsid w:val="0058722B"/>
    <w:rsid w:val="005872E1"/>
    <w:rsid w:val="00587358"/>
    <w:rsid w:val="00587410"/>
    <w:rsid w:val="00587745"/>
    <w:rsid w:val="00587BDE"/>
    <w:rsid w:val="00587D95"/>
    <w:rsid w:val="005900A0"/>
    <w:rsid w:val="005900D1"/>
    <w:rsid w:val="005901D5"/>
    <w:rsid w:val="005902D7"/>
    <w:rsid w:val="005903F6"/>
    <w:rsid w:val="00590D60"/>
    <w:rsid w:val="00590EAC"/>
    <w:rsid w:val="005920D4"/>
    <w:rsid w:val="005928A0"/>
    <w:rsid w:val="00592967"/>
    <w:rsid w:val="00592AAE"/>
    <w:rsid w:val="0059301B"/>
    <w:rsid w:val="00593D6A"/>
    <w:rsid w:val="00593EEE"/>
    <w:rsid w:val="00593F59"/>
    <w:rsid w:val="00593F8C"/>
    <w:rsid w:val="005947F2"/>
    <w:rsid w:val="00594AC3"/>
    <w:rsid w:val="00594C2B"/>
    <w:rsid w:val="005954B8"/>
    <w:rsid w:val="00595C71"/>
    <w:rsid w:val="00595D0D"/>
    <w:rsid w:val="00595D89"/>
    <w:rsid w:val="00595E90"/>
    <w:rsid w:val="00596567"/>
    <w:rsid w:val="0059684E"/>
    <w:rsid w:val="00596AE9"/>
    <w:rsid w:val="00596D38"/>
    <w:rsid w:val="0059706E"/>
    <w:rsid w:val="005971E1"/>
    <w:rsid w:val="00597338"/>
    <w:rsid w:val="00597903"/>
    <w:rsid w:val="005A0105"/>
    <w:rsid w:val="005A03B3"/>
    <w:rsid w:val="005A059F"/>
    <w:rsid w:val="005A087A"/>
    <w:rsid w:val="005A0947"/>
    <w:rsid w:val="005A0A34"/>
    <w:rsid w:val="005A0AC0"/>
    <w:rsid w:val="005A0D90"/>
    <w:rsid w:val="005A11D3"/>
    <w:rsid w:val="005A1622"/>
    <w:rsid w:val="005A17A1"/>
    <w:rsid w:val="005A2148"/>
    <w:rsid w:val="005A24EB"/>
    <w:rsid w:val="005A2538"/>
    <w:rsid w:val="005A2CAF"/>
    <w:rsid w:val="005A36DA"/>
    <w:rsid w:val="005A3729"/>
    <w:rsid w:val="005A37DC"/>
    <w:rsid w:val="005A3839"/>
    <w:rsid w:val="005A3941"/>
    <w:rsid w:val="005A3A60"/>
    <w:rsid w:val="005A3C18"/>
    <w:rsid w:val="005A3E82"/>
    <w:rsid w:val="005A47D9"/>
    <w:rsid w:val="005A493C"/>
    <w:rsid w:val="005A4B08"/>
    <w:rsid w:val="005A53E6"/>
    <w:rsid w:val="005A5524"/>
    <w:rsid w:val="005A555B"/>
    <w:rsid w:val="005A590B"/>
    <w:rsid w:val="005A60CC"/>
    <w:rsid w:val="005A62A7"/>
    <w:rsid w:val="005A65C5"/>
    <w:rsid w:val="005A696B"/>
    <w:rsid w:val="005A6D53"/>
    <w:rsid w:val="005A7457"/>
    <w:rsid w:val="005A74FE"/>
    <w:rsid w:val="005A7754"/>
    <w:rsid w:val="005A7C59"/>
    <w:rsid w:val="005A7E93"/>
    <w:rsid w:val="005B02B2"/>
    <w:rsid w:val="005B0476"/>
    <w:rsid w:val="005B06DE"/>
    <w:rsid w:val="005B07A7"/>
    <w:rsid w:val="005B0AB1"/>
    <w:rsid w:val="005B0D2E"/>
    <w:rsid w:val="005B1392"/>
    <w:rsid w:val="005B14CC"/>
    <w:rsid w:val="005B14F0"/>
    <w:rsid w:val="005B19A9"/>
    <w:rsid w:val="005B1F31"/>
    <w:rsid w:val="005B22F7"/>
    <w:rsid w:val="005B2B22"/>
    <w:rsid w:val="005B3025"/>
    <w:rsid w:val="005B3618"/>
    <w:rsid w:val="005B36D6"/>
    <w:rsid w:val="005B429B"/>
    <w:rsid w:val="005B4703"/>
    <w:rsid w:val="005B4F82"/>
    <w:rsid w:val="005B504E"/>
    <w:rsid w:val="005B53C2"/>
    <w:rsid w:val="005B54AE"/>
    <w:rsid w:val="005B5D2F"/>
    <w:rsid w:val="005B741C"/>
    <w:rsid w:val="005B7478"/>
    <w:rsid w:val="005C0B8D"/>
    <w:rsid w:val="005C0CC9"/>
    <w:rsid w:val="005C1201"/>
    <w:rsid w:val="005C1FBF"/>
    <w:rsid w:val="005C24E4"/>
    <w:rsid w:val="005C319D"/>
    <w:rsid w:val="005C3E52"/>
    <w:rsid w:val="005C3EAA"/>
    <w:rsid w:val="005C3F24"/>
    <w:rsid w:val="005C3FE8"/>
    <w:rsid w:val="005C419B"/>
    <w:rsid w:val="005C46DA"/>
    <w:rsid w:val="005C4F19"/>
    <w:rsid w:val="005C55BC"/>
    <w:rsid w:val="005C5823"/>
    <w:rsid w:val="005C5943"/>
    <w:rsid w:val="005C5FE6"/>
    <w:rsid w:val="005C6131"/>
    <w:rsid w:val="005C65B6"/>
    <w:rsid w:val="005C6666"/>
    <w:rsid w:val="005C6A98"/>
    <w:rsid w:val="005C71A0"/>
    <w:rsid w:val="005C7ADC"/>
    <w:rsid w:val="005D08BB"/>
    <w:rsid w:val="005D0BD0"/>
    <w:rsid w:val="005D0CE4"/>
    <w:rsid w:val="005D0DE2"/>
    <w:rsid w:val="005D1074"/>
    <w:rsid w:val="005D142B"/>
    <w:rsid w:val="005D154F"/>
    <w:rsid w:val="005D197D"/>
    <w:rsid w:val="005D1E71"/>
    <w:rsid w:val="005D1EBB"/>
    <w:rsid w:val="005D1F39"/>
    <w:rsid w:val="005D201F"/>
    <w:rsid w:val="005D2489"/>
    <w:rsid w:val="005D2906"/>
    <w:rsid w:val="005D2B5D"/>
    <w:rsid w:val="005D2B84"/>
    <w:rsid w:val="005D2D99"/>
    <w:rsid w:val="005D35CD"/>
    <w:rsid w:val="005D4298"/>
    <w:rsid w:val="005D466C"/>
    <w:rsid w:val="005D49FC"/>
    <w:rsid w:val="005D4EEE"/>
    <w:rsid w:val="005D4F1B"/>
    <w:rsid w:val="005D5318"/>
    <w:rsid w:val="005D632F"/>
    <w:rsid w:val="005D63C5"/>
    <w:rsid w:val="005D6887"/>
    <w:rsid w:val="005D6C08"/>
    <w:rsid w:val="005D7093"/>
    <w:rsid w:val="005D7174"/>
    <w:rsid w:val="005D760F"/>
    <w:rsid w:val="005D77A8"/>
    <w:rsid w:val="005D788D"/>
    <w:rsid w:val="005D7933"/>
    <w:rsid w:val="005D7F74"/>
    <w:rsid w:val="005E0867"/>
    <w:rsid w:val="005E1015"/>
    <w:rsid w:val="005E1330"/>
    <w:rsid w:val="005E142A"/>
    <w:rsid w:val="005E19B5"/>
    <w:rsid w:val="005E1D92"/>
    <w:rsid w:val="005E2137"/>
    <w:rsid w:val="005E21AF"/>
    <w:rsid w:val="005E24C8"/>
    <w:rsid w:val="005E2529"/>
    <w:rsid w:val="005E253E"/>
    <w:rsid w:val="005E2A5B"/>
    <w:rsid w:val="005E2A9A"/>
    <w:rsid w:val="005E2C30"/>
    <w:rsid w:val="005E2C78"/>
    <w:rsid w:val="005E3032"/>
    <w:rsid w:val="005E3085"/>
    <w:rsid w:val="005E35D6"/>
    <w:rsid w:val="005E3913"/>
    <w:rsid w:val="005E3922"/>
    <w:rsid w:val="005E3964"/>
    <w:rsid w:val="005E40A2"/>
    <w:rsid w:val="005E40BB"/>
    <w:rsid w:val="005E415A"/>
    <w:rsid w:val="005E4E94"/>
    <w:rsid w:val="005E4F51"/>
    <w:rsid w:val="005E5504"/>
    <w:rsid w:val="005E58FA"/>
    <w:rsid w:val="005E5915"/>
    <w:rsid w:val="005E5B27"/>
    <w:rsid w:val="005E5EFB"/>
    <w:rsid w:val="005E6083"/>
    <w:rsid w:val="005E62AB"/>
    <w:rsid w:val="005E6879"/>
    <w:rsid w:val="005E68F7"/>
    <w:rsid w:val="005E6C80"/>
    <w:rsid w:val="005E709A"/>
    <w:rsid w:val="005E723B"/>
    <w:rsid w:val="005E786D"/>
    <w:rsid w:val="005E7A2D"/>
    <w:rsid w:val="005E7AB9"/>
    <w:rsid w:val="005E7B1F"/>
    <w:rsid w:val="005E7D6B"/>
    <w:rsid w:val="005F0270"/>
    <w:rsid w:val="005F02AB"/>
    <w:rsid w:val="005F0B9E"/>
    <w:rsid w:val="005F1065"/>
    <w:rsid w:val="005F1539"/>
    <w:rsid w:val="005F16FF"/>
    <w:rsid w:val="005F1A51"/>
    <w:rsid w:val="005F1B5C"/>
    <w:rsid w:val="005F2475"/>
    <w:rsid w:val="005F250C"/>
    <w:rsid w:val="005F252E"/>
    <w:rsid w:val="005F2703"/>
    <w:rsid w:val="005F279D"/>
    <w:rsid w:val="005F2AD4"/>
    <w:rsid w:val="005F3124"/>
    <w:rsid w:val="005F3509"/>
    <w:rsid w:val="005F3796"/>
    <w:rsid w:val="005F427E"/>
    <w:rsid w:val="005F42A0"/>
    <w:rsid w:val="005F4454"/>
    <w:rsid w:val="005F45E7"/>
    <w:rsid w:val="005F4B76"/>
    <w:rsid w:val="005F4E95"/>
    <w:rsid w:val="005F5B3A"/>
    <w:rsid w:val="005F6375"/>
    <w:rsid w:val="005F644B"/>
    <w:rsid w:val="005F686D"/>
    <w:rsid w:val="005F68BF"/>
    <w:rsid w:val="005F6AD5"/>
    <w:rsid w:val="005F6C4D"/>
    <w:rsid w:val="005F6D0B"/>
    <w:rsid w:val="005F737D"/>
    <w:rsid w:val="005F739A"/>
    <w:rsid w:val="005F74C7"/>
    <w:rsid w:val="005F75F9"/>
    <w:rsid w:val="005F7D8B"/>
    <w:rsid w:val="005F7F9D"/>
    <w:rsid w:val="00600268"/>
    <w:rsid w:val="00600639"/>
    <w:rsid w:val="00600A7F"/>
    <w:rsid w:val="00600F69"/>
    <w:rsid w:val="006013BE"/>
    <w:rsid w:val="006014E4"/>
    <w:rsid w:val="00601880"/>
    <w:rsid w:val="006019F5"/>
    <w:rsid w:val="00601AC7"/>
    <w:rsid w:val="00601EE7"/>
    <w:rsid w:val="0060209D"/>
    <w:rsid w:val="006025C5"/>
    <w:rsid w:val="00602663"/>
    <w:rsid w:val="00602972"/>
    <w:rsid w:val="00602996"/>
    <w:rsid w:val="0060348A"/>
    <w:rsid w:val="006038D1"/>
    <w:rsid w:val="006041DB"/>
    <w:rsid w:val="006044CC"/>
    <w:rsid w:val="00604605"/>
    <w:rsid w:val="0060471A"/>
    <w:rsid w:val="00605869"/>
    <w:rsid w:val="00606112"/>
    <w:rsid w:val="0060651B"/>
    <w:rsid w:val="006068BD"/>
    <w:rsid w:val="006068CF"/>
    <w:rsid w:val="00606CC6"/>
    <w:rsid w:val="0060763B"/>
    <w:rsid w:val="0060770E"/>
    <w:rsid w:val="00607B7B"/>
    <w:rsid w:val="00610268"/>
    <w:rsid w:val="00610874"/>
    <w:rsid w:val="006108EF"/>
    <w:rsid w:val="00610CB6"/>
    <w:rsid w:val="00610CC9"/>
    <w:rsid w:val="00610E20"/>
    <w:rsid w:val="00610E81"/>
    <w:rsid w:val="00610F3C"/>
    <w:rsid w:val="00610F83"/>
    <w:rsid w:val="00611001"/>
    <w:rsid w:val="00612A55"/>
    <w:rsid w:val="00612B52"/>
    <w:rsid w:val="00612DC4"/>
    <w:rsid w:val="00613521"/>
    <w:rsid w:val="00613711"/>
    <w:rsid w:val="0061371F"/>
    <w:rsid w:val="0061389A"/>
    <w:rsid w:val="00613C58"/>
    <w:rsid w:val="00613DA5"/>
    <w:rsid w:val="00614616"/>
    <w:rsid w:val="00614B8B"/>
    <w:rsid w:val="00614DFE"/>
    <w:rsid w:val="00615B4E"/>
    <w:rsid w:val="00615DEE"/>
    <w:rsid w:val="006161E6"/>
    <w:rsid w:val="0061632E"/>
    <w:rsid w:val="00616F0D"/>
    <w:rsid w:val="00617165"/>
    <w:rsid w:val="0061725C"/>
    <w:rsid w:val="006172AD"/>
    <w:rsid w:val="00617558"/>
    <w:rsid w:val="0061758F"/>
    <w:rsid w:val="006176DE"/>
    <w:rsid w:val="00617B51"/>
    <w:rsid w:val="00617C61"/>
    <w:rsid w:val="00617E7E"/>
    <w:rsid w:val="00620241"/>
    <w:rsid w:val="0062058F"/>
    <w:rsid w:val="006205E2"/>
    <w:rsid w:val="00620786"/>
    <w:rsid w:val="00621368"/>
    <w:rsid w:val="0062158B"/>
    <w:rsid w:val="00621702"/>
    <w:rsid w:val="006217CF"/>
    <w:rsid w:val="00621A9E"/>
    <w:rsid w:val="00622018"/>
    <w:rsid w:val="00622573"/>
    <w:rsid w:val="006236A9"/>
    <w:rsid w:val="00623786"/>
    <w:rsid w:val="00623BE6"/>
    <w:rsid w:val="00623F99"/>
    <w:rsid w:val="00624414"/>
    <w:rsid w:val="006245BE"/>
    <w:rsid w:val="00624857"/>
    <w:rsid w:val="00624B66"/>
    <w:rsid w:val="00624BB8"/>
    <w:rsid w:val="00624BBD"/>
    <w:rsid w:val="006251AE"/>
    <w:rsid w:val="00625692"/>
    <w:rsid w:val="00625C89"/>
    <w:rsid w:val="00625E98"/>
    <w:rsid w:val="006260FA"/>
    <w:rsid w:val="00626816"/>
    <w:rsid w:val="00626FC8"/>
    <w:rsid w:val="006272EC"/>
    <w:rsid w:val="006274F3"/>
    <w:rsid w:val="00627E96"/>
    <w:rsid w:val="00627EA2"/>
    <w:rsid w:val="00627ED1"/>
    <w:rsid w:val="00630087"/>
    <w:rsid w:val="006303A9"/>
    <w:rsid w:val="00630763"/>
    <w:rsid w:val="006311C3"/>
    <w:rsid w:val="0063137E"/>
    <w:rsid w:val="006313C8"/>
    <w:rsid w:val="00631738"/>
    <w:rsid w:val="00631B47"/>
    <w:rsid w:val="00631E7A"/>
    <w:rsid w:val="006321FC"/>
    <w:rsid w:val="0063267F"/>
    <w:rsid w:val="00632AD4"/>
    <w:rsid w:val="00632BDF"/>
    <w:rsid w:val="00633034"/>
    <w:rsid w:val="0063314E"/>
    <w:rsid w:val="0063377E"/>
    <w:rsid w:val="00633C8E"/>
    <w:rsid w:val="006342F4"/>
    <w:rsid w:val="006345EC"/>
    <w:rsid w:val="00634BB2"/>
    <w:rsid w:val="00634F9E"/>
    <w:rsid w:val="006356A6"/>
    <w:rsid w:val="00635762"/>
    <w:rsid w:val="00635A5E"/>
    <w:rsid w:val="00635F8D"/>
    <w:rsid w:val="00636396"/>
    <w:rsid w:val="0063665B"/>
    <w:rsid w:val="00636B93"/>
    <w:rsid w:val="006370ED"/>
    <w:rsid w:val="006375AF"/>
    <w:rsid w:val="00637BCB"/>
    <w:rsid w:val="006405E6"/>
    <w:rsid w:val="006407B6"/>
    <w:rsid w:val="0064096A"/>
    <w:rsid w:val="006411EC"/>
    <w:rsid w:val="0064133D"/>
    <w:rsid w:val="00641469"/>
    <w:rsid w:val="00641549"/>
    <w:rsid w:val="006419A6"/>
    <w:rsid w:val="00641C37"/>
    <w:rsid w:val="00642272"/>
    <w:rsid w:val="00642AA7"/>
    <w:rsid w:val="00643A92"/>
    <w:rsid w:val="0064470D"/>
    <w:rsid w:val="00645017"/>
    <w:rsid w:val="00645177"/>
    <w:rsid w:val="0064550C"/>
    <w:rsid w:val="00645A87"/>
    <w:rsid w:val="00645D91"/>
    <w:rsid w:val="00646157"/>
    <w:rsid w:val="00646478"/>
    <w:rsid w:val="00646779"/>
    <w:rsid w:val="006467D3"/>
    <w:rsid w:val="006467E3"/>
    <w:rsid w:val="00646CB9"/>
    <w:rsid w:val="00647B4B"/>
    <w:rsid w:val="00650646"/>
    <w:rsid w:val="00650977"/>
    <w:rsid w:val="00650DB6"/>
    <w:rsid w:val="00650E15"/>
    <w:rsid w:val="00650E4A"/>
    <w:rsid w:val="00651205"/>
    <w:rsid w:val="00651BB8"/>
    <w:rsid w:val="00651CEC"/>
    <w:rsid w:val="00651DFA"/>
    <w:rsid w:val="006520B8"/>
    <w:rsid w:val="00652280"/>
    <w:rsid w:val="00652601"/>
    <w:rsid w:val="00652753"/>
    <w:rsid w:val="00652B0C"/>
    <w:rsid w:val="00652FA9"/>
    <w:rsid w:val="006536D7"/>
    <w:rsid w:val="00653791"/>
    <w:rsid w:val="00653E82"/>
    <w:rsid w:val="00654109"/>
    <w:rsid w:val="006541DC"/>
    <w:rsid w:val="00654704"/>
    <w:rsid w:val="006549A2"/>
    <w:rsid w:val="00655315"/>
    <w:rsid w:val="00656006"/>
    <w:rsid w:val="0065624F"/>
    <w:rsid w:val="00656715"/>
    <w:rsid w:val="00656946"/>
    <w:rsid w:val="00656D9E"/>
    <w:rsid w:val="006577FE"/>
    <w:rsid w:val="00657A62"/>
    <w:rsid w:val="0066008E"/>
    <w:rsid w:val="00660199"/>
    <w:rsid w:val="006603AD"/>
    <w:rsid w:val="0066081D"/>
    <w:rsid w:val="00660983"/>
    <w:rsid w:val="00660BC9"/>
    <w:rsid w:val="006614C6"/>
    <w:rsid w:val="00661589"/>
    <w:rsid w:val="00661E07"/>
    <w:rsid w:val="0066212F"/>
    <w:rsid w:val="00662237"/>
    <w:rsid w:val="0066265F"/>
    <w:rsid w:val="0066267A"/>
    <w:rsid w:val="00662A71"/>
    <w:rsid w:val="00663393"/>
    <w:rsid w:val="00663A1C"/>
    <w:rsid w:val="00663C2C"/>
    <w:rsid w:val="0066449A"/>
    <w:rsid w:val="0066519A"/>
    <w:rsid w:val="006659FB"/>
    <w:rsid w:val="00666A5F"/>
    <w:rsid w:val="00666E79"/>
    <w:rsid w:val="0066766F"/>
    <w:rsid w:val="006702C2"/>
    <w:rsid w:val="0067080D"/>
    <w:rsid w:val="00671730"/>
    <w:rsid w:val="00671C02"/>
    <w:rsid w:val="00671E2C"/>
    <w:rsid w:val="0067210B"/>
    <w:rsid w:val="006723F6"/>
    <w:rsid w:val="00672796"/>
    <w:rsid w:val="006727E6"/>
    <w:rsid w:val="00672A20"/>
    <w:rsid w:val="00672ABE"/>
    <w:rsid w:val="00672D0E"/>
    <w:rsid w:val="00672DCF"/>
    <w:rsid w:val="00673031"/>
    <w:rsid w:val="00673078"/>
    <w:rsid w:val="006732B4"/>
    <w:rsid w:val="00673598"/>
    <w:rsid w:val="00673941"/>
    <w:rsid w:val="00673BD7"/>
    <w:rsid w:val="00673EDA"/>
    <w:rsid w:val="00673F27"/>
    <w:rsid w:val="006741CE"/>
    <w:rsid w:val="006748C1"/>
    <w:rsid w:val="00674933"/>
    <w:rsid w:val="006750BB"/>
    <w:rsid w:val="006750DB"/>
    <w:rsid w:val="00676AC8"/>
    <w:rsid w:val="00676E5C"/>
    <w:rsid w:val="006770FE"/>
    <w:rsid w:val="00677D7A"/>
    <w:rsid w:val="00680294"/>
    <w:rsid w:val="00680495"/>
    <w:rsid w:val="006806DA"/>
    <w:rsid w:val="00680776"/>
    <w:rsid w:val="0068120A"/>
    <w:rsid w:val="00681617"/>
    <w:rsid w:val="006818F5"/>
    <w:rsid w:val="00681975"/>
    <w:rsid w:val="00681BDD"/>
    <w:rsid w:val="006821B6"/>
    <w:rsid w:val="00682270"/>
    <w:rsid w:val="0068295D"/>
    <w:rsid w:val="006829BD"/>
    <w:rsid w:val="00682D02"/>
    <w:rsid w:val="00683526"/>
    <w:rsid w:val="006836B5"/>
    <w:rsid w:val="0068370E"/>
    <w:rsid w:val="00683BB3"/>
    <w:rsid w:val="00683ED9"/>
    <w:rsid w:val="00684065"/>
    <w:rsid w:val="006840AE"/>
    <w:rsid w:val="006842E9"/>
    <w:rsid w:val="0068457F"/>
    <w:rsid w:val="00684F34"/>
    <w:rsid w:val="0068541C"/>
    <w:rsid w:val="00685464"/>
    <w:rsid w:val="00685579"/>
    <w:rsid w:val="006865F8"/>
    <w:rsid w:val="00686A31"/>
    <w:rsid w:val="00686BA9"/>
    <w:rsid w:val="00686C87"/>
    <w:rsid w:val="006874D7"/>
    <w:rsid w:val="0069010E"/>
    <w:rsid w:val="006902C0"/>
    <w:rsid w:val="00690B7B"/>
    <w:rsid w:val="00690C43"/>
    <w:rsid w:val="00690D17"/>
    <w:rsid w:val="00691009"/>
    <w:rsid w:val="00691187"/>
    <w:rsid w:val="006913A9"/>
    <w:rsid w:val="006913AD"/>
    <w:rsid w:val="006913BC"/>
    <w:rsid w:val="00691DBB"/>
    <w:rsid w:val="00692120"/>
    <w:rsid w:val="006924CD"/>
    <w:rsid w:val="00692972"/>
    <w:rsid w:val="00692C63"/>
    <w:rsid w:val="00692CB2"/>
    <w:rsid w:val="00693638"/>
    <w:rsid w:val="006938AF"/>
    <w:rsid w:val="00693A81"/>
    <w:rsid w:val="00693CAA"/>
    <w:rsid w:val="00693DAF"/>
    <w:rsid w:val="00694673"/>
    <w:rsid w:val="00694BC9"/>
    <w:rsid w:val="0069513E"/>
    <w:rsid w:val="00695164"/>
    <w:rsid w:val="006955E3"/>
    <w:rsid w:val="006956CD"/>
    <w:rsid w:val="0069581F"/>
    <w:rsid w:val="00695FC3"/>
    <w:rsid w:val="006961CA"/>
    <w:rsid w:val="0069630D"/>
    <w:rsid w:val="0069679B"/>
    <w:rsid w:val="00696D01"/>
    <w:rsid w:val="006A0645"/>
    <w:rsid w:val="006A0855"/>
    <w:rsid w:val="006A0999"/>
    <w:rsid w:val="006A0C67"/>
    <w:rsid w:val="006A1466"/>
    <w:rsid w:val="006A177B"/>
    <w:rsid w:val="006A1CE9"/>
    <w:rsid w:val="006A1D82"/>
    <w:rsid w:val="006A1EEA"/>
    <w:rsid w:val="006A2247"/>
    <w:rsid w:val="006A252E"/>
    <w:rsid w:val="006A25FD"/>
    <w:rsid w:val="006A2A36"/>
    <w:rsid w:val="006A35D1"/>
    <w:rsid w:val="006A3721"/>
    <w:rsid w:val="006A37C1"/>
    <w:rsid w:val="006A3D6D"/>
    <w:rsid w:val="006A3D7A"/>
    <w:rsid w:val="006A3DE8"/>
    <w:rsid w:val="006A4211"/>
    <w:rsid w:val="006A452B"/>
    <w:rsid w:val="006A5347"/>
    <w:rsid w:val="006A56A1"/>
    <w:rsid w:val="006A5BB6"/>
    <w:rsid w:val="006A5E5A"/>
    <w:rsid w:val="006A61BF"/>
    <w:rsid w:val="006A645B"/>
    <w:rsid w:val="006A6464"/>
    <w:rsid w:val="006A64E1"/>
    <w:rsid w:val="006A6D8C"/>
    <w:rsid w:val="006A7183"/>
    <w:rsid w:val="006A71C8"/>
    <w:rsid w:val="006A75C7"/>
    <w:rsid w:val="006A7FA8"/>
    <w:rsid w:val="006B0287"/>
    <w:rsid w:val="006B11CA"/>
    <w:rsid w:val="006B1984"/>
    <w:rsid w:val="006B1A77"/>
    <w:rsid w:val="006B1F94"/>
    <w:rsid w:val="006B288E"/>
    <w:rsid w:val="006B33B3"/>
    <w:rsid w:val="006B33F5"/>
    <w:rsid w:val="006B3628"/>
    <w:rsid w:val="006B3740"/>
    <w:rsid w:val="006B3C60"/>
    <w:rsid w:val="006B3D68"/>
    <w:rsid w:val="006B4215"/>
    <w:rsid w:val="006B4883"/>
    <w:rsid w:val="006B4C28"/>
    <w:rsid w:val="006B509F"/>
    <w:rsid w:val="006B5296"/>
    <w:rsid w:val="006B54EC"/>
    <w:rsid w:val="006B55CC"/>
    <w:rsid w:val="006B56AE"/>
    <w:rsid w:val="006B5BB3"/>
    <w:rsid w:val="006B5FC6"/>
    <w:rsid w:val="006B6099"/>
    <w:rsid w:val="006B6544"/>
    <w:rsid w:val="006B67FF"/>
    <w:rsid w:val="006B68A0"/>
    <w:rsid w:val="006B6B95"/>
    <w:rsid w:val="006B6B97"/>
    <w:rsid w:val="006B7327"/>
    <w:rsid w:val="006B791A"/>
    <w:rsid w:val="006B7C44"/>
    <w:rsid w:val="006C0426"/>
    <w:rsid w:val="006C0973"/>
    <w:rsid w:val="006C09EF"/>
    <w:rsid w:val="006C10BE"/>
    <w:rsid w:val="006C1244"/>
    <w:rsid w:val="006C1751"/>
    <w:rsid w:val="006C1826"/>
    <w:rsid w:val="006C1944"/>
    <w:rsid w:val="006C1DD8"/>
    <w:rsid w:val="006C1E9C"/>
    <w:rsid w:val="006C2424"/>
    <w:rsid w:val="006C24B9"/>
    <w:rsid w:val="006C295D"/>
    <w:rsid w:val="006C2E3B"/>
    <w:rsid w:val="006C2F9E"/>
    <w:rsid w:val="006C300F"/>
    <w:rsid w:val="006C303C"/>
    <w:rsid w:val="006C3058"/>
    <w:rsid w:val="006C3569"/>
    <w:rsid w:val="006C3BD9"/>
    <w:rsid w:val="006C3E2C"/>
    <w:rsid w:val="006C4164"/>
    <w:rsid w:val="006C4181"/>
    <w:rsid w:val="006C4395"/>
    <w:rsid w:val="006C4A5C"/>
    <w:rsid w:val="006C4C7D"/>
    <w:rsid w:val="006C4EA0"/>
    <w:rsid w:val="006C4ECC"/>
    <w:rsid w:val="006C4FD9"/>
    <w:rsid w:val="006C5164"/>
    <w:rsid w:val="006C588C"/>
    <w:rsid w:val="006C5A76"/>
    <w:rsid w:val="006C5D19"/>
    <w:rsid w:val="006C5EA7"/>
    <w:rsid w:val="006C6130"/>
    <w:rsid w:val="006C62C5"/>
    <w:rsid w:val="006C6687"/>
    <w:rsid w:val="006C6D56"/>
    <w:rsid w:val="006C6E9C"/>
    <w:rsid w:val="006C6F0C"/>
    <w:rsid w:val="006C724E"/>
    <w:rsid w:val="006C75E2"/>
    <w:rsid w:val="006C76B2"/>
    <w:rsid w:val="006C7E1C"/>
    <w:rsid w:val="006D075A"/>
    <w:rsid w:val="006D076A"/>
    <w:rsid w:val="006D0A49"/>
    <w:rsid w:val="006D1110"/>
    <w:rsid w:val="006D1811"/>
    <w:rsid w:val="006D1A46"/>
    <w:rsid w:val="006D1C9A"/>
    <w:rsid w:val="006D20BC"/>
    <w:rsid w:val="006D2306"/>
    <w:rsid w:val="006D2354"/>
    <w:rsid w:val="006D25CD"/>
    <w:rsid w:val="006D277F"/>
    <w:rsid w:val="006D2CBD"/>
    <w:rsid w:val="006D2EE9"/>
    <w:rsid w:val="006D3078"/>
    <w:rsid w:val="006D3101"/>
    <w:rsid w:val="006D319D"/>
    <w:rsid w:val="006D3568"/>
    <w:rsid w:val="006D38B5"/>
    <w:rsid w:val="006D3D7E"/>
    <w:rsid w:val="006D3EF6"/>
    <w:rsid w:val="006D4224"/>
    <w:rsid w:val="006D43EC"/>
    <w:rsid w:val="006D4446"/>
    <w:rsid w:val="006D45A2"/>
    <w:rsid w:val="006D4904"/>
    <w:rsid w:val="006D5E0D"/>
    <w:rsid w:val="006D61FB"/>
    <w:rsid w:val="006D6700"/>
    <w:rsid w:val="006D67A0"/>
    <w:rsid w:val="006D6CCD"/>
    <w:rsid w:val="006D6DDB"/>
    <w:rsid w:val="006D7473"/>
    <w:rsid w:val="006D7A8A"/>
    <w:rsid w:val="006D7C6E"/>
    <w:rsid w:val="006D7F61"/>
    <w:rsid w:val="006E0118"/>
    <w:rsid w:val="006E069A"/>
    <w:rsid w:val="006E0D55"/>
    <w:rsid w:val="006E13B5"/>
    <w:rsid w:val="006E1453"/>
    <w:rsid w:val="006E1605"/>
    <w:rsid w:val="006E173A"/>
    <w:rsid w:val="006E191F"/>
    <w:rsid w:val="006E22E1"/>
    <w:rsid w:val="006E2862"/>
    <w:rsid w:val="006E2E6A"/>
    <w:rsid w:val="006E2F9F"/>
    <w:rsid w:val="006E335B"/>
    <w:rsid w:val="006E429E"/>
    <w:rsid w:val="006E443C"/>
    <w:rsid w:val="006E4670"/>
    <w:rsid w:val="006E4892"/>
    <w:rsid w:val="006E4BF0"/>
    <w:rsid w:val="006E4C8F"/>
    <w:rsid w:val="006E4DB9"/>
    <w:rsid w:val="006E529E"/>
    <w:rsid w:val="006E5709"/>
    <w:rsid w:val="006E578E"/>
    <w:rsid w:val="006E6287"/>
    <w:rsid w:val="006E650C"/>
    <w:rsid w:val="006E6559"/>
    <w:rsid w:val="006E682C"/>
    <w:rsid w:val="006E6FD3"/>
    <w:rsid w:val="006E70E6"/>
    <w:rsid w:val="006E71F0"/>
    <w:rsid w:val="006E75A5"/>
    <w:rsid w:val="006F0270"/>
    <w:rsid w:val="006F05D4"/>
    <w:rsid w:val="006F0832"/>
    <w:rsid w:val="006F0F39"/>
    <w:rsid w:val="006F1306"/>
    <w:rsid w:val="006F17E7"/>
    <w:rsid w:val="006F1C1D"/>
    <w:rsid w:val="006F1F0E"/>
    <w:rsid w:val="006F231C"/>
    <w:rsid w:val="006F271C"/>
    <w:rsid w:val="006F27BD"/>
    <w:rsid w:val="006F2E7C"/>
    <w:rsid w:val="006F2E7F"/>
    <w:rsid w:val="006F32AC"/>
    <w:rsid w:val="006F33ED"/>
    <w:rsid w:val="006F4039"/>
    <w:rsid w:val="006F40B5"/>
    <w:rsid w:val="006F41B6"/>
    <w:rsid w:val="006F488A"/>
    <w:rsid w:val="006F4B2F"/>
    <w:rsid w:val="006F4C51"/>
    <w:rsid w:val="006F4D33"/>
    <w:rsid w:val="006F4E79"/>
    <w:rsid w:val="006F4E9A"/>
    <w:rsid w:val="006F50CD"/>
    <w:rsid w:val="006F5159"/>
    <w:rsid w:val="006F56FE"/>
    <w:rsid w:val="006F5A74"/>
    <w:rsid w:val="006F6453"/>
    <w:rsid w:val="006F6720"/>
    <w:rsid w:val="006F6755"/>
    <w:rsid w:val="006F69E2"/>
    <w:rsid w:val="006F6C13"/>
    <w:rsid w:val="006F71DF"/>
    <w:rsid w:val="006F74C1"/>
    <w:rsid w:val="006F74D5"/>
    <w:rsid w:val="006F7535"/>
    <w:rsid w:val="006F76FD"/>
    <w:rsid w:val="006F7C9A"/>
    <w:rsid w:val="00700E5C"/>
    <w:rsid w:val="00700F3F"/>
    <w:rsid w:val="00701860"/>
    <w:rsid w:val="007018FA"/>
    <w:rsid w:val="007019A1"/>
    <w:rsid w:val="00701AAB"/>
    <w:rsid w:val="00701BF5"/>
    <w:rsid w:val="00701EA5"/>
    <w:rsid w:val="007023F1"/>
    <w:rsid w:val="00702E50"/>
    <w:rsid w:val="00702E99"/>
    <w:rsid w:val="00703002"/>
    <w:rsid w:val="00703318"/>
    <w:rsid w:val="00703500"/>
    <w:rsid w:val="00703879"/>
    <w:rsid w:val="00704085"/>
    <w:rsid w:val="0070444F"/>
    <w:rsid w:val="0070452D"/>
    <w:rsid w:val="00704553"/>
    <w:rsid w:val="00704720"/>
    <w:rsid w:val="0070488F"/>
    <w:rsid w:val="00704EC2"/>
    <w:rsid w:val="00704F2A"/>
    <w:rsid w:val="007052C3"/>
    <w:rsid w:val="00705FD1"/>
    <w:rsid w:val="007064B3"/>
    <w:rsid w:val="0070786A"/>
    <w:rsid w:val="00707ACC"/>
    <w:rsid w:val="00707AE1"/>
    <w:rsid w:val="007106B9"/>
    <w:rsid w:val="007106D5"/>
    <w:rsid w:val="007108C5"/>
    <w:rsid w:val="007109D9"/>
    <w:rsid w:val="00710C98"/>
    <w:rsid w:val="00710DB5"/>
    <w:rsid w:val="00711CC6"/>
    <w:rsid w:val="00711FC3"/>
    <w:rsid w:val="0071222B"/>
    <w:rsid w:val="0071223C"/>
    <w:rsid w:val="0071227B"/>
    <w:rsid w:val="0071230A"/>
    <w:rsid w:val="0071247B"/>
    <w:rsid w:val="00713210"/>
    <w:rsid w:val="00713AF9"/>
    <w:rsid w:val="00714191"/>
    <w:rsid w:val="007149BF"/>
    <w:rsid w:val="007152A6"/>
    <w:rsid w:val="0071541A"/>
    <w:rsid w:val="0071567D"/>
    <w:rsid w:val="007159C2"/>
    <w:rsid w:val="00715B4F"/>
    <w:rsid w:val="007165DC"/>
    <w:rsid w:val="0071695C"/>
    <w:rsid w:val="00716EBB"/>
    <w:rsid w:val="00716F6E"/>
    <w:rsid w:val="0071719C"/>
    <w:rsid w:val="00717708"/>
    <w:rsid w:val="007179F0"/>
    <w:rsid w:val="00717A8C"/>
    <w:rsid w:val="00717CB0"/>
    <w:rsid w:val="0072011C"/>
    <w:rsid w:val="007208CA"/>
    <w:rsid w:val="00720B00"/>
    <w:rsid w:val="00720C70"/>
    <w:rsid w:val="00720FDF"/>
    <w:rsid w:val="007210AD"/>
    <w:rsid w:val="00721153"/>
    <w:rsid w:val="00721821"/>
    <w:rsid w:val="00721A1F"/>
    <w:rsid w:val="00722184"/>
    <w:rsid w:val="00722451"/>
    <w:rsid w:val="007227F4"/>
    <w:rsid w:val="00722FCA"/>
    <w:rsid w:val="00723054"/>
    <w:rsid w:val="00723257"/>
    <w:rsid w:val="00723BC0"/>
    <w:rsid w:val="007241B5"/>
    <w:rsid w:val="00724670"/>
    <w:rsid w:val="00724CB6"/>
    <w:rsid w:val="00724EC7"/>
    <w:rsid w:val="0072577C"/>
    <w:rsid w:val="00725D8B"/>
    <w:rsid w:val="00725F62"/>
    <w:rsid w:val="00726635"/>
    <w:rsid w:val="0072702B"/>
    <w:rsid w:val="007270C8"/>
    <w:rsid w:val="00727869"/>
    <w:rsid w:val="00727D90"/>
    <w:rsid w:val="00727FA3"/>
    <w:rsid w:val="00730222"/>
    <w:rsid w:val="00730CAD"/>
    <w:rsid w:val="00730EBD"/>
    <w:rsid w:val="00730F61"/>
    <w:rsid w:val="007317B2"/>
    <w:rsid w:val="00731889"/>
    <w:rsid w:val="00731D66"/>
    <w:rsid w:val="00731F74"/>
    <w:rsid w:val="007327EE"/>
    <w:rsid w:val="00732F31"/>
    <w:rsid w:val="00733286"/>
    <w:rsid w:val="007342D3"/>
    <w:rsid w:val="00734368"/>
    <w:rsid w:val="0073489F"/>
    <w:rsid w:val="0073541B"/>
    <w:rsid w:val="0073608D"/>
    <w:rsid w:val="007362B3"/>
    <w:rsid w:val="0073637D"/>
    <w:rsid w:val="0073694B"/>
    <w:rsid w:val="0073750C"/>
    <w:rsid w:val="007375D8"/>
    <w:rsid w:val="00737688"/>
    <w:rsid w:val="007376BF"/>
    <w:rsid w:val="00737BEB"/>
    <w:rsid w:val="00737EFF"/>
    <w:rsid w:val="00740B3A"/>
    <w:rsid w:val="00741440"/>
    <w:rsid w:val="00741670"/>
    <w:rsid w:val="007417EE"/>
    <w:rsid w:val="00741893"/>
    <w:rsid w:val="00741C31"/>
    <w:rsid w:val="007425DB"/>
    <w:rsid w:val="00742773"/>
    <w:rsid w:val="00742CED"/>
    <w:rsid w:val="00742D12"/>
    <w:rsid w:val="00743017"/>
    <w:rsid w:val="0074352A"/>
    <w:rsid w:val="00744142"/>
    <w:rsid w:val="00744193"/>
    <w:rsid w:val="007446F4"/>
    <w:rsid w:val="00744836"/>
    <w:rsid w:val="00744AF7"/>
    <w:rsid w:val="00745261"/>
    <w:rsid w:val="007453B5"/>
    <w:rsid w:val="0074584E"/>
    <w:rsid w:val="00745B11"/>
    <w:rsid w:val="00745BCB"/>
    <w:rsid w:val="007466ED"/>
    <w:rsid w:val="007466F9"/>
    <w:rsid w:val="00746AA5"/>
    <w:rsid w:val="00746BBB"/>
    <w:rsid w:val="00746C68"/>
    <w:rsid w:val="0074705D"/>
    <w:rsid w:val="007473CA"/>
    <w:rsid w:val="007475F6"/>
    <w:rsid w:val="007476FF"/>
    <w:rsid w:val="0075030A"/>
    <w:rsid w:val="00751034"/>
    <w:rsid w:val="007515D4"/>
    <w:rsid w:val="007516BE"/>
    <w:rsid w:val="007519EE"/>
    <w:rsid w:val="00751D39"/>
    <w:rsid w:val="007528A5"/>
    <w:rsid w:val="00752C0F"/>
    <w:rsid w:val="00752D63"/>
    <w:rsid w:val="00752DB7"/>
    <w:rsid w:val="00752DE7"/>
    <w:rsid w:val="0075330E"/>
    <w:rsid w:val="00753808"/>
    <w:rsid w:val="00753B67"/>
    <w:rsid w:val="00753ED6"/>
    <w:rsid w:val="00754175"/>
    <w:rsid w:val="007546F5"/>
    <w:rsid w:val="007548DD"/>
    <w:rsid w:val="0075526A"/>
    <w:rsid w:val="0075552D"/>
    <w:rsid w:val="00755CDE"/>
    <w:rsid w:val="00755D45"/>
    <w:rsid w:val="00755F54"/>
    <w:rsid w:val="00755FEE"/>
    <w:rsid w:val="00756170"/>
    <w:rsid w:val="00756394"/>
    <w:rsid w:val="0075644D"/>
    <w:rsid w:val="0075793A"/>
    <w:rsid w:val="00757DAE"/>
    <w:rsid w:val="00757FA1"/>
    <w:rsid w:val="00760009"/>
    <w:rsid w:val="00760E83"/>
    <w:rsid w:val="007612FA"/>
    <w:rsid w:val="007614F3"/>
    <w:rsid w:val="007615A6"/>
    <w:rsid w:val="00761736"/>
    <w:rsid w:val="00761889"/>
    <w:rsid w:val="0076208B"/>
    <w:rsid w:val="00762296"/>
    <w:rsid w:val="007622BE"/>
    <w:rsid w:val="007624E6"/>
    <w:rsid w:val="00762B17"/>
    <w:rsid w:val="00762D7C"/>
    <w:rsid w:val="00762EC6"/>
    <w:rsid w:val="00763194"/>
    <w:rsid w:val="00763762"/>
    <w:rsid w:val="007639D2"/>
    <w:rsid w:val="00763AB1"/>
    <w:rsid w:val="00763B72"/>
    <w:rsid w:val="00763E90"/>
    <w:rsid w:val="0076405C"/>
    <w:rsid w:val="00764300"/>
    <w:rsid w:val="00764811"/>
    <w:rsid w:val="00764CD1"/>
    <w:rsid w:val="00764CE5"/>
    <w:rsid w:val="00764F03"/>
    <w:rsid w:val="007657AF"/>
    <w:rsid w:val="00765897"/>
    <w:rsid w:val="007659E4"/>
    <w:rsid w:val="00765A12"/>
    <w:rsid w:val="00765FD7"/>
    <w:rsid w:val="0076718C"/>
    <w:rsid w:val="00767305"/>
    <w:rsid w:val="0076781D"/>
    <w:rsid w:val="00767977"/>
    <w:rsid w:val="00767C98"/>
    <w:rsid w:val="00767F15"/>
    <w:rsid w:val="00770853"/>
    <w:rsid w:val="00770892"/>
    <w:rsid w:val="0077092B"/>
    <w:rsid w:val="00771046"/>
    <w:rsid w:val="0077115D"/>
    <w:rsid w:val="0077135E"/>
    <w:rsid w:val="00771488"/>
    <w:rsid w:val="00771B11"/>
    <w:rsid w:val="00771E00"/>
    <w:rsid w:val="0077201D"/>
    <w:rsid w:val="007724FF"/>
    <w:rsid w:val="00772887"/>
    <w:rsid w:val="00772C9D"/>
    <w:rsid w:val="00772D52"/>
    <w:rsid w:val="00772F92"/>
    <w:rsid w:val="0077342B"/>
    <w:rsid w:val="00773A6A"/>
    <w:rsid w:val="00773D8B"/>
    <w:rsid w:val="0077431F"/>
    <w:rsid w:val="007745AE"/>
    <w:rsid w:val="007745B4"/>
    <w:rsid w:val="0077481B"/>
    <w:rsid w:val="00774CAC"/>
    <w:rsid w:val="00774F35"/>
    <w:rsid w:val="0077564C"/>
    <w:rsid w:val="00775718"/>
    <w:rsid w:val="00776018"/>
    <w:rsid w:val="007765B2"/>
    <w:rsid w:val="007767A2"/>
    <w:rsid w:val="00776C27"/>
    <w:rsid w:val="00777656"/>
    <w:rsid w:val="00777911"/>
    <w:rsid w:val="0077797B"/>
    <w:rsid w:val="00777ABD"/>
    <w:rsid w:val="00777B60"/>
    <w:rsid w:val="00777DBD"/>
    <w:rsid w:val="00777E0F"/>
    <w:rsid w:val="00780596"/>
    <w:rsid w:val="00780746"/>
    <w:rsid w:val="007808AC"/>
    <w:rsid w:val="00780DAB"/>
    <w:rsid w:val="00781218"/>
    <w:rsid w:val="007815DD"/>
    <w:rsid w:val="00781E02"/>
    <w:rsid w:val="00782141"/>
    <w:rsid w:val="0078262C"/>
    <w:rsid w:val="007826C6"/>
    <w:rsid w:val="00782904"/>
    <w:rsid w:val="00782EE5"/>
    <w:rsid w:val="00782F42"/>
    <w:rsid w:val="0078327F"/>
    <w:rsid w:val="007839B8"/>
    <w:rsid w:val="0078424B"/>
    <w:rsid w:val="00784860"/>
    <w:rsid w:val="0078529A"/>
    <w:rsid w:val="007853A5"/>
    <w:rsid w:val="007857DC"/>
    <w:rsid w:val="00785A06"/>
    <w:rsid w:val="00785BE4"/>
    <w:rsid w:val="007862A1"/>
    <w:rsid w:val="00786AED"/>
    <w:rsid w:val="00786B84"/>
    <w:rsid w:val="00787185"/>
    <w:rsid w:val="00790091"/>
    <w:rsid w:val="00790C03"/>
    <w:rsid w:val="00791202"/>
    <w:rsid w:val="00791DC7"/>
    <w:rsid w:val="00791EE9"/>
    <w:rsid w:val="00791F37"/>
    <w:rsid w:val="0079213F"/>
    <w:rsid w:val="0079340E"/>
    <w:rsid w:val="0079398A"/>
    <w:rsid w:val="00793B9A"/>
    <w:rsid w:val="00793CC8"/>
    <w:rsid w:val="00794243"/>
    <w:rsid w:val="00794469"/>
    <w:rsid w:val="007944CF"/>
    <w:rsid w:val="00794517"/>
    <w:rsid w:val="00794871"/>
    <w:rsid w:val="00794940"/>
    <w:rsid w:val="00794DC6"/>
    <w:rsid w:val="00794E4E"/>
    <w:rsid w:val="007958DC"/>
    <w:rsid w:val="00795D4B"/>
    <w:rsid w:val="00795E51"/>
    <w:rsid w:val="00795F5C"/>
    <w:rsid w:val="0079645A"/>
    <w:rsid w:val="007965CC"/>
    <w:rsid w:val="007965E5"/>
    <w:rsid w:val="00796B2C"/>
    <w:rsid w:val="00796BAF"/>
    <w:rsid w:val="00796BE4"/>
    <w:rsid w:val="00796C2A"/>
    <w:rsid w:val="00796D69"/>
    <w:rsid w:val="00796F0C"/>
    <w:rsid w:val="0079708E"/>
    <w:rsid w:val="007970CA"/>
    <w:rsid w:val="00797368"/>
    <w:rsid w:val="00797B82"/>
    <w:rsid w:val="00797BFF"/>
    <w:rsid w:val="00797CE2"/>
    <w:rsid w:val="007A003A"/>
    <w:rsid w:val="007A043C"/>
    <w:rsid w:val="007A06C7"/>
    <w:rsid w:val="007A07D8"/>
    <w:rsid w:val="007A0A5E"/>
    <w:rsid w:val="007A1510"/>
    <w:rsid w:val="007A1753"/>
    <w:rsid w:val="007A1A12"/>
    <w:rsid w:val="007A1F8F"/>
    <w:rsid w:val="007A2039"/>
    <w:rsid w:val="007A2192"/>
    <w:rsid w:val="007A238C"/>
    <w:rsid w:val="007A2CA9"/>
    <w:rsid w:val="007A338C"/>
    <w:rsid w:val="007A3648"/>
    <w:rsid w:val="007A37D8"/>
    <w:rsid w:val="007A390D"/>
    <w:rsid w:val="007A4013"/>
    <w:rsid w:val="007A4155"/>
    <w:rsid w:val="007A417E"/>
    <w:rsid w:val="007A498D"/>
    <w:rsid w:val="007A4ACA"/>
    <w:rsid w:val="007A4BF7"/>
    <w:rsid w:val="007A4D84"/>
    <w:rsid w:val="007A5D1D"/>
    <w:rsid w:val="007A604C"/>
    <w:rsid w:val="007A60EE"/>
    <w:rsid w:val="007A6390"/>
    <w:rsid w:val="007A6A64"/>
    <w:rsid w:val="007A6CA2"/>
    <w:rsid w:val="007A7344"/>
    <w:rsid w:val="007A743C"/>
    <w:rsid w:val="007A752C"/>
    <w:rsid w:val="007A769A"/>
    <w:rsid w:val="007A77B7"/>
    <w:rsid w:val="007A7A12"/>
    <w:rsid w:val="007A7A9B"/>
    <w:rsid w:val="007A7B82"/>
    <w:rsid w:val="007A7C59"/>
    <w:rsid w:val="007B0035"/>
    <w:rsid w:val="007B0170"/>
    <w:rsid w:val="007B02C4"/>
    <w:rsid w:val="007B0512"/>
    <w:rsid w:val="007B0601"/>
    <w:rsid w:val="007B0BFE"/>
    <w:rsid w:val="007B0D5D"/>
    <w:rsid w:val="007B116C"/>
    <w:rsid w:val="007B1692"/>
    <w:rsid w:val="007B17AD"/>
    <w:rsid w:val="007B1F77"/>
    <w:rsid w:val="007B217D"/>
    <w:rsid w:val="007B2346"/>
    <w:rsid w:val="007B25A9"/>
    <w:rsid w:val="007B27A0"/>
    <w:rsid w:val="007B2AA4"/>
    <w:rsid w:val="007B2D8A"/>
    <w:rsid w:val="007B3887"/>
    <w:rsid w:val="007B3B25"/>
    <w:rsid w:val="007B423C"/>
    <w:rsid w:val="007B44AD"/>
    <w:rsid w:val="007B45B2"/>
    <w:rsid w:val="007B46AC"/>
    <w:rsid w:val="007B4B9F"/>
    <w:rsid w:val="007B5061"/>
    <w:rsid w:val="007B590D"/>
    <w:rsid w:val="007B5D69"/>
    <w:rsid w:val="007B5D7B"/>
    <w:rsid w:val="007B61FB"/>
    <w:rsid w:val="007B65C1"/>
    <w:rsid w:val="007B6DF0"/>
    <w:rsid w:val="007B6FF2"/>
    <w:rsid w:val="007B752B"/>
    <w:rsid w:val="007B7937"/>
    <w:rsid w:val="007B7CDF"/>
    <w:rsid w:val="007C0073"/>
    <w:rsid w:val="007C01B7"/>
    <w:rsid w:val="007C0653"/>
    <w:rsid w:val="007C07AA"/>
    <w:rsid w:val="007C0900"/>
    <w:rsid w:val="007C0D63"/>
    <w:rsid w:val="007C106D"/>
    <w:rsid w:val="007C18D2"/>
    <w:rsid w:val="007C1FF1"/>
    <w:rsid w:val="007C2296"/>
    <w:rsid w:val="007C23BE"/>
    <w:rsid w:val="007C24C7"/>
    <w:rsid w:val="007C2503"/>
    <w:rsid w:val="007C2807"/>
    <w:rsid w:val="007C28D1"/>
    <w:rsid w:val="007C31B0"/>
    <w:rsid w:val="007C3A8B"/>
    <w:rsid w:val="007C4148"/>
    <w:rsid w:val="007C424B"/>
    <w:rsid w:val="007C472F"/>
    <w:rsid w:val="007C4915"/>
    <w:rsid w:val="007C57AD"/>
    <w:rsid w:val="007C5CCC"/>
    <w:rsid w:val="007C6376"/>
    <w:rsid w:val="007C64CE"/>
    <w:rsid w:val="007C68C3"/>
    <w:rsid w:val="007C6D1F"/>
    <w:rsid w:val="007C6EB1"/>
    <w:rsid w:val="007C716A"/>
    <w:rsid w:val="007C7196"/>
    <w:rsid w:val="007C71CD"/>
    <w:rsid w:val="007D0660"/>
    <w:rsid w:val="007D067C"/>
    <w:rsid w:val="007D125C"/>
    <w:rsid w:val="007D1276"/>
    <w:rsid w:val="007D150C"/>
    <w:rsid w:val="007D1B4C"/>
    <w:rsid w:val="007D1BBA"/>
    <w:rsid w:val="007D23B9"/>
    <w:rsid w:val="007D2EAD"/>
    <w:rsid w:val="007D2FF3"/>
    <w:rsid w:val="007D32A0"/>
    <w:rsid w:val="007D3352"/>
    <w:rsid w:val="007D3A0B"/>
    <w:rsid w:val="007D3B27"/>
    <w:rsid w:val="007D3B49"/>
    <w:rsid w:val="007D3CF6"/>
    <w:rsid w:val="007D3DD6"/>
    <w:rsid w:val="007D3E62"/>
    <w:rsid w:val="007D4388"/>
    <w:rsid w:val="007D456A"/>
    <w:rsid w:val="007D488F"/>
    <w:rsid w:val="007D4F90"/>
    <w:rsid w:val="007D5858"/>
    <w:rsid w:val="007D5CD4"/>
    <w:rsid w:val="007D61CA"/>
    <w:rsid w:val="007D6322"/>
    <w:rsid w:val="007D6518"/>
    <w:rsid w:val="007D6653"/>
    <w:rsid w:val="007D6E82"/>
    <w:rsid w:val="007D76DC"/>
    <w:rsid w:val="007D793E"/>
    <w:rsid w:val="007D7FA4"/>
    <w:rsid w:val="007E0077"/>
    <w:rsid w:val="007E0D33"/>
    <w:rsid w:val="007E0E1B"/>
    <w:rsid w:val="007E2068"/>
    <w:rsid w:val="007E22EC"/>
    <w:rsid w:val="007E22F9"/>
    <w:rsid w:val="007E2711"/>
    <w:rsid w:val="007E3342"/>
    <w:rsid w:val="007E346D"/>
    <w:rsid w:val="007E351C"/>
    <w:rsid w:val="007E3694"/>
    <w:rsid w:val="007E3756"/>
    <w:rsid w:val="007E38BC"/>
    <w:rsid w:val="007E3942"/>
    <w:rsid w:val="007E3CC9"/>
    <w:rsid w:val="007E3E0C"/>
    <w:rsid w:val="007E4BA2"/>
    <w:rsid w:val="007E55E6"/>
    <w:rsid w:val="007E5B11"/>
    <w:rsid w:val="007E5B69"/>
    <w:rsid w:val="007E5C48"/>
    <w:rsid w:val="007E67C0"/>
    <w:rsid w:val="007E75A2"/>
    <w:rsid w:val="007E7ACA"/>
    <w:rsid w:val="007E7EB0"/>
    <w:rsid w:val="007F01B7"/>
    <w:rsid w:val="007F06E3"/>
    <w:rsid w:val="007F0ADC"/>
    <w:rsid w:val="007F115F"/>
    <w:rsid w:val="007F1386"/>
    <w:rsid w:val="007F1D0A"/>
    <w:rsid w:val="007F1E28"/>
    <w:rsid w:val="007F242F"/>
    <w:rsid w:val="007F24ED"/>
    <w:rsid w:val="007F25C8"/>
    <w:rsid w:val="007F2A07"/>
    <w:rsid w:val="007F34F1"/>
    <w:rsid w:val="007F350C"/>
    <w:rsid w:val="007F35AD"/>
    <w:rsid w:val="007F39D3"/>
    <w:rsid w:val="007F3A0C"/>
    <w:rsid w:val="007F3D1E"/>
    <w:rsid w:val="007F40D9"/>
    <w:rsid w:val="007F4132"/>
    <w:rsid w:val="007F4582"/>
    <w:rsid w:val="007F4626"/>
    <w:rsid w:val="007F5185"/>
    <w:rsid w:val="007F598A"/>
    <w:rsid w:val="007F5D99"/>
    <w:rsid w:val="007F60D1"/>
    <w:rsid w:val="007F6131"/>
    <w:rsid w:val="007F619D"/>
    <w:rsid w:val="007F6A18"/>
    <w:rsid w:val="007F6D15"/>
    <w:rsid w:val="007F6E0B"/>
    <w:rsid w:val="007F7043"/>
    <w:rsid w:val="007F7515"/>
    <w:rsid w:val="007F75E7"/>
    <w:rsid w:val="007F7749"/>
    <w:rsid w:val="007F79A8"/>
    <w:rsid w:val="00800356"/>
    <w:rsid w:val="00800450"/>
    <w:rsid w:val="0080082E"/>
    <w:rsid w:val="0080138E"/>
    <w:rsid w:val="008014BF"/>
    <w:rsid w:val="00801735"/>
    <w:rsid w:val="0080198B"/>
    <w:rsid w:val="00801B22"/>
    <w:rsid w:val="00801EC9"/>
    <w:rsid w:val="00801F33"/>
    <w:rsid w:val="00801FAD"/>
    <w:rsid w:val="0080202A"/>
    <w:rsid w:val="0080205E"/>
    <w:rsid w:val="0080248E"/>
    <w:rsid w:val="008026ED"/>
    <w:rsid w:val="0080273F"/>
    <w:rsid w:val="00802C26"/>
    <w:rsid w:val="00802D39"/>
    <w:rsid w:val="00803257"/>
    <w:rsid w:val="008033A4"/>
    <w:rsid w:val="00803587"/>
    <w:rsid w:val="0080374C"/>
    <w:rsid w:val="008038BB"/>
    <w:rsid w:val="00803BA4"/>
    <w:rsid w:val="00804051"/>
    <w:rsid w:val="008040AF"/>
    <w:rsid w:val="00804340"/>
    <w:rsid w:val="00804501"/>
    <w:rsid w:val="00804746"/>
    <w:rsid w:val="0080521C"/>
    <w:rsid w:val="0080547D"/>
    <w:rsid w:val="008056A4"/>
    <w:rsid w:val="00805999"/>
    <w:rsid w:val="00805E4D"/>
    <w:rsid w:val="008060E2"/>
    <w:rsid w:val="0080612F"/>
    <w:rsid w:val="00806B31"/>
    <w:rsid w:val="00806E02"/>
    <w:rsid w:val="00807237"/>
    <w:rsid w:val="0080731E"/>
    <w:rsid w:val="008103A1"/>
    <w:rsid w:val="008104F7"/>
    <w:rsid w:val="00810559"/>
    <w:rsid w:val="008108D8"/>
    <w:rsid w:val="00810A42"/>
    <w:rsid w:val="00810F5D"/>
    <w:rsid w:val="008110C8"/>
    <w:rsid w:val="008110D7"/>
    <w:rsid w:val="008110D8"/>
    <w:rsid w:val="00811163"/>
    <w:rsid w:val="00811BE6"/>
    <w:rsid w:val="008121CF"/>
    <w:rsid w:val="00812A76"/>
    <w:rsid w:val="008134DB"/>
    <w:rsid w:val="008138BC"/>
    <w:rsid w:val="00813A74"/>
    <w:rsid w:val="00813D14"/>
    <w:rsid w:val="008144C8"/>
    <w:rsid w:val="00814A96"/>
    <w:rsid w:val="00814CA6"/>
    <w:rsid w:val="00814CA7"/>
    <w:rsid w:val="00814E07"/>
    <w:rsid w:val="00815548"/>
    <w:rsid w:val="008158DB"/>
    <w:rsid w:val="0081595A"/>
    <w:rsid w:val="008162E6"/>
    <w:rsid w:val="00816541"/>
    <w:rsid w:val="00816B0F"/>
    <w:rsid w:val="008172AB"/>
    <w:rsid w:val="0081775D"/>
    <w:rsid w:val="0081790E"/>
    <w:rsid w:val="00817A5B"/>
    <w:rsid w:val="00817B02"/>
    <w:rsid w:val="00817BED"/>
    <w:rsid w:val="00817C9B"/>
    <w:rsid w:val="00817EF8"/>
    <w:rsid w:val="00817F50"/>
    <w:rsid w:val="00820434"/>
    <w:rsid w:val="00820B31"/>
    <w:rsid w:val="00820BE5"/>
    <w:rsid w:val="00820BFD"/>
    <w:rsid w:val="00820CAE"/>
    <w:rsid w:val="00820D8D"/>
    <w:rsid w:val="00820E26"/>
    <w:rsid w:val="00820EBB"/>
    <w:rsid w:val="00820F6D"/>
    <w:rsid w:val="00820FAB"/>
    <w:rsid w:val="00821609"/>
    <w:rsid w:val="00821822"/>
    <w:rsid w:val="00821A25"/>
    <w:rsid w:val="00822068"/>
    <w:rsid w:val="0082237C"/>
    <w:rsid w:val="008229FF"/>
    <w:rsid w:val="00822B93"/>
    <w:rsid w:val="008232BA"/>
    <w:rsid w:val="008235AC"/>
    <w:rsid w:val="00823969"/>
    <w:rsid w:val="00823C47"/>
    <w:rsid w:val="00823FFD"/>
    <w:rsid w:val="00824505"/>
    <w:rsid w:val="008246A9"/>
    <w:rsid w:val="008246EE"/>
    <w:rsid w:val="00824955"/>
    <w:rsid w:val="00824B7F"/>
    <w:rsid w:val="00824D87"/>
    <w:rsid w:val="00824F27"/>
    <w:rsid w:val="0082504E"/>
    <w:rsid w:val="008251D9"/>
    <w:rsid w:val="00825AD4"/>
    <w:rsid w:val="00825D03"/>
    <w:rsid w:val="00825D68"/>
    <w:rsid w:val="008260B4"/>
    <w:rsid w:val="0082632E"/>
    <w:rsid w:val="0082657C"/>
    <w:rsid w:val="008267B2"/>
    <w:rsid w:val="008267E5"/>
    <w:rsid w:val="00826852"/>
    <w:rsid w:val="00826A9F"/>
    <w:rsid w:val="00826E68"/>
    <w:rsid w:val="00826F44"/>
    <w:rsid w:val="00827113"/>
    <w:rsid w:val="008273E2"/>
    <w:rsid w:val="008273E9"/>
    <w:rsid w:val="00827733"/>
    <w:rsid w:val="00827DA9"/>
    <w:rsid w:val="008300A0"/>
    <w:rsid w:val="008302DF"/>
    <w:rsid w:val="0083032A"/>
    <w:rsid w:val="00830924"/>
    <w:rsid w:val="00831ACF"/>
    <w:rsid w:val="0083265F"/>
    <w:rsid w:val="008329EF"/>
    <w:rsid w:val="00833105"/>
    <w:rsid w:val="00833135"/>
    <w:rsid w:val="00833360"/>
    <w:rsid w:val="0083343B"/>
    <w:rsid w:val="00833479"/>
    <w:rsid w:val="0083350F"/>
    <w:rsid w:val="0083391C"/>
    <w:rsid w:val="00833959"/>
    <w:rsid w:val="00833F52"/>
    <w:rsid w:val="008340C4"/>
    <w:rsid w:val="00834D56"/>
    <w:rsid w:val="00835124"/>
    <w:rsid w:val="00835276"/>
    <w:rsid w:val="008353B9"/>
    <w:rsid w:val="008355F7"/>
    <w:rsid w:val="00835FC0"/>
    <w:rsid w:val="008360EC"/>
    <w:rsid w:val="00836930"/>
    <w:rsid w:val="00836D21"/>
    <w:rsid w:val="0083751A"/>
    <w:rsid w:val="00837789"/>
    <w:rsid w:val="00837A94"/>
    <w:rsid w:val="008402CB"/>
    <w:rsid w:val="00840575"/>
    <w:rsid w:val="00840652"/>
    <w:rsid w:val="008406CC"/>
    <w:rsid w:val="0084090D"/>
    <w:rsid w:val="00840A45"/>
    <w:rsid w:val="00840CAB"/>
    <w:rsid w:val="008411FB"/>
    <w:rsid w:val="0084163F"/>
    <w:rsid w:val="00841759"/>
    <w:rsid w:val="00841A4C"/>
    <w:rsid w:val="00841B31"/>
    <w:rsid w:val="008421CA"/>
    <w:rsid w:val="00842640"/>
    <w:rsid w:val="00842682"/>
    <w:rsid w:val="00842864"/>
    <w:rsid w:val="00842D68"/>
    <w:rsid w:val="00843297"/>
    <w:rsid w:val="008433B0"/>
    <w:rsid w:val="008434AB"/>
    <w:rsid w:val="008434B6"/>
    <w:rsid w:val="00843633"/>
    <w:rsid w:val="00843683"/>
    <w:rsid w:val="00843A38"/>
    <w:rsid w:val="00843D56"/>
    <w:rsid w:val="008441CF"/>
    <w:rsid w:val="008443F4"/>
    <w:rsid w:val="0084457E"/>
    <w:rsid w:val="008445E1"/>
    <w:rsid w:val="0084486E"/>
    <w:rsid w:val="008449DC"/>
    <w:rsid w:val="00844A7F"/>
    <w:rsid w:val="008450D6"/>
    <w:rsid w:val="00845196"/>
    <w:rsid w:val="00845561"/>
    <w:rsid w:val="00845915"/>
    <w:rsid w:val="00845F6B"/>
    <w:rsid w:val="00846188"/>
    <w:rsid w:val="00846248"/>
    <w:rsid w:val="00846333"/>
    <w:rsid w:val="00846D37"/>
    <w:rsid w:val="00847177"/>
    <w:rsid w:val="00847FE1"/>
    <w:rsid w:val="008502DA"/>
    <w:rsid w:val="008506DE"/>
    <w:rsid w:val="008512C9"/>
    <w:rsid w:val="00851E10"/>
    <w:rsid w:val="00851E7E"/>
    <w:rsid w:val="0085211A"/>
    <w:rsid w:val="00852174"/>
    <w:rsid w:val="008521FB"/>
    <w:rsid w:val="008522D3"/>
    <w:rsid w:val="0085251D"/>
    <w:rsid w:val="00852970"/>
    <w:rsid w:val="00852BCB"/>
    <w:rsid w:val="00853194"/>
    <w:rsid w:val="008532EA"/>
    <w:rsid w:val="00853D4F"/>
    <w:rsid w:val="00853F09"/>
    <w:rsid w:val="0085417F"/>
    <w:rsid w:val="00854D11"/>
    <w:rsid w:val="00854EFF"/>
    <w:rsid w:val="00855441"/>
    <w:rsid w:val="00855563"/>
    <w:rsid w:val="008560CD"/>
    <w:rsid w:val="00856817"/>
    <w:rsid w:val="00856E4D"/>
    <w:rsid w:val="008570F4"/>
    <w:rsid w:val="008574C3"/>
    <w:rsid w:val="0085780F"/>
    <w:rsid w:val="00857A1E"/>
    <w:rsid w:val="00857EB1"/>
    <w:rsid w:val="0086006E"/>
    <w:rsid w:val="00860948"/>
    <w:rsid w:val="00860CA6"/>
    <w:rsid w:val="0086102A"/>
    <w:rsid w:val="00861A44"/>
    <w:rsid w:val="00861AF7"/>
    <w:rsid w:val="00861C7C"/>
    <w:rsid w:val="00861CE0"/>
    <w:rsid w:val="0086257C"/>
    <w:rsid w:val="00862761"/>
    <w:rsid w:val="00862A3A"/>
    <w:rsid w:val="00862AC0"/>
    <w:rsid w:val="008631FB"/>
    <w:rsid w:val="0086324A"/>
    <w:rsid w:val="008636D4"/>
    <w:rsid w:val="0086371B"/>
    <w:rsid w:val="00863772"/>
    <w:rsid w:val="0086390B"/>
    <w:rsid w:val="00863AE6"/>
    <w:rsid w:val="00863C80"/>
    <w:rsid w:val="00864F4D"/>
    <w:rsid w:val="00865167"/>
    <w:rsid w:val="00865179"/>
    <w:rsid w:val="0086576C"/>
    <w:rsid w:val="00865785"/>
    <w:rsid w:val="00865AB9"/>
    <w:rsid w:val="00865B55"/>
    <w:rsid w:val="00865C1F"/>
    <w:rsid w:val="008660F0"/>
    <w:rsid w:val="0086663D"/>
    <w:rsid w:val="00866651"/>
    <w:rsid w:val="008666FA"/>
    <w:rsid w:val="00867188"/>
    <w:rsid w:val="00867937"/>
    <w:rsid w:val="00867A0B"/>
    <w:rsid w:val="00867A8A"/>
    <w:rsid w:val="0087183A"/>
    <w:rsid w:val="00871A96"/>
    <w:rsid w:val="00871E37"/>
    <w:rsid w:val="00871F9A"/>
    <w:rsid w:val="00872632"/>
    <w:rsid w:val="00872A03"/>
    <w:rsid w:val="0087341E"/>
    <w:rsid w:val="008734E9"/>
    <w:rsid w:val="008739DC"/>
    <w:rsid w:val="00873B48"/>
    <w:rsid w:val="008740EE"/>
    <w:rsid w:val="00874259"/>
    <w:rsid w:val="0087453E"/>
    <w:rsid w:val="00875693"/>
    <w:rsid w:val="00875737"/>
    <w:rsid w:val="008757DA"/>
    <w:rsid w:val="00875932"/>
    <w:rsid w:val="00875D15"/>
    <w:rsid w:val="008761ED"/>
    <w:rsid w:val="00876A17"/>
    <w:rsid w:val="00876AF0"/>
    <w:rsid w:val="00876BAE"/>
    <w:rsid w:val="00876CC5"/>
    <w:rsid w:val="00876D99"/>
    <w:rsid w:val="008774F6"/>
    <w:rsid w:val="00877D36"/>
    <w:rsid w:val="008800B9"/>
    <w:rsid w:val="00880198"/>
    <w:rsid w:val="00880936"/>
    <w:rsid w:val="00880F06"/>
    <w:rsid w:val="008813AE"/>
    <w:rsid w:val="00881746"/>
    <w:rsid w:val="00881F0E"/>
    <w:rsid w:val="0088259F"/>
    <w:rsid w:val="00882D1C"/>
    <w:rsid w:val="0088317A"/>
    <w:rsid w:val="00883553"/>
    <w:rsid w:val="00883722"/>
    <w:rsid w:val="00883BA1"/>
    <w:rsid w:val="00883FB7"/>
    <w:rsid w:val="00884788"/>
    <w:rsid w:val="00884A2B"/>
    <w:rsid w:val="00884CCD"/>
    <w:rsid w:val="00884D25"/>
    <w:rsid w:val="00885966"/>
    <w:rsid w:val="00885D25"/>
    <w:rsid w:val="00886590"/>
    <w:rsid w:val="00886638"/>
    <w:rsid w:val="0088680E"/>
    <w:rsid w:val="00886905"/>
    <w:rsid w:val="00886A8D"/>
    <w:rsid w:val="00886AEB"/>
    <w:rsid w:val="00886EC8"/>
    <w:rsid w:val="00887094"/>
    <w:rsid w:val="0088718B"/>
    <w:rsid w:val="00887311"/>
    <w:rsid w:val="00887C1E"/>
    <w:rsid w:val="00887E1E"/>
    <w:rsid w:val="00887F2C"/>
    <w:rsid w:val="008903EB"/>
    <w:rsid w:val="008907E5"/>
    <w:rsid w:val="00890C10"/>
    <w:rsid w:val="00890D8B"/>
    <w:rsid w:val="00891114"/>
    <w:rsid w:val="008915F4"/>
    <w:rsid w:val="00891960"/>
    <w:rsid w:val="00891B9F"/>
    <w:rsid w:val="008921AE"/>
    <w:rsid w:val="008921F5"/>
    <w:rsid w:val="008927D3"/>
    <w:rsid w:val="00892934"/>
    <w:rsid w:val="00893BA7"/>
    <w:rsid w:val="00893C81"/>
    <w:rsid w:val="00893EF4"/>
    <w:rsid w:val="00893FD0"/>
    <w:rsid w:val="008943C3"/>
    <w:rsid w:val="00894655"/>
    <w:rsid w:val="00894A8C"/>
    <w:rsid w:val="0089585B"/>
    <w:rsid w:val="00895D80"/>
    <w:rsid w:val="0089637A"/>
    <w:rsid w:val="00896572"/>
    <w:rsid w:val="008967DD"/>
    <w:rsid w:val="00896898"/>
    <w:rsid w:val="00896A38"/>
    <w:rsid w:val="00896BD3"/>
    <w:rsid w:val="00897056"/>
    <w:rsid w:val="00897870"/>
    <w:rsid w:val="00897AF2"/>
    <w:rsid w:val="00897E9C"/>
    <w:rsid w:val="00897FF4"/>
    <w:rsid w:val="008A0419"/>
    <w:rsid w:val="008A0611"/>
    <w:rsid w:val="008A0777"/>
    <w:rsid w:val="008A0F87"/>
    <w:rsid w:val="008A1C9C"/>
    <w:rsid w:val="008A1F01"/>
    <w:rsid w:val="008A22CB"/>
    <w:rsid w:val="008A246D"/>
    <w:rsid w:val="008A24CE"/>
    <w:rsid w:val="008A256A"/>
    <w:rsid w:val="008A2BBA"/>
    <w:rsid w:val="008A2F85"/>
    <w:rsid w:val="008A3377"/>
    <w:rsid w:val="008A38F6"/>
    <w:rsid w:val="008A392F"/>
    <w:rsid w:val="008A3957"/>
    <w:rsid w:val="008A3CC0"/>
    <w:rsid w:val="008A3ED5"/>
    <w:rsid w:val="008A3EDC"/>
    <w:rsid w:val="008A444F"/>
    <w:rsid w:val="008A44B4"/>
    <w:rsid w:val="008A4929"/>
    <w:rsid w:val="008A4F9B"/>
    <w:rsid w:val="008A515A"/>
    <w:rsid w:val="008A549A"/>
    <w:rsid w:val="008A6588"/>
    <w:rsid w:val="008A66B3"/>
    <w:rsid w:val="008A6FA0"/>
    <w:rsid w:val="008A70A5"/>
    <w:rsid w:val="008A70CB"/>
    <w:rsid w:val="008A7336"/>
    <w:rsid w:val="008A7453"/>
    <w:rsid w:val="008A76AD"/>
    <w:rsid w:val="008A7A19"/>
    <w:rsid w:val="008B01BF"/>
    <w:rsid w:val="008B0241"/>
    <w:rsid w:val="008B0535"/>
    <w:rsid w:val="008B11B0"/>
    <w:rsid w:val="008B1D06"/>
    <w:rsid w:val="008B1D8E"/>
    <w:rsid w:val="008B2698"/>
    <w:rsid w:val="008B2D2F"/>
    <w:rsid w:val="008B2F66"/>
    <w:rsid w:val="008B3425"/>
    <w:rsid w:val="008B3726"/>
    <w:rsid w:val="008B3B1A"/>
    <w:rsid w:val="008B3CF2"/>
    <w:rsid w:val="008B3DAD"/>
    <w:rsid w:val="008B4336"/>
    <w:rsid w:val="008B44C4"/>
    <w:rsid w:val="008B479B"/>
    <w:rsid w:val="008B4828"/>
    <w:rsid w:val="008B49DB"/>
    <w:rsid w:val="008B4BE1"/>
    <w:rsid w:val="008B50B8"/>
    <w:rsid w:val="008B5112"/>
    <w:rsid w:val="008B5456"/>
    <w:rsid w:val="008B58BD"/>
    <w:rsid w:val="008B592C"/>
    <w:rsid w:val="008B5A68"/>
    <w:rsid w:val="008B5B8E"/>
    <w:rsid w:val="008B5CBA"/>
    <w:rsid w:val="008B5F60"/>
    <w:rsid w:val="008B73A8"/>
    <w:rsid w:val="008B7558"/>
    <w:rsid w:val="008B77D5"/>
    <w:rsid w:val="008B7B53"/>
    <w:rsid w:val="008B7B59"/>
    <w:rsid w:val="008C058B"/>
    <w:rsid w:val="008C0722"/>
    <w:rsid w:val="008C0B8B"/>
    <w:rsid w:val="008C12D4"/>
    <w:rsid w:val="008C1960"/>
    <w:rsid w:val="008C199F"/>
    <w:rsid w:val="008C2850"/>
    <w:rsid w:val="008C2852"/>
    <w:rsid w:val="008C290F"/>
    <w:rsid w:val="008C2AE0"/>
    <w:rsid w:val="008C2EF0"/>
    <w:rsid w:val="008C336C"/>
    <w:rsid w:val="008C340E"/>
    <w:rsid w:val="008C376A"/>
    <w:rsid w:val="008C3823"/>
    <w:rsid w:val="008C41C7"/>
    <w:rsid w:val="008C471D"/>
    <w:rsid w:val="008C4ACA"/>
    <w:rsid w:val="008C4C87"/>
    <w:rsid w:val="008C4CC3"/>
    <w:rsid w:val="008C52C1"/>
    <w:rsid w:val="008C61E1"/>
    <w:rsid w:val="008C6343"/>
    <w:rsid w:val="008C6898"/>
    <w:rsid w:val="008C6FFE"/>
    <w:rsid w:val="008C712C"/>
    <w:rsid w:val="008C7170"/>
    <w:rsid w:val="008C7334"/>
    <w:rsid w:val="008C7549"/>
    <w:rsid w:val="008C772D"/>
    <w:rsid w:val="008C7BBD"/>
    <w:rsid w:val="008C7EDA"/>
    <w:rsid w:val="008D0232"/>
    <w:rsid w:val="008D0AC6"/>
    <w:rsid w:val="008D0BEB"/>
    <w:rsid w:val="008D13B7"/>
    <w:rsid w:val="008D17EE"/>
    <w:rsid w:val="008D1934"/>
    <w:rsid w:val="008D1CED"/>
    <w:rsid w:val="008D204E"/>
    <w:rsid w:val="008D2121"/>
    <w:rsid w:val="008D26C1"/>
    <w:rsid w:val="008D2757"/>
    <w:rsid w:val="008D2E9C"/>
    <w:rsid w:val="008D3036"/>
    <w:rsid w:val="008D341D"/>
    <w:rsid w:val="008D36EA"/>
    <w:rsid w:val="008D3977"/>
    <w:rsid w:val="008D39F1"/>
    <w:rsid w:val="008D4B65"/>
    <w:rsid w:val="008D4C2D"/>
    <w:rsid w:val="008D4DBA"/>
    <w:rsid w:val="008D57B8"/>
    <w:rsid w:val="008D6680"/>
    <w:rsid w:val="008D686F"/>
    <w:rsid w:val="008D6ACC"/>
    <w:rsid w:val="008D7171"/>
    <w:rsid w:val="008D7751"/>
    <w:rsid w:val="008D7ADB"/>
    <w:rsid w:val="008D7B25"/>
    <w:rsid w:val="008D7C2F"/>
    <w:rsid w:val="008E043D"/>
    <w:rsid w:val="008E046C"/>
    <w:rsid w:val="008E062A"/>
    <w:rsid w:val="008E0706"/>
    <w:rsid w:val="008E0788"/>
    <w:rsid w:val="008E0DEF"/>
    <w:rsid w:val="008E16CC"/>
    <w:rsid w:val="008E1A6B"/>
    <w:rsid w:val="008E1DF2"/>
    <w:rsid w:val="008E1E8D"/>
    <w:rsid w:val="008E22B4"/>
    <w:rsid w:val="008E3766"/>
    <w:rsid w:val="008E3B76"/>
    <w:rsid w:val="008E3E27"/>
    <w:rsid w:val="008E3EBC"/>
    <w:rsid w:val="008E405D"/>
    <w:rsid w:val="008E4328"/>
    <w:rsid w:val="008E443C"/>
    <w:rsid w:val="008E462C"/>
    <w:rsid w:val="008E4699"/>
    <w:rsid w:val="008E4849"/>
    <w:rsid w:val="008E48A0"/>
    <w:rsid w:val="008E4A82"/>
    <w:rsid w:val="008E4CD5"/>
    <w:rsid w:val="008E4E34"/>
    <w:rsid w:val="008E5386"/>
    <w:rsid w:val="008E61F9"/>
    <w:rsid w:val="008E6411"/>
    <w:rsid w:val="008E6A00"/>
    <w:rsid w:val="008E6E2F"/>
    <w:rsid w:val="008E6E39"/>
    <w:rsid w:val="008E76BA"/>
    <w:rsid w:val="008E799D"/>
    <w:rsid w:val="008F0091"/>
    <w:rsid w:val="008F0481"/>
    <w:rsid w:val="008F058C"/>
    <w:rsid w:val="008F05F2"/>
    <w:rsid w:val="008F0632"/>
    <w:rsid w:val="008F064A"/>
    <w:rsid w:val="008F0657"/>
    <w:rsid w:val="008F0F3E"/>
    <w:rsid w:val="008F1BF1"/>
    <w:rsid w:val="008F1C0A"/>
    <w:rsid w:val="008F1CE7"/>
    <w:rsid w:val="008F1F92"/>
    <w:rsid w:val="008F2F6A"/>
    <w:rsid w:val="008F3133"/>
    <w:rsid w:val="008F3414"/>
    <w:rsid w:val="008F34BC"/>
    <w:rsid w:val="008F3AB1"/>
    <w:rsid w:val="008F40F0"/>
    <w:rsid w:val="008F5424"/>
    <w:rsid w:val="008F6422"/>
    <w:rsid w:val="008F6BB8"/>
    <w:rsid w:val="008F6C2C"/>
    <w:rsid w:val="008F6E5D"/>
    <w:rsid w:val="008F7A1F"/>
    <w:rsid w:val="008F7B26"/>
    <w:rsid w:val="008F7D1A"/>
    <w:rsid w:val="00900442"/>
    <w:rsid w:val="00900639"/>
    <w:rsid w:val="00900812"/>
    <w:rsid w:val="0090085A"/>
    <w:rsid w:val="00900DE8"/>
    <w:rsid w:val="00901095"/>
    <w:rsid w:val="009010CF"/>
    <w:rsid w:val="00901846"/>
    <w:rsid w:val="00901E7C"/>
    <w:rsid w:val="009027D3"/>
    <w:rsid w:val="00902B51"/>
    <w:rsid w:val="00902F57"/>
    <w:rsid w:val="009041E7"/>
    <w:rsid w:val="009043C8"/>
    <w:rsid w:val="0090444E"/>
    <w:rsid w:val="009047F1"/>
    <w:rsid w:val="00904860"/>
    <w:rsid w:val="00904CE2"/>
    <w:rsid w:val="009059A9"/>
    <w:rsid w:val="00905C18"/>
    <w:rsid w:val="00905D84"/>
    <w:rsid w:val="00905E61"/>
    <w:rsid w:val="0090612B"/>
    <w:rsid w:val="00906180"/>
    <w:rsid w:val="0090636A"/>
    <w:rsid w:val="0090658B"/>
    <w:rsid w:val="009066E7"/>
    <w:rsid w:val="00906764"/>
    <w:rsid w:val="00906782"/>
    <w:rsid w:val="009067AE"/>
    <w:rsid w:val="00906884"/>
    <w:rsid w:val="00906C64"/>
    <w:rsid w:val="0090710C"/>
    <w:rsid w:val="00907310"/>
    <w:rsid w:val="0090773E"/>
    <w:rsid w:val="0090776A"/>
    <w:rsid w:val="00910303"/>
    <w:rsid w:val="00910B3C"/>
    <w:rsid w:val="00910E6C"/>
    <w:rsid w:val="00911034"/>
    <w:rsid w:val="00911750"/>
    <w:rsid w:val="0091220A"/>
    <w:rsid w:val="00912B05"/>
    <w:rsid w:val="00912B2E"/>
    <w:rsid w:val="00913036"/>
    <w:rsid w:val="009139B1"/>
    <w:rsid w:val="00913C15"/>
    <w:rsid w:val="0091402C"/>
    <w:rsid w:val="009142FE"/>
    <w:rsid w:val="009146B0"/>
    <w:rsid w:val="00914F34"/>
    <w:rsid w:val="00915899"/>
    <w:rsid w:val="0091593E"/>
    <w:rsid w:val="00915E9B"/>
    <w:rsid w:val="00915F03"/>
    <w:rsid w:val="00915F8B"/>
    <w:rsid w:val="009161BE"/>
    <w:rsid w:val="0091652F"/>
    <w:rsid w:val="00916C0C"/>
    <w:rsid w:val="009176CC"/>
    <w:rsid w:val="009177A4"/>
    <w:rsid w:val="009177F7"/>
    <w:rsid w:val="00917874"/>
    <w:rsid w:val="00917A54"/>
    <w:rsid w:val="00917B4D"/>
    <w:rsid w:val="00917C37"/>
    <w:rsid w:val="009205BF"/>
    <w:rsid w:val="00920801"/>
    <w:rsid w:val="00921581"/>
    <w:rsid w:val="0092169C"/>
    <w:rsid w:val="00921EB2"/>
    <w:rsid w:val="00921EF2"/>
    <w:rsid w:val="009220F1"/>
    <w:rsid w:val="0092212E"/>
    <w:rsid w:val="009224D8"/>
    <w:rsid w:val="00923367"/>
    <w:rsid w:val="00923390"/>
    <w:rsid w:val="0092339E"/>
    <w:rsid w:val="0092340D"/>
    <w:rsid w:val="009236D4"/>
    <w:rsid w:val="00923B4E"/>
    <w:rsid w:val="00923C72"/>
    <w:rsid w:val="00923CA0"/>
    <w:rsid w:val="009243E6"/>
    <w:rsid w:val="009247DE"/>
    <w:rsid w:val="00924C65"/>
    <w:rsid w:val="0092514A"/>
    <w:rsid w:val="0092514D"/>
    <w:rsid w:val="009254AE"/>
    <w:rsid w:val="00925B09"/>
    <w:rsid w:val="00925E30"/>
    <w:rsid w:val="009264DB"/>
    <w:rsid w:val="00926602"/>
    <w:rsid w:val="0092664B"/>
    <w:rsid w:val="009271C3"/>
    <w:rsid w:val="00927BD5"/>
    <w:rsid w:val="00927DEB"/>
    <w:rsid w:val="009302B2"/>
    <w:rsid w:val="00930649"/>
    <w:rsid w:val="00930697"/>
    <w:rsid w:val="00930B21"/>
    <w:rsid w:val="00930F1B"/>
    <w:rsid w:val="00931497"/>
    <w:rsid w:val="00931570"/>
    <w:rsid w:val="009319A3"/>
    <w:rsid w:val="00931D9B"/>
    <w:rsid w:val="00931FAE"/>
    <w:rsid w:val="009321AE"/>
    <w:rsid w:val="009324C4"/>
    <w:rsid w:val="0093267A"/>
    <w:rsid w:val="00932781"/>
    <w:rsid w:val="00932894"/>
    <w:rsid w:val="00932902"/>
    <w:rsid w:val="00932DEB"/>
    <w:rsid w:val="009330AB"/>
    <w:rsid w:val="00933E84"/>
    <w:rsid w:val="0093467D"/>
    <w:rsid w:val="009349DC"/>
    <w:rsid w:val="00934F1A"/>
    <w:rsid w:val="00935243"/>
    <w:rsid w:val="0093544C"/>
    <w:rsid w:val="00935957"/>
    <w:rsid w:val="00935EC4"/>
    <w:rsid w:val="009360A6"/>
    <w:rsid w:val="00936BBA"/>
    <w:rsid w:val="00936E08"/>
    <w:rsid w:val="009370DF"/>
    <w:rsid w:val="009376A1"/>
    <w:rsid w:val="009376E8"/>
    <w:rsid w:val="00937742"/>
    <w:rsid w:val="0093775B"/>
    <w:rsid w:val="00937A40"/>
    <w:rsid w:val="00937DA5"/>
    <w:rsid w:val="0094054C"/>
    <w:rsid w:val="0094136E"/>
    <w:rsid w:val="00942355"/>
    <w:rsid w:val="009427FD"/>
    <w:rsid w:val="009433D4"/>
    <w:rsid w:val="00943605"/>
    <w:rsid w:val="00943CF2"/>
    <w:rsid w:val="00943EE0"/>
    <w:rsid w:val="009440B1"/>
    <w:rsid w:val="009440D5"/>
    <w:rsid w:val="00944932"/>
    <w:rsid w:val="00944C14"/>
    <w:rsid w:val="009450B8"/>
    <w:rsid w:val="009453C3"/>
    <w:rsid w:val="009459BA"/>
    <w:rsid w:val="009459CF"/>
    <w:rsid w:val="00945BA1"/>
    <w:rsid w:val="00945BA2"/>
    <w:rsid w:val="009460C9"/>
    <w:rsid w:val="0094670B"/>
    <w:rsid w:val="0094676C"/>
    <w:rsid w:val="00946998"/>
    <w:rsid w:val="00946A0F"/>
    <w:rsid w:val="00947182"/>
    <w:rsid w:val="00947335"/>
    <w:rsid w:val="0094767A"/>
    <w:rsid w:val="00947F66"/>
    <w:rsid w:val="009504DF"/>
    <w:rsid w:val="00950A19"/>
    <w:rsid w:val="00950DF2"/>
    <w:rsid w:val="0095128D"/>
    <w:rsid w:val="009513E9"/>
    <w:rsid w:val="00951CED"/>
    <w:rsid w:val="00951E31"/>
    <w:rsid w:val="009522B5"/>
    <w:rsid w:val="00952FB2"/>
    <w:rsid w:val="00953876"/>
    <w:rsid w:val="00953BC4"/>
    <w:rsid w:val="0095499E"/>
    <w:rsid w:val="00954AAC"/>
    <w:rsid w:val="00954EAE"/>
    <w:rsid w:val="00955250"/>
    <w:rsid w:val="009552AF"/>
    <w:rsid w:val="00955303"/>
    <w:rsid w:val="00955CB3"/>
    <w:rsid w:val="00955D85"/>
    <w:rsid w:val="00955DAF"/>
    <w:rsid w:val="00956B01"/>
    <w:rsid w:val="00956EA7"/>
    <w:rsid w:val="009576FF"/>
    <w:rsid w:val="00957884"/>
    <w:rsid w:val="009579D0"/>
    <w:rsid w:val="00960311"/>
    <w:rsid w:val="009604FD"/>
    <w:rsid w:val="009605A8"/>
    <w:rsid w:val="00960B4F"/>
    <w:rsid w:val="009611BD"/>
    <w:rsid w:val="00961403"/>
    <w:rsid w:val="009615C8"/>
    <w:rsid w:val="00961630"/>
    <w:rsid w:val="00961A28"/>
    <w:rsid w:val="00961CD4"/>
    <w:rsid w:val="00961E6D"/>
    <w:rsid w:val="00962B10"/>
    <w:rsid w:val="00962BB3"/>
    <w:rsid w:val="00962DE3"/>
    <w:rsid w:val="00963358"/>
    <w:rsid w:val="00963393"/>
    <w:rsid w:val="00963625"/>
    <w:rsid w:val="00963715"/>
    <w:rsid w:val="0096381C"/>
    <w:rsid w:val="009641D0"/>
    <w:rsid w:val="009649DA"/>
    <w:rsid w:val="00964ECA"/>
    <w:rsid w:val="0096502A"/>
    <w:rsid w:val="00965A31"/>
    <w:rsid w:val="00965E47"/>
    <w:rsid w:val="00965FA9"/>
    <w:rsid w:val="0096612C"/>
    <w:rsid w:val="009662AD"/>
    <w:rsid w:val="0096650D"/>
    <w:rsid w:val="009667D7"/>
    <w:rsid w:val="00966B9E"/>
    <w:rsid w:val="00966EB7"/>
    <w:rsid w:val="0096720C"/>
    <w:rsid w:val="009674CD"/>
    <w:rsid w:val="00967F38"/>
    <w:rsid w:val="009704DB"/>
    <w:rsid w:val="00970883"/>
    <w:rsid w:val="009708F6"/>
    <w:rsid w:val="0097091C"/>
    <w:rsid w:val="00970958"/>
    <w:rsid w:val="00970C8A"/>
    <w:rsid w:val="00970CF8"/>
    <w:rsid w:val="00970FEC"/>
    <w:rsid w:val="00971342"/>
    <w:rsid w:val="00971731"/>
    <w:rsid w:val="0097185F"/>
    <w:rsid w:val="00971B5A"/>
    <w:rsid w:val="0097204B"/>
    <w:rsid w:val="00972655"/>
    <w:rsid w:val="00972A87"/>
    <w:rsid w:val="00972C78"/>
    <w:rsid w:val="0097311C"/>
    <w:rsid w:val="009732F6"/>
    <w:rsid w:val="009733AA"/>
    <w:rsid w:val="0097340F"/>
    <w:rsid w:val="00973A15"/>
    <w:rsid w:val="00973B4F"/>
    <w:rsid w:val="0097479A"/>
    <w:rsid w:val="0097491F"/>
    <w:rsid w:val="009751C3"/>
    <w:rsid w:val="0097528E"/>
    <w:rsid w:val="0097637B"/>
    <w:rsid w:val="00976604"/>
    <w:rsid w:val="00976B4F"/>
    <w:rsid w:val="00976C1A"/>
    <w:rsid w:val="00976D65"/>
    <w:rsid w:val="00976DC4"/>
    <w:rsid w:val="00976E28"/>
    <w:rsid w:val="00977A20"/>
    <w:rsid w:val="00977BB2"/>
    <w:rsid w:val="00977D66"/>
    <w:rsid w:val="00977F5D"/>
    <w:rsid w:val="00977FC0"/>
    <w:rsid w:val="009803A1"/>
    <w:rsid w:val="00980C08"/>
    <w:rsid w:val="00980D32"/>
    <w:rsid w:val="00981C1A"/>
    <w:rsid w:val="00982186"/>
    <w:rsid w:val="00982214"/>
    <w:rsid w:val="00982946"/>
    <w:rsid w:val="009829CA"/>
    <w:rsid w:val="00983676"/>
    <w:rsid w:val="00983752"/>
    <w:rsid w:val="0098470B"/>
    <w:rsid w:val="00985649"/>
    <w:rsid w:val="00985D6E"/>
    <w:rsid w:val="009860F3"/>
    <w:rsid w:val="009860FB"/>
    <w:rsid w:val="00986C6F"/>
    <w:rsid w:val="00987A5E"/>
    <w:rsid w:val="00990083"/>
    <w:rsid w:val="009903E3"/>
    <w:rsid w:val="00990679"/>
    <w:rsid w:val="0099117F"/>
    <w:rsid w:val="00991652"/>
    <w:rsid w:val="00991CA6"/>
    <w:rsid w:val="00991DC6"/>
    <w:rsid w:val="0099268A"/>
    <w:rsid w:val="00992816"/>
    <w:rsid w:val="00992D3F"/>
    <w:rsid w:val="0099304A"/>
    <w:rsid w:val="00993A0C"/>
    <w:rsid w:val="00994105"/>
    <w:rsid w:val="00994F3F"/>
    <w:rsid w:val="00995181"/>
    <w:rsid w:val="00995629"/>
    <w:rsid w:val="00996628"/>
    <w:rsid w:val="009967F7"/>
    <w:rsid w:val="009969EA"/>
    <w:rsid w:val="00996B80"/>
    <w:rsid w:val="00996C30"/>
    <w:rsid w:val="00996D7B"/>
    <w:rsid w:val="00996F14"/>
    <w:rsid w:val="00997435"/>
    <w:rsid w:val="009978DF"/>
    <w:rsid w:val="00997DA0"/>
    <w:rsid w:val="00997F0C"/>
    <w:rsid w:val="009A0005"/>
    <w:rsid w:val="009A0471"/>
    <w:rsid w:val="009A0978"/>
    <w:rsid w:val="009A0E85"/>
    <w:rsid w:val="009A12DF"/>
    <w:rsid w:val="009A12F6"/>
    <w:rsid w:val="009A1A60"/>
    <w:rsid w:val="009A2163"/>
    <w:rsid w:val="009A22B7"/>
    <w:rsid w:val="009A24BC"/>
    <w:rsid w:val="009A28EA"/>
    <w:rsid w:val="009A29F7"/>
    <w:rsid w:val="009A3256"/>
    <w:rsid w:val="009A3473"/>
    <w:rsid w:val="009A3571"/>
    <w:rsid w:val="009A392F"/>
    <w:rsid w:val="009A3A90"/>
    <w:rsid w:val="009A3C45"/>
    <w:rsid w:val="009A3DA9"/>
    <w:rsid w:val="009A4749"/>
    <w:rsid w:val="009A4E56"/>
    <w:rsid w:val="009A4FA9"/>
    <w:rsid w:val="009A5074"/>
    <w:rsid w:val="009A5536"/>
    <w:rsid w:val="009A55E2"/>
    <w:rsid w:val="009A5631"/>
    <w:rsid w:val="009A58E3"/>
    <w:rsid w:val="009A5C3C"/>
    <w:rsid w:val="009A5E21"/>
    <w:rsid w:val="009A5ED4"/>
    <w:rsid w:val="009A66C0"/>
    <w:rsid w:val="009A6825"/>
    <w:rsid w:val="009A6B22"/>
    <w:rsid w:val="009A741F"/>
    <w:rsid w:val="009A75F6"/>
    <w:rsid w:val="009A7CB0"/>
    <w:rsid w:val="009A7D47"/>
    <w:rsid w:val="009A7E5F"/>
    <w:rsid w:val="009B0312"/>
    <w:rsid w:val="009B0D08"/>
    <w:rsid w:val="009B1EC8"/>
    <w:rsid w:val="009B1ED4"/>
    <w:rsid w:val="009B2012"/>
    <w:rsid w:val="009B24BD"/>
    <w:rsid w:val="009B250C"/>
    <w:rsid w:val="009B2BB2"/>
    <w:rsid w:val="009B2CBB"/>
    <w:rsid w:val="009B2F14"/>
    <w:rsid w:val="009B3138"/>
    <w:rsid w:val="009B314F"/>
    <w:rsid w:val="009B3181"/>
    <w:rsid w:val="009B3C47"/>
    <w:rsid w:val="009B422B"/>
    <w:rsid w:val="009B4B57"/>
    <w:rsid w:val="009B4CB9"/>
    <w:rsid w:val="009B4E5C"/>
    <w:rsid w:val="009B51D9"/>
    <w:rsid w:val="009B53BA"/>
    <w:rsid w:val="009B68AB"/>
    <w:rsid w:val="009B7ACF"/>
    <w:rsid w:val="009B7D8C"/>
    <w:rsid w:val="009B7FC9"/>
    <w:rsid w:val="009C0171"/>
    <w:rsid w:val="009C0252"/>
    <w:rsid w:val="009C025F"/>
    <w:rsid w:val="009C0331"/>
    <w:rsid w:val="009C0795"/>
    <w:rsid w:val="009C1B8B"/>
    <w:rsid w:val="009C1CD8"/>
    <w:rsid w:val="009C2ADF"/>
    <w:rsid w:val="009C302A"/>
    <w:rsid w:val="009C3658"/>
    <w:rsid w:val="009C408A"/>
    <w:rsid w:val="009C4A9F"/>
    <w:rsid w:val="009C4DC0"/>
    <w:rsid w:val="009C52F2"/>
    <w:rsid w:val="009C5621"/>
    <w:rsid w:val="009C66EB"/>
    <w:rsid w:val="009C6990"/>
    <w:rsid w:val="009C6BAE"/>
    <w:rsid w:val="009C6E01"/>
    <w:rsid w:val="009C6F09"/>
    <w:rsid w:val="009C722F"/>
    <w:rsid w:val="009C7D78"/>
    <w:rsid w:val="009D0401"/>
    <w:rsid w:val="009D10CA"/>
    <w:rsid w:val="009D1198"/>
    <w:rsid w:val="009D14B7"/>
    <w:rsid w:val="009D1804"/>
    <w:rsid w:val="009D1AA1"/>
    <w:rsid w:val="009D1AB1"/>
    <w:rsid w:val="009D21EC"/>
    <w:rsid w:val="009D24F1"/>
    <w:rsid w:val="009D2596"/>
    <w:rsid w:val="009D298A"/>
    <w:rsid w:val="009D2D4A"/>
    <w:rsid w:val="009D2D4B"/>
    <w:rsid w:val="009D3080"/>
    <w:rsid w:val="009D320F"/>
    <w:rsid w:val="009D3231"/>
    <w:rsid w:val="009D38B4"/>
    <w:rsid w:val="009D3B9F"/>
    <w:rsid w:val="009D3D44"/>
    <w:rsid w:val="009D3D4D"/>
    <w:rsid w:val="009D3E87"/>
    <w:rsid w:val="009D4607"/>
    <w:rsid w:val="009D4736"/>
    <w:rsid w:val="009D497C"/>
    <w:rsid w:val="009D49FF"/>
    <w:rsid w:val="009D4A94"/>
    <w:rsid w:val="009D533E"/>
    <w:rsid w:val="009D5880"/>
    <w:rsid w:val="009D5BB5"/>
    <w:rsid w:val="009D5F6E"/>
    <w:rsid w:val="009D6369"/>
    <w:rsid w:val="009D66CC"/>
    <w:rsid w:val="009D6732"/>
    <w:rsid w:val="009D68D6"/>
    <w:rsid w:val="009D69C5"/>
    <w:rsid w:val="009D6C91"/>
    <w:rsid w:val="009D6FBC"/>
    <w:rsid w:val="009D7077"/>
    <w:rsid w:val="009D7483"/>
    <w:rsid w:val="009D7611"/>
    <w:rsid w:val="009D79CB"/>
    <w:rsid w:val="009D7B22"/>
    <w:rsid w:val="009E064A"/>
    <w:rsid w:val="009E07DF"/>
    <w:rsid w:val="009E0DF6"/>
    <w:rsid w:val="009E1032"/>
    <w:rsid w:val="009E10A7"/>
    <w:rsid w:val="009E13C5"/>
    <w:rsid w:val="009E1406"/>
    <w:rsid w:val="009E15DC"/>
    <w:rsid w:val="009E1791"/>
    <w:rsid w:val="009E1BDE"/>
    <w:rsid w:val="009E1C99"/>
    <w:rsid w:val="009E2376"/>
    <w:rsid w:val="009E262C"/>
    <w:rsid w:val="009E2A1E"/>
    <w:rsid w:val="009E2D74"/>
    <w:rsid w:val="009E306F"/>
    <w:rsid w:val="009E30AF"/>
    <w:rsid w:val="009E343C"/>
    <w:rsid w:val="009E42C4"/>
    <w:rsid w:val="009E44EC"/>
    <w:rsid w:val="009E48D4"/>
    <w:rsid w:val="009E4A2F"/>
    <w:rsid w:val="009E4E01"/>
    <w:rsid w:val="009E569C"/>
    <w:rsid w:val="009E59AE"/>
    <w:rsid w:val="009E5A43"/>
    <w:rsid w:val="009E5AC1"/>
    <w:rsid w:val="009E5D5C"/>
    <w:rsid w:val="009E5DC1"/>
    <w:rsid w:val="009E6236"/>
    <w:rsid w:val="009E706F"/>
    <w:rsid w:val="009E747B"/>
    <w:rsid w:val="009E77E2"/>
    <w:rsid w:val="009E7EA1"/>
    <w:rsid w:val="009F063D"/>
    <w:rsid w:val="009F0718"/>
    <w:rsid w:val="009F0E46"/>
    <w:rsid w:val="009F1260"/>
    <w:rsid w:val="009F176D"/>
    <w:rsid w:val="009F1A04"/>
    <w:rsid w:val="009F1FB3"/>
    <w:rsid w:val="009F2003"/>
    <w:rsid w:val="009F210C"/>
    <w:rsid w:val="009F2267"/>
    <w:rsid w:val="009F22AC"/>
    <w:rsid w:val="009F236A"/>
    <w:rsid w:val="009F2784"/>
    <w:rsid w:val="009F2823"/>
    <w:rsid w:val="009F3898"/>
    <w:rsid w:val="009F3DB4"/>
    <w:rsid w:val="009F4005"/>
    <w:rsid w:val="009F45C7"/>
    <w:rsid w:val="009F4DB1"/>
    <w:rsid w:val="009F4F6D"/>
    <w:rsid w:val="009F54E5"/>
    <w:rsid w:val="009F608B"/>
    <w:rsid w:val="009F60D5"/>
    <w:rsid w:val="009F6603"/>
    <w:rsid w:val="009F6A10"/>
    <w:rsid w:val="009F6A48"/>
    <w:rsid w:val="009F6B5E"/>
    <w:rsid w:val="009F6E54"/>
    <w:rsid w:val="009F7734"/>
    <w:rsid w:val="009F7938"/>
    <w:rsid w:val="00A0175E"/>
    <w:rsid w:val="00A01FDE"/>
    <w:rsid w:val="00A03049"/>
    <w:rsid w:val="00A031BA"/>
    <w:rsid w:val="00A03429"/>
    <w:rsid w:val="00A03D81"/>
    <w:rsid w:val="00A040D9"/>
    <w:rsid w:val="00A041CB"/>
    <w:rsid w:val="00A043B0"/>
    <w:rsid w:val="00A04611"/>
    <w:rsid w:val="00A04B5D"/>
    <w:rsid w:val="00A04D15"/>
    <w:rsid w:val="00A04E25"/>
    <w:rsid w:val="00A04FDE"/>
    <w:rsid w:val="00A053A1"/>
    <w:rsid w:val="00A058B3"/>
    <w:rsid w:val="00A0655D"/>
    <w:rsid w:val="00A06FC0"/>
    <w:rsid w:val="00A073E9"/>
    <w:rsid w:val="00A07BD5"/>
    <w:rsid w:val="00A07DD9"/>
    <w:rsid w:val="00A10759"/>
    <w:rsid w:val="00A1081B"/>
    <w:rsid w:val="00A108C5"/>
    <w:rsid w:val="00A10B90"/>
    <w:rsid w:val="00A10CF4"/>
    <w:rsid w:val="00A1145D"/>
    <w:rsid w:val="00A11CC8"/>
    <w:rsid w:val="00A11E1B"/>
    <w:rsid w:val="00A1233A"/>
    <w:rsid w:val="00A123C1"/>
    <w:rsid w:val="00A1256E"/>
    <w:rsid w:val="00A12681"/>
    <w:rsid w:val="00A132B9"/>
    <w:rsid w:val="00A132D1"/>
    <w:rsid w:val="00A137A9"/>
    <w:rsid w:val="00A13BD1"/>
    <w:rsid w:val="00A14F73"/>
    <w:rsid w:val="00A157B5"/>
    <w:rsid w:val="00A157E3"/>
    <w:rsid w:val="00A16170"/>
    <w:rsid w:val="00A16273"/>
    <w:rsid w:val="00A16563"/>
    <w:rsid w:val="00A16A6B"/>
    <w:rsid w:val="00A16D32"/>
    <w:rsid w:val="00A16DD8"/>
    <w:rsid w:val="00A16E93"/>
    <w:rsid w:val="00A17103"/>
    <w:rsid w:val="00A172D1"/>
    <w:rsid w:val="00A17AD1"/>
    <w:rsid w:val="00A17B9D"/>
    <w:rsid w:val="00A17D43"/>
    <w:rsid w:val="00A2007E"/>
    <w:rsid w:val="00A2011E"/>
    <w:rsid w:val="00A204A2"/>
    <w:rsid w:val="00A20BB3"/>
    <w:rsid w:val="00A20DEB"/>
    <w:rsid w:val="00A20E0C"/>
    <w:rsid w:val="00A20E8B"/>
    <w:rsid w:val="00A2102C"/>
    <w:rsid w:val="00A210FB"/>
    <w:rsid w:val="00A21528"/>
    <w:rsid w:val="00A21EAE"/>
    <w:rsid w:val="00A222A2"/>
    <w:rsid w:val="00A23A6E"/>
    <w:rsid w:val="00A23AA4"/>
    <w:rsid w:val="00A23B3D"/>
    <w:rsid w:val="00A23CF6"/>
    <w:rsid w:val="00A23F6E"/>
    <w:rsid w:val="00A241A5"/>
    <w:rsid w:val="00A24935"/>
    <w:rsid w:val="00A24CDA"/>
    <w:rsid w:val="00A24EFF"/>
    <w:rsid w:val="00A2554A"/>
    <w:rsid w:val="00A25574"/>
    <w:rsid w:val="00A2564B"/>
    <w:rsid w:val="00A25754"/>
    <w:rsid w:val="00A260A0"/>
    <w:rsid w:val="00A2624C"/>
    <w:rsid w:val="00A26DD9"/>
    <w:rsid w:val="00A2703C"/>
    <w:rsid w:val="00A272B9"/>
    <w:rsid w:val="00A275DE"/>
    <w:rsid w:val="00A27910"/>
    <w:rsid w:val="00A27C3D"/>
    <w:rsid w:val="00A30385"/>
    <w:rsid w:val="00A31336"/>
    <w:rsid w:val="00A31A11"/>
    <w:rsid w:val="00A31C72"/>
    <w:rsid w:val="00A31D07"/>
    <w:rsid w:val="00A3217F"/>
    <w:rsid w:val="00A32415"/>
    <w:rsid w:val="00A329B0"/>
    <w:rsid w:val="00A32B53"/>
    <w:rsid w:val="00A32C43"/>
    <w:rsid w:val="00A32C88"/>
    <w:rsid w:val="00A32FAE"/>
    <w:rsid w:val="00A33026"/>
    <w:rsid w:val="00A33169"/>
    <w:rsid w:val="00A33418"/>
    <w:rsid w:val="00A33A29"/>
    <w:rsid w:val="00A33EB8"/>
    <w:rsid w:val="00A34055"/>
    <w:rsid w:val="00A346AC"/>
    <w:rsid w:val="00A34BE9"/>
    <w:rsid w:val="00A34CF7"/>
    <w:rsid w:val="00A34E45"/>
    <w:rsid w:val="00A35133"/>
    <w:rsid w:val="00A3562D"/>
    <w:rsid w:val="00A35A53"/>
    <w:rsid w:val="00A36217"/>
    <w:rsid w:val="00A367BF"/>
    <w:rsid w:val="00A36AA6"/>
    <w:rsid w:val="00A36F93"/>
    <w:rsid w:val="00A37022"/>
    <w:rsid w:val="00A376DA"/>
    <w:rsid w:val="00A37CB1"/>
    <w:rsid w:val="00A37CE6"/>
    <w:rsid w:val="00A37D07"/>
    <w:rsid w:val="00A37DC1"/>
    <w:rsid w:val="00A40347"/>
    <w:rsid w:val="00A40751"/>
    <w:rsid w:val="00A40A27"/>
    <w:rsid w:val="00A40A35"/>
    <w:rsid w:val="00A40B5B"/>
    <w:rsid w:val="00A41F79"/>
    <w:rsid w:val="00A421F7"/>
    <w:rsid w:val="00A4245D"/>
    <w:rsid w:val="00A42554"/>
    <w:rsid w:val="00A429F0"/>
    <w:rsid w:val="00A42A4F"/>
    <w:rsid w:val="00A42CC4"/>
    <w:rsid w:val="00A42F90"/>
    <w:rsid w:val="00A432F0"/>
    <w:rsid w:val="00A4387F"/>
    <w:rsid w:val="00A43931"/>
    <w:rsid w:val="00A43ABD"/>
    <w:rsid w:val="00A43D83"/>
    <w:rsid w:val="00A44269"/>
    <w:rsid w:val="00A4433C"/>
    <w:rsid w:val="00A44376"/>
    <w:rsid w:val="00A445A5"/>
    <w:rsid w:val="00A44A5F"/>
    <w:rsid w:val="00A44EDB"/>
    <w:rsid w:val="00A454D0"/>
    <w:rsid w:val="00A45549"/>
    <w:rsid w:val="00A455E6"/>
    <w:rsid w:val="00A45805"/>
    <w:rsid w:val="00A45856"/>
    <w:rsid w:val="00A45F87"/>
    <w:rsid w:val="00A46A93"/>
    <w:rsid w:val="00A46CB5"/>
    <w:rsid w:val="00A46F82"/>
    <w:rsid w:val="00A501EF"/>
    <w:rsid w:val="00A504CC"/>
    <w:rsid w:val="00A50820"/>
    <w:rsid w:val="00A50EFB"/>
    <w:rsid w:val="00A51C8B"/>
    <w:rsid w:val="00A51F74"/>
    <w:rsid w:val="00A526AE"/>
    <w:rsid w:val="00A52A35"/>
    <w:rsid w:val="00A52BC5"/>
    <w:rsid w:val="00A52D39"/>
    <w:rsid w:val="00A53C2E"/>
    <w:rsid w:val="00A542BF"/>
    <w:rsid w:val="00A5440C"/>
    <w:rsid w:val="00A5449E"/>
    <w:rsid w:val="00A54B63"/>
    <w:rsid w:val="00A54CA8"/>
    <w:rsid w:val="00A54F20"/>
    <w:rsid w:val="00A559D3"/>
    <w:rsid w:val="00A55B37"/>
    <w:rsid w:val="00A56510"/>
    <w:rsid w:val="00A56A88"/>
    <w:rsid w:val="00A56C81"/>
    <w:rsid w:val="00A56E6F"/>
    <w:rsid w:val="00A570AD"/>
    <w:rsid w:val="00A5710F"/>
    <w:rsid w:val="00A5745C"/>
    <w:rsid w:val="00A57579"/>
    <w:rsid w:val="00A57866"/>
    <w:rsid w:val="00A60187"/>
    <w:rsid w:val="00A6032D"/>
    <w:rsid w:val="00A61177"/>
    <w:rsid w:val="00A6128A"/>
    <w:rsid w:val="00A6135B"/>
    <w:rsid w:val="00A61436"/>
    <w:rsid w:val="00A616D9"/>
    <w:rsid w:val="00A616FF"/>
    <w:rsid w:val="00A626B6"/>
    <w:rsid w:val="00A628DB"/>
    <w:rsid w:val="00A62CB5"/>
    <w:rsid w:val="00A634E3"/>
    <w:rsid w:val="00A636AA"/>
    <w:rsid w:val="00A63C16"/>
    <w:rsid w:val="00A63D9D"/>
    <w:rsid w:val="00A63F62"/>
    <w:rsid w:val="00A64FB1"/>
    <w:rsid w:val="00A6500A"/>
    <w:rsid w:val="00A6568F"/>
    <w:rsid w:val="00A65B70"/>
    <w:rsid w:val="00A65E56"/>
    <w:rsid w:val="00A663F1"/>
    <w:rsid w:val="00A66DA5"/>
    <w:rsid w:val="00A67083"/>
    <w:rsid w:val="00A677A1"/>
    <w:rsid w:val="00A67972"/>
    <w:rsid w:val="00A7087C"/>
    <w:rsid w:val="00A70BD7"/>
    <w:rsid w:val="00A70E36"/>
    <w:rsid w:val="00A71CFF"/>
    <w:rsid w:val="00A72880"/>
    <w:rsid w:val="00A72A04"/>
    <w:rsid w:val="00A73367"/>
    <w:rsid w:val="00A73B76"/>
    <w:rsid w:val="00A74135"/>
    <w:rsid w:val="00A742A6"/>
    <w:rsid w:val="00A746F9"/>
    <w:rsid w:val="00A7499D"/>
    <w:rsid w:val="00A74A0F"/>
    <w:rsid w:val="00A74E82"/>
    <w:rsid w:val="00A751E8"/>
    <w:rsid w:val="00A75205"/>
    <w:rsid w:val="00A757C2"/>
    <w:rsid w:val="00A75901"/>
    <w:rsid w:val="00A75BD3"/>
    <w:rsid w:val="00A75D13"/>
    <w:rsid w:val="00A7606F"/>
    <w:rsid w:val="00A763C5"/>
    <w:rsid w:val="00A765BA"/>
    <w:rsid w:val="00A76B33"/>
    <w:rsid w:val="00A76EEA"/>
    <w:rsid w:val="00A76FCF"/>
    <w:rsid w:val="00A77C47"/>
    <w:rsid w:val="00A77D18"/>
    <w:rsid w:val="00A807FB"/>
    <w:rsid w:val="00A80DF0"/>
    <w:rsid w:val="00A81417"/>
    <w:rsid w:val="00A81B91"/>
    <w:rsid w:val="00A8231C"/>
    <w:rsid w:val="00A82657"/>
    <w:rsid w:val="00A82761"/>
    <w:rsid w:val="00A82B32"/>
    <w:rsid w:val="00A830FD"/>
    <w:rsid w:val="00A836F4"/>
    <w:rsid w:val="00A84098"/>
    <w:rsid w:val="00A845D6"/>
    <w:rsid w:val="00A84A8E"/>
    <w:rsid w:val="00A85103"/>
    <w:rsid w:val="00A85401"/>
    <w:rsid w:val="00A85483"/>
    <w:rsid w:val="00A855C2"/>
    <w:rsid w:val="00A859C4"/>
    <w:rsid w:val="00A85BCD"/>
    <w:rsid w:val="00A85D7D"/>
    <w:rsid w:val="00A866D7"/>
    <w:rsid w:val="00A86C64"/>
    <w:rsid w:val="00A87461"/>
    <w:rsid w:val="00A87A65"/>
    <w:rsid w:val="00A87EFA"/>
    <w:rsid w:val="00A87F19"/>
    <w:rsid w:val="00A9017B"/>
    <w:rsid w:val="00A905BC"/>
    <w:rsid w:val="00A90630"/>
    <w:rsid w:val="00A90C1A"/>
    <w:rsid w:val="00A91037"/>
    <w:rsid w:val="00A9218A"/>
    <w:rsid w:val="00A92536"/>
    <w:rsid w:val="00A92A37"/>
    <w:rsid w:val="00A92BCC"/>
    <w:rsid w:val="00A92D3A"/>
    <w:rsid w:val="00A92E71"/>
    <w:rsid w:val="00A92F53"/>
    <w:rsid w:val="00A930E8"/>
    <w:rsid w:val="00A935EA"/>
    <w:rsid w:val="00A939BF"/>
    <w:rsid w:val="00A94257"/>
    <w:rsid w:val="00A942FD"/>
    <w:rsid w:val="00A94459"/>
    <w:rsid w:val="00A94A12"/>
    <w:rsid w:val="00A9526D"/>
    <w:rsid w:val="00A96579"/>
    <w:rsid w:val="00A96801"/>
    <w:rsid w:val="00A969B0"/>
    <w:rsid w:val="00A97790"/>
    <w:rsid w:val="00A97C11"/>
    <w:rsid w:val="00A97F2E"/>
    <w:rsid w:val="00AA0349"/>
    <w:rsid w:val="00AA05AF"/>
    <w:rsid w:val="00AA0C96"/>
    <w:rsid w:val="00AA10BD"/>
    <w:rsid w:val="00AA1168"/>
    <w:rsid w:val="00AA1D4A"/>
    <w:rsid w:val="00AA1DDB"/>
    <w:rsid w:val="00AA28D5"/>
    <w:rsid w:val="00AA2932"/>
    <w:rsid w:val="00AA298C"/>
    <w:rsid w:val="00AA2A28"/>
    <w:rsid w:val="00AA2F97"/>
    <w:rsid w:val="00AA318B"/>
    <w:rsid w:val="00AA387F"/>
    <w:rsid w:val="00AA38D1"/>
    <w:rsid w:val="00AA3ECF"/>
    <w:rsid w:val="00AA3F3A"/>
    <w:rsid w:val="00AA406A"/>
    <w:rsid w:val="00AA4227"/>
    <w:rsid w:val="00AA4629"/>
    <w:rsid w:val="00AA466B"/>
    <w:rsid w:val="00AA4E4D"/>
    <w:rsid w:val="00AA4FF5"/>
    <w:rsid w:val="00AA59D2"/>
    <w:rsid w:val="00AA5CD3"/>
    <w:rsid w:val="00AA5EE7"/>
    <w:rsid w:val="00AA6235"/>
    <w:rsid w:val="00AA6420"/>
    <w:rsid w:val="00AA6639"/>
    <w:rsid w:val="00AA6B1C"/>
    <w:rsid w:val="00AA6F35"/>
    <w:rsid w:val="00AA74F4"/>
    <w:rsid w:val="00AA75E6"/>
    <w:rsid w:val="00AA7E8A"/>
    <w:rsid w:val="00AB009A"/>
    <w:rsid w:val="00AB0255"/>
    <w:rsid w:val="00AB070E"/>
    <w:rsid w:val="00AB0F9D"/>
    <w:rsid w:val="00AB14C5"/>
    <w:rsid w:val="00AB1726"/>
    <w:rsid w:val="00AB1D09"/>
    <w:rsid w:val="00AB1D28"/>
    <w:rsid w:val="00AB1E48"/>
    <w:rsid w:val="00AB248E"/>
    <w:rsid w:val="00AB2502"/>
    <w:rsid w:val="00AB269B"/>
    <w:rsid w:val="00AB2C65"/>
    <w:rsid w:val="00AB2F9D"/>
    <w:rsid w:val="00AB3129"/>
    <w:rsid w:val="00AB38B2"/>
    <w:rsid w:val="00AB3BD3"/>
    <w:rsid w:val="00AB3E27"/>
    <w:rsid w:val="00AB3E77"/>
    <w:rsid w:val="00AB44EC"/>
    <w:rsid w:val="00AB477C"/>
    <w:rsid w:val="00AB4B57"/>
    <w:rsid w:val="00AB4BB6"/>
    <w:rsid w:val="00AB4C6A"/>
    <w:rsid w:val="00AB51C2"/>
    <w:rsid w:val="00AB52D3"/>
    <w:rsid w:val="00AB5425"/>
    <w:rsid w:val="00AB5A5E"/>
    <w:rsid w:val="00AB5B82"/>
    <w:rsid w:val="00AB5DE3"/>
    <w:rsid w:val="00AB5F54"/>
    <w:rsid w:val="00AB5F74"/>
    <w:rsid w:val="00AB6267"/>
    <w:rsid w:val="00AB6385"/>
    <w:rsid w:val="00AB65B2"/>
    <w:rsid w:val="00AB6861"/>
    <w:rsid w:val="00AB6C65"/>
    <w:rsid w:val="00AB7273"/>
    <w:rsid w:val="00AB7CCD"/>
    <w:rsid w:val="00AC01B6"/>
    <w:rsid w:val="00AC060F"/>
    <w:rsid w:val="00AC0CF7"/>
    <w:rsid w:val="00AC0E52"/>
    <w:rsid w:val="00AC1194"/>
    <w:rsid w:val="00AC1329"/>
    <w:rsid w:val="00AC13F1"/>
    <w:rsid w:val="00AC1A09"/>
    <w:rsid w:val="00AC1F1B"/>
    <w:rsid w:val="00AC2544"/>
    <w:rsid w:val="00AC26C2"/>
    <w:rsid w:val="00AC27C4"/>
    <w:rsid w:val="00AC27CD"/>
    <w:rsid w:val="00AC2D3E"/>
    <w:rsid w:val="00AC2FA6"/>
    <w:rsid w:val="00AC38B0"/>
    <w:rsid w:val="00AC3C46"/>
    <w:rsid w:val="00AC42E7"/>
    <w:rsid w:val="00AC46F2"/>
    <w:rsid w:val="00AC48A3"/>
    <w:rsid w:val="00AC4A65"/>
    <w:rsid w:val="00AC4BEC"/>
    <w:rsid w:val="00AC5982"/>
    <w:rsid w:val="00AC5DF8"/>
    <w:rsid w:val="00AC5F63"/>
    <w:rsid w:val="00AC63AA"/>
    <w:rsid w:val="00AC63D4"/>
    <w:rsid w:val="00AC654A"/>
    <w:rsid w:val="00AC67B5"/>
    <w:rsid w:val="00AC6870"/>
    <w:rsid w:val="00AC6AEC"/>
    <w:rsid w:val="00AC6B2D"/>
    <w:rsid w:val="00AC73C1"/>
    <w:rsid w:val="00AC7543"/>
    <w:rsid w:val="00AC76A7"/>
    <w:rsid w:val="00AC781F"/>
    <w:rsid w:val="00AC7940"/>
    <w:rsid w:val="00AC7D64"/>
    <w:rsid w:val="00AC7F20"/>
    <w:rsid w:val="00AD0215"/>
    <w:rsid w:val="00AD02D0"/>
    <w:rsid w:val="00AD051C"/>
    <w:rsid w:val="00AD05D1"/>
    <w:rsid w:val="00AD09FB"/>
    <w:rsid w:val="00AD0F85"/>
    <w:rsid w:val="00AD12C8"/>
    <w:rsid w:val="00AD1A6B"/>
    <w:rsid w:val="00AD1BB8"/>
    <w:rsid w:val="00AD1BC9"/>
    <w:rsid w:val="00AD1C7B"/>
    <w:rsid w:val="00AD1E9E"/>
    <w:rsid w:val="00AD2193"/>
    <w:rsid w:val="00AD284E"/>
    <w:rsid w:val="00AD3077"/>
    <w:rsid w:val="00AD340B"/>
    <w:rsid w:val="00AD352D"/>
    <w:rsid w:val="00AD39B4"/>
    <w:rsid w:val="00AD3FD8"/>
    <w:rsid w:val="00AD433B"/>
    <w:rsid w:val="00AD4A7D"/>
    <w:rsid w:val="00AD4B37"/>
    <w:rsid w:val="00AD5045"/>
    <w:rsid w:val="00AD59EB"/>
    <w:rsid w:val="00AD5C06"/>
    <w:rsid w:val="00AD6020"/>
    <w:rsid w:val="00AD6048"/>
    <w:rsid w:val="00AD6418"/>
    <w:rsid w:val="00AD74B5"/>
    <w:rsid w:val="00AE0897"/>
    <w:rsid w:val="00AE093B"/>
    <w:rsid w:val="00AE0BCD"/>
    <w:rsid w:val="00AE0DDE"/>
    <w:rsid w:val="00AE0EF7"/>
    <w:rsid w:val="00AE13B1"/>
    <w:rsid w:val="00AE1409"/>
    <w:rsid w:val="00AE1511"/>
    <w:rsid w:val="00AE1B51"/>
    <w:rsid w:val="00AE1BE3"/>
    <w:rsid w:val="00AE1F77"/>
    <w:rsid w:val="00AE2246"/>
    <w:rsid w:val="00AE2D50"/>
    <w:rsid w:val="00AE3682"/>
    <w:rsid w:val="00AE3FF7"/>
    <w:rsid w:val="00AE43E9"/>
    <w:rsid w:val="00AE462E"/>
    <w:rsid w:val="00AE4D9A"/>
    <w:rsid w:val="00AE4F2D"/>
    <w:rsid w:val="00AE5423"/>
    <w:rsid w:val="00AE5558"/>
    <w:rsid w:val="00AE59CB"/>
    <w:rsid w:val="00AE6BEF"/>
    <w:rsid w:val="00AE6D28"/>
    <w:rsid w:val="00AE6E34"/>
    <w:rsid w:val="00AE6E6B"/>
    <w:rsid w:val="00AE7094"/>
    <w:rsid w:val="00AE7138"/>
    <w:rsid w:val="00AE7974"/>
    <w:rsid w:val="00AE7AA7"/>
    <w:rsid w:val="00AE7AE3"/>
    <w:rsid w:val="00AE7C1E"/>
    <w:rsid w:val="00AE7D63"/>
    <w:rsid w:val="00AF0150"/>
    <w:rsid w:val="00AF01AD"/>
    <w:rsid w:val="00AF051C"/>
    <w:rsid w:val="00AF052D"/>
    <w:rsid w:val="00AF05CA"/>
    <w:rsid w:val="00AF0646"/>
    <w:rsid w:val="00AF09D0"/>
    <w:rsid w:val="00AF0E86"/>
    <w:rsid w:val="00AF117D"/>
    <w:rsid w:val="00AF1694"/>
    <w:rsid w:val="00AF17BF"/>
    <w:rsid w:val="00AF1823"/>
    <w:rsid w:val="00AF1F0B"/>
    <w:rsid w:val="00AF2B14"/>
    <w:rsid w:val="00AF2CB6"/>
    <w:rsid w:val="00AF2EB5"/>
    <w:rsid w:val="00AF2EDB"/>
    <w:rsid w:val="00AF3B03"/>
    <w:rsid w:val="00AF44C1"/>
    <w:rsid w:val="00AF455F"/>
    <w:rsid w:val="00AF48FF"/>
    <w:rsid w:val="00AF4A56"/>
    <w:rsid w:val="00AF4C91"/>
    <w:rsid w:val="00AF501F"/>
    <w:rsid w:val="00AF51E3"/>
    <w:rsid w:val="00AF6818"/>
    <w:rsid w:val="00AF792E"/>
    <w:rsid w:val="00AF7A74"/>
    <w:rsid w:val="00AF7AD9"/>
    <w:rsid w:val="00AF7E1D"/>
    <w:rsid w:val="00B003AA"/>
    <w:rsid w:val="00B006AB"/>
    <w:rsid w:val="00B01435"/>
    <w:rsid w:val="00B01AB1"/>
    <w:rsid w:val="00B01C57"/>
    <w:rsid w:val="00B01C84"/>
    <w:rsid w:val="00B02503"/>
    <w:rsid w:val="00B02829"/>
    <w:rsid w:val="00B030D3"/>
    <w:rsid w:val="00B03123"/>
    <w:rsid w:val="00B03350"/>
    <w:rsid w:val="00B0346F"/>
    <w:rsid w:val="00B0379F"/>
    <w:rsid w:val="00B038C6"/>
    <w:rsid w:val="00B03DA5"/>
    <w:rsid w:val="00B0410D"/>
    <w:rsid w:val="00B04140"/>
    <w:rsid w:val="00B041DC"/>
    <w:rsid w:val="00B0477C"/>
    <w:rsid w:val="00B048AC"/>
    <w:rsid w:val="00B04DDC"/>
    <w:rsid w:val="00B04F33"/>
    <w:rsid w:val="00B05393"/>
    <w:rsid w:val="00B055B6"/>
    <w:rsid w:val="00B0560C"/>
    <w:rsid w:val="00B05622"/>
    <w:rsid w:val="00B05FC6"/>
    <w:rsid w:val="00B06ADB"/>
    <w:rsid w:val="00B06CCA"/>
    <w:rsid w:val="00B07122"/>
    <w:rsid w:val="00B072FC"/>
    <w:rsid w:val="00B073AD"/>
    <w:rsid w:val="00B0762A"/>
    <w:rsid w:val="00B076D7"/>
    <w:rsid w:val="00B07A04"/>
    <w:rsid w:val="00B07AA4"/>
    <w:rsid w:val="00B07B0C"/>
    <w:rsid w:val="00B10062"/>
    <w:rsid w:val="00B10531"/>
    <w:rsid w:val="00B10FCA"/>
    <w:rsid w:val="00B117A1"/>
    <w:rsid w:val="00B11974"/>
    <w:rsid w:val="00B119A5"/>
    <w:rsid w:val="00B11B5A"/>
    <w:rsid w:val="00B11D09"/>
    <w:rsid w:val="00B11DC3"/>
    <w:rsid w:val="00B11F0C"/>
    <w:rsid w:val="00B12085"/>
    <w:rsid w:val="00B123A7"/>
    <w:rsid w:val="00B1271E"/>
    <w:rsid w:val="00B12C1B"/>
    <w:rsid w:val="00B12CD4"/>
    <w:rsid w:val="00B131C3"/>
    <w:rsid w:val="00B1327A"/>
    <w:rsid w:val="00B1454F"/>
    <w:rsid w:val="00B14927"/>
    <w:rsid w:val="00B1542B"/>
    <w:rsid w:val="00B1575C"/>
    <w:rsid w:val="00B15A16"/>
    <w:rsid w:val="00B160B9"/>
    <w:rsid w:val="00B16214"/>
    <w:rsid w:val="00B16A18"/>
    <w:rsid w:val="00B16A25"/>
    <w:rsid w:val="00B16A28"/>
    <w:rsid w:val="00B1784F"/>
    <w:rsid w:val="00B178AA"/>
    <w:rsid w:val="00B17912"/>
    <w:rsid w:val="00B17DF0"/>
    <w:rsid w:val="00B20659"/>
    <w:rsid w:val="00B20AD4"/>
    <w:rsid w:val="00B20B38"/>
    <w:rsid w:val="00B215DD"/>
    <w:rsid w:val="00B21822"/>
    <w:rsid w:val="00B219AE"/>
    <w:rsid w:val="00B21FE1"/>
    <w:rsid w:val="00B22244"/>
    <w:rsid w:val="00B2257F"/>
    <w:rsid w:val="00B226E7"/>
    <w:rsid w:val="00B22A31"/>
    <w:rsid w:val="00B22A7A"/>
    <w:rsid w:val="00B22F93"/>
    <w:rsid w:val="00B23005"/>
    <w:rsid w:val="00B23088"/>
    <w:rsid w:val="00B2341D"/>
    <w:rsid w:val="00B234FD"/>
    <w:rsid w:val="00B23555"/>
    <w:rsid w:val="00B2378F"/>
    <w:rsid w:val="00B23B2F"/>
    <w:rsid w:val="00B2402B"/>
    <w:rsid w:val="00B245B5"/>
    <w:rsid w:val="00B2479B"/>
    <w:rsid w:val="00B24AF1"/>
    <w:rsid w:val="00B24C82"/>
    <w:rsid w:val="00B24F87"/>
    <w:rsid w:val="00B25859"/>
    <w:rsid w:val="00B25A73"/>
    <w:rsid w:val="00B26BF2"/>
    <w:rsid w:val="00B26D69"/>
    <w:rsid w:val="00B27E57"/>
    <w:rsid w:val="00B27E99"/>
    <w:rsid w:val="00B300BC"/>
    <w:rsid w:val="00B30223"/>
    <w:rsid w:val="00B30610"/>
    <w:rsid w:val="00B308AC"/>
    <w:rsid w:val="00B31005"/>
    <w:rsid w:val="00B3195F"/>
    <w:rsid w:val="00B31A66"/>
    <w:rsid w:val="00B31B16"/>
    <w:rsid w:val="00B32000"/>
    <w:rsid w:val="00B32B87"/>
    <w:rsid w:val="00B32F4E"/>
    <w:rsid w:val="00B334BE"/>
    <w:rsid w:val="00B33A73"/>
    <w:rsid w:val="00B34624"/>
    <w:rsid w:val="00B3501C"/>
    <w:rsid w:val="00B352C4"/>
    <w:rsid w:val="00B366D0"/>
    <w:rsid w:val="00B366E1"/>
    <w:rsid w:val="00B367BD"/>
    <w:rsid w:val="00B36BD7"/>
    <w:rsid w:val="00B36F2C"/>
    <w:rsid w:val="00B3740B"/>
    <w:rsid w:val="00B3750F"/>
    <w:rsid w:val="00B40135"/>
    <w:rsid w:val="00B41073"/>
    <w:rsid w:val="00B415B9"/>
    <w:rsid w:val="00B41D19"/>
    <w:rsid w:val="00B41E24"/>
    <w:rsid w:val="00B4244B"/>
    <w:rsid w:val="00B42484"/>
    <w:rsid w:val="00B4257C"/>
    <w:rsid w:val="00B426D8"/>
    <w:rsid w:val="00B429A6"/>
    <w:rsid w:val="00B42B88"/>
    <w:rsid w:val="00B42D4E"/>
    <w:rsid w:val="00B43173"/>
    <w:rsid w:val="00B43635"/>
    <w:rsid w:val="00B43751"/>
    <w:rsid w:val="00B4382E"/>
    <w:rsid w:val="00B43D58"/>
    <w:rsid w:val="00B43FE7"/>
    <w:rsid w:val="00B44027"/>
    <w:rsid w:val="00B440DD"/>
    <w:rsid w:val="00B44189"/>
    <w:rsid w:val="00B4419F"/>
    <w:rsid w:val="00B44995"/>
    <w:rsid w:val="00B44D34"/>
    <w:rsid w:val="00B44F14"/>
    <w:rsid w:val="00B468E7"/>
    <w:rsid w:val="00B4691B"/>
    <w:rsid w:val="00B469B2"/>
    <w:rsid w:val="00B46A3B"/>
    <w:rsid w:val="00B46B16"/>
    <w:rsid w:val="00B47320"/>
    <w:rsid w:val="00B476CE"/>
    <w:rsid w:val="00B47D81"/>
    <w:rsid w:val="00B502D4"/>
    <w:rsid w:val="00B50435"/>
    <w:rsid w:val="00B50491"/>
    <w:rsid w:val="00B505E2"/>
    <w:rsid w:val="00B509A7"/>
    <w:rsid w:val="00B50B49"/>
    <w:rsid w:val="00B50BB8"/>
    <w:rsid w:val="00B50C31"/>
    <w:rsid w:val="00B50DD0"/>
    <w:rsid w:val="00B5106A"/>
    <w:rsid w:val="00B52A33"/>
    <w:rsid w:val="00B52A77"/>
    <w:rsid w:val="00B52F9D"/>
    <w:rsid w:val="00B531DB"/>
    <w:rsid w:val="00B53341"/>
    <w:rsid w:val="00B533E0"/>
    <w:rsid w:val="00B5345A"/>
    <w:rsid w:val="00B535BA"/>
    <w:rsid w:val="00B53841"/>
    <w:rsid w:val="00B53908"/>
    <w:rsid w:val="00B53DB9"/>
    <w:rsid w:val="00B5436E"/>
    <w:rsid w:val="00B544B5"/>
    <w:rsid w:val="00B548D9"/>
    <w:rsid w:val="00B54C5D"/>
    <w:rsid w:val="00B555F1"/>
    <w:rsid w:val="00B5634D"/>
    <w:rsid w:val="00B565D2"/>
    <w:rsid w:val="00B567FF"/>
    <w:rsid w:val="00B56A2C"/>
    <w:rsid w:val="00B56C5E"/>
    <w:rsid w:val="00B5700E"/>
    <w:rsid w:val="00B57A2B"/>
    <w:rsid w:val="00B603AE"/>
    <w:rsid w:val="00B6074E"/>
    <w:rsid w:val="00B60870"/>
    <w:rsid w:val="00B608AD"/>
    <w:rsid w:val="00B60966"/>
    <w:rsid w:val="00B60FB0"/>
    <w:rsid w:val="00B61170"/>
    <w:rsid w:val="00B614F2"/>
    <w:rsid w:val="00B61596"/>
    <w:rsid w:val="00B619D7"/>
    <w:rsid w:val="00B61E5F"/>
    <w:rsid w:val="00B634A8"/>
    <w:rsid w:val="00B63602"/>
    <w:rsid w:val="00B63628"/>
    <w:rsid w:val="00B63685"/>
    <w:rsid w:val="00B64735"/>
    <w:rsid w:val="00B64A2A"/>
    <w:rsid w:val="00B64CA1"/>
    <w:rsid w:val="00B64CC1"/>
    <w:rsid w:val="00B64CD6"/>
    <w:rsid w:val="00B64F3A"/>
    <w:rsid w:val="00B65B08"/>
    <w:rsid w:val="00B65CD0"/>
    <w:rsid w:val="00B65ECC"/>
    <w:rsid w:val="00B66B0D"/>
    <w:rsid w:val="00B66B40"/>
    <w:rsid w:val="00B676DC"/>
    <w:rsid w:val="00B678A4"/>
    <w:rsid w:val="00B67E82"/>
    <w:rsid w:val="00B70148"/>
    <w:rsid w:val="00B7031C"/>
    <w:rsid w:val="00B70C1D"/>
    <w:rsid w:val="00B71A96"/>
    <w:rsid w:val="00B71D25"/>
    <w:rsid w:val="00B71FA6"/>
    <w:rsid w:val="00B720AE"/>
    <w:rsid w:val="00B72176"/>
    <w:rsid w:val="00B721F5"/>
    <w:rsid w:val="00B729EC"/>
    <w:rsid w:val="00B72FAA"/>
    <w:rsid w:val="00B734B2"/>
    <w:rsid w:val="00B73FC3"/>
    <w:rsid w:val="00B741F9"/>
    <w:rsid w:val="00B74505"/>
    <w:rsid w:val="00B74852"/>
    <w:rsid w:val="00B74A61"/>
    <w:rsid w:val="00B7516A"/>
    <w:rsid w:val="00B75384"/>
    <w:rsid w:val="00B75407"/>
    <w:rsid w:val="00B75510"/>
    <w:rsid w:val="00B7574C"/>
    <w:rsid w:val="00B7608F"/>
    <w:rsid w:val="00B76A4D"/>
    <w:rsid w:val="00B76C01"/>
    <w:rsid w:val="00B76EAF"/>
    <w:rsid w:val="00B76F7C"/>
    <w:rsid w:val="00B76FE1"/>
    <w:rsid w:val="00B77172"/>
    <w:rsid w:val="00B772FF"/>
    <w:rsid w:val="00B7748F"/>
    <w:rsid w:val="00B77889"/>
    <w:rsid w:val="00B77E58"/>
    <w:rsid w:val="00B77F46"/>
    <w:rsid w:val="00B80019"/>
    <w:rsid w:val="00B80635"/>
    <w:rsid w:val="00B8068A"/>
    <w:rsid w:val="00B80B02"/>
    <w:rsid w:val="00B8155E"/>
    <w:rsid w:val="00B816BA"/>
    <w:rsid w:val="00B8171C"/>
    <w:rsid w:val="00B827A3"/>
    <w:rsid w:val="00B82D7F"/>
    <w:rsid w:val="00B8314D"/>
    <w:rsid w:val="00B83583"/>
    <w:rsid w:val="00B843CB"/>
    <w:rsid w:val="00B845F1"/>
    <w:rsid w:val="00B84A43"/>
    <w:rsid w:val="00B84CBD"/>
    <w:rsid w:val="00B85957"/>
    <w:rsid w:val="00B8623D"/>
    <w:rsid w:val="00B86534"/>
    <w:rsid w:val="00B86CAC"/>
    <w:rsid w:val="00B86DBF"/>
    <w:rsid w:val="00B8710D"/>
    <w:rsid w:val="00B8732C"/>
    <w:rsid w:val="00B873F9"/>
    <w:rsid w:val="00B8782A"/>
    <w:rsid w:val="00B879FC"/>
    <w:rsid w:val="00B87A50"/>
    <w:rsid w:val="00B87B21"/>
    <w:rsid w:val="00B87CE3"/>
    <w:rsid w:val="00B87CF2"/>
    <w:rsid w:val="00B87E79"/>
    <w:rsid w:val="00B90894"/>
    <w:rsid w:val="00B9093C"/>
    <w:rsid w:val="00B90CA8"/>
    <w:rsid w:val="00B90D92"/>
    <w:rsid w:val="00B90DD6"/>
    <w:rsid w:val="00B9103C"/>
    <w:rsid w:val="00B91AF3"/>
    <w:rsid w:val="00B9255D"/>
    <w:rsid w:val="00B92F1E"/>
    <w:rsid w:val="00B9336D"/>
    <w:rsid w:val="00B933A1"/>
    <w:rsid w:val="00B9388E"/>
    <w:rsid w:val="00B93947"/>
    <w:rsid w:val="00B93D6B"/>
    <w:rsid w:val="00B93FEA"/>
    <w:rsid w:val="00B940F4"/>
    <w:rsid w:val="00B941DF"/>
    <w:rsid w:val="00B94E59"/>
    <w:rsid w:val="00B953B2"/>
    <w:rsid w:val="00B95409"/>
    <w:rsid w:val="00B954B4"/>
    <w:rsid w:val="00B95A5B"/>
    <w:rsid w:val="00B95AD2"/>
    <w:rsid w:val="00B95CA1"/>
    <w:rsid w:val="00B95DFD"/>
    <w:rsid w:val="00B961D8"/>
    <w:rsid w:val="00B96200"/>
    <w:rsid w:val="00B96A80"/>
    <w:rsid w:val="00B97616"/>
    <w:rsid w:val="00B976C8"/>
    <w:rsid w:val="00B97E6C"/>
    <w:rsid w:val="00BA011F"/>
    <w:rsid w:val="00BA012B"/>
    <w:rsid w:val="00BA0161"/>
    <w:rsid w:val="00BA1127"/>
    <w:rsid w:val="00BA186A"/>
    <w:rsid w:val="00BA195F"/>
    <w:rsid w:val="00BA1C33"/>
    <w:rsid w:val="00BA20CB"/>
    <w:rsid w:val="00BA23C8"/>
    <w:rsid w:val="00BA273A"/>
    <w:rsid w:val="00BA2819"/>
    <w:rsid w:val="00BA3168"/>
    <w:rsid w:val="00BA3565"/>
    <w:rsid w:val="00BA3820"/>
    <w:rsid w:val="00BA3943"/>
    <w:rsid w:val="00BA3B80"/>
    <w:rsid w:val="00BA4270"/>
    <w:rsid w:val="00BA4916"/>
    <w:rsid w:val="00BA4CB0"/>
    <w:rsid w:val="00BA4F1D"/>
    <w:rsid w:val="00BA532A"/>
    <w:rsid w:val="00BA5364"/>
    <w:rsid w:val="00BA53B9"/>
    <w:rsid w:val="00BA570C"/>
    <w:rsid w:val="00BA5CE9"/>
    <w:rsid w:val="00BA605B"/>
    <w:rsid w:val="00BA6944"/>
    <w:rsid w:val="00BA6B41"/>
    <w:rsid w:val="00BA6E1A"/>
    <w:rsid w:val="00BA736E"/>
    <w:rsid w:val="00BA745D"/>
    <w:rsid w:val="00BA754A"/>
    <w:rsid w:val="00BA77C5"/>
    <w:rsid w:val="00BA7823"/>
    <w:rsid w:val="00BA791C"/>
    <w:rsid w:val="00BA7FAF"/>
    <w:rsid w:val="00BB0452"/>
    <w:rsid w:val="00BB04A7"/>
    <w:rsid w:val="00BB0C7E"/>
    <w:rsid w:val="00BB0E36"/>
    <w:rsid w:val="00BB0F7F"/>
    <w:rsid w:val="00BB1573"/>
    <w:rsid w:val="00BB19C6"/>
    <w:rsid w:val="00BB1A6F"/>
    <w:rsid w:val="00BB1AB8"/>
    <w:rsid w:val="00BB1E16"/>
    <w:rsid w:val="00BB25D0"/>
    <w:rsid w:val="00BB2A6B"/>
    <w:rsid w:val="00BB2A77"/>
    <w:rsid w:val="00BB2DA6"/>
    <w:rsid w:val="00BB2E79"/>
    <w:rsid w:val="00BB3CCF"/>
    <w:rsid w:val="00BB465F"/>
    <w:rsid w:val="00BB4676"/>
    <w:rsid w:val="00BB4B09"/>
    <w:rsid w:val="00BB5017"/>
    <w:rsid w:val="00BB54D4"/>
    <w:rsid w:val="00BB5B0D"/>
    <w:rsid w:val="00BB5FA1"/>
    <w:rsid w:val="00BB6456"/>
    <w:rsid w:val="00BB67AC"/>
    <w:rsid w:val="00BB690C"/>
    <w:rsid w:val="00BB6C30"/>
    <w:rsid w:val="00BB6D5E"/>
    <w:rsid w:val="00BB7637"/>
    <w:rsid w:val="00BC0ADA"/>
    <w:rsid w:val="00BC0B86"/>
    <w:rsid w:val="00BC0F1D"/>
    <w:rsid w:val="00BC102D"/>
    <w:rsid w:val="00BC1C91"/>
    <w:rsid w:val="00BC1DCD"/>
    <w:rsid w:val="00BC2067"/>
    <w:rsid w:val="00BC243B"/>
    <w:rsid w:val="00BC25DB"/>
    <w:rsid w:val="00BC284A"/>
    <w:rsid w:val="00BC2D8C"/>
    <w:rsid w:val="00BC3067"/>
    <w:rsid w:val="00BC3329"/>
    <w:rsid w:val="00BC3505"/>
    <w:rsid w:val="00BC39C2"/>
    <w:rsid w:val="00BC4240"/>
    <w:rsid w:val="00BC4334"/>
    <w:rsid w:val="00BC4BF8"/>
    <w:rsid w:val="00BC4EAA"/>
    <w:rsid w:val="00BC5621"/>
    <w:rsid w:val="00BC5671"/>
    <w:rsid w:val="00BC6AC0"/>
    <w:rsid w:val="00BC6BD7"/>
    <w:rsid w:val="00BC728D"/>
    <w:rsid w:val="00BC76A2"/>
    <w:rsid w:val="00BC76ED"/>
    <w:rsid w:val="00BC771D"/>
    <w:rsid w:val="00BC7AB3"/>
    <w:rsid w:val="00BC7F55"/>
    <w:rsid w:val="00BD022D"/>
    <w:rsid w:val="00BD0726"/>
    <w:rsid w:val="00BD079C"/>
    <w:rsid w:val="00BD0B1D"/>
    <w:rsid w:val="00BD0B9A"/>
    <w:rsid w:val="00BD0D16"/>
    <w:rsid w:val="00BD0F1C"/>
    <w:rsid w:val="00BD15C6"/>
    <w:rsid w:val="00BD16E4"/>
    <w:rsid w:val="00BD1ADA"/>
    <w:rsid w:val="00BD1B94"/>
    <w:rsid w:val="00BD1C8D"/>
    <w:rsid w:val="00BD1DAF"/>
    <w:rsid w:val="00BD22B1"/>
    <w:rsid w:val="00BD2584"/>
    <w:rsid w:val="00BD2B44"/>
    <w:rsid w:val="00BD2F4E"/>
    <w:rsid w:val="00BD307E"/>
    <w:rsid w:val="00BD31BD"/>
    <w:rsid w:val="00BD3390"/>
    <w:rsid w:val="00BD38C8"/>
    <w:rsid w:val="00BD4072"/>
    <w:rsid w:val="00BD4CC8"/>
    <w:rsid w:val="00BD4FE1"/>
    <w:rsid w:val="00BD5254"/>
    <w:rsid w:val="00BD53A9"/>
    <w:rsid w:val="00BD547C"/>
    <w:rsid w:val="00BD5495"/>
    <w:rsid w:val="00BD55E2"/>
    <w:rsid w:val="00BD5F26"/>
    <w:rsid w:val="00BD636C"/>
    <w:rsid w:val="00BD6941"/>
    <w:rsid w:val="00BD69A3"/>
    <w:rsid w:val="00BD6DF1"/>
    <w:rsid w:val="00BD7250"/>
    <w:rsid w:val="00BD733B"/>
    <w:rsid w:val="00BD73A5"/>
    <w:rsid w:val="00BD77F3"/>
    <w:rsid w:val="00BD78CA"/>
    <w:rsid w:val="00BD7927"/>
    <w:rsid w:val="00BD79C0"/>
    <w:rsid w:val="00BD7A79"/>
    <w:rsid w:val="00BD7E3B"/>
    <w:rsid w:val="00BE02C6"/>
    <w:rsid w:val="00BE066F"/>
    <w:rsid w:val="00BE1119"/>
    <w:rsid w:val="00BE14F8"/>
    <w:rsid w:val="00BE1878"/>
    <w:rsid w:val="00BE22C5"/>
    <w:rsid w:val="00BE2886"/>
    <w:rsid w:val="00BE28F9"/>
    <w:rsid w:val="00BE2B8F"/>
    <w:rsid w:val="00BE2F77"/>
    <w:rsid w:val="00BE3020"/>
    <w:rsid w:val="00BE30EE"/>
    <w:rsid w:val="00BE33E5"/>
    <w:rsid w:val="00BE34F7"/>
    <w:rsid w:val="00BE3588"/>
    <w:rsid w:val="00BE3802"/>
    <w:rsid w:val="00BE3B03"/>
    <w:rsid w:val="00BE43C7"/>
    <w:rsid w:val="00BE44C5"/>
    <w:rsid w:val="00BE4C8A"/>
    <w:rsid w:val="00BE4C9B"/>
    <w:rsid w:val="00BE4E7B"/>
    <w:rsid w:val="00BE53F5"/>
    <w:rsid w:val="00BE57A1"/>
    <w:rsid w:val="00BE5885"/>
    <w:rsid w:val="00BE5BDF"/>
    <w:rsid w:val="00BE5BE0"/>
    <w:rsid w:val="00BE5EA3"/>
    <w:rsid w:val="00BE5FD0"/>
    <w:rsid w:val="00BE6D0B"/>
    <w:rsid w:val="00BE6F64"/>
    <w:rsid w:val="00BE7263"/>
    <w:rsid w:val="00BE7BA2"/>
    <w:rsid w:val="00BE7D9A"/>
    <w:rsid w:val="00BF0598"/>
    <w:rsid w:val="00BF065C"/>
    <w:rsid w:val="00BF078B"/>
    <w:rsid w:val="00BF0A04"/>
    <w:rsid w:val="00BF0AAB"/>
    <w:rsid w:val="00BF0DA1"/>
    <w:rsid w:val="00BF1057"/>
    <w:rsid w:val="00BF13C5"/>
    <w:rsid w:val="00BF1403"/>
    <w:rsid w:val="00BF14FC"/>
    <w:rsid w:val="00BF1CF2"/>
    <w:rsid w:val="00BF1D72"/>
    <w:rsid w:val="00BF1FC0"/>
    <w:rsid w:val="00BF27E5"/>
    <w:rsid w:val="00BF29FB"/>
    <w:rsid w:val="00BF2D6F"/>
    <w:rsid w:val="00BF30B7"/>
    <w:rsid w:val="00BF336A"/>
    <w:rsid w:val="00BF3AD4"/>
    <w:rsid w:val="00BF3DE7"/>
    <w:rsid w:val="00BF44B9"/>
    <w:rsid w:val="00BF48B4"/>
    <w:rsid w:val="00BF493B"/>
    <w:rsid w:val="00BF4B40"/>
    <w:rsid w:val="00BF4F0F"/>
    <w:rsid w:val="00BF4F14"/>
    <w:rsid w:val="00BF52E8"/>
    <w:rsid w:val="00BF547B"/>
    <w:rsid w:val="00BF568C"/>
    <w:rsid w:val="00BF6967"/>
    <w:rsid w:val="00BF76FD"/>
    <w:rsid w:val="00BF7786"/>
    <w:rsid w:val="00BF789D"/>
    <w:rsid w:val="00BF7961"/>
    <w:rsid w:val="00BF7BDC"/>
    <w:rsid w:val="00BF7E5A"/>
    <w:rsid w:val="00BF7F16"/>
    <w:rsid w:val="00C001C4"/>
    <w:rsid w:val="00C00278"/>
    <w:rsid w:val="00C0059C"/>
    <w:rsid w:val="00C00A44"/>
    <w:rsid w:val="00C00F05"/>
    <w:rsid w:val="00C010F7"/>
    <w:rsid w:val="00C011B7"/>
    <w:rsid w:val="00C0140F"/>
    <w:rsid w:val="00C01472"/>
    <w:rsid w:val="00C0195F"/>
    <w:rsid w:val="00C01D10"/>
    <w:rsid w:val="00C024E7"/>
    <w:rsid w:val="00C02DF8"/>
    <w:rsid w:val="00C02E0F"/>
    <w:rsid w:val="00C0327F"/>
    <w:rsid w:val="00C032E0"/>
    <w:rsid w:val="00C0337D"/>
    <w:rsid w:val="00C03D47"/>
    <w:rsid w:val="00C0410B"/>
    <w:rsid w:val="00C04507"/>
    <w:rsid w:val="00C0463F"/>
    <w:rsid w:val="00C04B70"/>
    <w:rsid w:val="00C0574A"/>
    <w:rsid w:val="00C05850"/>
    <w:rsid w:val="00C0680B"/>
    <w:rsid w:val="00C068E4"/>
    <w:rsid w:val="00C06F27"/>
    <w:rsid w:val="00C07004"/>
    <w:rsid w:val="00C070D9"/>
    <w:rsid w:val="00C073FF"/>
    <w:rsid w:val="00C074F2"/>
    <w:rsid w:val="00C07F24"/>
    <w:rsid w:val="00C1120C"/>
    <w:rsid w:val="00C11517"/>
    <w:rsid w:val="00C11CA3"/>
    <w:rsid w:val="00C11D69"/>
    <w:rsid w:val="00C11F2D"/>
    <w:rsid w:val="00C121CC"/>
    <w:rsid w:val="00C12440"/>
    <w:rsid w:val="00C12A60"/>
    <w:rsid w:val="00C12D8E"/>
    <w:rsid w:val="00C134AA"/>
    <w:rsid w:val="00C136CC"/>
    <w:rsid w:val="00C139CC"/>
    <w:rsid w:val="00C13ECF"/>
    <w:rsid w:val="00C13F04"/>
    <w:rsid w:val="00C14182"/>
    <w:rsid w:val="00C14D00"/>
    <w:rsid w:val="00C14FAB"/>
    <w:rsid w:val="00C15111"/>
    <w:rsid w:val="00C15FE0"/>
    <w:rsid w:val="00C16145"/>
    <w:rsid w:val="00C16695"/>
    <w:rsid w:val="00C16A71"/>
    <w:rsid w:val="00C16C33"/>
    <w:rsid w:val="00C1714B"/>
    <w:rsid w:val="00C17548"/>
    <w:rsid w:val="00C179D1"/>
    <w:rsid w:val="00C17ABD"/>
    <w:rsid w:val="00C17F11"/>
    <w:rsid w:val="00C203BE"/>
    <w:rsid w:val="00C20987"/>
    <w:rsid w:val="00C20E75"/>
    <w:rsid w:val="00C21761"/>
    <w:rsid w:val="00C21B63"/>
    <w:rsid w:val="00C21C31"/>
    <w:rsid w:val="00C22053"/>
    <w:rsid w:val="00C22486"/>
    <w:rsid w:val="00C22518"/>
    <w:rsid w:val="00C22AC9"/>
    <w:rsid w:val="00C22DE6"/>
    <w:rsid w:val="00C2311A"/>
    <w:rsid w:val="00C23400"/>
    <w:rsid w:val="00C235CA"/>
    <w:rsid w:val="00C23810"/>
    <w:rsid w:val="00C23F44"/>
    <w:rsid w:val="00C24250"/>
    <w:rsid w:val="00C2427C"/>
    <w:rsid w:val="00C243C9"/>
    <w:rsid w:val="00C24A6E"/>
    <w:rsid w:val="00C24BB1"/>
    <w:rsid w:val="00C24BCC"/>
    <w:rsid w:val="00C24FAC"/>
    <w:rsid w:val="00C25310"/>
    <w:rsid w:val="00C25C67"/>
    <w:rsid w:val="00C2640C"/>
    <w:rsid w:val="00C26719"/>
    <w:rsid w:val="00C2679E"/>
    <w:rsid w:val="00C2695B"/>
    <w:rsid w:val="00C269B4"/>
    <w:rsid w:val="00C26D6D"/>
    <w:rsid w:val="00C26FF2"/>
    <w:rsid w:val="00C2749A"/>
    <w:rsid w:val="00C27F22"/>
    <w:rsid w:val="00C30245"/>
    <w:rsid w:val="00C307B8"/>
    <w:rsid w:val="00C307F8"/>
    <w:rsid w:val="00C30DC6"/>
    <w:rsid w:val="00C3101D"/>
    <w:rsid w:val="00C316CC"/>
    <w:rsid w:val="00C31CEE"/>
    <w:rsid w:val="00C3218E"/>
    <w:rsid w:val="00C3232A"/>
    <w:rsid w:val="00C32955"/>
    <w:rsid w:val="00C32A10"/>
    <w:rsid w:val="00C32B20"/>
    <w:rsid w:val="00C32DF1"/>
    <w:rsid w:val="00C337EF"/>
    <w:rsid w:val="00C338DA"/>
    <w:rsid w:val="00C3398B"/>
    <w:rsid w:val="00C33A3C"/>
    <w:rsid w:val="00C33D73"/>
    <w:rsid w:val="00C33DF6"/>
    <w:rsid w:val="00C33EBF"/>
    <w:rsid w:val="00C34502"/>
    <w:rsid w:val="00C3593D"/>
    <w:rsid w:val="00C35C13"/>
    <w:rsid w:val="00C35C1B"/>
    <w:rsid w:val="00C35C39"/>
    <w:rsid w:val="00C36028"/>
    <w:rsid w:val="00C365EA"/>
    <w:rsid w:val="00C36714"/>
    <w:rsid w:val="00C36B39"/>
    <w:rsid w:val="00C37488"/>
    <w:rsid w:val="00C405C8"/>
    <w:rsid w:val="00C4061F"/>
    <w:rsid w:val="00C40E1C"/>
    <w:rsid w:val="00C40E58"/>
    <w:rsid w:val="00C40FBC"/>
    <w:rsid w:val="00C41202"/>
    <w:rsid w:val="00C413CF"/>
    <w:rsid w:val="00C413E3"/>
    <w:rsid w:val="00C414C1"/>
    <w:rsid w:val="00C41A28"/>
    <w:rsid w:val="00C41A4E"/>
    <w:rsid w:val="00C41EA1"/>
    <w:rsid w:val="00C41F1D"/>
    <w:rsid w:val="00C422B3"/>
    <w:rsid w:val="00C428A7"/>
    <w:rsid w:val="00C42DFF"/>
    <w:rsid w:val="00C43468"/>
    <w:rsid w:val="00C43619"/>
    <w:rsid w:val="00C43800"/>
    <w:rsid w:val="00C43AD8"/>
    <w:rsid w:val="00C43C5F"/>
    <w:rsid w:val="00C43F73"/>
    <w:rsid w:val="00C43F84"/>
    <w:rsid w:val="00C44158"/>
    <w:rsid w:val="00C44336"/>
    <w:rsid w:val="00C44966"/>
    <w:rsid w:val="00C44B34"/>
    <w:rsid w:val="00C44C14"/>
    <w:rsid w:val="00C44CE9"/>
    <w:rsid w:val="00C452CE"/>
    <w:rsid w:val="00C45398"/>
    <w:rsid w:val="00C453C9"/>
    <w:rsid w:val="00C46296"/>
    <w:rsid w:val="00C467A9"/>
    <w:rsid w:val="00C46A57"/>
    <w:rsid w:val="00C46AA6"/>
    <w:rsid w:val="00C46BBA"/>
    <w:rsid w:val="00C46C23"/>
    <w:rsid w:val="00C46D43"/>
    <w:rsid w:val="00C4742F"/>
    <w:rsid w:val="00C47476"/>
    <w:rsid w:val="00C47725"/>
    <w:rsid w:val="00C47DF0"/>
    <w:rsid w:val="00C50574"/>
    <w:rsid w:val="00C505BE"/>
    <w:rsid w:val="00C50852"/>
    <w:rsid w:val="00C50962"/>
    <w:rsid w:val="00C50A0F"/>
    <w:rsid w:val="00C50D99"/>
    <w:rsid w:val="00C50EA1"/>
    <w:rsid w:val="00C51023"/>
    <w:rsid w:val="00C516ED"/>
    <w:rsid w:val="00C518FC"/>
    <w:rsid w:val="00C5199D"/>
    <w:rsid w:val="00C51CCA"/>
    <w:rsid w:val="00C51E72"/>
    <w:rsid w:val="00C5248F"/>
    <w:rsid w:val="00C52589"/>
    <w:rsid w:val="00C52CF6"/>
    <w:rsid w:val="00C533FF"/>
    <w:rsid w:val="00C53431"/>
    <w:rsid w:val="00C53888"/>
    <w:rsid w:val="00C53DBB"/>
    <w:rsid w:val="00C53F01"/>
    <w:rsid w:val="00C543C0"/>
    <w:rsid w:val="00C5441E"/>
    <w:rsid w:val="00C54643"/>
    <w:rsid w:val="00C54AC9"/>
    <w:rsid w:val="00C54B42"/>
    <w:rsid w:val="00C54D13"/>
    <w:rsid w:val="00C54FE8"/>
    <w:rsid w:val="00C55A5C"/>
    <w:rsid w:val="00C55B0E"/>
    <w:rsid w:val="00C55E5F"/>
    <w:rsid w:val="00C55ECB"/>
    <w:rsid w:val="00C55ED4"/>
    <w:rsid w:val="00C560BA"/>
    <w:rsid w:val="00C5629E"/>
    <w:rsid w:val="00C567FC"/>
    <w:rsid w:val="00C56940"/>
    <w:rsid w:val="00C56BCA"/>
    <w:rsid w:val="00C56E46"/>
    <w:rsid w:val="00C57845"/>
    <w:rsid w:val="00C57AA5"/>
    <w:rsid w:val="00C57ADB"/>
    <w:rsid w:val="00C57B37"/>
    <w:rsid w:val="00C57EA1"/>
    <w:rsid w:val="00C604B7"/>
    <w:rsid w:val="00C604E8"/>
    <w:rsid w:val="00C605D1"/>
    <w:rsid w:val="00C606A1"/>
    <w:rsid w:val="00C61134"/>
    <w:rsid w:val="00C6116D"/>
    <w:rsid w:val="00C6198E"/>
    <w:rsid w:val="00C619E8"/>
    <w:rsid w:val="00C61C19"/>
    <w:rsid w:val="00C61E6F"/>
    <w:rsid w:val="00C61F4D"/>
    <w:rsid w:val="00C6217C"/>
    <w:rsid w:val="00C62437"/>
    <w:rsid w:val="00C62A19"/>
    <w:rsid w:val="00C636A8"/>
    <w:rsid w:val="00C637DD"/>
    <w:rsid w:val="00C63A05"/>
    <w:rsid w:val="00C63A0B"/>
    <w:rsid w:val="00C6475D"/>
    <w:rsid w:val="00C64BDE"/>
    <w:rsid w:val="00C64E78"/>
    <w:rsid w:val="00C65295"/>
    <w:rsid w:val="00C6559B"/>
    <w:rsid w:val="00C65EA0"/>
    <w:rsid w:val="00C6640B"/>
    <w:rsid w:val="00C66773"/>
    <w:rsid w:val="00C6698C"/>
    <w:rsid w:val="00C66ABA"/>
    <w:rsid w:val="00C66AD5"/>
    <w:rsid w:val="00C66B3B"/>
    <w:rsid w:val="00C66DD8"/>
    <w:rsid w:val="00C6739E"/>
    <w:rsid w:val="00C67401"/>
    <w:rsid w:val="00C67760"/>
    <w:rsid w:val="00C67BF5"/>
    <w:rsid w:val="00C67C06"/>
    <w:rsid w:val="00C700CA"/>
    <w:rsid w:val="00C70208"/>
    <w:rsid w:val="00C7036C"/>
    <w:rsid w:val="00C712D2"/>
    <w:rsid w:val="00C718C4"/>
    <w:rsid w:val="00C71C56"/>
    <w:rsid w:val="00C72165"/>
    <w:rsid w:val="00C722FE"/>
    <w:rsid w:val="00C72308"/>
    <w:rsid w:val="00C72600"/>
    <w:rsid w:val="00C7293B"/>
    <w:rsid w:val="00C7308F"/>
    <w:rsid w:val="00C730FE"/>
    <w:rsid w:val="00C73C2D"/>
    <w:rsid w:val="00C73C57"/>
    <w:rsid w:val="00C74872"/>
    <w:rsid w:val="00C748F0"/>
    <w:rsid w:val="00C74AFB"/>
    <w:rsid w:val="00C75427"/>
    <w:rsid w:val="00C7548C"/>
    <w:rsid w:val="00C75D76"/>
    <w:rsid w:val="00C75E4E"/>
    <w:rsid w:val="00C75FBB"/>
    <w:rsid w:val="00C7625F"/>
    <w:rsid w:val="00C762E1"/>
    <w:rsid w:val="00C769DC"/>
    <w:rsid w:val="00C77333"/>
    <w:rsid w:val="00C77685"/>
    <w:rsid w:val="00C77A5B"/>
    <w:rsid w:val="00C77BA5"/>
    <w:rsid w:val="00C77FC7"/>
    <w:rsid w:val="00C8043E"/>
    <w:rsid w:val="00C806C5"/>
    <w:rsid w:val="00C80B92"/>
    <w:rsid w:val="00C81047"/>
    <w:rsid w:val="00C814D1"/>
    <w:rsid w:val="00C81718"/>
    <w:rsid w:val="00C818F2"/>
    <w:rsid w:val="00C820CF"/>
    <w:rsid w:val="00C8231B"/>
    <w:rsid w:val="00C82469"/>
    <w:rsid w:val="00C82572"/>
    <w:rsid w:val="00C82827"/>
    <w:rsid w:val="00C828DE"/>
    <w:rsid w:val="00C82D57"/>
    <w:rsid w:val="00C82DB5"/>
    <w:rsid w:val="00C835AE"/>
    <w:rsid w:val="00C83DE7"/>
    <w:rsid w:val="00C83E98"/>
    <w:rsid w:val="00C84415"/>
    <w:rsid w:val="00C84417"/>
    <w:rsid w:val="00C846A7"/>
    <w:rsid w:val="00C848E0"/>
    <w:rsid w:val="00C84958"/>
    <w:rsid w:val="00C84DAA"/>
    <w:rsid w:val="00C84EAB"/>
    <w:rsid w:val="00C85270"/>
    <w:rsid w:val="00C8540B"/>
    <w:rsid w:val="00C85AD8"/>
    <w:rsid w:val="00C85B4E"/>
    <w:rsid w:val="00C85E30"/>
    <w:rsid w:val="00C85EC4"/>
    <w:rsid w:val="00C862BB"/>
    <w:rsid w:val="00C87027"/>
    <w:rsid w:val="00C87070"/>
    <w:rsid w:val="00C87187"/>
    <w:rsid w:val="00C8722B"/>
    <w:rsid w:val="00C873E4"/>
    <w:rsid w:val="00C877AA"/>
    <w:rsid w:val="00C87941"/>
    <w:rsid w:val="00C902B7"/>
    <w:rsid w:val="00C90CC2"/>
    <w:rsid w:val="00C912D8"/>
    <w:rsid w:val="00C918C7"/>
    <w:rsid w:val="00C9198D"/>
    <w:rsid w:val="00C91F42"/>
    <w:rsid w:val="00C921F9"/>
    <w:rsid w:val="00C9235F"/>
    <w:rsid w:val="00C929F4"/>
    <w:rsid w:val="00C92DF1"/>
    <w:rsid w:val="00C94331"/>
    <w:rsid w:val="00C946CB"/>
    <w:rsid w:val="00C946E0"/>
    <w:rsid w:val="00C94A99"/>
    <w:rsid w:val="00C95149"/>
    <w:rsid w:val="00C951C6"/>
    <w:rsid w:val="00C954C5"/>
    <w:rsid w:val="00C95526"/>
    <w:rsid w:val="00C9554F"/>
    <w:rsid w:val="00C95832"/>
    <w:rsid w:val="00C95A0B"/>
    <w:rsid w:val="00C95AF9"/>
    <w:rsid w:val="00C95CB5"/>
    <w:rsid w:val="00C95EC8"/>
    <w:rsid w:val="00C95F89"/>
    <w:rsid w:val="00C968BE"/>
    <w:rsid w:val="00C96C3A"/>
    <w:rsid w:val="00C97365"/>
    <w:rsid w:val="00C973E4"/>
    <w:rsid w:val="00C9776D"/>
    <w:rsid w:val="00CA016A"/>
    <w:rsid w:val="00CA03CD"/>
    <w:rsid w:val="00CA0562"/>
    <w:rsid w:val="00CA075E"/>
    <w:rsid w:val="00CA0902"/>
    <w:rsid w:val="00CA16A1"/>
    <w:rsid w:val="00CA1738"/>
    <w:rsid w:val="00CA1E51"/>
    <w:rsid w:val="00CA24BE"/>
    <w:rsid w:val="00CA2863"/>
    <w:rsid w:val="00CA33B4"/>
    <w:rsid w:val="00CA33EF"/>
    <w:rsid w:val="00CA34E2"/>
    <w:rsid w:val="00CA3721"/>
    <w:rsid w:val="00CA3D73"/>
    <w:rsid w:val="00CA3DE1"/>
    <w:rsid w:val="00CA4918"/>
    <w:rsid w:val="00CA4A3A"/>
    <w:rsid w:val="00CA4A41"/>
    <w:rsid w:val="00CA5492"/>
    <w:rsid w:val="00CA5545"/>
    <w:rsid w:val="00CA555C"/>
    <w:rsid w:val="00CA55A5"/>
    <w:rsid w:val="00CA6819"/>
    <w:rsid w:val="00CA6B7A"/>
    <w:rsid w:val="00CA6DC6"/>
    <w:rsid w:val="00CA6EEC"/>
    <w:rsid w:val="00CA7236"/>
    <w:rsid w:val="00CB000D"/>
    <w:rsid w:val="00CB0982"/>
    <w:rsid w:val="00CB0B19"/>
    <w:rsid w:val="00CB12FF"/>
    <w:rsid w:val="00CB1D5B"/>
    <w:rsid w:val="00CB1DEB"/>
    <w:rsid w:val="00CB21D5"/>
    <w:rsid w:val="00CB25E2"/>
    <w:rsid w:val="00CB265A"/>
    <w:rsid w:val="00CB2853"/>
    <w:rsid w:val="00CB290C"/>
    <w:rsid w:val="00CB2933"/>
    <w:rsid w:val="00CB33DB"/>
    <w:rsid w:val="00CB3894"/>
    <w:rsid w:val="00CB3ADF"/>
    <w:rsid w:val="00CB40EF"/>
    <w:rsid w:val="00CB46D1"/>
    <w:rsid w:val="00CB5C85"/>
    <w:rsid w:val="00CB5DB3"/>
    <w:rsid w:val="00CB616C"/>
    <w:rsid w:val="00CB6486"/>
    <w:rsid w:val="00CB6664"/>
    <w:rsid w:val="00CB6667"/>
    <w:rsid w:val="00CB68B7"/>
    <w:rsid w:val="00CB68D5"/>
    <w:rsid w:val="00CB6ADE"/>
    <w:rsid w:val="00CB6ED0"/>
    <w:rsid w:val="00CB7365"/>
    <w:rsid w:val="00CC02BB"/>
    <w:rsid w:val="00CC07DA"/>
    <w:rsid w:val="00CC08C4"/>
    <w:rsid w:val="00CC09A1"/>
    <w:rsid w:val="00CC0E26"/>
    <w:rsid w:val="00CC1184"/>
    <w:rsid w:val="00CC1584"/>
    <w:rsid w:val="00CC1EED"/>
    <w:rsid w:val="00CC247C"/>
    <w:rsid w:val="00CC25B2"/>
    <w:rsid w:val="00CC26D6"/>
    <w:rsid w:val="00CC2A0F"/>
    <w:rsid w:val="00CC2D82"/>
    <w:rsid w:val="00CC3343"/>
    <w:rsid w:val="00CC3364"/>
    <w:rsid w:val="00CC3643"/>
    <w:rsid w:val="00CC3E83"/>
    <w:rsid w:val="00CC3EA0"/>
    <w:rsid w:val="00CC3F35"/>
    <w:rsid w:val="00CC443A"/>
    <w:rsid w:val="00CC45FA"/>
    <w:rsid w:val="00CC49CB"/>
    <w:rsid w:val="00CC4A12"/>
    <w:rsid w:val="00CC55F4"/>
    <w:rsid w:val="00CC5CC7"/>
    <w:rsid w:val="00CC5E37"/>
    <w:rsid w:val="00CC6511"/>
    <w:rsid w:val="00CC6534"/>
    <w:rsid w:val="00CC6B2C"/>
    <w:rsid w:val="00CC6B85"/>
    <w:rsid w:val="00CC6E37"/>
    <w:rsid w:val="00CC6F92"/>
    <w:rsid w:val="00CC712B"/>
    <w:rsid w:val="00CC75CE"/>
    <w:rsid w:val="00CC767C"/>
    <w:rsid w:val="00CC7A09"/>
    <w:rsid w:val="00CC7AB6"/>
    <w:rsid w:val="00CD032D"/>
    <w:rsid w:val="00CD04D9"/>
    <w:rsid w:val="00CD06FC"/>
    <w:rsid w:val="00CD0DB3"/>
    <w:rsid w:val="00CD0FEE"/>
    <w:rsid w:val="00CD1501"/>
    <w:rsid w:val="00CD216F"/>
    <w:rsid w:val="00CD2703"/>
    <w:rsid w:val="00CD2715"/>
    <w:rsid w:val="00CD291B"/>
    <w:rsid w:val="00CD299B"/>
    <w:rsid w:val="00CD2D05"/>
    <w:rsid w:val="00CD2D85"/>
    <w:rsid w:val="00CD3704"/>
    <w:rsid w:val="00CD3A61"/>
    <w:rsid w:val="00CD48FC"/>
    <w:rsid w:val="00CD4B15"/>
    <w:rsid w:val="00CD4F47"/>
    <w:rsid w:val="00CD5173"/>
    <w:rsid w:val="00CD5335"/>
    <w:rsid w:val="00CD5DAD"/>
    <w:rsid w:val="00CD5F37"/>
    <w:rsid w:val="00CD6019"/>
    <w:rsid w:val="00CD6A92"/>
    <w:rsid w:val="00CD6F88"/>
    <w:rsid w:val="00CD7389"/>
    <w:rsid w:val="00CD75CC"/>
    <w:rsid w:val="00CD78A1"/>
    <w:rsid w:val="00CD7AE4"/>
    <w:rsid w:val="00CE0297"/>
    <w:rsid w:val="00CE0AD5"/>
    <w:rsid w:val="00CE0C7B"/>
    <w:rsid w:val="00CE0FE4"/>
    <w:rsid w:val="00CE17A2"/>
    <w:rsid w:val="00CE296F"/>
    <w:rsid w:val="00CE29E2"/>
    <w:rsid w:val="00CE30CF"/>
    <w:rsid w:val="00CE3329"/>
    <w:rsid w:val="00CE38FF"/>
    <w:rsid w:val="00CE403E"/>
    <w:rsid w:val="00CE44E1"/>
    <w:rsid w:val="00CE4959"/>
    <w:rsid w:val="00CE52E1"/>
    <w:rsid w:val="00CE58E0"/>
    <w:rsid w:val="00CE5967"/>
    <w:rsid w:val="00CE5BE5"/>
    <w:rsid w:val="00CE5C95"/>
    <w:rsid w:val="00CE5DFA"/>
    <w:rsid w:val="00CE5E61"/>
    <w:rsid w:val="00CE5EED"/>
    <w:rsid w:val="00CE6069"/>
    <w:rsid w:val="00CE6561"/>
    <w:rsid w:val="00CE68EB"/>
    <w:rsid w:val="00CE6F03"/>
    <w:rsid w:val="00CE6FF0"/>
    <w:rsid w:val="00CE7979"/>
    <w:rsid w:val="00CF00A5"/>
    <w:rsid w:val="00CF03E5"/>
    <w:rsid w:val="00CF0809"/>
    <w:rsid w:val="00CF09BA"/>
    <w:rsid w:val="00CF0DB6"/>
    <w:rsid w:val="00CF0F22"/>
    <w:rsid w:val="00CF1370"/>
    <w:rsid w:val="00CF1B4F"/>
    <w:rsid w:val="00CF1CFE"/>
    <w:rsid w:val="00CF1EAA"/>
    <w:rsid w:val="00CF1FB4"/>
    <w:rsid w:val="00CF1FD3"/>
    <w:rsid w:val="00CF26C4"/>
    <w:rsid w:val="00CF2A80"/>
    <w:rsid w:val="00CF2CEC"/>
    <w:rsid w:val="00CF33BA"/>
    <w:rsid w:val="00CF33C7"/>
    <w:rsid w:val="00CF3B3D"/>
    <w:rsid w:val="00CF3F9D"/>
    <w:rsid w:val="00CF401B"/>
    <w:rsid w:val="00CF41E6"/>
    <w:rsid w:val="00CF498A"/>
    <w:rsid w:val="00CF4B0F"/>
    <w:rsid w:val="00CF4D63"/>
    <w:rsid w:val="00CF4EAB"/>
    <w:rsid w:val="00CF55DC"/>
    <w:rsid w:val="00CF58C5"/>
    <w:rsid w:val="00CF5C1A"/>
    <w:rsid w:val="00CF5E6E"/>
    <w:rsid w:val="00CF634E"/>
    <w:rsid w:val="00CF6611"/>
    <w:rsid w:val="00CF6EB5"/>
    <w:rsid w:val="00CF7C2D"/>
    <w:rsid w:val="00D00061"/>
    <w:rsid w:val="00D0019E"/>
    <w:rsid w:val="00D00656"/>
    <w:rsid w:val="00D00C0D"/>
    <w:rsid w:val="00D00CD1"/>
    <w:rsid w:val="00D00D53"/>
    <w:rsid w:val="00D00F81"/>
    <w:rsid w:val="00D0104F"/>
    <w:rsid w:val="00D010ED"/>
    <w:rsid w:val="00D0151C"/>
    <w:rsid w:val="00D015DE"/>
    <w:rsid w:val="00D01B5B"/>
    <w:rsid w:val="00D023AD"/>
    <w:rsid w:val="00D028A1"/>
    <w:rsid w:val="00D02A92"/>
    <w:rsid w:val="00D02C87"/>
    <w:rsid w:val="00D03163"/>
    <w:rsid w:val="00D033B4"/>
    <w:rsid w:val="00D040E3"/>
    <w:rsid w:val="00D044E5"/>
    <w:rsid w:val="00D046E3"/>
    <w:rsid w:val="00D04865"/>
    <w:rsid w:val="00D0487A"/>
    <w:rsid w:val="00D04C08"/>
    <w:rsid w:val="00D0509F"/>
    <w:rsid w:val="00D054D0"/>
    <w:rsid w:val="00D05DCB"/>
    <w:rsid w:val="00D06893"/>
    <w:rsid w:val="00D06DB0"/>
    <w:rsid w:val="00D07537"/>
    <w:rsid w:val="00D07E4D"/>
    <w:rsid w:val="00D07E5C"/>
    <w:rsid w:val="00D07EFF"/>
    <w:rsid w:val="00D10317"/>
    <w:rsid w:val="00D10618"/>
    <w:rsid w:val="00D10728"/>
    <w:rsid w:val="00D10BAC"/>
    <w:rsid w:val="00D10C9A"/>
    <w:rsid w:val="00D11EF7"/>
    <w:rsid w:val="00D12044"/>
    <w:rsid w:val="00D12160"/>
    <w:rsid w:val="00D126BE"/>
    <w:rsid w:val="00D128F2"/>
    <w:rsid w:val="00D12A11"/>
    <w:rsid w:val="00D134E5"/>
    <w:rsid w:val="00D13F65"/>
    <w:rsid w:val="00D141EA"/>
    <w:rsid w:val="00D143C4"/>
    <w:rsid w:val="00D14644"/>
    <w:rsid w:val="00D1472B"/>
    <w:rsid w:val="00D149A9"/>
    <w:rsid w:val="00D14A73"/>
    <w:rsid w:val="00D14CDE"/>
    <w:rsid w:val="00D14DC1"/>
    <w:rsid w:val="00D14E15"/>
    <w:rsid w:val="00D14EBC"/>
    <w:rsid w:val="00D1518F"/>
    <w:rsid w:val="00D15243"/>
    <w:rsid w:val="00D15275"/>
    <w:rsid w:val="00D155D9"/>
    <w:rsid w:val="00D15895"/>
    <w:rsid w:val="00D15ED0"/>
    <w:rsid w:val="00D1623F"/>
    <w:rsid w:val="00D1627E"/>
    <w:rsid w:val="00D1661F"/>
    <w:rsid w:val="00D16848"/>
    <w:rsid w:val="00D1692D"/>
    <w:rsid w:val="00D16A3C"/>
    <w:rsid w:val="00D16E14"/>
    <w:rsid w:val="00D16E30"/>
    <w:rsid w:val="00D179DB"/>
    <w:rsid w:val="00D17EAE"/>
    <w:rsid w:val="00D17FF7"/>
    <w:rsid w:val="00D20196"/>
    <w:rsid w:val="00D2074D"/>
    <w:rsid w:val="00D209B0"/>
    <w:rsid w:val="00D20D64"/>
    <w:rsid w:val="00D21336"/>
    <w:rsid w:val="00D213A5"/>
    <w:rsid w:val="00D21644"/>
    <w:rsid w:val="00D216FD"/>
    <w:rsid w:val="00D21C21"/>
    <w:rsid w:val="00D228EC"/>
    <w:rsid w:val="00D22F49"/>
    <w:rsid w:val="00D2308E"/>
    <w:rsid w:val="00D232EA"/>
    <w:rsid w:val="00D234EF"/>
    <w:rsid w:val="00D238D3"/>
    <w:rsid w:val="00D23921"/>
    <w:rsid w:val="00D23973"/>
    <w:rsid w:val="00D23A6D"/>
    <w:rsid w:val="00D23EB5"/>
    <w:rsid w:val="00D241FA"/>
    <w:rsid w:val="00D24329"/>
    <w:rsid w:val="00D24643"/>
    <w:rsid w:val="00D24796"/>
    <w:rsid w:val="00D24AD2"/>
    <w:rsid w:val="00D24EB9"/>
    <w:rsid w:val="00D24FA4"/>
    <w:rsid w:val="00D25023"/>
    <w:rsid w:val="00D255EA"/>
    <w:rsid w:val="00D257D9"/>
    <w:rsid w:val="00D25864"/>
    <w:rsid w:val="00D25E13"/>
    <w:rsid w:val="00D2618D"/>
    <w:rsid w:val="00D272A0"/>
    <w:rsid w:val="00D2753D"/>
    <w:rsid w:val="00D27694"/>
    <w:rsid w:val="00D301AC"/>
    <w:rsid w:val="00D30CB7"/>
    <w:rsid w:val="00D30D1D"/>
    <w:rsid w:val="00D30E5D"/>
    <w:rsid w:val="00D30F92"/>
    <w:rsid w:val="00D31443"/>
    <w:rsid w:val="00D31DF5"/>
    <w:rsid w:val="00D31E11"/>
    <w:rsid w:val="00D31E5A"/>
    <w:rsid w:val="00D32097"/>
    <w:rsid w:val="00D320E1"/>
    <w:rsid w:val="00D32ADE"/>
    <w:rsid w:val="00D33109"/>
    <w:rsid w:val="00D3343A"/>
    <w:rsid w:val="00D33466"/>
    <w:rsid w:val="00D335A1"/>
    <w:rsid w:val="00D33646"/>
    <w:rsid w:val="00D33842"/>
    <w:rsid w:val="00D33849"/>
    <w:rsid w:val="00D339C4"/>
    <w:rsid w:val="00D33B13"/>
    <w:rsid w:val="00D33C32"/>
    <w:rsid w:val="00D34BAF"/>
    <w:rsid w:val="00D34ECD"/>
    <w:rsid w:val="00D356D8"/>
    <w:rsid w:val="00D3575A"/>
    <w:rsid w:val="00D35842"/>
    <w:rsid w:val="00D35B48"/>
    <w:rsid w:val="00D35E21"/>
    <w:rsid w:val="00D3617C"/>
    <w:rsid w:val="00D36200"/>
    <w:rsid w:val="00D36386"/>
    <w:rsid w:val="00D36498"/>
    <w:rsid w:val="00D36548"/>
    <w:rsid w:val="00D36C9C"/>
    <w:rsid w:val="00D374B6"/>
    <w:rsid w:val="00D375A1"/>
    <w:rsid w:val="00D37979"/>
    <w:rsid w:val="00D37B97"/>
    <w:rsid w:val="00D40067"/>
    <w:rsid w:val="00D40224"/>
    <w:rsid w:val="00D40341"/>
    <w:rsid w:val="00D405E9"/>
    <w:rsid w:val="00D408B6"/>
    <w:rsid w:val="00D40930"/>
    <w:rsid w:val="00D40967"/>
    <w:rsid w:val="00D41633"/>
    <w:rsid w:val="00D42212"/>
    <w:rsid w:val="00D429C1"/>
    <w:rsid w:val="00D435DA"/>
    <w:rsid w:val="00D43B7F"/>
    <w:rsid w:val="00D43D87"/>
    <w:rsid w:val="00D44523"/>
    <w:rsid w:val="00D44A96"/>
    <w:rsid w:val="00D45122"/>
    <w:rsid w:val="00D45564"/>
    <w:rsid w:val="00D45903"/>
    <w:rsid w:val="00D45A8D"/>
    <w:rsid w:val="00D45C50"/>
    <w:rsid w:val="00D45D69"/>
    <w:rsid w:val="00D45E24"/>
    <w:rsid w:val="00D461BF"/>
    <w:rsid w:val="00D46E64"/>
    <w:rsid w:val="00D47716"/>
    <w:rsid w:val="00D47DB1"/>
    <w:rsid w:val="00D500F3"/>
    <w:rsid w:val="00D50128"/>
    <w:rsid w:val="00D50233"/>
    <w:rsid w:val="00D504D8"/>
    <w:rsid w:val="00D50609"/>
    <w:rsid w:val="00D50D9D"/>
    <w:rsid w:val="00D51150"/>
    <w:rsid w:val="00D519F5"/>
    <w:rsid w:val="00D51BEC"/>
    <w:rsid w:val="00D51C8C"/>
    <w:rsid w:val="00D51D4E"/>
    <w:rsid w:val="00D51FE7"/>
    <w:rsid w:val="00D5205E"/>
    <w:rsid w:val="00D526F4"/>
    <w:rsid w:val="00D52C41"/>
    <w:rsid w:val="00D53122"/>
    <w:rsid w:val="00D53643"/>
    <w:rsid w:val="00D536FF"/>
    <w:rsid w:val="00D53D72"/>
    <w:rsid w:val="00D53F86"/>
    <w:rsid w:val="00D5469B"/>
    <w:rsid w:val="00D5482F"/>
    <w:rsid w:val="00D54996"/>
    <w:rsid w:val="00D5531D"/>
    <w:rsid w:val="00D5560C"/>
    <w:rsid w:val="00D55F23"/>
    <w:rsid w:val="00D55F8F"/>
    <w:rsid w:val="00D56F90"/>
    <w:rsid w:val="00D5703A"/>
    <w:rsid w:val="00D57242"/>
    <w:rsid w:val="00D57909"/>
    <w:rsid w:val="00D57FB9"/>
    <w:rsid w:val="00D605D3"/>
    <w:rsid w:val="00D60836"/>
    <w:rsid w:val="00D60B0F"/>
    <w:rsid w:val="00D60F88"/>
    <w:rsid w:val="00D6197F"/>
    <w:rsid w:val="00D619E5"/>
    <w:rsid w:val="00D61F65"/>
    <w:rsid w:val="00D62628"/>
    <w:rsid w:val="00D630C6"/>
    <w:rsid w:val="00D63105"/>
    <w:rsid w:val="00D63527"/>
    <w:rsid w:val="00D63990"/>
    <w:rsid w:val="00D63B5C"/>
    <w:rsid w:val="00D63D8A"/>
    <w:rsid w:val="00D63E92"/>
    <w:rsid w:val="00D64093"/>
    <w:rsid w:val="00D646FC"/>
    <w:rsid w:val="00D64775"/>
    <w:rsid w:val="00D65723"/>
    <w:rsid w:val="00D6577D"/>
    <w:rsid w:val="00D65F44"/>
    <w:rsid w:val="00D665F9"/>
    <w:rsid w:val="00D67647"/>
    <w:rsid w:val="00D6774C"/>
    <w:rsid w:val="00D679DF"/>
    <w:rsid w:val="00D67B1D"/>
    <w:rsid w:val="00D7009B"/>
    <w:rsid w:val="00D709E1"/>
    <w:rsid w:val="00D70AE8"/>
    <w:rsid w:val="00D70C58"/>
    <w:rsid w:val="00D713E0"/>
    <w:rsid w:val="00D7169C"/>
    <w:rsid w:val="00D71AEF"/>
    <w:rsid w:val="00D7217A"/>
    <w:rsid w:val="00D724B1"/>
    <w:rsid w:val="00D725E3"/>
    <w:rsid w:val="00D7284C"/>
    <w:rsid w:val="00D72AF7"/>
    <w:rsid w:val="00D72BB4"/>
    <w:rsid w:val="00D72EB5"/>
    <w:rsid w:val="00D73079"/>
    <w:rsid w:val="00D730CE"/>
    <w:rsid w:val="00D73C76"/>
    <w:rsid w:val="00D742B8"/>
    <w:rsid w:val="00D743D3"/>
    <w:rsid w:val="00D74495"/>
    <w:rsid w:val="00D74BA8"/>
    <w:rsid w:val="00D74C4F"/>
    <w:rsid w:val="00D74FC6"/>
    <w:rsid w:val="00D75434"/>
    <w:rsid w:val="00D7544C"/>
    <w:rsid w:val="00D758F5"/>
    <w:rsid w:val="00D75BD6"/>
    <w:rsid w:val="00D75C27"/>
    <w:rsid w:val="00D76076"/>
    <w:rsid w:val="00D7642E"/>
    <w:rsid w:val="00D764BB"/>
    <w:rsid w:val="00D76822"/>
    <w:rsid w:val="00D76A04"/>
    <w:rsid w:val="00D7795B"/>
    <w:rsid w:val="00D77E0C"/>
    <w:rsid w:val="00D77FC8"/>
    <w:rsid w:val="00D80C60"/>
    <w:rsid w:val="00D8126A"/>
    <w:rsid w:val="00D81652"/>
    <w:rsid w:val="00D818D2"/>
    <w:rsid w:val="00D81A47"/>
    <w:rsid w:val="00D822A6"/>
    <w:rsid w:val="00D82341"/>
    <w:rsid w:val="00D82B31"/>
    <w:rsid w:val="00D82B38"/>
    <w:rsid w:val="00D82B64"/>
    <w:rsid w:val="00D837BC"/>
    <w:rsid w:val="00D83845"/>
    <w:rsid w:val="00D83866"/>
    <w:rsid w:val="00D84B4C"/>
    <w:rsid w:val="00D84E84"/>
    <w:rsid w:val="00D85077"/>
    <w:rsid w:val="00D85D75"/>
    <w:rsid w:val="00D860C6"/>
    <w:rsid w:val="00D86A00"/>
    <w:rsid w:val="00D86E24"/>
    <w:rsid w:val="00D874EF"/>
    <w:rsid w:val="00D876ED"/>
    <w:rsid w:val="00D879A7"/>
    <w:rsid w:val="00D87A0D"/>
    <w:rsid w:val="00D90366"/>
    <w:rsid w:val="00D90460"/>
    <w:rsid w:val="00D90827"/>
    <w:rsid w:val="00D90A15"/>
    <w:rsid w:val="00D90F5B"/>
    <w:rsid w:val="00D913D3"/>
    <w:rsid w:val="00D914F4"/>
    <w:rsid w:val="00D91B18"/>
    <w:rsid w:val="00D91E29"/>
    <w:rsid w:val="00D91F32"/>
    <w:rsid w:val="00D921FB"/>
    <w:rsid w:val="00D92590"/>
    <w:rsid w:val="00D92FB1"/>
    <w:rsid w:val="00D93089"/>
    <w:rsid w:val="00D9350C"/>
    <w:rsid w:val="00D936CD"/>
    <w:rsid w:val="00D9387B"/>
    <w:rsid w:val="00D93909"/>
    <w:rsid w:val="00D9402C"/>
    <w:rsid w:val="00D94127"/>
    <w:rsid w:val="00D943A8"/>
    <w:rsid w:val="00D9474A"/>
    <w:rsid w:val="00D9487D"/>
    <w:rsid w:val="00D94CF0"/>
    <w:rsid w:val="00D94DE9"/>
    <w:rsid w:val="00D950D2"/>
    <w:rsid w:val="00D951A1"/>
    <w:rsid w:val="00D9532F"/>
    <w:rsid w:val="00D9562E"/>
    <w:rsid w:val="00D9579A"/>
    <w:rsid w:val="00D9581D"/>
    <w:rsid w:val="00D95858"/>
    <w:rsid w:val="00D95EB0"/>
    <w:rsid w:val="00D95ECF"/>
    <w:rsid w:val="00D95EEA"/>
    <w:rsid w:val="00D960F3"/>
    <w:rsid w:val="00D96900"/>
    <w:rsid w:val="00D96D89"/>
    <w:rsid w:val="00D96EC3"/>
    <w:rsid w:val="00D97256"/>
    <w:rsid w:val="00D97E2D"/>
    <w:rsid w:val="00DA034B"/>
    <w:rsid w:val="00DA0730"/>
    <w:rsid w:val="00DA0754"/>
    <w:rsid w:val="00DA095C"/>
    <w:rsid w:val="00DA0F82"/>
    <w:rsid w:val="00DA129E"/>
    <w:rsid w:val="00DA1AA9"/>
    <w:rsid w:val="00DA2170"/>
    <w:rsid w:val="00DA25B0"/>
    <w:rsid w:val="00DA2C49"/>
    <w:rsid w:val="00DA2D25"/>
    <w:rsid w:val="00DA2DDB"/>
    <w:rsid w:val="00DA349F"/>
    <w:rsid w:val="00DA3AC0"/>
    <w:rsid w:val="00DA3CA8"/>
    <w:rsid w:val="00DA3F53"/>
    <w:rsid w:val="00DA41BA"/>
    <w:rsid w:val="00DA4BF2"/>
    <w:rsid w:val="00DA5A8D"/>
    <w:rsid w:val="00DA5B18"/>
    <w:rsid w:val="00DA5F9E"/>
    <w:rsid w:val="00DA6003"/>
    <w:rsid w:val="00DA66B1"/>
    <w:rsid w:val="00DA68CE"/>
    <w:rsid w:val="00DA6B68"/>
    <w:rsid w:val="00DA7636"/>
    <w:rsid w:val="00DA77BB"/>
    <w:rsid w:val="00DA7E3D"/>
    <w:rsid w:val="00DB0399"/>
    <w:rsid w:val="00DB0879"/>
    <w:rsid w:val="00DB09FD"/>
    <w:rsid w:val="00DB0C1D"/>
    <w:rsid w:val="00DB10A5"/>
    <w:rsid w:val="00DB111B"/>
    <w:rsid w:val="00DB1123"/>
    <w:rsid w:val="00DB1BEB"/>
    <w:rsid w:val="00DB1C14"/>
    <w:rsid w:val="00DB1D07"/>
    <w:rsid w:val="00DB204C"/>
    <w:rsid w:val="00DB24E6"/>
    <w:rsid w:val="00DB3289"/>
    <w:rsid w:val="00DB371E"/>
    <w:rsid w:val="00DB39DE"/>
    <w:rsid w:val="00DB3C99"/>
    <w:rsid w:val="00DB3E7B"/>
    <w:rsid w:val="00DB3EE5"/>
    <w:rsid w:val="00DB43A4"/>
    <w:rsid w:val="00DB49A0"/>
    <w:rsid w:val="00DB49BB"/>
    <w:rsid w:val="00DB4B32"/>
    <w:rsid w:val="00DB4DF7"/>
    <w:rsid w:val="00DB4EA8"/>
    <w:rsid w:val="00DB5331"/>
    <w:rsid w:val="00DB5AB8"/>
    <w:rsid w:val="00DB600D"/>
    <w:rsid w:val="00DB66CF"/>
    <w:rsid w:val="00DB6FE2"/>
    <w:rsid w:val="00DB7794"/>
    <w:rsid w:val="00DB7B13"/>
    <w:rsid w:val="00DB7CDE"/>
    <w:rsid w:val="00DC0B43"/>
    <w:rsid w:val="00DC0B7C"/>
    <w:rsid w:val="00DC0F7E"/>
    <w:rsid w:val="00DC12B1"/>
    <w:rsid w:val="00DC13F6"/>
    <w:rsid w:val="00DC14E0"/>
    <w:rsid w:val="00DC1749"/>
    <w:rsid w:val="00DC1957"/>
    <w:rsid w:val="00DC1ACE"/>
    <w:rsid w:val="00DC1B5A"/>
    <w:rsid w:val="00DC1B78"/>
    <w:rsid w:val="00DC1D58"/>
    <w:rsid w:val="00DC2779"/>
    <w:rsid w:val="00DC2A69"/>
    <w:rsid w:val="00DC32DF"/>
    <w:rsid w:val="00DC33BD"/>
    <w:rsid w:val="00DC3EED"/>
    <w:rsid w:val="00DC3FA0"/>
    <w:rsid w:val="00DC442D"/>
    <w:rsid w:val="00DC4869"/>
    <w:rsid w:val="00DC4AE6"/>
    <w:rsid w:val="00DC4D87"/>
    <w:rsid w:val="00DC4F7F"/>
    <w:rsid w:val="00DC53B8"/>
    <w:rsid w:val="00DC5627"/>
    <w:rsid w:val="00DC5B97"/>
    <w:rsid w:val="00DC6B5A"/>
    <w:rsid w:val="00DC6FA3"/>
    <w:rsid w:val="00DC7100"/>
    <w:rsid w:val="00DC744B"/>
    <w:rsid w:val="00DC7984"/>
    <w:rsid w:val="00DC7C2F"/>
    <w:rsid w:val="00DD02C5"/>
    <w:rsid w:val="00DD0405"/>
    <w:rsid w:val="00DD0632"/>
    <w:rsid w:val="00DD08ED"/>
    <w:rsid w:val="00DD0A5C"/>
    <w:rsid w:val="00DD1175"/>
    <w:rsid w:val="00DD14F0"/>
    <w:rsid w:val="00DD1722"/>
    <w:rsid w:val="00DD1E94"/>
    <w:rsid w:val="00DD1EF9"/>
    <w:rsid w:val="00DD244E"/>
    <w:rsid w:val="00DD2926"/>
    <w:rsid w:val="00DD2AB4"/>
    <w:rsid w:val="00DD2D6F"/>
    <w:rsid w:val="00DD32CB"/>
    <w:rsid w:val="00DD3550"/>
    <w:rsid w:val="00DD37E2"/>
    <w:rsid w:val="00DD3B52"/>
    <w:rsid w:val="00DD3CC4"/>
    <w:rsid w:val="00DD3F9A"/>
    <w:rsid w:val="00DD40A7"/>
    <w:rsid w:val="00DD43F8"/>
    <w:rsid w:val="00DD4DF5"/>
    <w:rsid w:val="00DD57BF"/>
    <w:rsid w:val="00DD5B8B"/>
    <w:rsid w:val="00DD5DB7"/>
    <w:rsid w:val="00DD5FB8"/>
    <w:rsid w:val="00DD67D5"/>
    <w:rsid w:val="00DD68CE"/>
    <w:rsid w:val="00DD6B53"/>
    <w:rsid w:val="00DD732A"/>
    <w:rsid w:val="00DD7855"/>
    <w:rsid w:val="00DD7906"/>
    <w:rsid w:val="00DD798D"/>
    <w:rsid w:val="00DD7ABE"/>
    <w:rsid w:val="00DD7B63"/>
    <w:rsid w:val="00DE0009"/>
    <w:rsid w:val="00DE0290"/>
    <w:rsid w:val="00DE034A"/>
    <w:rsid w:val="00DE042F"/>
    <w:rsid w:val="00DE0B61"/>
    <w:rsid w:val="00DE0C8C"/>
    <w:rsid w:val="00DE15FA"/>
    <w:rsid w:val="00DE222C"/>
    <w:rsid w:val="00DE263D"/>
    <w:rsid w:val="00DE27FE"/>
    <w:rsid w:val="00DE29BB"/>
    <w:rsid w:val="00DE2A29"/>
    <w:rsid w:val="00DE2D32"/>
    <w:rsid w:val="00DE313D"/>
    <w:rsid w:val="00DE31B3"/>
    <w:rsid w:val="00DE31EB"/>
    <w:rsid w:val="00DE324F"/>
    <w:rsid w:val="00DE35B4"/>
    <w:rsid w:val="00DE3607"/>
    <w:rsid w:val="00DE370D"/>
    <w:rsid w:val="00DE40C3"/>
    <w:rsid w:val="00DE4728"/>
    <w:rsid w:val="00DE4C2A"/>
    <w:rsid w:val="00DE5155"/>
    <w:rsid w:val="00DE54F8"/>
    <w:rsid w:val="00DE5615"/>
    <w:rsid w:val="00DE5B26"/>
    <w:rsid w:val="00DE60D7"/>
    <w:rsid w:val="00DE693B"/>
    <w:rsid w:val="00DE6B61"/>
    <w:rsid w:val="00DE7296"/>
    <w:rsid w:val="00DE72FE"/>
    <w:rsid w:val="00DE754B"/>
    <w:rsid w:val="00DE7A26"/>
    <w:rsid w:val="00DE7D19"/>
    <w:rsid w:val="00DE7F56"/>
    <w:rsid w:val="00DF00E1"/>
    <w:rsid w:val="00DF00F3"/>
    <w:rsid w:val="00DF069A"/>
    <w:rsid w:val="00DF0A23"/>
    <w:rsid w:val="00DF0B6C"/>
    <w:rsid w:val="00DF0E2F"/>
    <w:rsid w:val="00DF0FA6"/>
    <w:rsid w:val="00DF0FED"/>
    <w:rsid w:val="00DF1075"/>
    <w:rsid w:val="00DF1078"/>
    <w:rsid w:val="00DF122F"/>
    <w:rsid w:val="00DF124F"/>
    <w:rsid w:val="00DF1996"/>
    <w:rsid w:val="00DF199B"/>
    <w:rsid w:val="00DF1C5C"/>
    <w:rsid w:val="00DF1FAB"/>
    <w:rsid w:val="00DF2A21"/>
    <w:rsid w:val="00DF2E07"/>
    <w:rsid w:val="00DF2E52"/>
    <w:rsid w:val="00DF2EB0"/>
    <w:rsid w:val="00DF31D6"/>
    <w:rsid w:val="00DF32E7"/>
    <w:rsid w:val="00DF3BAD"/>
    <w:rsid w:val="00DF3BE2"/>
    <w:rsid w:val="00DF3D40"/>
    <w:rsid w:val="00DF3DB3"/>
    <w:rsid w:val="00DF429D"/>
    <w:rsid w:val="00DF464E"/>
    <w:rsid w:val="00DF4959"/>
    <w:rsid w:val="00DF4A65"/>
    <w:rsid w:val="00DF4C24"/>
    <w:rsid w:val="00DF4CFD"/>
    <w:rsid w:val="00DF56BA"/>
    <w:rsid w:val="00DF5D0A"/>
    <w:rsid w:val="00DF62E6"/>
    <w:rsid w:val="00DF6A7C"/>
    <w:rsid w:val="00DF6E78"/>
    <w:rsid w:val="00DF7039"/>
    <w:rsid w:val="00DF72C2"/>
    <w:rsid w:val="00DF7318"/>
    <w:rsid w:val="00DF7E7D"/>
    <w:rsid w:val="00E0055E"/>
    <w:rsid w:val="00E0095A"/>
    <w:rsid w:val="00E014E8"/>
    <w:rsid w:val="00E01651"/>
    <w:rsid w:val="00E01665"/>
    <w:rsid w:val="00E01B72"/>
    <w:rsid w:val="00E01D78"/>
    <w:rsid w:val="00E020E9"/>
    <w:rsid w:val="00E022EE"/>
    <w:rsid w:val="00E02337"/>
    <w:rsid w:val="00E024D9"/>
    <w:rsid w:val="00E024F2"/>
    <w:rsid w:val="00E026A7"/>
    <w:rsid w:val="00E0280B"/>
    <w:rsid w:val="00E02818"/>
    <w:rsid w:val="00E02DCF"/>
    <w:rsid w:val="00E02F9C"/>
    <w:rsid w:val="00E0315C"/>
    <w:rsid w:val="00E03372"/>
    <w:rsid w:val="00E0343D"/>
    <w:rsid w:val="00E035B2"/>
    <w:rsid w:val="00E03758"/>
    <w:rsid w:val="00E03DA2"/>
    <w:rsid w:val="00E0468A"/>
    <w:rsid w:val="00E0596F"/>
    <w:rsid w:val="00E06200"/>
    <w:rsid w:val="00E0620C"/>
    <w:rsid w:val="00E062A4"/>
    <w:rsid w:val="00E062A6"/>
    <w:rsid w:val="00E0661F"/>
    <w:rsid w:val="00E0680D"/>
    <w:rsid w:val="00E06A2A"/>
    <w:rsid w:val="00E075EA"/>
    <w:rsid w:val="00E07639"/>
    <w:rsid w:val="00E07846"/>
    <w:rsid w:val="00E07978"/>
    <w:rsid w:val="00E07DDC"/>
    <w:rsid w:val="00E07E02"/>
    <w:rsid w:val="00E07E0F"/>
    <w:rsid w:val="00E10D11"/>
    <w:rsid w:val="00E110AD"/>
    <w:rsid w:val="00E110C7"/>
    <w:rsid w:val="00E11324"/>
    <w:rsid w:val="00E11523"/>
    <w:rsid w:val="00E11994"/>
    <w:rsid w:val="00E12263"/>
    <w:rsid w:val="00E124AA"/>
    <w:rsid w:val="00E124C5"/>
    <w:rsid w:val="00E1264E"/>
    <w:rsid w:val="00E127A4"/>
    <w:rsid w:val="00E13602"/>
    <w:rsid w:val="00E13627"/>
    <w:rsid w:val="00E13934"/>
    <w:rsid w:val="00E13BB4"/>
    <w:rsid w:val="00E13C0F"/>
    <w:rsid w:val="00E13C4F"/>
    <w:rsid w:val="00E13DC4"/>
    <w:rsid w:val="00E1452E"/>
    <w:rsid w:val="00E149CC"/>
    <w:rsid w:val="00E14B90"/>
    <w:rsid w:val="00E14C1A"/>
    <w:rsid w:val="00E14DAC"/>
    <w:rsid w:val="00E14F2C"/>
    <w:rsid w:val="00E15146"/>
    <w:rsid w:val="00E157F6"/>
    <w:rsid w:val="00E15BB4"/>
    <w:rsid w:val="00E15E28"/>
    <w:rsid w:val="00E169F7"/>
    <w:rsid w:val="00E16FDE"/>
    <w:rsid w:val="00E177B3"/>
    <w:rsid w:val="00E17B44"/>
    <w:rsid w:val="00E17C0B"/>
    <w:rsid w:val="00E20139"/>
    <w:rsid w:val="00E2028A"/>
    <w:rsid w:val="00E20400"/>
    <w:rsid w:val="00E206C5"/>
    <w:rsid w:val="00E20F58"/>
    <w:rsid w:val="00E218DD"/>
    <w:rsid w:val="00E218FB"/>
    <w:rsid w:val="00E21BC8"/>
    <w:rsid w:val="00E21FEB"/>
    <w:rsid w:val="00E22322"/>
    <w:rsid w:val="00E22533"/>
    <w:rsid w:val="00E226F7"/>
    <w:rsid w:val="00E227BC"/>
    <w:rsid w:val="00E2286D"/>
    <w:rsid w:val="00E22DB0"/>
    <w:rsid w:val="00E237FB"/>
    <w:rsid w:val="00E23858"/>
    <w:rsid w:val="00E23A4C"/>
    <w:rsid w:val="00E23FA0"/>
    <w:rsid w:val="00E2432C"/>
    <w:rsid w:val="00E24455"/>
    <w:rsid w:val="00E24986"/>
    <w:rsid w:val="00E24ACF"/>
    <w:rsid w:val="00E24DD9"/>
    <w:rsid w:val="00E24DE8"/>
    <w:rsid w:val="00E24EC0"/>
    <w:rsid w:val="00E25183"/>
    <w:rsid w:val="00E25781"/>
    <w:rsid w:val="00E25C80"/>
    <w:rsid w:val="00E25C8B"/>
    <w:rsid w:val="00E25D62"/>
    <w:rsid w:val="00E25F30"/>
    <w:rsid w:val="00E26006"/>
    <w:rsid w:val="00E26334"/>
    <w:rsid w:val="00E264B3"/>
    <w:rsid w:val="00E265F9"/>
    <w:rsid w:val="00E2666F"/>
    <w:rsid w:val="00E268EE"/>
    <w:rsid w:val="00E26DA5"/>
    <w:rsid w:val="00E2719C"/>
    <w:rsid w:val="00E30250"/>
    <w:rsid w:val="00E302D4"/>
    <w:rsid w:val="00E30583"/>
    <w:rsid w:val="00E3085F"/>
    <w:rsid w:val="00E30D9C"/>
    <w:rsid w:val="00E30E46"/>
    <w:rsid w:val="00E3150A"/>
    <w:rsid w:val="00E31C83"/>
    <w:rsid w:val="00E32282"/>
    <w:rsid w:val="00E326C0"/>
    <w:rsid w:val="00E32873"/>
    <w:rsid w:val="00E32D6E"/>
    <w:rsid w:val="00E32FE7"/>
    <w:rsid w:val="00E331E4"/>
    <w:rsid w:val="00E333F3"/>
    <w:rsid w:val="00E3379B"/>
    <w:rsid w:val="00E34D32"/>
    <w:rsid w:val="00E34E39"/>
    <w:rsid w:val="00E34F23"/>
    <w:rsid w:val="00E3507F"/>
    <w:rsid w:val="00E35698"/>
    <w:rsid w:val="00E361E9"/>
    <w:rsid w:val="00E36776"/>
    <w:rsid w:val="00E37162"/>
    <w:rsid w:val="00E372C2"/>
    <w:rsid w:val="00E374D1"/>
    <w:rsid w:val="00E37666"/>
    <w:rsid w:val="00E37685"/>
    <w:rsid w:val="00E37F56"/>
    <w:rsid w:val="00E4040A"/>
    <w:rsid w:val="00E4046E"/>
    <w:rsid w:val="00E40502"/>
    <w:rsid w:val="00E40A55"/>
    <w:rsid w:val="00E40E19"/>
    <w:rsid w:val="00E41307"/>
    <w:rsid w:val="00E41480"/>
    <w:rsid w:val="00E4170B"/>
    <w:rsid w:val="00E4265C"/>
    <w:rsid w:val="00E42BA5"/>
    <w:rsid w:val="00E42C8C"/>
    <w:rsid w:val="00E42EFE"/>
    <w:rsid w:val="00E43114"/>
    <w:rsid w:val="00E4317F"/>
    <w:rsid w:val="00E4387A"/>
    <w:rsid w:val="00E43A18"/>
    <w:rsid w:val="00E43D26"/>
    <w:rsid w:val="00E4448D"/>
    <w:rsid w:val="00E446A3"/>
    <w:rsid w:val="00E447DD"/>
    <w:rsid w:val="00E44907"/>
    <w:rsid w:val="00E44C2D"/>
    <w:rsid w:val="00E44FB9"/>
    <w:rsid w:val="00E45DBD"/>
    <w:rsid w:val="00E45F3B"/>
    <w:rsid w:val="00E463B7"/>
    <w:rsid w:val="00E4665F"/>
    <w:rsid w:val="00E46FFF"/>
    <w:rsid w:val="00E4703A"/>
    <w:rsid w:val="00E4722F"/>
    <w:rsid w:val="00E476E4"/>
    <w:rsid w:val="00E47839"/>
    <w:rsid w:val="00E47B18"/>
    <w:rsid w:val="00E47C6E"/>
    <w:rsid w:val="00E47D8F"/>
    <w:rsid w:val="00E501AB"/>
    <w:rsid w:val="00E50996"/>
    <w:rsid w:val="00E510C2"/>
    <w:rsid w:val="00E5147E"/>
    <w:rsid w:val="00E51DBB"/>
    <w:rsid w:val="00E521FC"/>
    <w:rsid w:val="00E5226F"/>
    <w:rsid w:val="00E52419"/>
    <w:rsid w:val="00E5267B"/>
    <w:rsid w:val="00E52735"/>
    <w:rsid w:val="00E52ACA"/>
    <w:rsid w:val="00E53C35"/>
    <w:rsid w:val="00E53ED2"/>
    <w:rsid w:val="00E54B1D"/>
    <w:rsid w:val="00E54C1B"/>
    <w:rsid w:val="00E54C81"/>
    <w:rsid w:val="00E54CB4"/>
    <w:rsid w:val="00E550D8"/>
    <w:rsid w:val="00E55305"/>
    <w:rsid w:val="00E55D15"/>
    <w:rsid w:val="00E562DB"/>
    <w:rsid w:val="00E562F0"/>
    <w:rsid w:val="00E569BB"/>
    <w:rsid w:val="00E56B09"/>
    <w:rsid w:val="00E56F0A"/>
    <w:rsid w:val="00E57703"/>
    <w:rsid w:val="00E577A0"/>
    <w:rsid w:val="00E57B83"/>
    <w:rsid w:val="00E57DCB"/>
    <w:rsid w:val="00E6083D"/>
    <w:rsid w:val="00E612DA"/>
    <w:rsid w:val="00E6151D"/>
    <w:rsid w:val="00E615C2"/>
    <w:rsid w:val="00E6170C"/>
    <w:rsid w:val="00E617E0"/>
    <w:rsid w:val="00E6186A"/>
    <w:rsid w:val="00E61A72"/>
    <w:rsid w:val="00E61F5F"/>
    <w:rsid w:val="00E620DF"/>
    <w:rsid w:val="00E62593"/>
    <w:rsid w:val="00E62A62"/>
    <w:rsid w:val="00E62F8A"/>
    <w:rsid w:val="00E63035"/>
    <w:rsid w:val="00E632F4"/>
    <w:rsid w:val="00E6359E"/>
    <w:rsid w:val="00E6396D"/>
    <w:rsid w:val="00E63E98"/>
    <w:rsid w:val="00E6402A"/>
    <w:rsid w:val="00E64CCC"/>
    <w:rsid w:val="00E65829"/>
    <w:rsid w:val="00E66BD2"/>
    <w:rsid w:val="00E66F0F"/>
    <w:rsid w:val="00E676B8"/>
    <w:rsid w:val="00E67A3E"/>
    <w:rsid w:val="00E67C16"/>
    <w:rsid w:val="00E67C88"/>
    <w:rsid w:val="00E67FE6"/>
    <w:rsid w:val="00E70008"/>
    <w:rsid w:val="00E70101"/>
    <w:rsid w:val="00E706D3"/>
    <w:rsid w:val="00E70A09"/>
    <w:rsid w:val="00E70FD1"/>
    <w:rsid w:val="00E710B0"/>
    <w:rsid w:val="00E71917"/>
    <w:rsid w:val="00E71EA9"/>
    <w:rsid w:val="00E72829"/>
    <w:rsid w:val="00E72EB7"/>
    <w:rsid w:val="00E7313C"/>
    <w:rsid w:val="00E738D5"/>
    <w:rsid w:val="00E73975"/>
    <w:rsid w:val="00E73BD6"/>
    <w:rsid w:val="00E73C00"/>
    <w:rsid w:val="00E73C04"/>
    <w:rsid w:val="00E73F16"/>
    <w:rsid w:val="00E743CD"/>
    <w:rsid w:val="00E743ED"/>
    <w:rsid w:val="00E7443B"/>
    <w:rsid w:val="00E74463"/>
    <w:rsid w:val="00E74BC4"/>
    <w:rsid w:val="00E753C1"/>
    <w:rsid w:val="00E75455"/>
    <w:rsid w:val="00E75DDA"/>
    <w:rsid w:val="00E76B57"/>
    <w:rsid w:val="00E76B7A"/>
    <w:rsid w:val="00E76D00"/>
    <w:rsid w:val="00E76D43"/>
    <w:rsid w:val="00E76F59"/>
    <w:rsid w:val="00E770AB"/>
    <w:rsid w:val="00E8004B"/>
    <w:rsid w:val="00E80539"/>
    <w:rsid w:val="00E80E35"/>
    <w:rsid w:val="00E8144F"/>
    <w:rsid w:val="00E81797"/>
    <w:rsid w:val="00E8232F"/>
    <w:rsid w:val="00E82D09"/>
    <w:rsid w:val="00E82EE4"/>
    <w:rsid w:val="00E83215"/>
    <w:rsid w:val="00E8357E"/>
    <w:rsid w:val="00E8362E"/>
    <w:rsid w:val="00E83BF5"/>
    <w:rsid w:val="00E83E8F"/>
    <w:rsid w:val="00E84731"/>
    <w:rsid w:val="00E84C16"/>
    <w:rsid w:val="00E84F40"/>
    <w:rsid w:val="00E85247"/>
    <w:rsid w:val="00E85F4C"/>
    <w:rsid w:val="00E860E3"/>
    <w:rsid w:val="00E860FC"/>
    <w:rsid w:val="00E86330"/>
    <w:rsid w:val="00E86BB9"/>
    <w:rsid w:val="00E86D19"/>
    <w:rsid w:val="00E86DA9"/>
    <w:rsid w:val="00E87075"/>
    <w:rsid w:val="00E872B2"/>
    <w:rsid w:val="00E87494"/>
    <w:rsid w:val="00E876F6"/>
    <w:rsid w:val="00E903E1"/>
    <w:rsid w:val="00E90E4F"/>
    <w:rsid w:val="00E9115B"/>
    <w:rsid w:val="00E914EF"/>
    <w:rsid w:val="00E915F1"/>
    <w:rsid w:val="00E916C8"/>
    <w:rsid w:val="00E9251E"/>
    <w:rsid w:val="00E92661"/>
    <w:rsid w:val="00E926C6"/>
    <w:rsid w:val="00E92AC7"/>
    <w:rsid w:val="00E9304A"/>
    <w:rsid w:val="00E93434"/>
    <w:rsid w:val="00E934F0"/>
    <w:rsid w:val="00E93700"/>
    <w:rsid w:val="00E93914"/>
    <w:rsid w:val="00E939E2"/>
    <w:rsid w:val="00E93B46"/>
    <w:rsid w:val="00E93E9A"/>
    <w:rsid w:val="00E940D1"/>
    <w:rsid w:val="00E94140"/>
    <w:rsid w:val="00E944BA"/>
    <w:rsid w:val="00E945CE"/>
    <w:rsid w:val="00E94D7B"/>
    <w:rsid w:val="00E950B5"/>
    <w:rsid w:val="00E953BF"/>
    <w:rsid w:val="00E95418"/>
    <w:rsid w:val="00E9599C"/>
    <w:rsid w:val="00E95B3D"/>
    <w:rsid w:val="00E95DA9"/>
    <w:rsid w:val="00E963CA"/>
    <w:rsid w:val="00E9661A"/>
    <w:rsid w:val="00E96F22"/>
    <w:rsid w:val="00E97386"/>
    <w:rsid w:val="00E97551"/>
    <w:rsid w:val="00E976CF"/>
    <w:rsid w:val="00E979AF"/>
    <w:rsid w:val="00E97DFD"/>
    <w:rsid w:val="00E97F0D"/>
    <w:rsid w:val="00EA0039"/>
    <w:rsid w:val="00EA1236"/>
    <w:rsid w:val="00EA18AD"/>
    <w:rsid w:val="00EA18C4"/>
    <w:rsid w:val="00EA22A3"/>
    <w:rsid w:val="00EA234C"/>
    <w:rsid w:val="00EA2A62"/>
    <w:rsid w:val="00EA3704"/>
    <w:rsid w:val="00EA3952"/>
    <w:rsid w:val="00EA3B98"/>
    <w:rsid w:val="00EA3FE5"/>
    <w:rsid w:val="00EA4198"/>
    <w:rsid w:val="00EA41BA"/>
    <w:rsid w:val="00EA4447"/>
    <w:rsid w:val="00EA4AA3"/>
    <w:rsid w:val="00EA5156"/>
    <w:rsid w:val="00EA58F6"/>
    <w:rsid w:val="00EA590C"/>
    <w:rsid w:val="00EA63D0"/>
    <w:rsid w:val="00EA6F79"/>
    <w:rsid w:val="00EA7B4C"/>
    <w:rsid w:val="00EB00BE"/>
    <w:rsid w:val="00EB0453"/>
    <w:rsid w:val="00EB0523"/>
    <w:rsid w:val="00EB05CB"/>
    <w:rsid w:val="00EB08E7"/>
    <w:rsid w:val="00EB1233"/>
    <w:rsid w:val="00EB1881"/>
    <w:rsid w:val="00EB1953"/>
    <w:rsid w:val="00EB1B1C"/>
    <w:rsid w:val="00EB1B9A"/>
    <w:rsid w:val="00EB25B9"/>
    <w:rsid w:val="00EB2710"/>
    <w:rsid w:val="00EB332C"/>
    <w:rsid w:val="00EB3CDE"/>
    <w:rsid w:val="00EB4852"/>
    <w:rsid w:val="00EB4B18"/>
    <w:rsid w:val="00EB4BE8"/>
    <w:rsid w:val="00EB4FC9"/>
    <w:rsid w:val="00EB51FF"/>
    <w:rsid w:val="00EB5AE1"/>
    <w:rsid w:val="00EB5B84"/>
    <w:rsid w:val="00EB5C91"/>
    <w:rsid w:val="00EB65CB"/>
    <w:rsid w:val="00EB6836"/>
    <w:rsid w:val="00EB6A73"/>
    <w:rsid w:val="00EB71B9"/>
    <w:rsid w:val="00EB76EF"/>
    <w:rsid w:val="00EB799B"/>
    <w:rsid w:val="00EB7C93"/>
    <w:rsid w:val="00EB7F5D"/>
    <w:rsid w:val="00EC00DA"/>
    <w:rsid w:val="00EC0226"/>
    <w:rsid w:val="00EC086D"/>
    <w:rsid w:val="00EC19EC"/>
    <w:rsid w:val="00EC1C25"/>
    <w:rsid w:val="00EC1DDE"/>
    <w:rsid w:val="00EC2432"/>
    <w:rsid w:val="00EC25BA"/>
    <w:rsid w:val="00EC29E2"/>
    <w:rsid w:val="00EC2FEC"/>
    <w:rsid w:val="00EC38AA"/>
    <w:rsid w:val="00EC480A"/>
    <w:rsid w:val="00EC53C9"/>
    <w:rsid w:val="00EC5441"/>
    <w:rsid w:val="00EC5DD6"/>
    <w:rsid w:val="00EC6321"/>
    <w:rsid w:val="00EC6477"/>
    <w:rsid w:val="00EC6CE4"/>
    <w:rsid w:val="00EC6E00"/>
    <w:rsid w:val="00EC7573"/>
    <w:rsid w:val="00EC77CC"/>
    <w:rsid w:val="00EC7F15"/>
    <w:rsid w:val="00ED005A"/>
    <w:rsid w:val="00ED0559"/>
    <w:rsid w:val="00ED0767"/>
    <w:rsid w:val="00ED0C0C"/>
    <w:rsid w:val="00ED0EE4"/>
    <w:rsid w:val="00ED10DE"/>
    <w:rsid w:val="00ED1129"/>
    <w:rsid w:val="00ED1249"/>
    <w:rsid w:val="00ED1A3B"/>
    <w:rsid w:val="00ED1E23"/>
    <w:rsid w:val="00ED2187"/>
    <w:rsid w:val="00ED21A7"/>
    <w:rsid w:val="00ED2B44"/>
    <w:rsid w:val="00ED2C05"/>
    <w:rsid w:val="00ED2C0F"/>
    <w:rsid w:val="00ED3250"/>
    <w:rsid w:val="00ED3683"/>
    <w:rsid w:val="00ED3AD7"/>
    <w:rsid w:val="00ED4471"/>
    <w:rsid w:val="00ED4A7A"/>
    <w:rsid w:val="00ED4E9D"/>
    <w:rsid w:val="00ED4FFA"/>
    <w:rsid w:val="00ED6242"/>
    <w:rsid w:val="00ED62B7"/>
    <w:rsid w:val="00ED66D4"/>
    <w:rsid w:val="00ED682B"/>
    <w:rsid w:val="00ED7785"/>
    <w:rsid w:val="00EE0604"/>
    <w:rsid w:val="00EE065E"/>
    <w:rsid w:val="00EE12DC"/>
    <w:rsid w:val="00EE1671"/>
    <w:rsid w:val="00EE1A1B"/>
    <w:rsid w:val="00EE1A8A"/>
    <w:rsid w:val="00EE21DE"/>
    <w:rsid w:val="00EE22EC"/>
    <w:rsid w:val="00EE2359"/>
    <w:rsid w:val="00EE2395"/>
    <w:rsid w:val="00EE2949"/>
    <w:rsid w:val="00EE2B65"/>
    <w:rsid w:val="00EE2E01"/>
    <w:rsid w:val="00EE2E32"/>
    <w:rsid w:val="00EE2EA0"/>
    <w:rsid w:val="00EE2F47"/>
    <w:rsid w:val="00EE30F1"/>
    <w:rsid w:val="00EE32F1"/>
    <w:rsid w:val="00EE39CB"/>
    <w:rsid w:val="00EE3E7B"/>
    <w:rsid w:val="00EE4B3B"/>
    <w:rsid w:val="00EE4BB3"/>
    <w:rsid w:val="00EE4CDE"/>
    <w:rsid w:val="00EE517F"/>
    <w:rsid w:val="00EE52C3"/>
    <w:rsid w:val="00EE5F30"/>
    <w:rsid w:val="00EE6198"/>
    <w:rsid w:val="00EE644C"/>
    <w:rsid w:val="00EE6473"/>
    <w:rsid w:val="00EE6B44"/>
    <w:rsid w:val="00EE6BDA"/>
    <w:rsid w:val="00EE6E21"/>
    <w:rsid w:val="00EE7357"/>
    <w:rsid w:val="00EE7730"/>
    <w:rsid w:val="00EE788F"/>
    <w:rsid w:val="00EE79E9"/>
    <w:rsid w:val="00EE7DFF"/>
    <w:rsid w:val="00EF01E6"/>
    <w:rsid w:val="00EF035C"/>
    <w:rsid w:val="00EF03AE"/>
    <w:rsid w:val="00EF0BB5"/>
    <w:rsid w:val="00EF0DEB"/>
    <w:rsid w:val="00EF0DFE"/>
    <w:rsid w:val="00EF1A88"/>
    <w:rsid w:val="00EF1D9C"/>
    <w:rsid w:val="00EF20C2"/>
    <w:rsid w:val="00EF20DC"/>
    <w:rsid w:val="00EF27A7"/>
    <w:rsid w:val="00EF2B66"/>
    <w:rsid w:val="00EF2F7F"/>
    <w:rsid w:val="00EF36B0"/>
    <w:rsid w:val="00EF383C"/>
    <w:rsid w:val="00EF3DA5"/>
    <w:rsid w:val="00EF44F1"/>
    <w:rsid w:val="00EF46F9"/>
    <w:rsid w:val="00EF4955"/>
    <w:rsid w:val="00EF4A24"/>
    <w:rsid w:val="00EF4AFE"/>
    <w:rsid w:val="00EF5089"/>
    <w:rsid w:val="00EF59EC"/>
    <w:rsid w:val="00EF5C63"/>
    <w:rsid w:val="00EF5DAA"/>
    <w:rsid w:val="00EF5F5A"/>
    <w:rsid w:val="00EF5FFC"/>
    <w:rsid w:val="00EF60CB"/>
    <w:rsid w:val="00EF62F5"/>
    <w:rsid w:val="00EF63F9"/>
    <w:rsid w:val="00EF64B4"/>
    <w:rsid w:val="00EF6504"/>
    <w:rsid w:val="00EF67F2"/>
    <w:rsid w:val="00EF6C8A"/>
    <w:rsid w:val="00EF70A7"/>
    <w:rsid w:val="00EF776D"/>
    <w:rsid w:val="00F0031D"/>
    <w:rsid w:val="00F003C4"/>
    <w:rsid w:val="00F003F9"/>
    <w:rsid w:val="00F00482"/>
    <w:rsid w:val="00F0080D"/>
    <w:rsid w:val="00F00E6A"/>
    <w:rsid w:val="00F01279"/>
    <w:rsid w:val="00F014F6"/>
    <w:rsid w:val="00F01560"/>
    <w:rsid w:val="00F01945"/>
    <w:rsid w:val="00F01C01"/>
    <w:rsid w:val="00F01C40"/>
    <w:rsid w:val="00F01EBA"/>
    <w:rsid w:val="00F021B3"/>
    <w:rsid w:val="00F0242A"/>
    <w:rsid w:val="00F032E4"/>
    <w:rsid w:val="00F036AF"/>
    <w:rsid w:val="00F03867"/>
    <w:rsid w:val="00F039BB"/>
    <w:rsid w:val="00F03A77"/>
    <w:rsid w:val="00F049A6"/>
    <w:rsid w:val="00F04F7F"/>
    <w:rsid w:val="00F0581A"/>
    <w:rsid w:val="00F05D95"/>
    <w:rsid w:val="00F065B9"/>
    <w:rsid w:val="00F06B36"/>
    <w:rsid w:val="00F0798A"/>
    <w:rsid w:val="00F10365"/>
    <w:rsid w:val="00F10920"/>
    <w:rsid w:val="00F10A5B"/>
    <w:rsid w:val="00F10CBA"/>
    <w:rsid w:val="00F1142C"/>
    <w:rsid w:val="00F1180C"/>
    <w:rsid w:val="00F1188F"/>
    <w:rsid w:val="00F11B0F"/>
    <w:rsid w:val="00F1214E"/>
    <w:rsid w:val="00F12DD4"/>
    <w:rsid w:val="00F12E2D"/>
    <w:rsid w:val="00F13019"/>
    <w:rsid w:val="00F13249"/>
    <w:rsid w:val="00F13484"/>
    <w:rsid w:val="00F13711"/>
    <w:rsid w:val="00F137F1"/>
    <w:rsid w:val="00F13AF6"/>
    <w:rsid w:val="00F13BB4"/>
    <w:rsid w:val="00F13BD3"/>
    <w:rsid w:val="00F13C74"/>
    <w:rsid w:val="00F1430D"/>
    <w:rsid w:val="00F144CC"/>
    <w:rsid w:val="00F14613"/>
    <w:rsid w:val="00F147A5"/>
    <w:rsid w:val="00F14F3F"/>
    <w:rsid w:val="00F15192"/>
    <w:rsid w:val="00F154CD"/>
    <w:rsid w:val="00F15A7A"/>
    <w:rsid w:val="00F15EB8"/>
    <w:rsid w:val="00F16529"/>
    <w:rsid w:val="00F16849"/>
    <w:rsid w:val="00F16C1B"/>
    <w:rsid w:val="00F16CEC"/>
    <w:rsid w:val="00F17BD6"/>
    <w:rsid w:val="00F17D7F"/>
    <w:rsid w:val="00F20A78"/>
    <w:rsid w:val="00F20B76"/>
    <w:rsid w:val="00F216F5"/>
    <w:rsid w:val="00F218B8"/>
    <w:rsid w:val="00F21C71"/>
    <w:rsid w:val="00F22021"/>
    <w:rsid w:val="00F22072"/>
    <w:rsid w:val="00F2220D"/>
    <w:rsid w:val="00F23113"/>
    <w:rsid w:val="00F2317C"/>
    <w:rsid w:val="00F23A9D"/>
    <w:rsid w:val="00F23D71"/>
    <w:rsid w:val="00F240C0"/>
    <w:rsid w:val="00F2452E"/>
    <w:rsid w:val="00F24DE3"/>
    <w:rsid w:val="00F24E93"/>
    <w:rsid w:val="00F24F69"/>
    <w:rsid w:val="00F255AA"/>
    <w:rsid w:val="00F25B8C"/>
    <w:rsid w:val="00F25CEF"/>
    <w:rsid w:val="00F26803"/>
    <w:rsid w:val="00F26843"/>
    <w:rsid w:val="00F268F7"/>
    <w:rsid w:val="00F26EE0"/>
    <w:rsid w:val="00F2702F"/>
    <w:rsid w:val="00F27277"/>
    <w:rsid w:val="00F27AC3"/>
    <w:rsid w:val="00F300FE"/>
    <w:rsid w:val="00F3163B"/>
    <w:rsid w:val="00F3191B"/>
    <w:rsid w:val="00F31923"/>
    <w:rsid w:val="00F31A1D"/>
    <w:rsid w:val="00F31A51"/>
    <w:rsid w:val="00F31ABE"/>
    <w:rsid w:val="00F31BB2"/>
    <w:rsid w:val="00F31EEB"/>
    <w:rsid w:val="00F32167"/>
    <w:rsid w:val="00F321DC"/>
    <w:rsid w:val="00F323F3"/>
    <w:rsid w:val="00F3242C"/>
    <w:rsid w:val="00F328A2"/>
    <w:rsid w:val="00F32E7A"/>
    <w:rsid w:val="00F32F2E"/>
    <w:rsid w:val="00F32FA3"/>
    <w:rsid w:val="00F336FB"/>
    <w:rsid w:val="00F338DB"/>
    <w:rsid w:val="00F33AAE"/>
    <w:rsid w:val="00F343DC"/>
    <w:rsid w:val="00F346FB"/>
    <w:rsid w:val="00F34BA7"/>
    <w:rsid w:val="00F34C82"/>
    <w:rsid w:val="00F3519A"/>
    <w:rsid w:val="00F354C7"/>
    <w:rsid w:val="00F35580"/>
    <w:rsid w:val="00F357B9"/>
    <w:rsid w:val="00F35F2A"/>
    <w:rsid w:val="00F3660F"/>
    <w:rsid w:val="00F36AC3"/>
    <w:rsid w:val="00F37168"/>
    <w:rsid w:val="00F37314"/>
    <w:rsid w:val="00F37981"/>
    <w:rsid w:val="00F37C95"/>
    <w:rsid w:val="00F40681"/>
    <w:rsid w:val="00F407D6"/>
    <w:rsid w:val="00F40C4E"/>
    <w:rsid w:val="00F40CC8"/>
    <w:rsid w:val="00F40E4A"/>
    <w:rsid w:val="00F410CB"/>
    <w:rsid w:val="00F411C0"/>
    <w:rsid w:val="00F4136F"/>
    <w:rsid w:val="00F4170D"/>
    <w:rsid w:val="00F41E9F"/>
    <w:rsid w:val="00F422C9"/>
    <w:rsid w:val="00F4238C"/>
    <w:rsid w:val="00F42584"/>
    <w:rsid w:val="00F42A01"/>
    <w:rsid w:val="00F42F6C"/>
    <w:rsid w:val="00F42FAA"/>
    <w:rsid w:val="00F43674"/>
    <w:rsid w:val="00F436F1"/>
    <w:rsid w:val="00F43B13"/>
    <w:rsid w:val="00F44274"/>
    <w:rsid w:val="00F444B5"/>
    <w:rsid w:val="00F4453B"/>
    <w:rsid w:val="00F448B4"/>
    <w:rsid w:val="00F44DE8"/>
    <w:rsid w:val="00F4536D"/>
    <w:rsid w:val="00F456F7"/>
    <w:rsid w:val="00F45B47"/>
    <w:rsid w:val="00F45DBA"/>
    <w:rsid w:val="00F46474"/>
    <w:rsid w:val="00F46564"/>
    <w:rsid w:val="00F46727"/>
    <w:rsid w:val="00F46F4C"/>
    <w:rsid w:val="00F4755C"/>
    <w:rsid w:val="00F47A2A"/>
    <w:rsid w:val="00F47D6D"/>
    <w:rsid w:val="00F50131"/>
    <w:rsid w:val="00F502F9"/>
    <w:rsid w:val="00F50AD4"/>
    <w:rsid w:val="00F50F40"/>
    <w:rsid w:val="00F5130F"/>
    <w:rsid w:val="00F5177E"/>
    <w:rsid w:val="00F51B2E"/>
    <w:rsid w:val="00F51D15"/>
    <w:rsid w:val="00F51F3E"/>
    <w:rsid w:val="00F5411D"/>
    <w:rsid w:val="00F541A7"/>
    <w:rsid w:val="00F54527"/>
    <w:rsid w:val="00F5489E"/>
    <w:rsid w:val="00F54DD3"/>
    <w:rsid w:val="00F54FE5"/>
    <w:rsid w:val="00F553A2"/>
    <w:rsid w:val="00F5687A"/>
    <w:rsid w:val="00F56C88"/>
    <w:rsid w:val="00F56F6A"/>
    <w:rsid w:val="00F56FA0"/>
    <w:rsid w:val="00F57B8E"/>
    <w:rsid w:val="00F57D2B"/>
    <w:rsid w:val="00F57DE5"/>
    <w:rsid w:val="00F60226"/>
    <w:rsid w:val="00F60365"/>
    <w:rsid w:val="00F6049D"/>
    <w:rsid w:val="00F60961"/>
    <w:rsid w:val="00F60AC1"/>
    <w:rsid w:val="00F61343"/>
    <w:rsid w:val="00F61614"/>
    <w:rsid w:val="00F61D4B"/>
    <w:rsid w:val="00F61E41"/>
    <w:rsid w:val="00F62151"/>
    <w:rsid w:val="00F6288C"/>
    <w:rsid w:val="00F62FC5"/>
    <w:rsid w:val="00F63436"/>
    <w:rsid w:val="00F63BA9"/>
    <w:rsid w:val="00F63CAF"/>
    <w:rsid w:val="00F63F49"/>
    <w:rsid w:val="00F640FF"/>
    <w:rsid w:val="00F64720"/>
    <w:rsid w:val="00F64808"/>
    <w:rsid w:val="00F64A63"/>
    <w:rsid w:val="00F64FDE"/>
    <w:rsid w:val="00F651B9"/>
    <w:rsid w:val="00F652E9"/>
    <w:rsid w:val="00F654E8"/>
    <w:rsid w:val="00F65635"/>
    <w:rsid w:val="00F657E3"/>
    <w:rsid w:val="00F65F2E"/>
    <w:rsid w:val="00F660C0"/>
    <w:rsid w:val="00F660CF"/>
    <w:rsid w:val="00F663CD"/>
    <w:rsid w:val="00F66469"/>
    <w:rsid w:val="00F665E2"/>
    <w:rsid w:val="00F6666F"/>
    <w:rsid w:val="00F668D2"/>
    <w:rsid w:val="00F67842"/>
    <w:rsid w:val="00F701E7"/>
    <w:rsid w:val="00F7089D"/>
    <w:rsid w:val="00F709FB"/>
    <w:rsid w:val="00F714EF"/>
    <w:rsid w:val="00F71840"/>
    <w:rsid w:val="00F71B6F"/>
    <w:rsid w:val="00F71BD9"/>
    <w:rsid w:val="00F7258C"/>
    <w:rsid w:val="00F72B83"/>
    <w:rsid w:val="00F72E00"/>
    <w:rsid w:val="00F72E88"/>
    <w:rsid w:val="00F7323F"/>
    <w:rsid w:val="00F732A7"/>
    <w:rsid w:val="00F73FF4"/>
    <w:rsid w:val="00F745F2"/>
    <w:rsid w:val="00F74A15"/>
    <w:rsid w:val="00F74F58"/>
    <w:rsid w:val="00F7509E"/>
    <w:rsid w:val="00F75485"/>
    <w:rsid w:val="00F754CF"/>
    <w:rsid w:val="00F756E5"/>
    <w:rsid w:val="00F7575E"/>
    <w:rsid w:val="00F757F9"/>
    <w:rsid w:val="00F759E0"/>
    <w:rsid w:val="00F75FD1"/>
    <w:rsid w:val="00F763A7"/>
    <w:rsid w:val="00F7678D"/>
    <w:rsid w:val="00F76BB4"/>
    <w:rsid w:val="00F76CF1"/>
    <w:rsid w:val="00F77432"/>
    <w:rsid w:val="00F77AE4"/>
    <w:rsid w:val="00F77C24"/>
    <w:rsid w:val="00F80123"/>
    <w:rsid w:val="00F810E4"/>
    <w:rsid w:val="00F8191C"/>
    <w:rsid w:val="00F81AA6"/>
    <w:rsid w:val="00F81DF4"/>
    <w:rsid w:val="00F822F0"/>
    <w:rsid w:val="00F82BDF"/>
    <w:rsid w:val="00F82F32"/>
    <w:rsid w:val="00F8314E"/>
    <w:rsid w:val="00F8358F"/>
    <w:rsid w:val="00F835BC"/>
    <w:rsid w:val="00F8387E"/>
    <w:rsid w:val="00F83BAD"/>
    <w:rsid w:val="00F841AF"/>
    <w:rsid w:val="00F84833"/>
    <w:rsid w:val="00F8493C"/>
    <w:rsid w:val="00F84D30"/>
    <w:rsid w:val="00F854A2"/>
    <w:rsid w:val="00F86D79"/>
    <w:rsid w:val="00F87140"/>
    <w:rsid w:val="00F875E9"/>
    <w:rsid w:val="00F876D1"/>
    <w:rsid w:val="00F878FB"/>
    <w:rsid w:val="00F87C10"/>
    <w:rsid w:val="00F90CFA"/>
    <w:rsid w:val="00F910D0"/>
    <w:rsid w:val="00F9111F"/>
    <w:rsid w:val="00F9144E"/>
    <w:rsid w:val="00F9177E"/>
    <w:rsid w:val="00F92890"/>
    <w:rsid w:val="00F928F0"/>
    <w:rsid w:val="00F92C78"/>
    <w:rsid w:val="00F930EA"/>
    <w:rsid w:val="00F9345E"/>
    <w:rsid w:val="00F93CF4"/>
    <w:rsid w:val="00F93F13"/>
    <w:rsid w:val="00F93F67"/>
    <w:rsid w:val="00F9497E"/>
    <w:rsid w:val="00F95083"/>
    <w:rsid w:val="00F95134"/>
    <w:rsid w:val="00F9532C"/>
    <w:rsid w:val="00F955F4"/>
    <w:rsid w:val="00F9587F"/>
    <w:rsid w:val="00F964EC"/>
    <w:rsid w:val="00F96930"/>
    <w:rsid w:val="00F96A7A"/>
    <w:rsid w:val="00F96FA5"/>
    <w:rsid w:val="00F97164"/>
    <w:rsid w:val="00F9783E"/>
    <w:rsid w:val="00F97B02"/>
    <w:rsid w:val="00F97C2F"/>
    <w:rsid w:val="00F97E50"/>
    <w:rsid w:val="00F97E86"/>
    <w:rsid w:val="00FA02BB"/>
    <w:rsid w:val="00FA03B4"/>
    <w:rsid w:val="00FA0CCB"/>
    <w:rsid w:val="00FA0F8E"/>
    <w:rsid w:val="00FA1100"/>
    <w:rsid w:val="00FA14A7"/>
    <w:rsid w:val="00FA1854"/>
    <w:rsid w:val="00FA1E8A"/>
    <w:rsid w:val="00FA28B4"/>
    <w:rsid w:val="00FA2AD9"/>
    <w:rsid w:val="00FA2BA1"/>
    <w:rsid w:val="00FA2EE4"/>
    <w:rsid w:val="00FA3093"/>
    <w:rsid w:val="00FA3267"/>
    <w:rsid w:val="00FA35CC"/>
    <w:rsid w:val="00FA3995"/>
    <w:rsid w:val="00FA3B24"/>
    <w:rsid w:val="00FA3C60"/>
    <w:rsid w:val="00FA4342"/>
    <w:rsid w:val="00FA47DF"/>
    <w:rsid w:val="00FA4CED"/>
    <w:rsid w:val="00FA4F0D"/>
    <w:rsid w:val="00FA50F4"/>
    <w:rsid w:val="00FA54E9"/>
    <w:rsid w:val="00FA5BDB"/>
    <w:rsid w:val="00FA5C0A"/>
    <w:rsid w:val="00FA5EEB"/>
    <w:rsid w:val="00FA5F7A"/>
    <w:rsid w:val="00FA63F2"/>
    <w:rsid w:val="00FA67DA"/>
    <w:rsid w:val="00FA6A38"/>
    <w:rsid w:val="00FA6E6A"/>
    <w:rsid w:val="00FA6EAD"/>
    <w:rsid w:val="00FA6F95"/>
    <w:rsid w:val="00FA7343"/>
    <w:rsid w:val="00FA7EC1"/>
    <w:rsid w:val="00FB0258"/>
    <w:rsid w:val="00FB0AC0"/>
    <w:rsid w:val="00FB118E"/>
    <w:rsid w:val="00FB1578"/>
    <w:rsid w:val="00FB1E99"/>
    <w:rsid w:val="00FB1F11"/>
    <w:rsid w:val="00FB243B"/>
    <w:rsid w:val="00FB2576"/>
    <w:rsid w:val="00FB267A"/>
    <w:rsid w:val="00FB2699"/>
    <w:rsid w:val="00FB28F0"/>
    <w:rsid w:val="00FB2D2E"/>
    <w:rsid w:val="00FB3088"/>
    <w:rsid w:val="00FB3480"/>
    <w:rsid w:val="00FB3D79"/>
    <w:rsid w:val="00FB47E5"/>
    <w:rsid w:val="00FB48CD"/>
    <w:rsid w:val="00FB4C17"/>
    <w:rsid w:val="00FB50E1"/>
    <w:rsid w:val="00FB533C"/>
    <w:rsid w:val="00FB5A49"/>
    <w:rsid w:val="00FB5CB2"/>
    <w:rsid w:val="00FB603B"/>
    <w:rsid w:val="00FB604A"/>
    <w:rsid w:val="00FB66D0"/>
    <w:rsid w:val="00FB6A37"/>
    <w:rsid w:val="00FB6E27"/>
    <w:rsid w:val="00FB6E7D"/>
    <w:rsid w:val="00FB7440"/>
    <w:rsid w:val="00FB7481"/>
    <w:rsid w:val="00FB77AC"/>
    <w:rsid w:val="00FB7CA4"/>
    <w:rsid w:val="00FC0637"/>
    <w:rsid w:val="00FC0684"/>
    <w:rsid w:val="00FC072C"/>
    <w:rsid w:val="00FC0733"/>
    <w:rsid w:val="00FC0F0F"/>
    <w:rsid w:val="00FC0F4D"/>
    <w:rsid w:val="00FC10E2"/>
    <w:rsid w:val="00FC10F9"/>
    <w:rsid w:val="00FC17FB"/>
    <w:rsid w:val="00FC1843"/>
    <w:rsid w:val="00FC1C26"/>
    <w:rsid w:val="00FC20AE"/>
    <w:rsid w:val="00FC25AB"/>
    <w:rsid w:val="00FC25E0"/>
    <w:rsid w:val="00FC2835"/>
    <w:rsid w:val="00FC2B48"/>
    <w:rsid w:val="00FC2B98"/>
    <w:rsid w:val="00FC2C58"/>
    <w:rsid w:val="00FC342F"/>
    <w:rsid w:val="00FC3489"/>
    <w:rsid w:val="00FC3A38"/>
    <w:rsid w:val="00FC3ABB"/>
    <w:rsid w:val="00FC4371"/>
    <w:rsid w:val="00FC4943"/>
    <w:rsid w:val="00FC511A"/>
    <w:rsid w:val="00FC520C"/>
    <w:rsid w:val="00FC59A8"/>
    <w:rsid w:val="00FC5B68"/>
    <w:rsid w:val="00FC5BAE"/>
    <w:rsid w:val="00FC61B5"/>
    <w:rsid w:val="00FC6345"/>
    <w:rsid w:val="00FC6610"/>
    <w:rsid w:val="00FC6741"/>
    <w:rsid w:val="00FC6C24"/>
    <w:rsid w:val="00FC725C"/>
    <w:rsid w:val="00FC732F"/>
    <w:rsid w:val="00FC739F"/>
    <w:rsid w:val="00FC7712"/>
    <w:rsid w:val="00FC7CA8"/>
    <w:rsid w:val="00FC7DD7"/>
    <w:rsid w:val="00FD068C"/>
    <w:rsid w:val="00FD0C4B"/>
    <w:rsid w:val="00FD104F"/>
    <w:rsid w:val="00FD10A0"/>
    <w:rsid w:val="00FD17DC"/>
    <w:rsid w:val="00FD186E"/>
    <w:rsid w:val="00FD19B7"/>
    <w:rsid w:val="00FD23B7"/>
    <w:rsid w:val="00FD303E"/>
    <w:rsid w:val="00FD30FF"/>
    <w:rsid w:val="00FD315C"/>
    <w:rsid w:val="00FD3788"/>
    <w:rsid w:val="00FD3944"/>
    <w:rsid w:val="00FD3B3F"/>
    <w:rsid w:val="00FD3C02"/>
    <w:rsid w:val="00FD3F52"/>
    <w:rsid w:val="00FD411B"/>
    <w:rsid w:val="00FD4C45"/>
    <w:rsid w:val="00FD4CF3"/>
    <w:rsid w:val="00FD4EC6"/>
    <w:rsid w:val="00FD5B74"/>
    <w:rsid w:val="00FD5CE2"/>
    <w:rsid w:val="00FD60EA"/>
    <w:rsid w:val="00FD6158"/>
    <w:rsid w:val="00FD6232"/>
    <w:rsid w:val="00FD6281"/>
    <w:rsid w:val="00FD6458"/>
    <w:rsid w:val="00FD65A0"/>
    <w:rsid w:val="00FD6781"/>
    <w:rsid w:val="00FD68CD"/>
    <w:rsid w:val="00FD6FB5"/>
    <w:rsid w:val="00FD734F"/>
    <w:rsid w:val="00FD77AB"/>
    <w:rsid w:val="00FD79B1"/>
    <w:rsid w:val="00FD7DA4"/>
    <w:rsid w:val="00FE004C"/>
    <w:rsid w:val="00FE0390"/>
    <w:rsid w:val="00FE08CF"/>
    <w:rsid w:val="00FE0BB2"/>
    <w:rsid w:val="00FE0EA9"/>
    <w:rsid w:val="00FE0EF4"/>
    <w:rsid w:val="00FE10C5"/>
    <w:rsid w:val="00FE10FA"/>
    <w:rsid w:val="00FE11E7"/>
    <w:rsid w:val="00FE1630"/>
    <w:rsid w:val="00FE1A91"/>
    <w:rsid w:val="00FE1BB5"/>
    <w:rsid w:val="00FE1CB7"/>
    <w:rsid w:val="00FE1F49"/>
    <w:rsid w:val="00FE2101"/>
    <w:rsid w:val="00FE226F"/>
    <w:rsid w:val="00FE2466"/>
    <w:rsid w:val="00FE2C6D"/>
    <w:rsid w:val="00FE2D44"/>
    <w:rsid w:val="00FE2FA7"/>
    <w:rsid w:val="00FE304F"/>
    <w:rsid w:val="00FE3145"/>
    <w:rsid w:val="00FE3519"/>
    <w:rsid w:val="00FE38F4"/>
    <w:rsid w:val="00FE400B"/>
    <w:rsid w:val="00FE440F"/>
    <w:rsid w:val="00FE4522"/>
    <w:rsid w:val="00FE4552"/>
    <w:rsid w:val="00FE467C"/>
    <w:rsid w:val="00FE4FBF"/>
    <w:rsid w:val="00FE5028"/>
    <w:rsid w:val="00FE510D"/>
    <w:rsid w:val="00FE60A5"/>
    <w:rsid w:val="00FE60EC"/>
    <w:rsid w:val="00FE6538"/>
    <w:rsid w:val="00FE6CDA"/>
    <w:rsid w:val="00FE6D4E"/>
    <w:rsid w:val="00FE7AB7"/>
    <w:rsid w:val="00FF0033"/>
    <w:rsid w:val="00FF09FB"/>
    <w:rsid w:val="00FF0EA4"/>
    <w:rsid w:val="00FF0F6F"/>
    <w:rsid w:val="00FF101B"/>
    <w:rsid w:val="00FF159C"/>
    <w:rsid w:val="00FF15B7"/>
    <w:rsid w:val="00FF1B46"/>
    <w:rsid w:val="00FF1D1B"/>
    <w:rsid w:val="00FF22FB"/>
    <w:rsid w:val="00FF2472"/>
    <w:rsid w:val="00FF2951"/>
    <w:rsid w:val="00FF29E8"/>
    <w:rsid w:val="00FF2B4D"/>
    <w:rsid w:val="00FF2C7F"/>
    <w:rsid w:val="00FF2D6B"/>
    <w:rsid w:val="00FF2F2E"/>
    <w:rsid w:val="00FF392A"/>
    <w:rsid w:val="00FF3A96"/>
    <w:rsid w:val="00FF3A99"/>
    <w:rsid w:val="00FF47C8"/>
    <w:rsid w:val="00FF492B"/>
    <w:rsid w:val="00FF5D94"/>
    <w:rsid w:val="00FF6160"/>
    <w:rsid w:val="00FF620A"/>
    <w:rsid w:val="00FF6248"/>
    <w:rsid w:val="00FF63BD"/>
    <w:rsid w:val="00FF6425"/>
    <w:rsid w:val="00FF66FA"/>
    <w:rsid w:val="00FF676C"/>
    <w:rsid w:val="00FF6D1C"/>
    <w:rsid w:val="00FF72D8"/>
    <w:rsid w:val="014B6230"/>
    <w:rsid w:val="01E229E9"/>
    <w:rsid w:val="02A3C45B"/>
    <w:rsid w:val="0B758D10"/>
    <w:rsid w:val="0C98843B"/>
    <w:rsid w:val="0EF463F1"/>
    <w:rsid w:val="0F1639AD"/>
    <w:rsid w:val="0F60038B"/>
    <w:rsid w:val="159901DA"/>
    <w:rsid w:val="18FB9FA6"/>
    <w:rsid w:val="1D5C2655"/>
    <w:rsid w:val="1EFD986A"/>
    <w:rsid w:val="20784651"/>
    <w:rsid w:val="21421A67"/>
    <w:rsid w:val="22E02786"/>
    <w:rsid w:val="24278771"/>
    <w:rsid w:val="2750494E"/>
    <w:rsid w:val="2A337C11"/>
    <w:rsid w:val="2DAAEC57"/>
    <w:rsid w:val="2F7FA7EC"/>
    <w:rsid w:val="3D86E698"/>
    <w:rsid w:val="3F79B15A"/>
    <w:rsid w:val="40427127"/>
    <w:rsid w:val="4E4267C7"/>
    <w:rsid w:val="50FE4779"/>
    <w:rsid w:val="51242EB7"/>
    <w:rsid w:val="5B2FA382"/>
    <w:rsid w:val="5CBBC6DB"/>
    <w:rsid w:val="5E4254DC"/>
    <w:rsid w:val="6768FEC4"/>
    <w:rsid w:val="6BCDB159"/>
    <w:rsid w:val="74DADB60"/>
    <w:rsid w:val="752BFAB0"/>
    <w:rsid w:val="75416950"/>
    <w:rsid w:val="7709E0D4"/>
    <w:rsid w:val="7792369F"/>
    <w:rsid w:val="7884332A"/>
    <w:rsid w:val="7A320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30B51F7"/>
  <w15:chartTrackingRefBased/>
  <w15:docId w15:val="{D8B620A1-B1D7-6D42-BD91-DF00EE0D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88C"/>
    <w:pPr>
      <w:spacing w:after="0" w:line="257" w:lineRule="auto"/>
    </w:pPr>
    <w:rPr>
      <w:rFonts w:eastAsiaTheme="minorHAnsi"/>
      <w:sz w:val="24"/>
      <w:szCs w:val="24"/>
    </w:rPr>
  </w:style>
  <w:style w:type="paragraph" w:styleId="Heading1">
    <w:name w:val="heading 1"/>
    <w:next w:val="Normal"/>
    <w:link w:val="Heading1Char"/>
    <w:uiPriority w:val="9"/>
    <w:qFormat/>
    <w:rsid w:val="00FE2466"/>
    <w:pPr>
      <w:keepNext/>
      <w:pageBreakBefore/>
      <w:spacing w:after="0"/>
      <w:outlineLvl w:val="0"/>
    </w:pPr>
    <w:rPr>
      <w:rFonts w:asciiTheme="majorHAnsi" w:eastAsia="MS Mincho" w:hAnsiTheme="majorHAnsi" w:cstheme="majorBidi"/>
      <w:b/>
      <w:bCs/>
      <w:caps/>
      <w:color w:val="013366"/>
      <w:sz w:val="44"/>
      <w:szCs w:val="44"/>
      <w:lang w:val="en-GB"/>
    </w:rPr>
  </w:style>
  <w:style w:type="paragraph" w:styleId="Heading2">
    <w:name w:val="heading 2"/>
    <w:basedOn w:val="Normal"/>
    <w:next w:val="Normal"/>
    <w:link w:val="Heading2Char"/>
    <w:unhideWhenUsed/>
    <w:qFormat/>
    <w:rsid w:val="0044588C"/>
    <w:pPr>
      <w:keepNext/>
      <w:spacing w:line="252" w:lineRule="auto"/>
      <w:outlineLvl w:val="1"/>
    </w:pPr>
    <w:rPr>
      <w:rFonts w:asciiTheme="majorHAnsi" w:eastAsia="Times New Roman" w:hAnsiTheme="majorHAnsi" w:cs="Times New Roman"/>
      <w:b/>
      <w:bCs/>
      <w:iCs/>
      <w:color w:val="015E90"/>
      <w:sz w:val="36"/>
      <w:szCs w:val="36"/>
      <w:lang w:val="en-GB"/>
    </w:rPr>
  </w:style>
  <w:style w:type="paragraph" w:styleId="Heading3">
    <w:name w:val="heading 3"/>
    <w:basedOn w:val="Normal"/>
    <w:next w:val="Normal"/>
    <w:link w:val="Heading3Char"/>
    <w:uiPriority w:val="9"/>
    <w:unhideWhenUsed/>
    <w:qFormat/>
    <w:rsid w:val="00FE2466"/>
    <w:pPr>
      <w:keepNext/>
      <w:pBdr>
        <w:bottom w:val="single" w:sz="8" w:space="1" w:color="013466" w:themeColor="accent1"/>
      </w:pBdr>
      <w:outlineLvl w:val="2"/>
    </w:pPr>
    <w:rPr>
      <w:rFonts w:eastAsiaTheme="minorEastAsia"/>
      <w:b/>
      <w:color w:val="013466" w:themeColor="accent1"/>
      <w:sz w:val="32"/>
      <w:lang w:val="en-GB"/>
    </w:rPr>
  </w:style>
  <w:style w:type="paragraph" w:styleId="Heading4">
    <w:name w:val="heading 4"/>
    <w:basedOn w:val="Normal"/>
    <w:next w:val="Normal"/>
    <w:link w:val="Heading4Char"/>
    <w:unhideWhenUsed/>
    <w:qFormat/>
    <w:rsid w:val="0044588C"/>
    <w:pPr>
      <w:keepNext/>
      <w:spacing w:line="252" w:lineRule="auto"/>
      <w:outlineLvl w:val="3"/>
    </w:pPr>
    <w:rPr>
      <w:b/>
      <w:sz w:val="28"/>
      <w:szCs w:val="26"/>
    </w:rPr>
  </w:style>
  <w:style w:type="paragraph" w:styleId="Heading5">
    <w:name w:val="heading 5"/>
    <w:basedOn w:val="Normal"/>
    <w:next w:val="Normal"/>
    <w:link w:val="Heading5Char"/>
    <w:uiPriority w:val="9"/>
    <w:unhideWhenUsed/>
    <w:rsid w:val="00F95083"/>
    <w:pPr>
      <w:keepNext/>
      <w:keepLines/>
      <w:spacing w:before="240"/>
      <w:outlineLvl w:val="4"/>
    </w:pPr>
    <w:rPr>
      <w:rFonts w:eastAsia="Times New Roman" w:cs="Times New Roman (Headings CS)"/>
      <w:b/>
      <w:caps/>
      <w:color w:val="015E90"/>
      <w:szCs w:val="22"/>
    </w:rPr>
  </w:style>
  <w:style w:type="paragraph" w:styleId="Heading6">
    <w:name w:val="heading 6"/>
    <w:basedOn w:val="Normal"/>
    <w:next w:val="Normal"/>
    <w:link w:val="Heading6Char"/>
    <w:uiPriority w:val="9"/>
    <w:semiHidden/>
    <w:unhideWhenUsed/>
    <w:rsid w:val="006A252E"/>
    <w:pPr>
      <w:keepNext/>
      <w:keepLines/>
      <w:spacing w:before="40"/>
      <w:outlineLvl w:val="5"/>
    </w:pPr>
    <w:rPr>
      <w:rFonts w:eastAsiaTheme="majorEastAsia" w:cstheme="majorBidi"/>
      <w:color w:val="001932" w:themeColor="accent1" w:themeShade="7F"/>
    </w:rPr>
  </w:style>
  <w:style w:type="paragraph" w:styleId="Heading7">
    <w:name w:val="heading 7"/>
    <w:basedOn w:val="Normal"/>
    <w:next w:val="Normal"/>
    <w:link w:val="Heading7Char"/>
    <w:uiPriority w:val="9"/>
    <w:semiHidden/>
    <w:unhideWhenUsed/>
    <w:rsid w:val="00B17912"/>
    <w:pPr>
      <w:keepNext/>
      <w:keepLines/>
      <w:numPr>
        <w:ilvl w:val="6"/>
        <w:numId w:val="3"/>
      </w:numPr>
      <w:spacing w:before="40"/>
      <w:outlineLvl w:val="6"/>
    </w:pPr>
    <w:rPr>
      <w:rFonts w:asciiTheme="majorHAnsi" w:eastAsiaTheme="majorEastAsia" w:hAnsiTheme="majorHAnsi" w:cstheme="majorBidi"/>
      <w:i/>
      <w:iCs/>
      <w:color w:val="001932" w:themeColor="accent1" w:themeShade="7F"/>
    </w:rPr>
  </w:style>
  <w:style w:type="paragraph" w:styleId="Heading8">
    <w:name w:val="heading 8"/>
    <w:basedOn w:val="Normal"/>
    <w:next w:val="Normal"/>
    <w:link w:val="Heading8Char"/>
    <w:uiPriority w:val="9"/>
    <w:semiHidden/>
    <w:unhideWhenUsed/>
    <w:rsid w:val="00B1791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2466"/>
    <w:pPr>
      <w:keepNext/>
      <w:keepLines/>
      <w:spacing w:before="200"/>
      <w:outlineLvl w:val="8"/>
    </w:pPr>
    <w:rPr>
      <w:rFonts w:ascii="Cambria" w:eastAsia="MS Gothic" w:hAnsi="Cambria" w:cs="Times New Roman"/>
      <w:i/>
      <w:iCs/>
      <w:color w:val="40404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011C"/>
    <w:pPr>
      <w:tabs>
        <w:tab w:val="center" w:pos="4680"/>
        <w:tab w:val="right" w:pos="9360"/>
      </w:tabs>
    </w:pPr>
  </w:style>
  <w:style w:type="character" w:customStyle="1" w:styleId="Heading1Char">
    <w:name w:val="Heading 1 Char"/>
    <w:basedOn w:val="DefaultParagraphFont"/>
    <w:link w:val="Heading1"/>
    <w:uiPriority w:val="9"/>
    <w:rsid w:val="00FE2466"/>
    <w:rPr>
      <w:rFonts w:asciiTheme="majorHAnsi" w:eastAsia="MS Mincho" w:hAnsiTheme="majorHAnsi" w:cstheme="majorBidi"/>
      <w:b/>
      <w:bCs/>
      <w:caps/>
      <w:color w:val="013366"/>
      <w:sz w:val="44"/>
      <w:szCs w:val="44"/>
      <w:lang w:val="en-GB"/>
    </w:rPr>
  </w:style>
  <w:style w:type="character" w:customStyle="1" w:styleId="Heading2Char">
    <w:name w:val="Heading 2 Char"/>
    <w:basedOn w:val="DefaultParagraphFont"/>
    <w:link w:val="Heading2"/>
    <w:rsid w:val="0044588C"/>
    <w:rPr>
      <w:rFonts w:asciiTheme="majorHAnsi" w:eastAsia="Times New Roman" w:hAnsiTheme="majorHAnsi" w:cs="Times New Roman"/>
      <w:b/>
      <w:bCs/>
      <w:iCs/>
      <w:color w:val="015E90"/>
      <w:sz w:val="36"/>
      <w:szCs w:val="36"/>
      <w:lang w:val="en-GB"/>
    </w:rPr>
  </w:style>
  <w:style w:type="character" w:customStyle="1" w:styleId="Heading3Char">
    <w:name w:val="Heading 3 Char"/>
    <w:basedOn w:val="DefaultParagraphFont"/>
    <w:link w:val="Heading3"/>
    <w:uiPriority w:val="9"/>
    <w:rsid w:val="00FE2466"/>
    <w:rPr>
      <w:b/>
      <w:color w:val="013466" w:themeColor="accent1"/>
      <w:sz w:val="32"/>
      <w:szCs w:val="24"/>
      <w:lang w:val="en-GB"/>
    </w:rPr>
  </w:style>
  <w:style w:type="character" w:customStyle="1" w:styleId="Heading4Char">
    <w:name w:val="Heading 4 Char"/>
    <w:basedOn w:val="DefaultParagraphFont"/>
    <w:link w:val="Heading4"/>
    <w:rsid w:val="0044588C"/>
    <w:rPr>
      <w:rFonts w:eastAsiaTheme="minorHAnsi"/>
      <w:b/>
      <w:sz w:val="28"/>
      <w:szCs w:val="26"/>
    </w:rPr>
  </w:style>
  <w:style w:type="character" w:customStyle="1" w:styleId="Heading9Char">
    <w:name w:val="Heading 9 Char"/>
    <w:basedOn w:val="DefaultParagraphFont"/>
    <w:link w:val="Heading9"/>
    <w:uiPriority w:val="9"/>
    <w:semiHidden/>
    <w:rsid w:val="00FE2466"/>
    <w:rPr>
      <w:rFonts w:ascii="Cambria" w:eastAsia="MS Gothic" w:hAnsi="Cambria" w:cs="Times New Roman"/>
      <w:i/>
      <w:iCs/>
      <w:color w:val="404040"/>
      <w:sz w:val="22"/>
    </w:rPr>
  </w:style>
  <w:style w:type="paragraph" w:styleId="Caption">
    <w:name w:val="caption"/>
    <w:basedOn w:val="Normal"/>
    <w:next w:val="Normal"/>
    <w:link w:val="CaptionChar"/>
    <w:uiPriority w:val="35"/>
    <w:unhideWhenUsed/>
    <w:qFormat/>
    <w:rsid w:val="00FE2466"/>
    <w:pPr>
      <w:keepNext/>
      <w:spacing w:line="240" w:lineRule="auto"/>
      <w:jc w:val="center"/>
    </w:pPr>
    <w:rPr>
      <w:rFonts w:eastAsiaTheme="minorEastAsia"/>
      <w:b/>
      <w:i/>
      <w:iCs/>
      <w:szCs w:val="18"/>
    </w:rPr>
  </w:style>
  <w:style w:type="paragraph" w:styleId="Title">
    <w:name w:val="Title"/>
    <w:basedOn w:val="Normal"/>
    <w:next w:val="Normal"/>
    <w:link w:val="TitleChar"/>
    <w:uiPriority w:val="10"/>
    <w:qFormat/>
    <w:rsid w:val="00FE2466"/>
    <w:pPr>
      <w:spacing w:line="240" w:lineRule="auto"/>
      <w:jc w:val="right"/>
    </w:pPr>
    <w:rPr>
      <w:rFonts w:ascii="Tahoma" w:eastAsia="Times New Roman" w:hAnsi="Tahoma" w:cs="Times New Roman"/>
      <w:b/>
      <w:color w:val="FFFFFF" w:themeColor="background1"/>
      <w:sz w:val="96"/>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FE2466"/>
    <w:rPr>
      <w:rFonts w:ascii="Tahoma" w:eastAsia="Times New Roman" w:hAnsi="Tahoma" w:cs="Times New Roman"/>
      <w:b/>
      <w:color w:val="FFFFFF" w:themeColor="background1"/>
      <w:sz w:val="96"/>
      <w:szCs w:val="24"/>
      <w14:shadow w14:blurRad="50800" w14:dist="38100" w14:dir="2700000" w14:sx="100000" w14:sy="100000" w14:kx="0" w14:ky="0" w14:algn="tl">
        <w14:srgbClr w14:val="000000">
          <w14:alpha w14:val="60000"/>
        </w14:srgbClr>
      </w14:shadow>
    </w:rPr>
  </w:style>
  <w:style w:type="character" w:customStyle="1" w:styleId="HeaderChar">
    <w:name w:val="Header Char"/>
    <w:basedOn w:val="DefaultParagraphFont"/>
    <w:link w:val="Header"/>
    <w:uiPriority w:val="99"/>
    <w:rsid w:val="0072011C"/>
    <w:rPr>
      <w:rFonts w:ascii="Century Gothic" w:hAnsi="Century Gothic"/>
      <w:sz w:val="24"/>
      <w:szCs w:val="24"/>
    </w:rPr>
  </w:style>
  <w:style w:type="paragraph" w:styleId="EndnoteText">
    <w:name w:val="endnote text"/>
    <w:basedOn w:val="Normal"/>
    <w:link w:val="EndnoteTextChar"/>
    <w:uiPriority w:val="99"/>
    <w:semiHidden/>
    <w:unhideWhenUsed/>
    <w:rsid w:val="00610F83"/>
    <w:rPr>
      <w:sz w:val="20"/>
      <w:szCs w:val="20"/>
    </w:rPr>
  </w:style>
  <w:style w:type="character" w:customStyle="1" w:styleId="EndnoteTextChar">
    <w:name w:val="Endnote Text Char"/>
    <w:basedOn w:val="DefaultParagraphFont"/>
    <w:link w:val="EndnoteText"/>
    <w:uiPriority w:val="99"/>
    <w:semiHidden/>
    <w:rsid w:val="00610F83"/>
    <w:rPr>
      <w:rFonts w:ascii="Century Gothic" w:hAnsi="Century Gothic"/>
      <w:sz w:val="24"/>
    </w:rPr>
  </w:style>
  <w:style w:type="paragraph" w:styleId="FootnoteText">
    <w:name w:val="footnote text"/>
    <w:basedOn w:val="Normal"/>
    <w:link w:val="FootnoteTextChar"/>
    <w:uiPriority w:val="99"/>
    <w:unhideWhenUsed/>
    <w:qFormat/>
    <w:rsid w:val="00FE2466"/>
    <w:rPr>
      <w:rFonts w:ascii="Century Gothic" w:eastAsiaTheme="minorEastAsia" w:hAnsi="Century Gothic"/>
      <w:szCs w:val="20"/>
    </w:rPr>
  </w:style>
  <w:style w:type="character" w:customStyle="1" w:styleId="UnresolvedMention1">
    <w:name w:val="Unresolved Mention1"/>
    <w:basedOn w:val="DefaultParagraphFont"/>
    <w:uiPriority w:val="99"/>
    <w:semiHidden/>
    <w:unhideWhenUsed/>
    <w:rsid w:val="00F61E41"/>
    <w:rPr>
      <w:rFonts w:ascii="Century Gothic" w:hAnsi="Century Gothic"/>
      <w:color w:val="605E5C"/>
      <w:sz w:val="24"/>
      <w:shd w:val="clear" w:color="auto" w:fill="E1DFDD"/>
    </w:rPr>
  </w:style>
  <w:style w:type="character" w:customStyle="1" w:styleId="Heading5Char">
    <w:name w:val="Heading 5 Char"/>
    <w:basedOn w:val="DefaultParagraphFont"/>
    <w:link w:val="Heading5"/>
    <w:uiPriority w:val="9"/>
    <w:rsid w:val="00F95083"/>
    <w:rPr>
      <w:rFonts w:ascii="Century Gothic" w:eastAsia="Times New Roman" w:hAnsi="Century Gothic" w:cs="Times New Roman (Headings CS)"/>
      <w:b/>
      <w:caps/>
      <w:color w:val="015E90"/>
      <w:sz w:val="24"/>
      <w:szCs w:val="22"/>
    </w:rPr>
  </w:style>
  <w:style w:type="paragraph" w:styleId="TOCHeading">
    <w:name w:val="TOC Heading"/>
    <w:basedOn w:val="Heading1"/>
    <w:next w:val="Normal"/>
    <w:uiPriority w:val="39"/>
    <w:unhideWhenUsed/>
    <w:qFormat/>
    <w:rsid w:val="00FE2466"/>
    <w:pPr>
      <w:keepLines/>
      <w:spacing w:before="240" w:line="281" w:lineRule="auto"/>
      <w:jc w:val="both"/>
      <w:outlineLvl w:val="9"/>
    </w:pPr>
    <w:rPr>
      <w:rFonts w:eastAsiaTheme="majorEastAsia"/>
      <w:bCs w:val="0"/>
      <w:color w:val="00264C" w:themeColor="accent1" w:themeShade="BF"/>
      <w:szCs w:val="32"/>
    </w:rPr>
  </w:style>
  <w:style w:type="paragraph" w:styleId="TOC1">
    <w:name w:val="toc 1"/>
    <w:basedOn w:val="Heading1"/>
    <w:next w:val="Normal"/>
    <w:autoRedefine/>
    <w:uiPriority w:val="39"/>
    <w:unhideWhenUsed/>
    <w:qFormat/>
    <w:rsid w:val="00FE2466"/>
    <w:pPr>
      <w:pageBreakBefore w:val="0"/>
      <w:spacing w:before="240"/>
      <w:outlineLvl w:val="9"/>
    </w:pPr>
    <w:rPr>
      <w:rFonts w:cs="Tahoma (Body)"/>
      <w:sz w:val="22"/>
      <w:szCs w:val="20"/>
      <w:u w:val="single"/>
    </w:rPr>
  </w:style>
  <w:style w:type="paragraph" w:styleId="TOC2">
    <w:name w:val="toc 2"/>
    <w:basedOn w:val="Heading2"/>
    <w:next w:val="Normal"/>
    <w:autoRedefine/>
    <w:uiPriority w:val="39"/>
    <w:unhideWhenUsed/>
    <w:qFormat/>
    <w:rsid w:val="00FE2466"/>
    <w:pPr>
      <w:spacing w:before="60" w:after="60"/>
      <w:outlineLvl w:val="9"/>
    </w:pPr>
    <w:rPr>
      <w:rFonts w:eastAsiaTheme="minorEastAsia" w:cs="Tahoma (Body)"/>
      <w:bCs w:val="0"/>
      <w:iCs w:val="0"/>
      <w:sz w:val="20"/>
      <w:szCs w:val="20"/>
    </w:rPr>
  </w:style>
  <w:style w:type="paragraph" w:styleId="TOC3">
    <w:name w:val="toc 3"/>
    <w:basedOn w:val="Normal"/>
    <w:next w:val="Normal"/>
    <w:autoRedefine/>
    <w:uiPriority w:val="39"/>
    <w:unhideWhenUsed/>
    <w:rsid w:val="00906180"/>
    <w:pPr>
      <w:spacing w:before="60" w:after="60"/>
    </w:pPr>
    <w:rPr>
      <w:rFonts w:cs="Tahoma (Body)"/>
      <w:iCs/>
      <w:color w:val="0F4A73"/>
      <w:sz w:val="20"/>
      <w:szCs w:val="20"/>
    </w:rPr>
  </w:style>
  <w:style w:type="character" w:styleId="Hyperlink">
    <w:name w:val="Hyperlink"/>
    <w:basedOn w:val="DefaultParagraphFont"/>
    <w:uiPriority w:val="99"/>
    <w:unhideWhenUsed/>
    <w:rsid w:val="000C2BC7"/>
    <w:rPr>
      <w:rFonts w:ascii="Century Gothic" w:hAnsi="Century Gothic"/>
      <w:color w:val="015E90"/>
      <w:sz w:val="24"/>
      <w:u w:val="single"/>
    </w:rPr>
  </w:style>
  <w:style w:type="character" w:styleId="CommentReference">
    <w:name w:val="annotation reference"/>
    <w:basedOn w:val="DefaultParagraphFont"/>
    <w:uiPriority w:val="99"/>
    <w:semiHidden/>
    <w:unhideWhenUsed/>
    <w:rsid w:val="004250D9"/>
    <w:rPr>
      <w:rFonts w:ascii="Century Gothic" w:hAnsi="Century Gothic"/>
      <w:sz w:val="16"/>
      <w:szCs w:val="16"/>
    </w:rPr>
  </w:style>
  <w:style w:type="paragraph" w:styleId="CommentSubject">
    <w:name w:val="annotation subject"/>
    <w:basedOn w:val="Normal"/>
    <w:next w:val="Normal"/>
    <w:link w:val="CommentSubjectChar"/>
    <w:uiPriority w:val="99"/>
    <w:semiHidden/>
    <w:unhideWhenUsed/>
    <w:rsid w:val="008110D7"/>
    <w:rPr>
      <w:b/>
      <w:bCs/>
      <w:sz w:val="20"/>
      <w:szCs w:val="20"/>
    </w:rPr>
  </w:style>
  <w:style w:type="character" w:customStyle="1" w:styleId="CommentSubjectChar">
    <w:name w:val="Comment Subject Char"/>
    <w:basedOn w:val="DefaultParagraphFont"/>
    <w:link w:val="CommentSubject"/>
    <w:uiPriority w:val="99"/>
    <w:semiHidden/>
    <w:rsid w:val="008110D7"/>
    <w:rPr>
      <w:rFonts w:ascii="Tahoma" w:hAnsi="Tahoma"/>
      <w:b/>
      <w:bCs/>
      <w:sz w:val="24"/>
    </w:rPr>
  </w:style>
  <w:style w:type="paragraph" w:styleId="BalloonText">
    <w:name w:val="Balloon Text"/>
    <w:basedOn w:val="Normal"/>
    <w:link w:val="BalloonTextChar"/>
    <w:uiPriority w:val="99"/>
    <w:semiHidden/>
    <w:unhideWhenUsed/>
    <w:rsid w:val="00425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0D9"/>
    <w:rPr>
      <w:rFonts w:ascii="Segoe UI" w:hAnsi="Segoe UI" w:cs="Segoe UI"/>
      <w:sz w:val="18"/>
      <w:szCs w:val="18"/>
    </w:rPr>
  </w:style>
  <w:style w:type="character" w:styleId="FollowedHyperlink">
    <w:name w:val="FollowedHyperlink"/>
    <w:uiPriority w:val="99"/>
    <w:semiHidden/>
    <w:unhideWhenUsed/>
    <w:rsid w:val="005D08BB"/>
    <w:rPr>
      <w:rFonts w:ascii="Century Gothic" w:hAnsi="Century Gothic"/>
      <w:color w:val="BC232C"/>
      <w:sz w:val="24"/>
      <w:u w:val="single"/>
    </w:rPr>
  </w:style>
  <w:style w:type="character" w:customStyle="1" w:styleId="FootnoteTextChar">
    <w:name w:val="Footnote Text Char"/>
    <w:basedOn w:val="DefaultParagraphFont"/>
    <w:link w:val="FootnoteText"/>
    <w:uiPriority w:val="99"/>
    <w:rsid w:val="00FE2466"/>
    <w:rPr>
      <w:rFonts w:ascii="Century Gothic" w:hAnsi="Century Gothic"/>
      <w:sz w:val="24"/>
    </w:rPr>
  </w:style>
  <w:style w:type="paragraph" w:styleId="Index1">
    <w:name w:val="index 1"/>
    <w:basedOn w:val="Normal"/>
    <w:next w:val="Normal"/>
    <w:autoRedefine/>
    <w:uiPriority w:val="99"/>
    <w:semiHidden/>
    <w:unhideWhenUsed/>
    <w:rsid w:val="00460777"/>
    <w:pPr>
      <w:ind w:left="240" w:hanging="240"/>
    </w:pPr>
  </w:style>
  <w:style w:type="table" w:styleId="TableGrid">
    <w:name w:val="Table Grid"/>
    <w:basedOn w:val="TableNormal"/>
    <w:uiPriority w:val="39"/>
    <w:rsid w:val="0016576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74E5E"/>
    <w:pPr>
      <w:spacing w:after="0"/>
    </w:pPr>
    <w:rPr>
      <w:rFonts w:ascii="Tahoma" w:hAnsi="Tahoma"/>
      <w:sz w:val="21"/>
      <w:szCs w:val="24"/>
    </w:rPr>
  </w:style>
  <w:style w:type="paragraph" w:customStyle="1" w:styleId="Heading1Tabbed">
    <w:name w:val="Heading 1 Tabbed"/>
    <w:basedOn w:val="Heading1"/>
    <w:next w:val="Normal"/>
    <w:qFormat/>
    <w:rsid w:val="0044588C"/>
    <w:pPr>
      <w:ind w:left="432" w:hanging="432"/>
    </w:pPr>
  </w:style>
  <w:style w:type="paragraph" w:styleId="IndexHeading">
    <w:name w:val="index heading"/>
    <w:basedOn w:val="Normal"/>
    <w:next w:val="Index1"/>
    <w:uiPriority w:val="99"/>
    <w:semiHidden/>
    <w:unhideWhenUsed/>
    <w:rsid w:val="00460777"/>
    <w:rPr>
      <w:rFonts w:eastAsiaTheme="majorEastAsia" w:cstheme="majorBidi"/>
      <w:b/>
      <w:bCs/>
    </w:rPr>
  </w:style>
  <w:style w:type="paragraph" w:styleId="TOAHeading">
    <w:name w:val="toa heading"/>
    <w:basedOn w:val="Normal"/>
    <w:next w:val="Normal"/>
    <w:uiPriority w:val="99"/>
    <w:semiHidden/>
    <w:unhideWhenUsed/>
    <w:rsid w:val="00460777"/>
    <w:rPr>
      <w:rFonts w:eastAsiaTheme="majorEastAsia" w:cstheme="majorBidi"/>
      <w:b/>
      <w:bCs/>
    </w:rPr>
  </w:style>
  <w:style w:type="character" w:styleId="FootnoteReference">
    <w:name w:val="footnote reference"/>
    <w:basedOn w:val="DefaultParagraphFont"/>
    <w:uiPriority w:val="99"/>
    <w:semiHidden/>
    <w:unhideWhenUsed/>
    <w:qFormat/>
    <w:rsid w:val="00FE2466"/>
    <w:rPr>
      <w:rFonts w:ascii="Century Gothic" w:hAnsi="Century Gothic"/>
      <w:sz w:val="24"/>
      <w:vertAlign w:val="superscript"/>
    </w:rPr>
  </w:style>
  <w:style w:type="paragraph" w:customStyle="1" w:styleId="Heading2Tabbed">
    <w:name w:val="Heading 2 Tabbed"/>
    <w:basedOn w:val="Heading2"/>
    <w:qFormat/>
    <w:rsid w:val="0044588C"/>
    <w:pPr>
      <w:tabs>
        <w:tab w:val="num" w:pos="720"/>
      </w:tabs>
    </w:pPr>
    <w:rPr>
      <w:rFonts w:asciiTheme="minorHAnsi" w:hAnsiTheme="minorHAnsi"/>
      <w:color w:val="auto"/>
      <w:sz w:val="28"/>
    </w:rPr>
  </w:style>
  <w:style w:type="table" w:styleId="TableGridLight">
    <w:name w:val="Grid Table Light"/>
    <w:basedOn w:val="TableNormal"/>
    <w:uiPriority w:val="40"/>
    <w:rsid w:val="00B941D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3D21FF"/>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96140"/>
    <w:pPr>
      <w:spacing w:after="0"/>
    </w:pPr>
    <w:rPr>
      <w:color w:val="000000" w:themeColor="text1"/>
    </w:rPr>
    <w:tblPr>
      <w:tblStyleRowBandSize w:val="1"/>
      <w:tblStyleColBandSize w:val="1"/>
      <w:tblBorders>
        <w:top w:val="single" w:sz="4" w:space="0" w:color="00123F"/>
        <w:left w:val="single" w:sz="4" w:space="0" w:color="00123F"/>
        <w:bottom w:val="single" w:sz="4" w:space="0" w:color="00123F"/>
        <w:right w:val="single" w:sz="4" w:space="0" w:color="00123F"/>
        <w:insideH w:val="single" w:sz="4" w:space="0" w:color="00123F"/>
        <w:insideV w:val="single" w:sz="4" w:space="0" w:color="00123F"/>
      </w:tblBorders>
    </w:tblPr>
    <w:tcPr>
      <w:shd w:val="clear" w:color="auto" w:fill="00123F"/>
      <w:vAlign w:val="center"/>
    </w:tcPr>
    <w:tblStylePr w:type="firstRow">
      <w:rPr>
        <w:b/>
        <w:bCs/>
        <w:color w:val="FFFFFF" w:themeColor="background1"/>
      </w:rPr>
      <w:tblPr/>
      <w:tcPr>
        <w:shd w:val="clear" w:color="auto" w:fill="0B2847"/>
      </w:tcPr>
    </w:tblStylePr>
    <w:tblStylePr w:type="lastRow">
      <w:rPr>
        <w:b/>
        <w:bCs/>
      </w:rPr>
      <w:tblPr/>
      <w:tcPr>
        <w:tcBorders>
          <w:top w:val="single" w:sz="4" w:space="0" w:color="015E90"/>
        </w:tcBorders>
      </w:tcPr>
    </w:tblStylePr>
    <w:tblStylePr w:type="firstCol">
      <w:rPr>
        <w:b/>
        <w:bCs/>
      </w:rPr>
      <w:tblPr/>
      <w:tcPr>
        <w:shd w:val="clear" w:color="auto" w:fill="DEE7EF"/>
      </w:tcPr>
    </w:tblStylePr>
    <w:tblStylePr w:type="lastCol">
      <w:rPr>
        <w:b/>
        <w:bCs/>
      </w:rPr>
    </w:tblStylePr>
    <w:tblStylePr w:type="band1Horz">
      <w:tblPr/>
      <w:tcPr>
        <w:shd w:val="clear" w:color="auto" w:fill="FFFFFF" w:themeFill="background1"/>
      </w:tcPr>
    </w:tblStylePr>
    <w:tblStylePr w:type="band2Horz">
      <w:tblPr/>
      <w:tcPr>
        <w:tcBorders>
          <w:top w:val="single" w:sz="4" w:space="0" w:color="00123F"/>
          <w:left w:val="single" w:sz="4" w:space="0" w:color="00123F"/>
          <w:bottom w:val="single" w:sz="4" w:space="0" w:color="00123F"/>
          <w:right w:val="single" w:sz="4" w:space="0" w:color="00123F"/>
          <w:insideH w:val="single" w:sz="4" w:space="0" w:color="00123F"/>
          <w:insideV w:val="single" w:sz="4" w:space="0" w:color="00123F"/>
        </w:tcBorders>
        <w:shd w:val="clear" w:color="auto" w:fill="FFFFFF" w:themeFill="background1"/>
      </w:tcPr>
    </w:tblStylePr>
  </w:style>
  <w:style w:type="paragraph" w:customStyle="1" w:styleId="tabletext">
    <w:name w:val="table text"/>
    <w:rsid w:val="00432D49"/>
    <w:pPr>
      <w:spacing w:before="40" w:after="40"/>
    </w:pPr>
    <w:rPr>
      <w:rFonts w:ascii="Century Gothic" w:hAnsi="Century Gothic"/>
      <w:bCs/>
      <w:color w:val="000000" w:themeColor="text1"/>
      <w:sz w:val="24"/>
      <w:szCs w:val="24"/>
    </w:rPr>
  </w:style>
  <w:style w:type="character" w:customStyle="1" w:styleId="CaptionChar">
    <w:name w:val="Caption Char"/>
    <w:basedOn w:val="DefaultParagraphFont"/>
    <w:link w:val="Caption"/>
    <w:uiPriority w:val="35"/>
    <w:rsid w:val="00FE2466"/>
    <w:rPr>
      <w:b/>
      <w:i/>
      <w:iCs/>
      <w:sz w:val="24"/>
      <w:szCs w:val="18"/>
    </w:rPr>
  </w:style>
  <w:style w:type="numbering" w:customStyle="1" w:styleId="CalOESTable2">
    <w:name w:val="Cal OES Table 2"/>
    <w:uiPriority w:val="99"/>
    <w:rsid w:val="00E14B90"/>
  </w:style>
  <w:style w:type="table" w:styleId="GridTable1Light-Accent1">
    <w:name w:val="Grid Table 1 Light Accent 1"/>
    <w:basedOn w:val="TableNormal"/>
    <w:uiPriority w:val="46"/>
    <w:rsid w:val="00E14B90"/>
    <w:pPr>
      <w:spacing w:after="0"/>
    </w:pPr>
    <w:tblPr>
      <w:tblStyleRowBandSize w:val="1"/>
      <w:tblStyleColBandSize w:val="1"/>
      <w:tblBorders>
        <w:top w:val="single" w:sz="4" w:space="0" w:color="5DADFD" w:themeColor="accent1" w:themeTint="66"/>
        <w:left w:val="single" w:sz="4" w:space="0" w:color="5DADFD" w:themeColor="accent1" w:themeTint="66"/>
        <w:bottom w:val="single" w:sz="4" w:space="0" w:color="5DADFD" w:themeColor="accent1" w:themeTint="66"/>
        <w:right w:val="single" w:sz="4" w:space="0" w:color="5DADFD" w:themeColor="accent1" w:themeTint="66"/>
        <w:insideH w:val="single" w:sz="4" w:space="0" w:color="5DADFD" w:themeColor="accent1" w:themeTint="66"/>
        <w:insideV w:val="single" w:sz="4" w:space="0" w:color="5DADFD" w:themeColor="accent1" w:themeTint="66"/>
      </w:tblBorders>
    </w:tblPr>
    <w:tblStylePr w:type="firstRow">
      <w:rPr>
        <w:b/>
        <w:bCs/>
      </w:rPr>
      <w:tblPr/>
      <w:tcPr>
        <w:tcBorders>
          <w:bottom w:val="single" w:sz="12" w:space="0" w:color="0D85FC" w:themeColor="accent1" w:themeTint="99"/>
        </w:tcBorders>
      </w:tcPr>
    </w:tblStylePr>
    <w:tblStylePr w:type="lastRow">
      <w:rPr>
        <w:b/>
        <w:bCs/>
      </w:rPr>
      <w:tblPr/>
      <w:tcPr>
        <w:tcBorders>
          <w:top w:val="double" w:sz="2" w:space="0" w:color="0D85FC" w:themeColor="accent1" w:themeTint="99"/>
        </w:tcBorders>
      </w:tcPr>
    </w:tblStylePr>
    <w:tblStylePr w:type="firstCol">
      <w:rPr>
        <w:b/>
        <w:bCs/>
      </w:rPr>
    </w:tblStylePr>
    <w:tblStylePr w:type="lastCol">
      <w:rPr>
        <w:b/>
        <w:bCs/>
      </w:rPr>
    </w:tblStylePr>
  </w:style>
  <w:style w:type="numbering" w:customStyle="1" w:styleId="ParagraphList">
    <w:name w:val="Paragraph List"/>
    <w:uiPriority w:val="99"/>
    <w:rsid w:val="008C2850"/>
    <w:pPr>
      <w:numPr>
        <w:numId w:val="2"/>
      </w:numPr>
    </w:pPr>
  </w:style>
  <w:style w:type="character" w:customStyle="1" w:styleId="Heading6Char">
    <w:name w:val="Heading 6 Char"/>
    <w:basedOn w:val="DefaultParagraphFont"/>
    <w:link w:val="Heading6"/>
    <w:uiPriority w:val="9"/>
    <w:semiHidden/>
    <w:rsid w:val="009C0795"/>
    <w:rPr>
      <w:rFonts w:ascii="Century Gothic" w:eastAsiaTheme="majorEastAsia" w:hAnsi="Century Gothic" w:cstheme="majorBidi"/>
      <w:color w:val="001932" w:themeColor="accent1" w:themeShade="7F"/>
      <w:sz w:val="24"/>
      <w:szCs w:val="24"/>
    </w:rPr>
  </w:style>
  <w:style w:type="character" w:customStyle="1" w:styleId="Heading7Char">
    <w:name w:val="Heading 7 Char"/>
    <w:basedOn w:val="DefaultParagraphFont"/>
    <w:link w:val="Heading7"/>
    <w:uiPriority w:val="9"/>
    <w:semiHidden/>
    <w:rsid w:val="00B17912"/>
    <w:rPr>
      <w:rFonts w:asciiTheme="majorHAnsi" w:eastAsiaTheme="majorEastAsia" w:hAnsiTheme="majorHAnsi" w:cstheme="majorBidi"/>
      <w:i/>
      <w:iCs/>
      <w:color w:val="001932" w:themeColor="accent1" w:themeShade="7F"/>
      <w:sz w:val="24"/>
      <w:szCs w:val="24"/>
    </w:rPr>
  </w:style>
  <w:style w:type="character" w:customStyle="1" w:styleId="Heading8Char">
    <w:name w:val="Heading 8 Char"/>
    <w:basedOn w:val="DefaultParagraphFont"/>
    <w:link w:val="Heading8"/>
    <w:uiPriority w:val="9"/>
    <w:semiHidden/>
    <w:rsid w:val="00B17912"/>
    <w:rPr>
      <w:rFonts w:asciiTheme="majorHAnsi" w:eastAsiaTheme="majorEastAsia" w:hAnsiTheme="majorHAnsi" w:cstheme="majorBidi"/>
      <w:color w:val="272727" w:themeColor="text1" w:themeTint="D8"/>
      <w:sz w:val="21"/>
      <w:szCs w:val="21"/>
    </w:rPr>
  </w:style>
  <w:style w:type="table" w:styleId="MediumShading2-Accent5">
    <w:name w:val="Medium Shading 2 Accent 5"/>
    <w:basedOn w:val="TableNormal"/>
    <w:uiPriority w:val="64"/>
    <w:rsid w:val="00A63C16"/>
    <w:pPr>
      <w:spacing w:after="0"/>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34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3466" w:themeFill="accent5"/>
      </w:tcPr>
    </w:tblStylePr>
    <w:tblStylePr w:type="lastCol">
      <w:rPr>
        <w:b/>
        <w:bCs/>
        <w:color w:val="FFFFFF" w:themeColor="background1"/>
      </w:rPr>
      <w:tblPr/>
      <w:tcPr>
        <w:tcBorders>
          <w:left w:val="nil"/>
          <w:right w:val="nil"/>
          <w:insideH w:val="nil"/>
          <w:insideV w:val="nil"/>
        </w:tcBorders>
        <w:shd w:val="clear" w:color="auto" w:fill="0134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ectionheaders">
    <w:name w:val="section headers"/>
    <w:basedOn w:val="Normal"/>
    <w:rsid w:val="006A252E"/>
    <w:pPr>
      <w:tabs>
        <w:tab w:val="center" w:pos="4680"/>
        <w:tab w:val="right" w:pos="9360"/>
      </w:tabs>
    </w:pPr>
    <w:rPr>
      <w:bCs/>
      <w:i/>
      <w:iCs/>
      <w:color w:val="FFFFFF" w:themeColor="background1"/>
      <w:sz w:val="90"/>
      <w:szCs w:val="90"/>
      <w14:shadow w14:blurRad="50800" w14:dist="38100" w14:dir="2700000" w14:sx="100000" w14:sy="100000" w14:kx="0" w14:ky="0" w14:algn="tl">
        <w14:srgbClr w14:val="000000">
          <w14:alpha w14:val="60000"/>
        </w14:srgbClr>
      </w14:shadow>
    </w:rPr>
  </w:style>
  <w:style w:type="table" w:customStyle="1" w:styleId="TableGrid21">
    <w:name w:val="Table Grid21"/>
    <w:basedOn w:val="TableNormal"/>
    <w:next w:val="TableGrid"/>
    <w:uiPriority w:val="39"/>
    <w:rsid w:val="00955303"/>
    <w:pPr>
      <w:spacing w:after="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2F170D"/>
    <w:pPr>
      <w:spacing w:before="100" w:after="0"/>
    </w:pPr>
    <w:rPr>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000000" w:themeFill="text1"/>
    </w:tcPr>
    <w:tblStylePr w:type="firstRow">
      <w:rPr>
        <w:b/>
        <w:bCs/>
        <w:color w:val="FFFFFF" w:themeColor="background1"/>
      </w:rPr>
      <w:tblPr/>
      <w:tcPr>
        <w:shd w:val="clear" w:color="auto" w:fill="64646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AD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AD22" w:themeFill="accent3"/>
      </w:tcPr>
    </w:tblStylePr>
    <w:tblStylePr w:type="lastCol">
      <w:rPr>
        <w:b/>
        <w:bCs/>
        <w:color w:val="000000" w:themeColor="text1"/>
        <w:sz w:val="32"/>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AD22" w:themeFill="accent3"/>
      </w:tcPr>
    </w:tblStylePr>
    <w:tblStylePr w:type="band1Vert">
      <w:tblPr/>
      <w:tcPr>
        <w:shd w:val="clear" w:color="auto" w:fill="FDDDA6" w:themeFill="accent3" w:themeFillTint="66"/>
      </w:tcPr>
    </w:tblStylePr>
    <w:tblStylePr w:type="band1Horz">
      <w:tblPr/>
      <w:tcPr>
        <w:shd w:val="clear" w:color="auto" w:fill="FDDDA6" w:themeFill="accent3" w:themeFillTint="66"/>
      </w:tcPr>
    </w:tblStylePr>
    <w:tblStylePr w:type="band2Horz">
      <w:tblPr/>
      <w:tcPr>
        <w:shd w:val="clear" w:color="auto" w:fill="F2F2F2" w:themeFill="background1" w:themeFillShade="F2"/>
      </w:tcPr>
    </w:tblStylePr>
  </w:style>
  <w:style w:type="paragraph" w:customStyle="1" w:styleId="footnotehyperlink">
    <w:name w:val="footnote hyperlink"/>
    <w:link w:val="footnotehyperlinkChar"/>
    <w:rsid w:val="00610F83"/>
    <w:rPr>
      <w:rFonts w:ascii="Century Gothic" w:hAnsi="Century Gothic"/>
      <w:color w:val="015E90"/>
      <w:u w:val="single"/>
    </w:rPr>
  </w:style>
  <w:style w:type="character" w:customStyle="1" w:styleId="footnotehyperlinkChar">
    <w:name w:val="footnote hyperlink Char"/>
    <w:basedOn w:val="DefaultParagraphFont"/>
    <w:link w:val="footnotehyperlink"/>
    <w:rsid w:val="000C2BC7"/>
    <w:rPr>
      <w:rFonts w:ascii="Century Gothic" w:hAnsi="Century Gothic"/>
      <w:color w:val="015E90"/>
      <w:sz w:val="24"/>
      <w:u w:val="single"/>
    </w:rPr>
  </w:style>
  <w:style w:type="character" w:customStyle="1" w:styleId="UnresolvedMention10">
    <w:name w:val="Unresolved Mention1"/>
    <w:basedOn w:val="DefaultParagraphFont"/>
    <w:uiPriority w:val="99"/>
    <w:semiHidden/>
    <w:unhideWhenUsed/>
    <w:rsid w:val="00CE0297"/>
    <w:rPr>
      <w:rFonts w:ascii="Century Gothic" w:hAnsi="Century Gothic"/>
      <w:color w:val="605E5C"/>
      <w:sz w:val="24"/>
      <w:shd w:val="clear" w:color="auto" w:fill="E1DFDD"/>
    </w:rPr>
  </w:style>
  <w:style w:type="table" w:styleId="GridTable5Dark">
    <w:name w:val="Grid Table 5 Dark"/>
    <w:basedOn w:val="TableNormal"/>
    <w:uiPriority w:val="50"/>
    <w:rsid w:val="00B44027"/>
    <w:pPr>
      <w:spacing w:after="0"/>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UnresolvedMention2">
    <w:name w:val="Unresolved Mention2"/>
    <w:basedOn w:val="DefaultParagraphFont"/>
    <w:uiPriority w:val="99"/>
    <w:semiHidden/>
    <w:unhideWhenUsed/>
    <w:rsid w:val="005E2C78"/>
    <w:rPr>
      <w:rFonts w:ascii="Century Gothic" w:hAnsi="Century Gothic"/>
      <w:color w:val="605E5C"/>
      <w:sz w:val="24"/>
      <w:shd w:val="clear" w:color="auto" w:fill="E1DFDD"/>
    </w:rPr>
  </w:style>
  <w:style w:type="character" w:customStyle="1" w:styleId="UnresolvedMention3">
    <w:name w:val="Unresolved Mention3"/>
    <w:basedOn w:val="DefaultParagraphFont"/>
    <w:uiPriority w:val="99"/>
    <w:semiHidden/>
    <w:unhideWhenUsed/>
    <w:rsid w:val="000A1475"/>
    <w:rPr>
      <w:rFonts w:ascii="Century Gothic" w:hAnsi="Century Gothic"/>
      <w:color w:val="605E5C"/>
      <w:sz w:val="24"/>
      <w:shd w:val="clear" w:color="auto" w:fill="E1DFDD"/>
    </w:rPr>
  </w:style>
  <w:style w:type="character" w:customStyle="1" w:styleId="UnresolvedMention4">
    <w:name w:val="Unresolved Mention4"/>
    <w:basedOn w:val="DefaultParagraphFont"/>
    <w:uiPriority w:val="99"/>
    <w:semiHidden/>
    <w:unhideWhenUsed/>
    <w:rsid w:val="00001637"/>
    <w:rPr>
      <w:rFonts w:ascii="Century Gothic" w:hAnsi="Century Gothic"/>
      <w:color w:val="605E5C"/>
      <w:sz w:val="24"/>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4"/>
    </w:rPr>
  </w:style>
  <w:style w:type="paragraph" w:styleId="Footer">
    <w:name w:val="footer"/>
    <w:basedOn w:val="Normal"/>
    <w:link w:val="FooterChar"/>
    <w:uiPriority w:val="99"/>
    <w:unhideWhenUsed/>
    <w:rsid w:val="0017332F"/>
    <w:pPr>
      <w:contextualSpacing/>
    </w:pPr>
    <w:rPr>
      <w:b/>
      <w:color w:val="013466" w:themeColor="accent1"/>
    </w:rPr>
  </w:style>
  <w:style w:type="character" w:customStyle="1" w:styleId="FooterChar">
    <w:name w:val="Footer Char"/>
    <w:basedOn w:val="DefaultParagraphFont"/>
    <w:link w:val="Footer"/>
    <w:uiPriority w:val="99"/>
    <w:rsid w:val="0017332F"/>
    <w:rPr>
      <w:rFonts w:ascii="Century Gothic" w:hAnsi="Century Gothic"/>
      <w:b/>
      <w:color w:val="013466" w:themeColor="accent1"/>
      <w:sz w:val="24"/>
      <w:szCs w:val="24"/>
    </w:rPr>
  </w:style>
  <w:style w:type="character" w:customStyle="1" w:styleId="UnresolvedMention5">
    <w:name w:val="Unresolved Mention5"/>
    <w:basedOn w:val="DefaultParagraphFont"/>
    <w:uiPriority w:val="99"/>
    <w:semiHidden/>
    <w:unhideWhenUsed/>
    <w:rsid w:val="00F021B3"/>
    <w:rPr>
      <w:rFonts w:ascii="Century Gothic" w:hAnsi="Century Gothic"/>
      <w:color w:val="605E5C"/>
      <w:sz w:val="24"/>
      <w:shd w:val="clear" w:color="auto" w:fill="E1DFDD"/>
    </w:rPr>
  </w:style>
  <w:style w:type="paragraph" w:customStyle="1" w:styleId="BulletsList">
    <w:name w:val="Bullets List"/>
    <w:basedOn w:val="ListParagraph"/>
    <w:qFormat/>
    <w:rsid w:val="00FE2466"/>
    <w:pPr>
      <w:numPr>
        <w:numId w:val="22"/>
      </w:numPr>
      <w:spacing w:before="0"/>
    </w:pPr>
  </w:style>
  <w:style w:type="paragraph" w:customStyle="1" w:styleId="largecallouttext">
    <w:name w:val="large callout text"/>
    <w:basedOn w:val="Normal"/>
    <w:qFormat/>
    <w:rsid w:val="00FE2466"/>
    <w:rPr>
      <w:color w:val="000000" w:themeColor="text1"/>
      <w:sz w:val="22"/>
      <w:szCs w:val="21"/>
    </w:rPr>
  </w:style>
  <w:style w:type="paragraph" w:customStyle="1" w:styleId="calloutheader">
    <w:name w:val="callout header"/>
    <w:basedOn w:val="largecallouttext"/>
    <w:qFormat/>
    <w:rsid w:val="00FE2466"/>
    <w:rPr>
      <w:b/>
      <w:bCs/>
    </w:rPr>
  </w:style>
  <w:style w:type="paragraph" w:customStyle="1" w:styleId="Figure">
    <w:name w:val="Figure"/>
    <w:basedOn w:val="Normal"/>
    <w:link w:val="FigureChar"/>
    <w:rsid w:val="003A085C"/>
    <w:pPr>
      <w:keepNext/>
      <w:numPr>
        <w:ilvl w:val="4"/>
        <w:numId w:val="3"/>
      </w:numPr>
      <w:spacing w:line="240" w:lineRule="auto"/>
      <w:ind w:left="360" w:firstLine="0"/>
      <w:jc w:val="center"/>
    </w:pPr>
    <w:rPr>
      <w:rFonts w:ascii="Tahoma" w:eastAsiaTheme="minorEastAsia" w:hAnsi="Tahoma"/>
      <w:b/>
      <w:i/>
      <w:iCs/>
      <w:szCs w:val="18"/>
      <w:lang w:val="en-GB"/>
    </w:rPr>
  </w:style>
  <w:style w:type="character" w:customStyle="1" w:styleId="FigureChar">
    <w:name w:val="Figure Char"/>
    <w:basedOn w:val="DefaultParagraphFont"/>
    <w:link w:val="Figure"/>
    <w:rsid w:val="003A085C"/>
    <w:rPr>
      <w:rFonts w:ascii="Tahoma" w:hAnsi="Tahoma"/>
      <w:b/>
      <w:i/>
      <w:iCs/>
      <w:sz w:val="24"/>
      <w:szCs w:val="18"/>
      <w:lang w:val="en-GB"/>
    </w:rPr>
  </w:style>
  <w:style w:type="paragraph" w:customStyle="1" w:styleId="ParagrpahBullets">
    <w:name w:val="Paragrpah Bullets"/>
    <w:basedOn w:val="ListParagraph"/>
    <w:link w:val="ParagrpahBulletsChar"/>
    <w:rsid w:val="003A085C"/>
    <w:pPr>
      <w:numPr>
        <w:numId w:val="18"/>
      </w:numPr>
      <w:spacing w:before="240" w:after="240"/>
    </w:pPr>
    <w:rPr>
      <w:rFonts w:cstheme="minorHAnsi"/>
      <w:color w:val="000000"/>
      <w:lang w:val="x-none"/>
    </w:rPr>
  </w:style>
  <w:style w:type="character" w:customStyle="1" w:styleId="ParagrpahBulletsChar">
    <w:name w:val="Paragrpah Bullets Char"/>
    <w:basedOn w:val="ListParagraphChar"/>
    <w:link w:val="ParagrpahBullets"/>
    <w:rsid w:val="003A085C"/>
    <w:rPr>
      <w:rFonts w:cstheme="minorHAnsi"/>
      <w:color w:val="000000"/>
      <w:sz w:val="24"/>
      <w:szCs w:val="21"/>
      <w:lang w:val="x-none"/>
    </w:rPr>
  </w:style>
  <w:style w:type="paragraph" w:styleId="ListParagraph">
    <w:name w:val="List Paragraph"/>
    <w:aliases w:val="Bulleted List,Bullets,Figure_name,Equipment,Numbered Indented Text,List_TIS,List Paragraph1"/>
    <w:basedOn w:val="Normal"/>
    <w:link w:val="ListParagraphChar"/>
    <w:uiPriority w:val="34"/>
    <w:qFormat/>
    <w:rsid w:val="003A085C"/>
    <w:pPr>
      <w:spacing w:before="120"/>
      <w:ind w:left="720" w:hanging="360"/>
      <w:contextualSpacing/>
    </w:pPr>
    <w:rPr>
      <w:rFonts w:eastAsiaTheme="minorEastAsia"/>
      <w:szCs w:val="21"/>
      <w:lang w:val="en-GB"/>
    </w:rPr>
  </w:style>
  <w:style w:type="paragraph" w:styleId="NoSpacing">
    <w:name w:val="No Spacing"/>
    <w:link w:val="NoSpacingChar"/>
    <w:uiPriority w:val="1"/>
    <w:qFormat/>
    <w:rsid w:val="00FE2466"/>
    <w:pPr>
      <w:spacing w:after="0"/>
    </w:pPr>
    <w:rPr>
      <w:sz w:val="22"/>
      <w:szCs w:val="22"/>
    </w:rPr>
  </w:style>
  <w:style w:type="character" w:customStyle="1" w:styleId="NoSpacingChar">
    <w:name w:val="No Spacing Char"/>
    <w:basedOn w:val="DefaultParagraphFont"/>
    <w:link w:val="NoSpacing"/>
    <w:uiPriority w:val="1"/>
    <w:rsid w:val="00FE2466"/>
    <w:rPr>
      <w:sz w:val="22"/>
      <w:szCs w:val="22"/>
    </w:rPr>
  </w:style>
  <w:style w:type="character" w:customStyle="1" w:styleId="ListParagraphChar">
    <w:name w:val="List Paragraph Char"/>
    <w:aliases w:val="Bulleted List Char,Bullets Char,Figure_name Char,Equipment Char,Numbered Indented Text Char,List_TIS Char,List Paragraph1 Char"/>
    <w:link w:val="ListParagraph"/>
    <w:uiPriority w:val="34"/>
    <w:locked/>
    <w:rsid w:val="003A085C"/>
    <w:rPr>
      <w:sz w:val="24"/>
      <w:szCs w:val="21"/>
      <w:lang w:val="en-GB"/>
    </w:rPr>
  </w:style>
  <w:style w:type="character" w:customStyle="1" w:styleId="reference">
    <w:name w:val="reference"/>
    <w:basedOn w:val="DefaultParagraphFont"/>
    <w:rsid w:val="00854EFF"/>
  </w:style>
  <w:style w:type="character" w:customStyle="1" w:styleId="UnresolvedMention6">
    <w:name w:val="Unresolved Mention6"/>
    <w:basedOn w:val="DefaultParagraphFont"/>
    <w:uiPriority w:val="99"/>
    <w:semiHidden/>
    <w:unhideWhenUsed/>
    <w:rsid w:val="00BE6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3">
      <w:bodyDiv w:val="1"/>
      <w:marLeft w:val="0"/>
      <w:marRight w:val="0"/>
      <w:marTop w:val="0"/>
      <w:marBottom w:val="0"/>
      <w:divBdr>
        <w:top w:val="none" w:sz="0" w:space="0" w:color="auto"/>
        <w:left w:val="none" w:sz="0" w:space="0" w:color="auto"/>
        <w:bottom w:val="none" w:sz="0" w:space="0" w:color="auto"/>
        <w:right w:val="none" w:sz="0" w:space="0" w:color="auto"/>
      </w:divBdr>
      <w:divsChild>
        <w:div w:id="289551997">
          <w:marLeft w:val="547"/>
          <w:marRight w:val="0"/>
          <w:marTop w:val="0"/>
          <w:marBottom w:val="0"/>
          <w:divBdr>
            <w:top w:val="none" w:sz="0" w:space="0" w:color="auto"/>
            <w:left w:val="none" w:sz="0" w:space="0" w:color="auto"/>
            <w:bottom w:val="none" w:sz="0" w:space="0" w:color="auto"/>
            <w:right w:val="none" w:sz="0" w:space="0" w:color="auto"/>
          </w:divBdr>
        </w:div>
      </w:divsChild>
    </w:div>
    <w:div w:id="6292427">
      <w:bodyDiv w:val="1"/>
      <w:marLeft w:val="0"/>
      <w:marRight w:val="0"/>
      <w:marTop w:val="0"/>
      <w:marBottom w:val="0"/>
      <w:divBdr>
        <w:top w:val="none" w:sz="0" w:space="0" w:color="auto"/>
        <w:left w:val="none" w:sz="0" w:space="0" w:color="auto"/>
        <w:bottom w:val="none" w:sz="0" w:space="0" w:color="auto"/>
        <w:right w:val="none" w:sz="0" w:space="0" w:color="auto"/>
      </w:divBdr>
    </w:div>
    <w:div w:id="16541001">
      <w:bodyDiv w:val="1"/>
      <w:marLeft w:val="0"/>
      <w:marRight w:val="0"/>
      <w:marTop w:val="0"/>
      <w:marBottom w:val="0"/>
      <w:divBdr>
        <w:top w:val="none" w:sz="0" w:space="0" w:color="auto"/>
        <w:left w:val="none" w:sz="0" w:space="0" w:color="auto"/>
        <w:bottom w:val="none" w:sz="0" w:space="0" w:color="auto"/>
        <w:right w:val="none" w:sz="0" w:space="0" w:color="auto"/>
      </w:divBdr>
    </w:div>
    <w:div w:id="45885208">
      <w:bodyDiv w:val="1"/>
      <w:marLeft w:val="0"/>
      <w:marRight w:val="0"/>
      <w:marTop w:val="0"/>
      <w:marBottom w:val="0"/>
      <w:divBdr>
        <w:top w:val="none" w:sz="0" w:space="0" w:color="auto"/>
        <w:left w:val="none" w:sz="0" w:space="0" w:color="auto"/>
        <w:bottom w:val="none" w:sz="0" w:space="0" w:color="auto"/>
        <w:right w:val="none" w:sz="0" w:space="0" w:color="auto"/>
      </w:divBdr>
    </w:div>
    <w:div w:id="65229415">
      <w:bodyDiv w:val="1"/>
      <w:marLeft w:val="0"/>
      <w:marRight w:val="0"/>
      <w:marTop w:val="0"/>
      <w:marBottom w:val="0"/>
      <w:divBdr>
        <w:top w:val="none" w:sz="0" w:space="0" w:color="auto"/>
        <w:left w:val="none" w:sz="0" w:space="0" w:color="auto"/>
        <w:bottom w:val="none" w:sz="0" w:space="0" w:color="auto"/>
        <w:right w:val="none" w:sz="0" w:space="0" w:color="auto"/>
      </w:divBdr>
    </w:div>
    <w:div w:id="85999730">
      <w:bodyDiv w:val="1"/>
      <w:marLeft w:val="0"/>
      <w:marRight w:val="0"/>
      <w:marTop w:val="0"/>
      <w:marBottom w:val="0"/>
      <w:divBdr>
        <w:top w:val="none" w:sz="0" w:space="0" w:color="auto"/>
        <w:left w:val="none" w:sz="0" w:space="0" w:color="auto"/>
        <w:bottom w:val="none" w:sz="0" w:space="0" w:color="auto"/>
        <w:right w:val="none" w:sz="0" w:space="0" w:color="auto"/>
      </w:divBdr>
    </w:div>
    <w:div w:id="118452864">
      <w:bodyDiv w:val="1"/>
      <w:marLeft w:val="0"/>
      <w:marRight w:val="0"/>
      <w:marTop w:val="0"/>
      <w:marBottom w:val="0"/>
      <w:divBdr>
        <w:top w:val="none" w:sz="0" w:space="0" w:color="auto"/>
        <w:left w:val="none" w:sz="0" w:space="0" w:color="auto"/>
        <w:bottom w:val="none" w:sz="0" w:space="0" w:color="auto"/>
        <w:right w:val="none" w:sz="0" w:space="0" w:color="auto"/>
      </w:divBdr>
    </w:div>
    <w:div w:id="237137523">
      <w:bodyDiv w:val="1"/>
      <w:marLeft w:val="0"/>
      <w:marRight w:val="0"/>
      <w:marTop w:val="0"/>
      <w:marBottom w:val="0"/>
      <w:divBdr>
        <w:top w:val="none" w:sz="0" w:space="0" w:color="auto"/>
        <w:left w:val="none" w:sz="0" w:space="0" w:color="auto"/>
        <w:bottom w:val="none" w:sz="0" w:space="0" w:color="auto"/>
        <w:right w:val="none" w:sz="0" w:space="0" w:color="auto"/>
      </w:divBdr>
    </w:div>
    <w:div w:id="249893496">
      <w:bodyDiv w:val="1"/>
      <w:marLeft w:val="0"/>
      <w:marRight w:val="0"/>
      <w:marTop w:val="0"/>
      <w:marBottom w:val="0"/>
      <w:divBdr>
        <w:top w:val="none" w:sz="0" w:space="0" w:color="auto"/>
        <w:left w:val="none" w:sz="0" w:space="0" w:color="auto"/>
        <w:bottom w:val="none" w:sz="0" w:space="0" w:color="auto"/>
        <w:right w:val="none" w:sz="0" w:space="0" w:color="auto"/>
      </w:divBdr>
    </w:div>
    <w:div w:id="306741053">
      <w:bodyDiv w:val="1"/>
      <w:marLeft w:val="0"/>
      <w:marRight w:val="0"/>
      <w:marTop w:val="0"/>
      <w:marBottom w:val="0"/>
      <w:divBdr>
        <w:top w:val="none" w:sz="0" w:space="0" w:color="auto"/>
        <w:left w:val="none" w:sz="0" w:space="0" w:color="auto"/>
        <w:bottom w:val="none" w:sz="0" w:space="0" w:color="auto"/>
        <w:right w:val="none" w:sz="0" w:space="0" w:color="auto"/>
      </w:divBdr>
    </w:div>
    <w:div w:id="326052470">
      <w:bodyDiv w:val="1"/>
      <w:marLeft w:val="0"/>
      <w:marRight w:val="0"/>
      <w:marTop w:val="0"/>
      <w:marBottom w:val="0"/>
      <w:divBdr>
        <w:top w:val="none" w:sz="0" w:space="0" w:color="auto"/>
        <w:left w:val="none" w:sz="0" w:space="0" w:color="auto"/>
        <w:bottom w:val="none" w:sz="0" w:space="0" w:color="auto"/>
        <w:right w:val="none" w:sz="0" w:space="0" w:color="auto"/>
      </w:divBdr>
    </w:div>
    <w:div w:id="331227940">
      <w:bodyDiv w:val="1"/>
      <w:marLeft w:val="0"/>
      <w:marRight w:val="0"/>
      <w:marTop w:val="0"/>
      <w:marBottom w:val="0"/>
      <w:divBdr>
        <w:top w:val="none" w:sz="0" w:space="0" w:color="auto"/>
        <w:left w:val="none" w:sz="0" w:space="0" w:color="auto"/>
        <w:bottom w:val="none" w:sz="0" w:space="0" w:color="auto"/>
        <w:right w:val="none" w:sz="0" w:space="0" w:color="auto"/>
      </w:divBdr>
    </w:div>
    <w:div w:id="349769706">
      <w:bodyDiv w:val="1"/>
      <w:marLeft w:val="0"/>
      <w:marRight w:val="0"/>
      <w:marTop w:val="0"/>
      <w:marBottom w:val="0"/>
      <w:divBdr>
        <w:top w:val="none" w:sz="0" w:space="0" w:color="auto"/>
        <w:left w:val="none" w:sz="0" w:space="0" w:color="auto"/>
        <w:bottom w:val="none" w:sz="0" w:space="0" w:color="auto"/>
        <w:right w:val="none" w:sz="0" w:space="0" w:color="auto"/>
      </w:divBdr>
    </w:div>
    <w:div w:id="370804944">
      <w:bodyDiv w:val="1"/>
      <w:marLeft w:val="0"/>
      <w:marRight w:val="0"/>
      <w:marTop w:val="0"/>
      <w:marBottom w:val="0"/>
      <w:divBdr>
        <w:top w:val="none" w:sz="0" w:space="0" w:color="auto"/>
        <w:left w:val="none" w:sz="0" w:space="0" w:color="auto"/>
        <w:bottom w:val="none" w:sz="0" w:space="0" w:color="auto"/>
        <w:right w:val="none" w:sz="0" w:space="0" w:color="auto"/>
      </w:divBdr>
    </w:div>
    <w:div w:id="391119933">
      <w:bodyDiv w:val="1"/>
      <w:marLeft w:val="0"/>
      <w:marRight w:val="0"/>
      <w:marTop w:val="0"/>
      <w:marBottom w:val="0"/>
      <w:divBdr>
        <w:top w:val="none" w:sz="0" w:space="0" w:color="auto"/>
        <w:left w:val="none" w:sz="0" w:space="0" w:color="auto"/>
        <w:bottom w:val="none" w:sz="0" w:space="0" w:color="auto"/>
        <w:right w:val="none" w:sz="0" w:space="0" w:color="auto"/>
      </w:divBdr>
    </w:div>
    <w:div w:id="480200008">
      <w:bodyDiv w:val="1"/>
      <w:marLeft w:val="0"/>
      <w:marRight w:val="0"/>
      <w:marTop w:val="0"/>
      <w:marBottom w:val="0"/>
      <w:divBdr>
        <w:top w:val="none" w:sz="0" w:space="0" w:color="auto"/>
        <w:left w:val="none" w:sz="0" w:space="0" w:color="auto"/>
        <w:bottom w:val="none" w:sz="0" w:space="0" w:color="auto"/>
        <w:right w:val="none" w:sz="0" w:space="0" w:color="auto"/>
      </w:divBdr>
    </w:div>
    <w:div w:id="519007553">
      <w:bodyDiv w:val="1"/>
      <w:marLeft w:val="0"/>
      <w:marRight w:val="0"/>
      <w:marTop w:val="0"/>
      <w:marBottom w:val="0"/>
      <w:divBdr>
        <w:top w:val="none" w:sz="0" w:space="0" w:color="auto"/>
        <w:left w:val="none" w:sz="0" w:space="0" w:color="auto"/>
        <w:bottom w:val="none" w:sz="0" w:space="0" w:color="auto"/>
        <w:right w:val="none" w:sz="0" w:space="0" w:color="auto"/>
      </w:divBdr>
    </w:div>
    <w:div w:id="562911153">
      <w:bodyDiv w:val="1"/>
      <w:marLeft w:val="0"/>
      <w:marRight w:val="0"/>
      <w:marTop w:val="0"/>
      <w:marBottom w:val="0"/>
      <w:divBdr>
        <w:top w:val="none" w:sz="0" w:space="0" w:color="auto"/>
        <w:left w:val="none" w:sz="0" w:space="0" w:color="auto"/>
        <w:bottom w:val="none" w:sz="0" w:space="0" w:color="auto"/>
        <w:right w:val="none" w:sz="0" w:space="0" w:color="auto"/>
      </w:divBdr>
    </w:div>
    <w:div w:id="571233748">
      <w:bodyDiv w:val="1"/>
      <w:marLeft w:val="0"/>
      <w:marRight w:val="0"/>
      <w:marTop w:val="0"/>
      <w:marBottom w:val="0"/>
      <w:divBdr>
        <w:top w:val="none" w:sz="0" w:space="0" w:color="auto"/>
        <w:left w:val="none" w:sz="0" w:space="0" w:color="auto"/>
        <w:bottom w:val="none" w:sz="0" w:space="0" w:color="auto"/>
        <w:right w:val="none" w:sz="0" w:space="0" w:color="auto"/>
      </w:divBdr>
    </w:div>
    <w:div w:id="625165037">
      <w:bodyDiv w:val="1"/>
      <w:marLeft w:val="0"/>
      <w:marRight w:val="0"/>
      <w:marTop w:val="0"/>
      <w:marBottom w:val="0"/>
      <w:divBdr>
        <w:top w:val="none" w:sz="0" w:space="0" w:color="auto"/>
        <w:left w:val="none" w:sz="0" w:space="0" w:color="auto"/>
        <w:bottom w:val="none" w:sz="0" w:space="0" w:color="auto"/>
        <w:right w:val="none" w:sz="0" w:space="0" w:color="auto"/>
      </w:divBdr>
    </w:div>
    <w:div w:id="699165697">
      <w:bodyDiv w:val="1"/>
      <w:marLeft w:val="0"/>
      <w:marRight w:val="0"/>
      <w:marTop w:val="0"/>
      <w:marBottom w:val="0"/>
      <w:divBdr>
        <w:top w:val="none" w:sz="0" w:space="0" w:color="auto"/>
        <w:left w:val="none" w:sz="0" w:space="0" w:color="auto"/>
        <w:bottom w:val="none" w:sz="0" w:space="0" w:color="auto"/>
        <w:right w:val="none" w:sz="0" w:space="0" w:color="auto"/>
      </w:divBdr>
    </w:div>
    <w:div w:id="803305000">
      <w:bodyDiv w:val="1"/>
      <w:marLeft w:val="0"/>
      <w:marRight w:val="0"/>
      <w:marTop w:val="0"/>
      <w:marBottom w:val="0"/>
      <w:divBdr>
        <w:top w:val="none" w:sz="0" w:space="0" w:color="auto"/>
        <w:left w:val="none" w:sz="0" w:space="0" w:color="auto"/>
        <w:bottom w:val="none" w:sz="0" w:space="0" w:color="auto"/>
        <w:right w:val="none" w:sz="0" w:space="0" w:color="auto"/>
      </w:divBdr>
    </w:div>
    <w:div w:id="899679766">
      <w:bodyDiv w:val="1"/>
      <w:marLeft w:val="0"/>
      <w:marRight w:val="0"/>
      <w:marTop w:val="0"/>
      <w:marBottom w:val="0"/>
      <w:divBdr>
        <w:top w:val="none" w:sz="0" w:space="0" w:color="auto"/>
        <w:left w:val="none" w:sz="0" w:space="0" w:color="auto"/>
        <w:bottom w:val="none" w:sz="0" w:space="0" w:color="auto"/>
        <w:right w:val="none" w:sz="0" w:space="0" w:color="auto"/>
      </w:divBdr>
    </w:div>
    <w:div w:id="974068245">
      <w:bodyDiv w:val="1"/>
      <w:marLeft w:val="0"/>
      <w:marRight w:val="0"/>
      <w:marTop w:val="0"/>
      <w:marBottom w:val="0"/>
      <w:divBdr>
        <w:top w:val="none" w:sz="0" w:space="0" w:color="auto"/>
        <w:left w:val="none" w:sz="0" w:space="0" w:color="auto"/>
        <w:bottom w:val="none" w:sz="0" w:space="0" w:color="auto"/>
        <w:right w:val="none" w:sz="0" w:space="0" w:color="auto"/>
      </w:divBdr>
      <w:divsChild>
        <w:div w:id="86511211">
          <w:marLeft w:val="0"/>
          <w:marRight w:val="0"/>
          <w:marTop w:val="0"/>
          <w:marBottom w:val="0"/>
          <w:divBdr>
            <w:top w:val="none" w:sz="0" w:space="0" w:color="auto"/>
            <w:left w:val="none" w:sz="0" w:space="0" w:color="auto"/>
            <w:bottom w:val="none" w:sz="0" w:space="0" w:color="auto"/>
            <w:right w:val="none" w:sz="0" w:space="0" w:color="auto"/>
          </w:divBdr>
          <w:divsChild>
            <w:div w:id="711271423">
              <w:marLeft w:val="0"/>
              <w:marRight w:val="0"/>
              <w:marTop w:val="0"/>
              <w:marBottom w:val="0"/>
              <w:divBdr>
                <w:top w:val="none" w:sz="0" w:space="0" w:color="auto"/>
                <w:left w:val="none" w:sz="0" w:space="0" w:color="auto"/>
                <w:bottom w:val="none" w:sz="0" w:space="0" w:color="auto"/>
                <w:right w:val="none" w:sz="0" w:space="0" w:color="auto"/>
              </w:divBdr>
            </w:div>
          </w:divsChild>
        </w:div>
        <w:div w:id="861094157">
          <w:marLeft w:val="0"/>
          <w:marRight w:val="0"/>
          <w:marTop w:val="0"/>
          <w:marBottom w:val="0"/>
          <w:divBdr>
            <w:top w:val="none" w:sz="0" w:space="0" w:color="auto"/>
            <w:left w:val="none" w:sz="0" w:space="0" w:color="auto"/>
            <w:bottom w:val="none" w:sz="0" w:space="0" w:color="auto"/>
            <w:right w:val="none" w:sz="0" w:space="0" w:color="auto"/>
          </w:divBdr>
        </w:div>
      </w:divsChild>
    </w:div>
    <w:div w:id="1120567139">
      <w:bodyDiv w:val="1"/>
      <w:marLeft w:val="0"/>
      <w:marRight w:val="0"/>
      <w:marTop w:val="0"/>
      <w:marBottom w:val="0"/>
      <w:divBdr>
        <w:top w:val="none" w:sz="0" w:space="0" w:color="auto"/>
        <w:left w:val="none" w:sz="0" w:space="0" w:color="auto"/>
        <w:bottom w:val="none" w:sz="0" w:space="0" w:color="auto"/>
        <w:right w:val="none" w:sz="0" w:space="0" w:color="auto"/>
      </w:divBdr>
    </w:div>
    <w:div w:id="1153184764">
      <w:bodyDiv w:val="1"/>
      <w:marLeft w:val="0"/>
      <w:marRight w:val="0"/>
      <w:marTop w:val="0"/>
      <w:marBottom w:val="0"/>
      <w:divBdr>
        <w:top w:val="none" w:sz="0" w:space="0" w:color="auto"/>
        <w:left w:val="none" w:sz="0" w:space="0" w:color="auto"/>
        <w:bottom w:val="none" w:sz="0" w:space="0" w:color="auto"/>
        <w:right w:val="none" w:sz="0" w:space="0" w:color="auto"/>
      </w:divBdr>
    </w:div>
    <w:div w:id="1169056121">
      <w:bodyDiv w:val="1"/>
      <w:marLeft w:val="0"/>
      <w:marRight w:val="0"/>
      <w:marTop w:val="0"/>
      <w:marBottom w:val="0"/>
      <w:divBdr>
        <w:top w:val="none" w:sz="0" w:space="0" w:color="auto"/>
        <w:left w:val="none" w:sz="0" w:space="0" w:color="auto"/>
        <w:bottom w:val="none" w:sz="0" w:space="0" w:color="auto"/>
        <w:right w:val="none" w:sz="0" w:space="0" w:color="auto"/>
      </w:divBdr>
    </w:div>
    <w:div w:id="1169252192">
      <w:bodyDiv w:val="1"/>
      <w:marLeft w:val="0"/>
      <w:marRight w:val="0"/>
      <w:marTop w:val="0"/>
      <w:marBottom w:val="0"/>
      <w:divBdr>
        <w:top w:val="none" w:sz="0" w:space="0" w:color="auto"/>
        <w:left w:val="none" w:sz="0" w:space="0" w:color="auto"/>
        <w:bottom w:val="none" w:sz="0" w:space="0" w:color="auto"/>
        <w:right w:val="none" w:sz="0" w:space="0" w:color="auto"/>
      </w:divBdr>
    </w:div>
    <w:div w:id="1209954499">
      <w:bodyDiv w:val="1"/>
      <w:marLeft w:val="0"/>
      <w:marRight w:val="0"/>
      <w:marTop w:val="0"/>
      <w:marBottom w:val="0"/>
      <w:divBdr>
        <w:top w:val="none" w:sz="0" w:space="0" w:color="auto"/>
        <w:left w:val="none" w:sz="0" w:space="0" w:color="auto"/>
        <w:bottom w:val="none" w:sz="0" w:space="0" w:color="auto"/>
        <w:right w:val="none" w:sz="0" w:space="0" w:color="auto"/>
      </w:divBdr>
    </w:div>
    <w:div w:id="1218394741">
      <w:bodyDiv w:val="1"/>
      <w:marLeft w:val="0"/>
      <w:marRight w:val="0"/>
      <w:marTop w:val="0"/>
      <w:marBottom w:val="0"/>
      <w:divBdr>
        <w:top w:val="none" w:sz="0" w:space="0" w:color="auto"/>
        <w:left w:val="none" w:sz="0" w:space="0" w:color="auto"/>
        <w:bottom w:val="none" w:sz="0" w:space="0" w:color="auto"/>
        <w:right w:val="none" w:sz="0" w:space="0" w:color="auto"/>
      </w:divBdr>
    </w:div>
    <w:div w:id="1238248022">
      <w:bodyDiv w:val="1"/>
      <w:marLeft w:val="0"/>
      <w:marRight w:val="0"/>
      <w:marTop w:val="0"/>
      <w:marBottom w:val="0"/>
      <w:divBdr>
        <w:top w:val="none" w:sz="0" w:space="0" w:color="auto"/>
        <w:left w:val="none" w:sz="0" w:space="0" w:color="auto"/>
        <w:bottom w:val="none" w:sz="0" w:space="0" w:color="auto"/>
        <w:right w:val="none" w:sz="0" w:space="0" w:color="auto"/>
      </w:divBdr>
    </w:div>
    <w:div w:id="1241596658">
      <w:bodyDiv w:val="1"/>
      <w:marLeft w:val="0"/>
      <w:marRight w:val="0"/>
      <w:marTop w:val="0"/>
      <w:marBottom w:val="0"/>
      <w:divBdr>
        <w:top w:val="none" w:sz="0" w:space="0" w:color="auto"/>
        <w:left w:val="none" w:sz="0" w:space="0" w:color="auto"/>
        <w:bottom w:val="none" w:sz="0" w:space="0" w:color="auto"/>
        <w:right w:val="none" w:sz="0" w:space="0" w:color="auto"/>
      </w:divBdr>
    </w:div>
    <w:div w:id="1245265730">
      <w:bodyDiv w:val="1"/>
      <w:marLeft w:val="0"/>
      <w:marRight w:val="0"/>
      <w:marTop w:val="0"/>
      <w:marBottom w:val="0"/>
      <w:divBdr>
        <w:top w:val="none" w:sz="0" w:space="0" w:color="auto"/>
        <w:left w:val="none" w:sz="0" w:space="0" w:color="auto"/>
        <w:bottom w:val="none" w:sz="0" w:space="0" w:color="auto"/>
        <w:right w:val="none" w:sz="0" w:space="0" w:color="auto"/>
      </w:divBdr>
    </w:div>
    <w:div w:id="1247154559">
      <w:bodyDiv w:val="1"/>
      <w:marLeft w:val="0"/>
      <w:marRight w:val="0"/>
      <w:marTop w:val="0"/>
      <w:marBottom w:val="0"/>
      <w:divBdr>
        <w:top w:val="none" w:sz="0" w:space="0" w:color="auto"/>
        <w:left w:val="none" w:sz="0" w:space="0" w:color="auto"/>
        <w:bottom w:val="none" w:sz="0" w:space="0" w:color="auto"/>
        <w:right w:val="none" w:sz="0" w:space="0" w:color="auto"/>
      </w:divBdr>
    </w:div>
    <w:div w:id="1262952289">
      <w:bodyDiv w:val="1"/>
      <w:marLeft w:val="0"/>
      <w:marRight w:val="0"/>
      <w:marTop w:val="0"/>
      <w:marBottom w:val="0"/>
      <w:divBdr>
        <w:top w:val="none" w:sz="0" w:space="0" w:color="auto"/>
        <w:left w:val="none" w:sz="0" w:space="0" w:color="auto"/>
        <w:bottom w:val="none" w:sz="0" w:space="0" w:color="auto"/>
        <w:right w:val="none" w:sz="0" w:space="0" w:color="auto"/>
      </w:divBdr>
    </w:div>
    <w:div w:id="1292202657">
      <w:bodyDiv w:val="1"/>
      <w:marLeft w:val="0"/>
      <w:marRight w:val="0"/>
      <w:marTop w:val="0"/>
      <w:marBottom w:val="0"/>
      <w:divBdr>
        <w:top w:val="none" w:sz="0" w:space="0" w:color="auto"/>
        <w:left w:val="none" w:sz="0" w:space="0" w:color="auto"/>
        <w:bottom w:val="none" w:sz="0" w:space="0" w:color="auto"/>
        <w:right w:val="none" w:sz="0" w:space="0" w:color="auto"/>
      </w:divBdr>
    </w:div>
    <w:div w:id="1302074985">
      <w:bodyDiv w:val="1"/>
      <w:marLeft w:val="0"/>
      <w:marRight w:val="0"/>
      <w:marTop w:val="0"/>
      <w:marBottom w:val="0"/>
      <w:divBdr>
        <w:top w:val="none" w:sz="0" w:space="0" w:color="auto"/>
        <w:left w:val="none" w:sz="0" w:space="0" w:color="auto"/>
        <w:bottom w:val="none" w:sz="0" w:space="0" w:color="auto"/>
        <w:right w:val="none" w:sz="0" w:space="0" w:color="auto"/>
      </w:divBdr>
    </w:div>
    <w:div w:id="1336035140">
      <w:bodyDiv w:val="1"/>
      <w:marLeft w:val="0"/>
      <w:marRight w:val="0"/>
      <w:marTop w:val="0"/>
      <w:marBottom w:val="0"/>
      <w:divBdr>
        <w:top w:val="none" w:sz="0" w:space="0" w:color="auto"/>
        <w:left w:val="none" w:sz="0" w:space="0" w:color="auto"/>
        <w:bottom w:val="none" w:sz="0" w:space="0" w:color="auto"/>
        <w:right w:val="none" w:sz="0" w:space="0" w:color="auto"/>
      </w:divBdr>
    </w:div>
    <w:div w:id="1393886549">
      <w:bodyDiv w:val="1"/>
      <w:marLeft w:val="0"/>
      <w:marRight w:val="0"/>
      <w:marTop w:val="0"/>
      <w:marBottom w:val="0"/>
      <w:divBdr>
        <w:top w:val="none" w:sz="0" w:space="0" w:color="auto"/>
        <w:left w:val="none" w:sz="0" w:space="0" w:color="auto"/>
        <w:bottom w:val="none" w:sz="0" w:space="0" w:color="auto"/>
        <w:right w:val="none" w:sz="0" w:space="0" w:color="auto"/>
      </w:divBdr>
    </w:div>
    <w:div w:id="1461535919">
      <w:bodyDiv w:val="1"/>
      <w:marLeft w:val="0"/>
      <w:marRight w:val="0"/>
      <w:marTop w:val="0"/>
      <w:marBottom w:val="0"/>
      <w:divBdr>
        <w:top w:val="none" w:sz="0" w:space="0" w:color="auto"/>
        <w:left w:val="none" w:sz="0" w:space="0" w:color="auto"/>
        <w:bottom w:val="none" w:sz="0" w:space="0" w:color="auto"/>
        <w:right w:val="none" w:sz="0" w:space="0" w:color="auto"/>
      </w:divBdr>
    </w:div>
    <w:div w:id="1480347649">
      <w:bodyDiv w:val="1"/>
      <w:marLeft w:val="0"/>
      <w:marRight w:val="0"/>
      <w:marTop w:val="0"/>
      <w:marBottom w:val="0"/>
      <w:divBdr>
        <w:top w:val="none" w:sz="0" w:space="0" w:color="auto"/>
        <w:left w:val="none" w:sz="0" w:space="0" w:color="auto"/>
        <w:bottom w:val="none" w:sz="0" w:space="0" w:color="auto"/>
        <w:right w:val="none" w:sz="0" w:space="0" w:color="auto"/>
      </w:divBdr>
    </w:div>
    <w:div w:id="1544750109">
      <w:bodyDiv w:val="1"/>
      <w:marLeft w:val="0"/>
      <w:marRight w:val="0"/>
      <w:marTop w:val="0"/>
      <w:marBottom w:val="0"/>
      <w:divBdr>
        <w:top w:val="none" w:sz="0" w:space="0" w:color="auto"/>
        <w:left w:val="none" w:sz="0" w:space="0" w:color="auto"/>
        <w:bottom w:val="none" w:sz="0" w:space="0" w:color="auto"/>
        <w:right w:val="none" w:sz="0" w:space="0" w:color="auto"/>
      </w:divBdr>
    </w:div>
    <w:div w:id="1565599562">
      <w:bodyDiv w:val="1"/>
      <w:marLeft w:val="0"/>
      <w:marRight w:val="0"/>
      <w:marTop w:val="0"/>
      <w:marBottom w:val="0"/>
      <w:divBdr>
        <w:top w:val="none" w:sz="0" w:space="0" w:color="auto"/>
        <w:left w:val="none" w:sz="0" w:space="0" w:color="auto"/>
        <w:bottom w:val="none" w:sz="0" w:space="0" w:color="auto"/>
        <w:right w:val="none" w:sz="0" w:space="0" w:color="auto"/>
      </w:divBdr>
    </w:div>
    <w:div w:id="1602107240">
      <w:bodyDiv w:val="1"/>
      <w:marLeft w:val="0"/>
      <w:marRight w:val="0"/>
      <w:marTop w:val="0"/>
      <w:marBottom w:val="0"/>
      <w:divBdr>
        <w:top w:val="none" w:sz="0" w:space="0" w:color="auto"/>
        <w:left w:val="none" w:sz="0" w:space="0" w:color="auto"/>
        <w:bottom w:val="none" w:sz="0" w:space="0" w:color="auto"/>
        <w:right w:val="none" w:sz="0" w:space="0" w:color="auto"/>
      </w:divBdr>
    </w:div>
    <w:div w:id="1607344312">
      <w:bodyDiv w:val="1"/>
      <w:marLeft w:val="0"/>
      <w:marRight w:val="0"/>
      <w:marTop w:val="0"/>
      <w:marBottom w:val="0"/>
      <w:divBdr>
        <w:top w:val="none" w:sz="0" w:space="0" w:color="auto"/>
        <w:left w:val="none" w:sz="0" w:space="0" w:color="auto"/>
        <w:bottom w:val="none" w:sz="0" w:space="0" w:color="auto"/>
        <w:right w:val="none" w:sz="0" w:space="0" w:color="auto"/>
      </w:divBdr>
    </w:div>
    <w:div w:id="1652829185">
      <w:bodyDiv w:val="1"/>
      <w:marLeft w:val="0"/>
      <w:marRight w:val="0"/>
      <w:marTop w:val="0"/>
      <w:marBottom w:val="0"/>
      <w:divBdr>
        <w:top w:val="none" w:sz="0" w:space="0" w:color="auto"/>
        <w:left w:val="none" w:sz="0" w:space="0" w:color="auto"/>
        <w:bottom w:val="none" w:sz="0" w:space="0" w:color="auto"/>
        <w:right w:val="none" w:sz="0" w:space="0" w:color="auto"/>
      </w:divBdr>
    </w:div>
    <w:div w:id="1720277817">
      <w:bodyDiv w:val="1"/>
      <w:marLeft w:val="0"/>
      <w:marRight w:val="0"/>
      <w:marTop w:val="0"/>
      <w:marBottom w:val="0"/>
      <w:divBdr>
        <w:top w:val="none" w:sz="0" w:space="0" w:color="auto"/>
        <w:left w:val="none" w:sz="0" w:space="0" w:color="auto"/>
        <w:bottom w:val="none" w:sz="0" w:space="0" w:color="auto"/>
        <w:right w:val="none" w:sz="0" w:space="0" w:color="auto"/>
      </w:divBdr>
    </w:div>
    <w:div w:id="1749495502">
      <w:bodyDiv w:val="1"/>
      <w:marLeft w:val="0"/>
      <w:marRight w:val="0"/>
      <w:marTop w:val="0"/>
      <w:marBottom w:val="0"/>
      <w:divBdr>
        <w:top w:val="none" w:sz="0" w:space="0" w:color="auto"/>
        <w:left w:val="none" w:sz="0" w:space="0" w:color="auto"/>
        <w:bottom w:val="none" w:sz="0" w:space="0" w:color="auto"/>
        <w:right w:val="none" w:sz="0" w:space="0" w:color="auto"/>
      </w:divBdr>
      <w:divsChild>
        <w:div w:id="107088993">
          <w:marLeft w:val="547"/>
          <w:marRight w:val="0"/>
          <w:marTop w:val="0"/>
          <w:marBottom w:val="0"/>
          <w:divBdr>
            <w:top w:val="none" w:sz="0" w:space="0" w:color="auto"/>
            <w:left w:val="none" w:sz="0" w:space="0" w:color="auto"/>
            <w:bottom w:val="none" w:sz="0" w:space="0" w:color="auto"/>
            <w:right w:val="none" w:sz="0" w:space="0" w:color="auto"/>
          </w:divBdr>
        </w:div>
      </w:divsChild>
    </w:div>
    <w:div w:id="1749572671">
      <w:bodyDiv w:val="1"/>
      <w:marLeft w:val="0"/>
      <w:marRight w:val="0"/>
      <w:marTop w:val="0"/>
      <w:marBottom w:val="0"/>
      <w:divBdr>
        <w:top w:val="none" w:sz="0" w:space="0" w:color="auto"/>
        <w:left w:val="none" w:sz="0" w:space="0" w:color="auto"/>
        <w:bottom w:val="none" w:sz="0" w:space="0" w:color="auto"/>
        <w:right w:val="none" w:sz="0" w:space="0" w:color="auto"/>
      </w:divBdr>
    </w:div>
    <w:div w:id="1858888801">
      <w:bodyDiv w:val="1"/>
      <w:marLeft w:val="0"/>
      <w:marRight w:val="0"/>
      <w:marTop w:val="0"/>
      <w:marBottom w:val="0"/>
      <w:divBdr>
        <w:top w:val="none" w:sz="0" w:space="0" w:color="auto"/>
        <w:left w:val="none" w:sz="0" w:space="0" w:color="auto"/>
        <w:bottom w:val="none" w:sz="0" w:space="0" w:color="auto"/>
        <w:right w:val="none" w:sz="0" w:space="0" w:color="auto"/>
      </w:divBdr>
    </w:div>
    <w:div w:id="1881360241">
      <w:bodyDiv w:val="1"/>
      <w:marLeft w:val="0"/>
      <w:marRight w:val="0"/>
      <w:marTop w:val="0"/>
      <w:marBottom w:val="0"/>
      <w:divBdr>
        <w:top w:val="none" w:sz="0" w:space="0" w:color="auto"/>
        <w:left w:val="none" w:sz="0" w:space="0" w:color="auto"/>
        <w:bottom w:val="none" w:sz="0" w:space="0" w:color="auto"/>
        <w:right w:val="none" w:sz="0" w:space="0" w:color="auto"/>
      </w:divBdr>
    </w:div>
    <w:div w:id="1882356338">
      <w:bodyDiv w:val="1"/>
      <w:marLeft w:val="0"/>
      <w:marRight w:val="0"/>
      <w:marTop w:val="0"/>
      <w:marBottom w:val="0"/>
      <w:divBdr>
        <w:top w:val="none" w:sz="0" w:space="0" w:color="auto"/>
        <w:left w:val="none" w:sz="0" w:space="0" w:color="auto"/>
        <w:bottom w:val="none" w:sz="0" w:space="0" w:color="auto"/>
        <w:right w:val="none" w:sz="0" w:space="0" w:color="auto"/>
      </w:divBdr>
    </w:div>
    <w:div w:id="1933276397">
      <w:bodyDiv w:val="1"/>
      <w:marLeft w:val="0"/>
      <w:marRight w:val="0"/>
      <w:marTop w:val="0"/>
      <w:marBottom w:val="0"/>
      <w:divBdr>
        <w:top w:val="none" w:sz="0" w:space="0" w:color="auto"/>
        <w:left w:val="none" w:sz="0" w:space="0" w:color="auto"/>
        <w:bottom w:val="none" w:sz="0" w:space="0" w:color="auto"/>
        <w:right w:val="none" w:sz="0" w:space="0" w:color="auto"/>
      </w:divBdr>
    </w:div>
    <w:div w:id="1976064456">
      <w:bodyDiv w:val="1"/>
      <w:marLeft w:val="0"/>
      <w:marRight w:val="0"/>
      <w:marTop w:val="0"/>
      <w:marBottom w:val="0"/>
      <w:divBdr>
        <w:top w:val="none" w:sz="0" w:space="0" w:color="auto"/>
        <w:left w:val="none" w:sz="0" w:space="0" w:color="auto"/>
        <w:bottom w:val="none" w:sz="0" w:space="0" w:color="auto"/>
        <w:right w:val="none" w:sz="0" w:space="0" w:color="auto"/>
      </w:divBdr>
    </w:div>
    <w:div w:id="1991711690">
      <w:bodyDiv w:val="1"/>
      <w:marLeft w:val="0"/>
      <w:marRight w:val="0"/>
      <w:marTop w:val="0"/>
      <w:marBottom w:val="0"/>
      <w:divBdr>
        <w:top w:val="none" w:sz="0" w:space="0" w:color="auto"/>
        <w:left w:val="none" w:sz="0" w:space="0" w:color="auto"/>
        <w:bottom w:val="none" w:sz="0" w:space="0" w:color="auto"/>
        <w:right w:val="none" w:sz="0" w:space="0" w:color="auto"/>
      </w:divBdr>
    </w:div>
    <w:div w:id="2003468276">
      <w:bodyDiv w:val="1"/>
      <w:marLeft w:val="0"/>
      <w:marRight w:val="0"/>
      <w:marTop w:val="0"/>
      <w:marBottom w:val="0"/>
      <w:divBdr>
        <w:top w:val="none" w:sz="0" w:space="0" w:color="auto"/>
        <w:left w:val="none" w:sz="0" w:space="0" w:color="auto"/>
        <w:bottom w:val="none" w:sz="0" w:space="0" w:color="auto"/>
        <w:right w:val="none" w:sz="0" w:space="0" w:color="auto"/>
      </w:divBdr>
    </w:div>
    <w:div w:id="2056808266">
      <w:bodyDiv w:val="1"/>
      <w:marLeft w:val="0"/>
      <w:marRight w:val="0"/>
      <w:marTop w:val="0"/>
      <w:marBottom w:val="0"/>
      <w:divBdr>
        <w:top w:val="none" w:sz="0" w:space="0" w:color="auto"/>
        <w:left w:val="none" w:sz="0" w:space="0" w:color="auto"/>
        <w:bottom w:val="none" w:sz="0" w:space="0" w:color="auto"/>
        <w:right w:val="none" w:sz="0" w:space="0" w:color="auto"/>
      </w:divBdr>
    </w:div>
    <w:div w:id="2084327217">
      <w:bodyDiv w:val="1"/>
      <w:marLeft w:val="0"/>
      <w:marRight w:val="0"/>
      <w:marTop w:val="0"/>
      <w:marBottom w:val="0"/>
      <w:divBdr>
        <w:top w:val="none" w:sz="0" w:space="0" w:color="auto"/>
        <w:left w:val="none" w:sz="0" w:space="0" w:color="auto"/>
        <w:bottom w:val="none" w:sz="0" w:space="0" w:color="auto"/>
        <w:right w:val="none" w:sz="0" w:space="0" w:color="auto"/>
      </w:divBdr>
    </w:div>
    <w:div w:id="2090496962">
      <w:bodyDiv w:val="1"/>
      <w:marLeft w:val="0"/>
      <w:marRight w:val="0"/>
      <w:marTop w:val="0"/>
      <w:marBottom w:val="0"/>
      <w:divBdr>
        <w:top w:val="none" w:sz="0" w:space="0" w:color="auto"/>
        <w:left w:val="none" w:sz="0" w:space="0" w:color="auto"/>
        <w:bottom w:val="none" w:sz="0" w:space="0" w:color="auto"/>
        <w:right w:val="none" w:sz="0" w:space="0" w:color="auto"/>
      </w:divBdr>
    </w:div>
    <w:div w:id="2114086492">
      <w:bodyDiv w:val="1"/>
      <w:marLeft w:val="0"/>
      <w:marRight w:val="0"/>
      <w:marTop w:val="0"/>
      <w:marBottom w:val="0"/>
      <w:divBdr>
        <w:top w:val="none" w:sz="0" w:space="0" w:color="auto"/>
        <w:left w:val="none" w:sz="0" w:space="0" w:color="auto"/>
        <w:bottom w:val="none" w:sz="0" w:space="0" w:color="auto"/>
        <w:right w:val="none" w:sz="0" w:space="0" w:color="auto"/>
      </w:divBdr>
    </w:div>
    <w:div w:id="2134327664">
      <w:bodyDiv w:val="1"/>
      <w:marLeft w:val="0"/>
      <w:marRight w:val="0"/>
      <w:marTop w:val="0"/>
      <w:marBottom w:val="0"/>
      <w:divBdr>
        <w:top w:val="none" w:sz="0" w:space="0" w:color="auto"/>
        <w:left w:val="none" w:sz="0" w:space="0" w:color="auto"/>
        <w:bottom w:val="none" w:sz="0" w:space="0" w:color="auto"/>
        <w:right w:val="none" w:sz="0" w:space="0" w:color="auto"/>
      </w:divBdr>
      <w:divsChild>
        <w:div w:id="19206292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HMA@caloes.ca.gov"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alesforce.Support@caloes.ca.gov" TargetMode="External"/><Relationship Id="rId25" Type="http://schemas.openxmlformats.org/officeDocument/2006/relationships/hyperlink" Target="https://www.caloes.ca.gov/cal-oes-divisions/hazard-mitigati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HMA@Caloes.ca.gov" TargetMode="External"/><Relationship Id="rId5" Type="http://schemas.openxmlformats.org/officeDocument/2006/relationships/customXml" Target="../customXml/item5.xml"/><Relationship Id="rId15" Type="http://schemas.openxmlformats.org/officeDocument/2006/relationships/hyperlink" Target="https://caloes.force.com/s/login/"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cid:image001.png@01D7EAAD.6D58D8E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mailto:hma@caloes.ca.gov"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al OES">
  <a:themeElements>
    <a:clrScheme name="Cal OES">
      <a:dk1>
        <a:sysClr val="windowText" lastClr="000000"/>
      </a:dk1>
      <a:lt1>
        <a:sysClr val="window" lastClr="FFFFFF"/>
      </a:lt1>
      <a:dk2>
        <a:srgbClr val="7F7F7F"/>
      </a:dk2>
      <a:lt2>
        <a:srgbClr val="EEECE1"/>
      </a:lt2>
      <a:accent1>
        <a:srgbClr val="013466"/>
      </a:accent1>
      <a:accent2>
        <a:srgbClr val="015E90"/>
      </a:accent2>
      <a:accent3>
        <a:srgbClr val="FCAD22"/>
      </a:accent3>
      <a:accent4>
        <a:srgbClr val="B50B37"/>
      </a:accent4>
      <a:accent5>
        <a:srgbClr val="013466"/>
      </a:accent5>
      <a:accent6>
        <a:srgbClr val="015E90"/>
      </a:accent6>
      <a:hlink>
        <a:srgbClr val="0000FF"/>
      </a:hlink>
      <a:folHlink>
        <a:srgbClr val="80008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October 20</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neral Doc" ma:contentTypeID="0x010100A3C0AE248FC7AE4A8F6A9800E77547E60100D35BA1A73372ED4A9364D2E17BB3A6B9" ma:contentTypeVersion="13" ma:contentTypeDescription="Cal OES General Document" ma:contentTypeScope="" ma:versionID="82dbf47ab273c9e51534c90f921537d9">
  <xsd:schema xmlns:xsd="http://www.w3.org/2001/XMLSchema" xmlns:xs="http://www.w3.org/2001/XMLSchema" xmlns:p="http://schemas.microsoft.com/office/2006/metadata/properties" xmlns:ns2="0a8bad6b-f581-42d1-a937-dbda95349e24" xmlns:ns3="1ba08a47-4485-4df1-b92e-bb63ba008779" targetNamespace="http://schemas.microsoft.com/office/2006/metadata/properties" ma:root="true" ma:fieldsID="32ef09b76317325211c1621927f17900" ns2:_="" ns3:_="">
    <xsd:import namespace="0a8bad6b-f581-42d1-a937-dbda95349e24"/>
    <xsd:import namespace="1ba08a47-4485-4df1-b92e-bb63ba008779"/>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a08a47-4485-4df1-b92e-bb63ba008779" elementFormDefault="qualified">
    <xsd:import namespace="http://schemas.microsoft.com/office/2006/documentManagement/types"/>
    <xsd:import namespace="http://schemas.microsoft.com/office/infopath/2007/PartnerControls"/>
    <xsd:element name="oesDisplayOn" ma:index="14" nillable="true" ma:displayName="Display On" ma:list="{34f9ac60-0367-4830-ae89-726c94aa64ac}"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Cit191</b:Tag>
    <b:SourceType>Report</b:SourceType>
    <b:Guid>{C5209749-ECB8-45B6-B512-FF1E3576A8E9}</b:Guid>
    <b:Title>City of Gridley Camp Fire Infrastructure Impacts, 2019</b:Title>
    <b:Publisher>City of Gridley Public Works Department</b:Publisher>
    <b:RefOrder>1</b:RefOrder>
  </b:Source>
  <b:Source>
    <b:Tag>Cit19</b:Tag>
    <b:SourceType>Report</b:SourceType>
    <b:Guid>{207D5738-38D2-446A-85AF-2028C677FF82}</b:Guid>
    <b:Title>Camp Fire Related Infrastructure Impact Analysis Report</b:Title>
    <b:Year>2019</b:Year>
    <b:Publisher>City of Chico Public Works Department</b:Publisher>
    <b:Author>
      <b:Author>
        <b:NameList>
          <b:Person>
            <b:Last>City of Chico</b:Last>
          </b:Person>
        </b:NameList>
      </b:Author>
    </b:Author>
    <b:RefOrder>2</b:RefOrder>
  </b:Source>
  <b:Source>
    <b:Tag>Dep16</b:Tag>
    <b:SourceType>Report</b:SourceType>
    <b:Guid>{3983C435-47E8-439D-B794-5D3C5F557FFE}</b:Guid>
    <b:Title>Butte County Water Inventory and Analysis</b:Title>
    <b:Year>2016</b:Year>
    <b:Author>
      <b:Author>
        <b:NameList>
          <b:Person>
            <b:Last>Department of Water and Resource Conservation</b:Last>
          </b:Person>
        </b:NameList>
      </b:Author>
    </b:Author>
    <b:RefOrder>3</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oesDisplayOn xmlns="1ba08a47-4485-4df1-b92e-bb63ba008779">
      <Value>20</Value>
    </oesDisplayOn>
    <oesRollupDescription xmlns="0a8bad6b-f581-42d1-a937-dbda95349e24" xsi:nil="true"/>
    <oesGroupBy xmlns="0a8bad6b-f581-42d1-a937-dbda95349e24">HMGP Subapplication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Recovery</TermName>
          <TermId xmlns="http://schemas.microsoft.com/office/infopath/2007/PartnerControls">5c2352b6-fb4e-475d-8d45-1bce5e618ade</TermId>
        </TermInfo>
      </Terms>
    </h91dd47120624aa8a205903f7dc28ad4>
    <TaxCatchAll xmlns="0a8bad6b-f581-42d1-a937-dbda95349e24">
      <Value>16</Value>
    </TaxCatchAl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526C81-100B-4C11-A2CD-8EF6647B6F1A}">
  <ds:schemaRefs>
    <ds:schemaRef ds:uri="http://schemas.microsoft.com/sharepoint/v3/contenttype/forms"/>
  </ds:schemaRefs>
</ds:datastoreItem>
</file>

<file path=customXml/itemProps3.xml><?xml version="1.0" encoding="utf-8"?>
<ds:datastoreItem xmlns:ds="http://schemas.openxmlformats.org/officeDocument/2006/customXml" ds:itemID="{5266EEA0-458E-4349-B0EC-B417800D1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bad6b-f581-42d1-a937-dbda95349e24"/>
    <ds:schemaRef ds:uri="1ba08a47-4485-4df1-b92e-bb63ba008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BDBAC4-16CA-4482-A044-B422C92AD4FD}">
  <ds:schemaRefs>
    <ds:schemaRef ds:uri="http://schemas.openxmlformats.org/officeDocument/2006/bibliography"/>
  </ds:schemaRefs>
</ds:datastoreItem>
</file>

<file path=customXml/itemProps5.xml><?xml version="1.0" encoding="utf-8"?>
<ds:datastoreItem xmlns:ds="http://schemas.openxmlformats.org/officeDocument/2006/customXml" ds:itemID="{5EA3B403-1145-4B9E-8E97-34EF7BE00AE5}">
  <ds:schemaRefs>
    <ds:schemaRef ds:uri="http://purl.org/dc/elements/1.1/"/>
    <ds:schemaRef ds:uri="http://schemas.microsoft.com/office/2006/metadata/properties"/>
    <ds:schemaRef ds:uri="http://schemas.microsoft.com/office/infopath/2007/PartnerControls"/>
    <ds:schemaRef ds:uri="1ba08a47-4485-4df1-b92e-bb63ba008779"/>
    <ds:schemaRef ds:uri="http://purl.org/dc/terms/"/>
    <ds:schemaRef ds:uri="http://schemas.openxmlformats.org/package/2006/metadata/core-properties"/>
    <ds:schemaRef ds:uri="http://schemas.microsoft.com/office/2006/documentManagement/types"/>
    <ds:schemaRef ds:uri="0a8bad6b-f581-42d1-a937-dbda95349e2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4746</Words>
  <Characters>29147</Characters>
  <Application>Microsoft Office Word</Application>
  <DocSecurity>0</DocSecurity>
  <Lines>767</Lines>
  <Paragraphs>332</Paragraphs>
  <ScaleCrop>false</ScaleCrop>
  <HeadingPairs>
    <vt:vector size="2" baseType="variant">
      <vt:variant>
        <vt:lpstr>Title</vt:lpstr>
      </vt:variant>
      <vt:variant>
        <vt:i4>1</vt:i4>
      </vt:variant>
    </vt:vector>
  </HeadingPairs>
  <TitlesOfParts>
    <vt:vector size="1" baseType="lpstr">
      <vt:lpstr>HMA NOI User Guide</vt:lpstr>
    </vt:vector>
  </TitlesOfParts>
  <Company>DRAFT</Company>
  <LinksUpToDate>false</LinksUpToDate>
  <CharactersWithSpaces>33561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HMA NOI User Guide</dc:title>
  <dc:subject>California Disaster Recovery Framework</dc:subject>
  <dc:creator>Hope Winship</dc:creator>
  <cp:keywords>ADA Compliant</cp:keywords>
  <dc:description/>
  <cp:lastModifiedBy>Bonnici, Mikaela@CalOES</cp:lastModifiedBy>
  <cp:revision>2</cp:revision>
  <cp:lastPrinted>2019-11-15T17:02:00Z</cp:lastPrinted>
  <dcterms:created xsi:type="dcterms:W3CDTF">2023-05-17T15:37:00Z</dcterms:created>
  <dcterms:modified xsi:type="dcterms:W3CDTF">2023-05-17T15:37:00Z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0x010100A3C0AE248FC7AE4A8F6A9800E77547E60100D35BA1A73372ED4A9364D2E17BB3A6B9</vt:lpwstr>
  </property>
  <property fmtid="{D5CDD505-2E9C-101B-9397-08002B2CF9AE}" pid="3" name="oesDivision">
    <vt:lpwstr>16;#Recovery|5c2352b6-fb4e-475d-8d45-1bce5e618ade</vt:lpwstr>
  </property>
  <property fmtid="{D5CDD505-2E9C-101B-9397-08002B2CF9AE}" pid="4" name="GrammarlyDocumentId">
    <vt:lpwstr>749ff8682f4e941491b3844db31fa3bf191aa994c12e4d2f17020d0220687fbd</vt:lpwstr>
  </property>
</Properties>
</file>