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18C" w:rsidRPr="00C65CD2" w:rsidRDefault="00CC518C" w:rsidP="00CC518C">
      <w:pPr>
        <w:tabs>
          <w:tab w:val="left" w:pos="216"/>
          <w:tab w:val="center" w:pos="4410"/>
        </w:tabs>
        <w:ind w:right="540"/>
        <w:rPr>
          <w:rFonts w:ascii="Century Gothic" w:hAnsi="Century Gothic"/>
          <w:b/>
          <w:sz w:val="28"/>
          <w:szCs w:val="28"/>
        </w:rPr>
      </w:pPr>
      <w:r w:rsidRPr="00C65CD2">
        <w:rPr>
          <w:rFonts w:ascii="Century Gothic" w:hAnsi="Century Gothic"/>
          <w:b/>
          <w:sz w:val="28"/>
          <w:szCs w:val="28"/>
        </w:rPr>
        <w:tab/>
      </w:r>
      <w:r w:rsidRPr="00C65CD2">
        <w:rPr>
          <w:rFonts w:ascii="Century Gothic" w:hAnsi="Century Gothic"/>
          <w:b/>
          <w:sz w:val="28"/>
          <w:szCs w:val="28"/>
        </w:rPr>
        <w:tab/>
      </w:r>
      <w:r w:rsidR="00523538" w:rsidRPr="00C65CD2">
        <w:rPr>
          <w:rFonts w:ascii="Century Gothic" w:hAnsi="Century Gothic"/>
          <w:b/>
          <w:sz w:val="28"/>
          <w:szCs w:val="28"/>
        </w:rPr>
        <w:t xml:space="preserve">VOCA </w:t>
      </w:r>
      <w:r w:rsidR="000251E7" w:rsidRPr="00C65CD2">
        <w:rPr>
          <w:rFonts w:ascii="Century Gothic" w:hAnsi="Century Gothic"/>
          <w:b/>
          <w:sz w:val="28"/>
          <w:szCs w:val="28"/>
        </w:rPr>
        <w:t>PARTIAL MATCH WAIVER REQUEST</w:t>
      </w:r>
      <w:r w:rsidR="004411D4" w:rsidRPr="00C65CD2">
        <w:rPr>
          <w:rFonts w:ascii="Century Gothic" w:hAnsi="Century Gothic"/>
          <w:b/>
          <w:sz w:val="28"/>
          <w:szCs w:val="28"/>
        </w:rPr>
        <w:t xml:space="preserve"> INSTRUCTIONS</w:t>
      </w:r>
    </w:p>
    <w:p w:rsidR="00CC518C" w:rsidRPr="00C65CD2" w:rsidRDefault="00CC518C" w:rsidP="00CC518C">
      <w:pPr>
        <w:ind w:right="540"/>
        <w:jc w:val="center"/>
        <w:rPr>
          <w:rFonts w:ascii="Century Gothic" w:hAnsi="Century Gothic"/>
          <w:b/>
          <w:sz w:val="28"/>
          <w:szCs w:val="28"/>
        </w:rPr>
      </w:pPr>
    </w:p>
    <w:p w:rsidR="00AA1736" w:rsidRPr="00C65CD2" w:rsidRDefault="00AA1736" w:rsidP="00CC518C">
      <w:pPr>
        <w:rPr>
          <w:rFonts w:ascii="Century Gothic" w:hAnsi="Century Gothic"/>
          <w:b/>
          <w:sz w:val="28"/>
          <w:szCs w:val="28"/>
        </w:rPr>
      </w:pPr>
      <w:r w:rsidRPr="00C65CD2">
        <w:rPr>
          <w:rFonts w:ascii="Century Gothic" w:hAnsi="Century Gothic"/>
        </w:rPr>
        <w:t xml:space="preserve">Cal OES </w:t>
      </w:r>
      <w:r w:rsidR="00A24204" w:rsidRPr="00C65CD2">
        <w:rPr>
          <w:rFonts w:ascii="Century Gothic" w:hAnsi="Century Gothic"/>
        </w:rPr>
        <w:t>S</w:t>
      </w:r>
      <w:r w:rsidRPr="00C65CD2">
        <w:rPr>
          <w:rFonts w:ascii="Century Gothic" w:hAnsi="Century Gothic"/>
        </w:rPr>
        <w:t xml:space="preserve">ubrecipients </w:t>
      </w:r>
      <w:r w:rsidR="004411D4" w:rsidRPr="00C65CD2">
        <w:rPr>
          <w:rFonts w:ascii="Century Gothic" w:hAnsi="Century Gothic"/>
        </w:rPr>
        <w:t>may</w:t>
      </w:r>
      <w:r w:rsidR="00221555" w:rsidRPr="00C65CD2">
        <w:rPr>
          <w:rFonts w:ascii="Century Gothic" w:hAnsi="Century Gothic"/>
        </w:rPr>
        <w:t xml:space="preserve"> </w:t>
      </w:r>
      <w:r w:rsidR="00296E63" w:rsidRPr="00C65CD2">
        <w:rPr>
          <w:rFonts w:ascii="Century Gothic" w:hAnsi="Century Gothic"/>
        </w:rPr>
        <w:t>request up to a</w:t>
      </w:r>
      <w:r w:rsidR="004411D4" w:rsidRPr="00C65CD2">
        <w:rPr>
          <w:rFonts w:ascii="Century Gothic" w:hAnsi="Century Gothic"/>
        </w:rPr>
        <w:t>n</w:t>
      </w:r>
      <w:r w:rsidR="00296E63" w:rsidRPr="00C65CD2">
        <w:rPr>
          <w:rFonts w:ascii="Century Gothic" w:hAnsi="Century Gothic"/>
        </w:rPr>
        <w:t xml:space="preserve"> </w:t>
      </w:r>
      <w:r w:rsidR="00E27C98" w:rsidRPr="00C65CD2">
        <w:rPr>
          <w:rFonts w:ascii="Century Gothic" w:hAnsi="Century Gothic"/>
        </w:rPr>
        <w:t>8</w:t>
      </w:r>
      <w:r w:rsidR="00296E63" w:rsidRPr="00C65CD2">
        <w:rPr>
          <w:rFonts w:ascii="Century Gothic" w:hAnsi="Century Gothic"/>
        </w:rPr>
        <w:t xml:space="preserve">0% </w:t>
      </w:r>
      <w:r w:rsidRPr="00C65CD2">
        <w:rPr>
          <w:rFonts w:ascii="Century Gothic" w:hAnsi="Century Gothic"/>
        </w:rPr>
        <w:t xml:space="preserve">partial </w:t>
      </w:r>
      <w:r w:rsidR="00296E63" w:rsidRPr="00C65CD2">
        <w:rPr>
          <w:rFonts w:ascii="Century Gothic" w:hAnsi="Century Gothic"/>
        </w:rPr>
        <w:t xml:space="preserve">match </w:t>
      </w:r>
      <w:r w:rsidRPr="00C65CD2">
        <w:rPr>
          <w:rFonts w:ascii="Century Gothic" w:hAnsi="Century Gothic"/>
        </w:rPr>
        <w:t>waiver</w:t>
      </w:r>
      <w:r w:rsidR="00296E63" w:rsidRPr="00C65CD2">
        <w:rPr>
          <w:rFonts w:ascii="Century Gothic" w:hAnsi="Century Gothic"/>
        </w:rPr>
        <w:t>.</w:t>
      </w:r>
      <w:r w:rsidR="00221555" w:rsidRPr="00C65CD2">
        <w:rPr>
          <w:rFonts w:ascii="Century Gothic" w:hAnsi="Century Gothic"/>
        </w:rPr>
        <w:t xml:space="preserve"> Approval of partial match waivers is dependent on</w:t>
      </w:r>
      <w:r w:rsidRPr="00C65CD2">
        <w:rPr>
          <w:rFonts w:ascii="Century Gothic" w:hAnsi="Century Gothic"/>
        </w:rPr>
        <w:t xml:space="preserve"> </w:t>
      </w:r>
      <w:r w:rsidR="00221555" w:rsidRPr="00C65CD2">
        <w:rPr>
          <w:rFonts w:ascii="Century Gothic" w:hAnsi="Century Gothic"/>
        </w:rPr>
        <w:t>the compelling</w:t>
      </w:r>
      <w:r w:rsidRPr="00C65CD2">
        <w:rPr>
          <w:rFonts w:ascii="Century Gothic" w:hAnsi="Century Gothic"/>
        </w:rPr>
        <w:t xml:space="preserve"> justification</w:t>
      </w:r>
      <w:r w:rsidR="00221555" w:rsidRPr="00C65CD2">
        <w:rPr>
          <w:rFonts w:ascii="Century Gothic" w:hAnsi="Century Gothic"/>
        </w:rPr>
        <w:t xml:space="preserve"> provided</w:t>
      </w:r>
      <w:r w:rsidRPr="00C65CD2">
        <w:rPr>
          <w:rFonts w:ascii="Century Gothic" w:hAnsi="Century Gothic"/>
        </w:rPr>
        <w:t>.</w:t>
      </w:r>
    </w:p>
    <w:p w:rsidR="00AA1736" w:rsidRPr="00C65CD2" w:rsidRDefault="00AA1736" w:rsidP="00CC518C">
      <w:pPr>
        <w:ind w:left="720"/>
        <w:rPr>
          <w:rFonts w:ascii="Century Gothic" w:hAnsi="Century Gothic"/>
          <w:sz w:val="16"/>
          <w:szCs w:val="16"/>
          <w:u w:val="single"/>
        </w:rPr>
      </w:pPr>
    </w:p>
    <w:p w:rsidR="00AA1736" w:rsidRPr="00C65CD2" w:rsidRDefault="00F378A6" w:rsidP="00CC518C">
      <w:pPr>
        <w:rPr>
          <w:rFonts w:ascii="Century Gothic" w:hAnsi="Century Gothic"/>
        </w:rPr>
      </w:pPr>
      <w:r w:rsidRPr="00C65CD2">
        <w:rPr>
          <w:rFonts w:ascii="Century Gothic" w:hAnsi="Century Gothic"/>
        </w:rPr>
        <w:t xml:space="preserve">Waiver requests by </w:t>
      </w:r>
      <w:r w:rsidR="00A24204" w:rsidRPr="00C65CD2">
        <w:rPr>
          <w:rFonts w:ascii="Century Gothic" w:hAnsi="Century Gothic"/>
        </w:rPr>
        <w:t>S</w:t>
      </w:r>
      <w:r w:rsidR="005D356A" w:rsidRPr="00C65CD2">
        <w:rPr>
          <w:rFonts w:ascii="Century Gothic" w:hAnsi="Century Gothic"/>
        </w:rPr>
        <w:t>ubrecipient</w:t>
      </w:r>
      <w:bookmarkStart w:id="0" w:name="_GoBack"/>
      <w:bookmarkEnd w:id="0"/>
      <w:r w:rsidR="005D356A" w:rsidRPr="00C65CD2">
        <w:rPr>
          <w:rFonts w:ascii="Century Gothic" w:hAnsi="Century Gothic"/>
        </w:rPr>
        <w:t>s</w:t>
      </w:r>
      <w:r w:rsidRPr="00C65CD2">
        <w:rPr>
          <w:rFonts w:ascii="Century Gothic" w:hAnsi="Century Gothic"/>
        </w:rPr>
        <w:t xml:space="preserve"> </w:t>
      </w:r>
      <w:r w:rsidR="00523538" w:rsidRPr="00C65CD2">
        <w:rPr>
          <w:rFonts w:ascii="Century Gothic" w:hAnsi="Century Gothic"/>
        </w:rPr>
        <w:t>mu</w:t>
      </w:r>
      <w:r w:rsidRPr="00C65CD2">
        <w:rPr>
          <w:rFonts w:ascii="Century Gothic" w:hAnsi="Century Gothic"/>
        </w:rPr>
        <w:t xml:space="preserve">st be (a) on agency letterhead; </w:t>
      </w:r>
      <w:r w:rsidR="00523538" w:rsidRPr="00C65CD2">
        <w:rPr>
          <w:rFonts w:ascii="Century Gothic" w:hAnsi="Century Gothic"/>
        </w:rPr>
        <w:t xml:space="preserve">(b) contain </w:t>
      </w:r>
      <w:r w:rsidR="004411D4" w:rsidRPr="00C65CD2">
        <w:rPr>
          <w:rFonts w:ascii="Century Gothic" w:hAnsi="Century Gothic"/>
        </w:rPr>
        <w:t>the signature of the Executive Director or agency head</w:t>
      </w:r>
      <w:r w:rsidRPr="00C65CD2">
        <w:rPr>
          <w:rFonts w:ascii="Century Gothic" w:hAnsi="Century Gothic"/>
        </w:rPr>
        <w:t>;</w:t>
      </w:r>
      <w:r w:rsidR="002844F9" w:rsidRPr="00C65CD2">
        <w:rPr>
          <w:rFonts w:ascii="Century Gothic" w:hAnsi="Century Gothic"/>
        </w:rPr>
        <w:t xml:space="preserve"> (c</w:t>
      </w:r>
      <w:r w:rsidR="00523538" w:rsidRPr="00C65CD2">
        <w:rPr>
          <w:rFonts w:ascii="Century Gothic" w:hAnsi="Century Gothic"/>
        </w:rPr>
        <w:t xml:space="preserve">) be </w:t>
      </w:r>
      <w:r w:rsidRPr="00C65CD2">
        <w:rPr>
          <w:rFonts w:ascii="Century Gothic" w:hAnsi="Century Gothic"/>
        </w:rPr>
        <w:t>submitted</w:t>
      </w:r>
      <w:r w:rsidR="00F00A44" w:rsidRPr="00C65CD2">
        <w:rPr>
          <w:rFonts w:ascii="Century Gothic" w:hAnsi="Century Gothic"/>
        </w:rPr>
        <w:t xml:space="preserve"> with your </w:t>
      </w:r>
      <w:r w:rsidR="004411D4" w:rsidRPr="00C65CD2">
        <w:rPr>
          <w:rFonts w:ascii="Century Gothic" w:hAnsi="Century Gothic"/>
        </w:rPr>
        <w:t>Proposal</w:t>
      </w:r>
      <w:r w:rsidR="004D04D4" w:rsidRPr="00C65CD2">
        <w:rPr>
          <w:rFonts w:ascii="Century Gothic" w:hAnsi="Century Gothic"/>
        </w:rPr>
        <w:t xml:space="preserve">; </w:t>
      </w:r>
      <w:r w:rsidR="002844F9" w:rsidRPr="00C65CD2">
        <w:rPr>
          <w:rFonts w:ascii="Century Gothic" w:hAnsi="Century Gothic"/>
        </w:rPr>
        <w:t>(d) include the following language</w:t>
      </w:r>
      <w:r w:rsidR="004D04D4" w:rsidRPr="00C65CD2">
        <w:rPr>
          <w:rFonts w:ascii="Century Gothic" w:hAnsi="Century Gothic"/>
        </w:rPr>
        <w:t xml:space="preserve">; and (e) appear in </w:t>
      </w:r>
      <w:r w:rsidR="00DB3737" w:rsidRPr="00C65CD2">
        <w:rPr>
          <w:rFonts w:ascii="Century Gothic" w:hAnsi="Century Gothic"/>
          <w:u w:val="single"/>
        </w:rPr>
        <w:t xml:space="preserve">the </w:t>
      </w:r>
      <w:r w:rsidR="004D04D4" w:rsidRPr="00C65CD2">
        <w:rPr>
          <w:rFonts w:ascii="Century Gothic" w:hAnsi="Century Gothic"/>
          <w:u w:val="single"/>
        </w:rPr>
        <w:t>format</w:t>
      </w:r>
      <w:r w:rsidR="004D04D4" w:rsidRPr="00C65CD2">
        <w:rPr>
          <w:rFonts w:ascii="Century Gothic" w:hAnsi="Century Gothic"/>
        </w:rPr>
        <w:t xml:space="preserve"> as shown below</w:t>
      </w:r>
      <w:r w:rsidR="002844F9" w:rsidRPr="00C65CD2">
        <w:rPr>
          <w:rFonts w:ascii="Century Gothic" w:hAnsi="Century Gothic"/>
        </w:rPr>
        <w:t>:</w:t>
      </w:r>
      <w:r w:rsidR="00700794" w:rsidRPr="00C65CD2">
        <w:rPr>
          <w:rFonts w:ascii="Century Gothic" w:hAnsi="Century Gothic"/>
        </w:rPr>
        <w:t xml:space="preserve"> </w:t>
      </w:r>
    </w:p>
    <w:p w:rsidR="00AA1736" w:rsidRPr="00C65CD2" w:rsidRDefault="00AA1736" w:rsidP="00CC518C">
      <w:pPr>
        <w:ind w:left="720"/>
        <w:rPr>
          <w:rFonts w:ascii="Century Gothic" w:hAnsi="Century Gothic"/>
          <w:b/>
          <w:sz w:val="16"/>
          <w:szCs w:val="16"/>
        </w:rPr>
      </w:pP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VOCA Federal award number:  20XX-VA-GX-XXXX (found in PART </w:t>
      </w:r>
      <w:proofErr w:type="gramStart"/>
      <w:r w:rsidRPr="00C65CD2">
        <w:rPr>
          <w:rFonts w:ascii="Century Gothic" w:hAnsi="Century Gothic"/>
          <w:b/>
          <w:bCs/>
          <w:sz w:val="24"/>
          <w:szCs w:val="24"/>
        </w:rPr>
        <w:t>I</w:t>
      </w:r>
      <w:proofErr w:type="gramEnd"/>
      <w:r w:rsidRPr="00C65CD2">
        <w:rPr>
          <w:rFonts w:ascii="Century Gothic" w:hAnsi="Century Gothic"/>
          <w:b/>
          <w:bCs/>
          <w:sz w:val="24"/>
          <w:szCs w:val="24"/>
        </w:rPr>
        <w:t>, F. of the RFP)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Subaward number: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Subrecipient’s legal name: 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Subaward start and end dates: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VOCA funds awarded: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Funding spilt for awards partially funded by Federal awards (if applicable):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Required match (pre-match waiver):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Total Project Cost (pre-match waiver):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Amount of cash match proposed (post-match waiver):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Amount of in-kind match (post-match waiver):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Total match proposed (sum of cash match and in-kind match proposed):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Amount of match the Subrecipient provided during the prior grant year: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Effective match percentage (post-match waiver):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bCs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 xml:space="preserve">Amount of match requested to be waived: </w:t>
      </w:r>
    </w:p>
    <w:p w:rsidR="00DB3737" w:rsidRPr="00C65CD2" w:rsidRDefault="00DB3737" w:rsidP="00DB3737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b/>
          <w:sz w:val="24"/>
          <w:szCs w:val="24"/>
        </w:rPr>
      </w:pPr>
      <w:r w:rsidRPr="00C65CD2">
        <w:rPr>
          <w:rFonts w:ascii="Century Gothic" w:hAnsi="Century Gothic"/>
          <w:b/>
          <w:sz w:val="24"/>
          <w:szCs w:val="24"/>
        </w:rPr>
        <w:t>Total Project Cost (post-match waiver):</w:t>
      </w:r>
    </w:p>
    <w:p w:rsidR="00022EB1" w:rsidRPr="00C65CD2" w:rsidRDefault="00022EB1" w:rsidP="00DB3737">
      <w:pPr>
        <w:pStyle w:val="ListParagraph"/>
        <w:overflowPunct w:val="0"/>
        <w:autoSpaceDE w:val="0"/>
        <w:autoSpaceDN w:val="0"/>
        <w:spacing w:after="0" w:line="240" w:lineRule="auto"/>
        <w:ind w:left="0"/>
        <w:textAlignment w:val="baseline"/>
        <w:rPr>
          <w:rFonts w:ascii="Century Gothic" w:hAnsi="Century Gothic"/>
          <w:b/>
          <w:sz w:val="24"/>
          <w:szCs w:val="24"/>
        </w:rPr>
      </w:pPr>
    </w:p>
    <w:p w:rsidR="00022EB1" w:rsidRPr="00C65CD2" w:rsidRDefault="00022EB1" w:rsidP="00406B9A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b/>
          <w:bCs/>
          <w:sz w:val="24"/>
          <w:szCs w:val="24"/>
        </w:rPr>
        <w:t>Justification:</w:t>
      </w:r>
      <w:r w:rsidRPr="00C65CD2">
        <w:rPr>
          <w:rFonts w:ascii="Century Gothic" w:hAnsi="Century Gothic"/>
          <w:sz w:val="24"/>
          <w:szCs w:val="24"/>
        </w:rPr>
        <w:t xml:space="preserve"> </w:t>
      </w:r>
    </w:p>
    <w:p w:rsidR="00022EB1" w:rsidRPr="00C65CD2" w:rsidRDefault="00022EB1" w:rsidP="00E13578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sz w:val="24"/>
          <w:szCs w:val="24"/>
        </w:rPr>
      </w:pPr>
    </w:p>
    <w:p w:rsidR="00E13578" w:rsidRPr="00C65CD2" w:rsidRDefault="00E13578" w:rsidP="00E13578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sz w:val="24"/>
          <w:szCs w:val="24"/>
        </w:rPr>
        <w:t>The justification should not exceed two paragraphs and should:</w:t>
      </w:r>
    </w:p>
    <w:p w:rsidR="00E13578" w:rsidRPr="00C65CD2" w:rsidRDefault="00E13578" w:rsidP="00E13578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sz w:val="24"/>
          <w:szCs w:val="24"/>
        </w:rPr>
      </w:pPr>
    </w:p>
    <w:p w:rsidR="00E13578" w:rsidRPr="00C65CD2" w:rsidRDefault="00E13578" w:rsidP="00E13578">
      <w:pPr>
        <w:pStyle w:val="ListParagraph"/>
        <w:numPr>
          <w:ilvl w:val="0"/>
          <w:numId w:val="18"/>
        </w:numPr>
        <w:overflowPunct w:val="0"/>
        <w:autoSpaceDE w:val="0"/>
        <w:autoSpaceDN w:val="0"/>
        <w:spacing w:after="0" w:line="240" w:lineRule="auto"/>
        <w:ind w:left="72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sz w:val="24"/>
          <w:szCs w:val="24"/>
        </w:rPr>
        <w:t>B</w:t>
      </w:r>
      <w:r w:rsidR="00022EB1" w:rsidRPr="00C65CD2">
        <w:rPr>
          <w:rFonts w:ascii="Century Gothic" w:hAnsi="Century Gothic"/>
          <w:sz w:val="24"/>
          <w:szCs w:val="24"/>
        </w:rPr>
        <w:t>riefly summarize</w:t>
      </w:r>
      <w:r w:rsidR="007C1376" w:rsidRPr="00C65CD2">
        <w:rPr>
          <w:rFonts w:ascii="Century Gothic" w:hAnsi="Century Gothic"/>
          <w:sz w:val="24"/>
          <w:szCs w:val="24"/>
        </w:rPr>
        <w:t xml:space="preserve"> the services provided by </w:t>
      </w:r>
      <w:r w:rsidRPr="00C65CD2">
        <w:rPr>
          <w:rFonts w:ascii="Century Gothic" w:hAnsi="Century Gothic"/>
          <w:sz w:val="24"/>
          <w:szCs w:val="24"/>
        </w:rPr>
        <w:t xml:space="preserve">the </w:t>
      </w:r>
      <w:r w:rsidR="007C1376" w:rsidRPr="00C65CD2">
        <w:rPr>
          <w:rFonts w:ascii="Century Gothic" w:hAnsi="Century Gothic"/>
          <w:sz w:val="24"/>
          <w:szCs w:val="24"/>
        </w:rPr>
        <w:t>S</w:t>
      </w:r>
      <w:r w:rsidRPr="00C65CD2">
        <w:rPr>
          <w:rFonts w:ascii="Century Gothic" w:hAnsi="Century Gothic"/>
          <w:sz w:val="24"/>
          <w:szCs w:val="24"/>
        </w:rPr>
        <w:t>ubrecipient</w:t>
      </w:r>
    </w:p>
    <w:p w:rsidR="00E13578" w:rsidRPr="00C65CD2" w:rsidRDefault="00E13578" w:rsidP="00E13578">
      <w:pPr>
        <w:pStyle w:val="ListParagraph"/>
        <w:numPr>
          <w:ilvl w:val="0"/>
          <w:numId w:val="18"/>
        </w:numPr>
        <w:overflowPunct w:val="0"/>
        <w:autoSpaceDE w:val="0"/>
        <w:autoSpaceDN w:val="0"/>
        <w:spacing w:after="0" w:line="240" w:lineRule="auto"/>
        <w:ind w:left="72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sz w:val="24"/>
          <w:szCs w:val="24"/>
        </w:rPr>
        <w:t xml:space="preserve">Describe </w:t>
      </w:r>
      <w:r w:rsidR="00022EB1" w:rsidRPr="00C65CD2">
        <w:rPr>
          <w:rFonts w:ascii="Century Gothic" w:hAnsi="Century Gothic"/>
          <w:sz w:val="24"/>
          <w:szCs w:val="24"/>
        </w:rPr>
        <w:t>the specific circumstances leading to the necessity of a m</w:t>
      </w:r>
      <w:r w:rsidRPr="00C65CD2">
        <w:rPr>
          <w:rFonts w:ascii="Century Gothic" w:hAnsi="Century Gothic"/>
          <w:sz w:val="24"/>
          <w:szCs w:val="24"/>
        </w:rPr>
        <w:t>atch waiver</w:t>
      </w:r>
    </w:p>
    <w:p w:rsidR="00E13578" w:rsidRPr="00C65CD2" w:rsidRDefault="00E13578" w:rsidP="00E13578">
      <w:pPr>
        <w:pStyle w:val="ListParagraph"/>
        <w:numPr>
          <w:ilvl w:val="0"/>
          <w:numId w:val="18"/>
        </w:numPr>
        <w:overflowPunct w:val="0"/>
        <w:autoSpaceDE w:val="0"/>
        <w:autoSpaceDN w:val="0"/>
        <w:spacing w:after="0" w:line="240" w:lineRule="auto"/>
        <w:ind w:left="72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sz w:val="24"/>
          <w:szCs w:val="24"/>
        </w:rPr>
        <w:t xml:space="preserve">Include </w:t>
      </w:r>
      <w:r w:rsidR="00022EB1" w:rsidRPr="00C65CD2">
        <w:rPr>
          <w:rFonts w:ascii="Century Gothic" w:hAnsi="Century Gothic"/>
          <w:sz w:val="24"/>
          <w:szCs w:val="24"/>
        </w:rPr>
        <w:t>any additional information that may assist O</w:t>
      </w:r>
      <w:r w:rsidR="00B63E96" w:rsidRPr="00C65CD2">
        <w:rPr>
          <w:rFonts w:ascii="Century Gothic" w:hAnsi="Century Gothic"/>
          <w:sz w:val="24"/>
          <w:szCs w:val="24"/>
        </w:rPr>
        <w:t>ffice for</w:t>
      </w:r>
      <w:r w:rsidR="007C1376" w:rsidRPr="00C65CD2">
        <w:rPr>
          <w:rFonts w:ascii="Century Gothic" w:hAnsi="Century Gothic"/>
          <w:sz w:val="24"/>
          <w:szCs w:val="24"/>
        </w:rPr>
        <w:t xml:space="preserve"> </w:t>
      </w:r>
      <w:r w:rsidR="00022EB1" w:rsidRPr="00C65CD2">
        <w:rPr>
          <w:rFonts w:ascii="Century Gothic" w:hAnsi="Century Gothic"/>
          <w:sz w:val="24"/>
          <w:szCs w:val="24"/>
        </w:rPr>
        <w:t>V</w:t>
      </w:r>
      <w:r w:rsidR="007C1376" w:rsidRPr="00C65CD2">
        <w:rPr>
          <w:rFonts w:ascii="Century Gothic" w:hAnsi="Century Gothic"/>
          <w:sz w:val="24"/>
          <w:szCs w:val="24"/>
        </w:rPr>
        <w:t xml:space="preserve">ictims of </w:t>
      </w:r>
      <w:r w:rsidR="00022EB1" w:rsidRPr="00C65CD2">
        <w:rPr>
          <w:rFonts w:ascii="Century Gothic" w:hAnsi="Century Gothic"/>
          <w:sz w:val="24"/>
          <w:szCs w:val="24"/>
        </w:rPr>
        <w:t>C</w:t>
      </w:r>
      <w:r w:rsidR="007C1376" w:rsidRPr="00C65CD2">
        <w:rPr>
          <w:rFonts w:ascii="Century Gothic" w:hAnsi="Century Gothic"/>
          <w:sz w:val="24"/>
          <w:szCs w:val="24"/>
        </w:rPr>
        <w:t>rime</w:t>
      </w:r>
      <w:r w:rsidR="009A29FF" w:rsidRPr="00C65CD2">
        <w:rPr>
          <w:rFonts w:ascii="Century Gothic" w:hAnsi="Century Gothic"/>
          <w:sz w:val="24"/>
          <w:szCs w:val="24"/>
        </w:rPr>
        <w:t xml:space="preserve"> (OVC)</w:t>
      </w:r>
      <w:r w:rsidR="00022EB1" w:rsidRPr="00C65CD2">
        <w:rPr>
          <w:rFonts w:ascii="Century Gothic" w:hAnsi="Century Gothic"/>
          <w:sz w:val="24"/>
          <w:szCs w:val="24"/>
        </w:rPr>
        <w:t xml:space="preserve"> in determining that a match waiver is necessary to the success of the victim </w:t>
      </w:r>
      <w:r w:rsidRPr="00C65CD2">
        <w:rPr>
          <w:rFonts w:ascii="Century Gothic" w:hAnsi="Century Gothic"/>
          <w:sz w:val="24"/>
          <w:szCs w:val="24"/>
        </w:rPr>
        <w:t>service program</w:t>
      </w:r>
    </w:p>
    <w:p w:rsidR="00E13578" w:rsidRPr="00C65CD2" w:rsidRDefault="00E13578" w:rsidP="00E13578">
      <w:pPr>
        <w:pStyle w:val="ListParagraph"/>
        <w:overflowPunct w:val="0"/>
        <w:autoSpaceDE w:val="0"/>
        <w:autoSpaceDN w:val="0"/>
        <w:spacing w:after="0" w:line="240" w:lineRule="auto"/>
        <w:ind w:left="1140"/>
        <w:textAlignment w:val="baseline"/>
        <w:rPr>
          <w:rFonts w:ascii="Century Gothic" w:hAnsi="Century Gothic"/>
          <w:sz w:val="24"/>
          <w:szCs w:val="24"/>
        </w:rPr>
      </w:pPr>
    </w:p>
    <w:p w:rsidR="00406B9A" w:rsidRPr="00C65CD2" w:rsidRDefault="007D2E2A" w:rsidP="00E13578">
      <w:pPr>
        <w:pStyle w:val="ListParagraph"/>
        <w:overflowPunct w:val="0"/>
        <w:autoSpaceDE w:val="0"/>
        <w:autoSpaceDN w:val="0"/>
        <w:spacing w:after="0" w:line="240" w:lineRule="auto"/>
        <w:ind w:left="360"/>
        <w:textAlignment w:val="baseline"/>
        <w:rPr>
          <w:rFonts w:ascii="Century Gothic" w:hAnsi="Century Gothic"/>
          <w:sz w:val="24"/>
          <w:szCs w:val="24"/>
        </w:rPr>
      </w:pPr>
      <w:r w:rsidRPr="00C65CD2">
        <w:rPr>
          <w:rFonts w:ascii="Century Gothic" w:hAnsi="Century Gothic"/>
          <w:sz w:val="24"/>
          <w:szCs w:val="24"/>
        </w:rPr>
        <w:t>W</w:t>
      </w:r>
      <w:r w:rsidR="007C1376" w:rsidRPr="00C65CD2">
        <w:rPr>
          <w:rFonts w:ascii="Century Gothic" w:hAnsi="Century Gothic"/>
          <w:sz w:val="24"/>
          <w:szCs w:val="24"/>
        </w:rPr>
        <w:t xml:space="preserve">hen </w:t>
      </w:r>
      <w:r w:rsidR="00022EB1" w:rsidRPr="00C65CD2">
        <w:rPr>
          <w:rFonts w:ascii="Century Gothic" w:hAnsi="Century Gothic"/>
          <w:sz w:val="24"/>
          <w:szCs w:val="24"/>
        </w:rPr>
        <w:t>relevant, include information on the local economic climate, unsuccessful efforts to provide match, expansion in services offered creating a burden in meeting the match requirement, or the effect that denial of th</w:t>
      </w:r>
      <w:r w:rsidR="007C1376" w:rsidRPr="00C65CD2">
        <w:rPr>
          <w:rFonts w:ascii="Century Gothic" w:hAnsi="Century Gothic"/>
          <w:sz w:val="24"/>
          <w:szCs w:val="24"/>
        </w:rPr>
        <w:t>e match waiver may have on the S</w:t>
      </w:r>
      <w:r w:rsidR="00022EB1" w:rsidRPr="00C65CD2">
        <w:rPr>
          <w:rFonts w:ascii="Century Gothic" w:hAnsi="Century Gothic"/>
          <w:sz w:val="24"/>
          <w:szCs w:val="24"/>
        </w:rPr>
        <w:t>ubrecipient and the services it provides.</w:t>
      </w:r>
    </w:p>
    <w:p w:rsidR="002844F9" w:rsidRPr="00C65CD2" w:rsidRDefault="002844F9" w:rsidP="00CC518C">
      <w:pPr>
        <w:ind w:left="720"/>
        <w:rPr>
          <w:rFonts w:ascii="Century Gothic" w:hAnsi="Century Gothic"/>
        </w:rPr>
      </w:pPr>
    </w:p>
    <w:p w:rsidR="00CC518C" w:rsidRPr="002844F9" w:rsidRDefault="00CC518C" w:rsidP="00CC518C">
      <w:pPr>
        <w:ind w:left="720"/>
      </w:pPr>
    </w:p>
    <w:sectPr w:rsidR="00CC518C" w:rsidRPr="002844F9" w:rsidSect="00CC518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2AB" w:rsidRDefault="002D32AB" w:rsidP="00CC518C">
      <w:r>
        <w:separator/>
      </w:r>
    </w:p>
  </w:endnote>
  <w:endnote w:type="continuationSeparator" w:id="0">
    <w:p w:rsidR="002D32AB" w:rsidRDefault="002D32AB" w:rsidP="00CC5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2AB" w:rsidRDefault="002D32AB" w:rsidP="00CC518C">
      <w:r>
        <w:separator/>
      </w:r>
    </w:p>
  </w:footnote>
  <w:footnote w:type="continuationSeparator" w:id="0">
    <w:p w:rsidR="002D32AB" w:rsidRDefault="002D32AB" w:rsidP="00CC5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518C" w:rsidRPr="00C65CD2" w:rsidRDefault="00CC518C" w:rsidP="00CC518C">
    <w:pPr>
      <w:jc w:val="right"/>
      <w:rPr>
        <w:rFonts w:ascii="Century Gothic" w:hAnsi="Century Gothic"/>
        <w:b/>
      </w:rPr>
    </w:pPr>
    <w:r w:rsidRPr="00C65CD2">
      <w:rPr>
        <w:rFonts w:ascii="Century Gothic" w:hAnsi="Century Gothic"/>
        <w:b/>
      </w:rPr>
      <w:t>ATTACHMENT A</w:t>
    </w:r>
  </w:p>
  <w:p w:rsidR="00CC518C" w:rsidRDefault="00CC51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66088"/>
    <w:multiLevelType w:val="hybridMultilevel"/>
    <w:tmpl w:val="0C825A5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Marlett" w:hAnsi="Marlett" w:hint="default"/>
      </w:rPr>
    </w:lvl>
  </w:abstractNum>
  <w:abstractNum w:abstractNumId="1" w15:restartNumberingAfterBreak="0">
    <w:nsid w:val="05763B28"/>
    <w:multiLevelType w:val="hybridMultilevel"/>
    <w:tmpl w:val="7414AF8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A837A89"/>
    <w:multiLevelType w:val="hybridMultilevel"/>
    <w:tmpl w:val="D29A09E2"/>
    <w:lvl w:ilvl="0" w:tplc="04090019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595ACB"/>
    <w:multiLevelType w:val="hybridMultilevel"/>
    <w:tmpl w:val="51F45EFA"/>
    <w:lvl w:ilvl="0" w:tplc="93583D36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A1CA75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9E0258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32532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3E164C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ED6AD76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51C5A52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B3C130E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0CF11CE1"/>
    <w:multiLevelType w:val="hybridMultilevel"/>
    <w:tmpl w:val="FC5607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EEA36A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6A1BCD"/>
    <w:multiLevelType w:val="hybridMultilevel"/>
    <w:tmpl w:val="76F407B0"/>
    <w:lvl w:ilvl="0" w:tplc="700A88B2">
      <w:start w:val="2"/>
      <w:numFmt w:val="decimal"/>
      <w:lvlText w:val="(%1)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6" w15:restartNumberingAfterBreak="0">
    <w:nsid w:val="1A4B66AC"/>
    <w:multiLevelType w:val="hybridMultilevel"/>
    <w:tmpl w:val="81E242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EB83477"/>
    <w:multiLevelType w:val="hybridMultilevel"/>
    <w:tmpl w:val="D5FCCD0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22E147CE"/>
    <w:multiLevelType w:val="hybridMultilevel"/>
    <w:tmpl w:val="FD1247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C267BF"/>
    <w:multiLevelType w:val="hybridMultilevel"/>
    <w:tmpl w:val="94B2016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F9A725F"/>
    <w:multiLevelType w:val="hybridMultilevel"/>
    <w:tmpl w:val="D6DC5DB8"/>
    <w:lvl w:ilvl="0" w:tplc="5F1054A6">
      <w:start w:val="3"/>
      <w:numFmt w:val="decimal"/>
      <w:lvlText w:val="(%1)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1" w15:restartNumberingAfterBreak="0">
    <w:nsid w:val="339178A5"/>
    <w:multiLevelType w:val="hybridMultilevel"/>
    <w:tmpl w:val="2642FAB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2" w15:restartNumberingAfterBreak="0">
    <w:nsid w:val="38FE2405"/>
    <w:multiLevelType w:val="hybridMultilevel"/>
    <w:tmpl w:val="3858FD1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3" w15:restartNumberingAfterBreak="0">
    <w:nsid w:val="71E11A89"/>
    <w:multiLevelType w:val="hybridMultilevel"/>
    <w:tmpl w:val="F6AA5D3C"/>
    <w:lvl w:ilvl="0" w:tplc="4754D35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24C261E"/>
    <w:multiLevelType w:val="hybridMultilevel"/>
    <w:tmpl w:val="F6FE22E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76B43837"/>
    <w:multiLevelType w:val="hybridMultilevel"/>
    <w:tmpl w:val="E97843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D33504F"/>
    <w:multiLevelType w:val="hybridMultilevel"/>
    <w:tmpl w:val="5F8AB8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007C4A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3FE6AD8A">
      <w:start w:val="1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5"/>
  </w:num>
  <w:num w:numId="3">
    <w:abstractNumId w:val="8"/>
  </w:num>
  <w:num w:numId="4">
    <w:abstractNumId w:val="1"/>
  </w:num>
  <w:num w:numId="5">
    <w:abstractNumId w:val="13"/>
  </w:num>
  <w:num w:numId="6">
    <w:abstractNumId w:val="9"/>
  </w:num>
  <w:num w:numId="7">
    <w:abstractNumId w:val="16"/>
  </w:num>
  <w:num w:numId="8">
    <w:abstractNumId w:val="5"/>
  </w:num>
  <w:num w:numId="9">
    <w:abstractNumId w:val="10"/>
  </w:num>
  <w:num w:numId="10">
    <w:abstractNumId w:val="2"/>
  </w:num>
  <w:num w:numId="11">
    <w:abstractNumId w:val="11"/>
  </w:num>
  <w:num w:numId="12">
    <w:abstractNumId w:val="3"/>
  </w:num>
  <w:num w:numId="13">
    <w:abstractNumId w:val="7"/>
  </w:num>
  <w:num w:numId="14">
    <w:abstractNumId w:val="7"/>
  </w:num>
  <w:num w:numId="15">
    <w:abstractNumId w:val="14"/>
  </w:num>
  <w:num w:numId="16">
    <w:abstractNumId w:val="12"/>
  </w:num>
  <w:num w:numId="17">
    <w:abstractNumId w:val="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1AE"/>
    <w:rsid w:val="000102ED"/>
    <w:rsid w:val="00022EB1"/>
    <w:rsid w:val="000251E7"/>
    <w:rsid w:val="000617EE"/>
    <w:rsid w:val="000C7BF3"/>
    <w:rsid w:val="000E633D"/>
    <w:rsid w:val="001104CE"/>
    <w:rsid w:val="00154BDE"/>
    <w:rsid w:val="00180767"/>
    <w:rsid w:val="001A6D08"/>
    <w:rsid w:val="002111AE"/>
    <w:rsid w:val="00221555"/>
    <w:rsid w:val="002844F9"/>
    <w:rsid w:val="00296E63"/>
    <w:rsid w:val="0029718A"/>
    <w:rsid w:val="002B13D0"/>
    <w:rsid w:val="002B2CD7"/>
    <w:rsid w:val="002B4B2F"/>
    <w:rsid w:val="002D32AB"/>
    <w:rsid w:val="003466FB"/>
    <w:rsid w:val="003567CC"/>
    <w:rsid w:val="003B02F9"/>
    <w:rsid w:val="00406B9A"/>
    <w:rsid w:val="004411D4"/>
    <w:rsid w:val="00455A69"/>
    <w:rsid w:val="004A3E6C"/>
    <w:rsid w:val="004D04D4"/>
    <w:rsid w:val="00503CBF"/>
    <w:rsid w:val="00504196"/>
    <w:rsid w:val="00523538"/>
    <w:rsid w:val="005A0615"/>
    <w:rsid w:val="005B0A1E"/>
    <w:rsid w:val="005B25D6"/>
    <w:rsid w:val="005C4642"/>
    <w:rsid w:val="005D356A"/>
    <w:rsid w:val="00646CD1"/>
    <w:rsid w:val="006545FB"/>
    <w:rsid w:val="00685CCB"/>
    <w:rsid w:val="00700794"/>
    <w:rsid w:val="00704BA2"/>
    <w:rsid w:val="00744AC7"/>
    <w:rsid w:val="00750943"/>
    <w:rsid w:val="00756FF7"/>
    <w:rsid w:val="00792E74"/>
    <w:rsid w:val="007C1376"/>
    <w:rsid w:val="007D2E2A"/>
    <w:rsid w:val="00802917"/>
    <w:rsid w:val="008655E3"/>
    <w:rsid w:val="008B32D9"/>
    <w:rsid w:val="00900CAD"/>
    <w:rsid w:val="00980C59"/>
    <w:rsid w:val="009A29FF"/>
    <w:rsid w:val="009C0FDA"/>
    <w:rsid w:val="00A17901"/>
    <w:rsid w:val="00A24204"/>
    <w:rsid w:val="00A46E72"/>
    <w:rsid w:val="00A72618"/>
    <w:rsid w:val="00A9322D"/>
    <w:rsid w:val="00AA1736"/>
    <w:rsid w:val="00AC6C26"/>
    <w:rsid w:val="00B471E5"/>
    <w:rsid w:val="00B63E96"/>
    <w:rsid w:val="00B86194"/>
    <w:rsid w:val="00BA6304"/>
    <w:rsid w:val="00BE690A"/>
    <w:rsid w:val="00C14E77"/>
    <w:rsid w:val="00C43FD6"/>
    <w:rsid w:val="00C65CD2"/>
    <w:rsid w:val="00CA4E5B"/>
    <w:rsid w:val="00CC518C"/>
    <w:rsid w:val="00CF2CF5"/>
    <w:rsid w:val="00D20270"/>
    <w:rsid w:val="00D3064D"/>
    <w:rsid w:val="00D52DF3"/>
    <w:rsid w:val="00D74CCD"/>
    <w:rsid w:val="00D81004"/>
    <w:rsid w:val="00D87BED"/>
    <w:rsid w:val="00D972F9"/>
    <w:rsid w:val="00DB3737"/>
    <w:rsid w:val="00E13578"/>
    <w:rsid w:val="00E27C98"/>
    <w:rsid w:val="00ED769A"/>
    <w:rsid w:val="00EF1E70"/>
    <w:rsid w:val="00F00A44"/>
    <w:rsid w:val="00F036C1"/>
    <w:rsid w:val="00F151C0"/>
    <w:rsid w:val="00F378A6"/>
    <w:rsid w:val="00F753B7"/>
    <w:rsid w:val="00F9517F"/>
    <w:rsid w:val="00FC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82237E3"/>
  <w15:chartTrackingRefBased/>
  <w15:docId w15:val="{98323181-E768-4790-B776-E9F49E81C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5B25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F378A6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F378A6"/>
    <w:rPr>
      <w:rFonts w:ascii="Consolas" w:eastAsia="Calibri" w:hAnsi="Consolas" w:cs="Times New Roman"/>
      <w:sz w:val="21"/>
      <w:szCs w:val="21"/>
    </w:rPr>
  </w:style>
  <w:style w:type="paragraph" w:styleId="Header">
    <w:name w:val="header"/>
    <w:basedOn w:val="Normal"/>
    <w:link w:val="HeaderChar"/>
    <w:rsid w:val="00CC51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CC518C"/>
    <w:rPr>
      <w:sz w:val="24"/>
      <w:szCs w:val="24"/>
    </w:rPr>
  </w:style>
  <w:style w:type="paragraph" w:styleId="Footer">
    <w:name w:val="footer"/>
    <w:basedOn w:val="Normal"/>
    <w:link w:val="FooterChar"/>
    <w:rsid w:val="00CC518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CC518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022E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900C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00CA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06B9A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8295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5607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3643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5972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3753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214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3845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7140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4120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8567">
          <w:marLeft w:val="2088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221</Value>
      <Value>248</Value>
      <Value>249</Value>
    </oesAssociatedGrant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B8600-F4B1-4E15-8A3F-A5F8CA344F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739DC4-30CF-41E4-B2BE-364F663D2A3C}"/>
</file>

<file path=customXml/itemProps3.xml><?xml version="1.0" encoding="utf-8"?>
<ds:datastoreItem xmlns:ds="http://schemas.openxmlformats.org/officeDocument/2006/customXml" ds:itemID="{20755D39-CA7A-4899-BA0E-4F504F0EDF9F}">
  <ds:schemaRefs>
    <ds:schemaRef ds:uri="0a8bad6b-f581-42d1-a937-dbda95349e24"/>
    <ds:schemaRef ds:uri="http://purl.org/dc/terms/"/>
    <ds:schemaRef ds:uri="http://schemas.microsoft.com/office/2006/metadata/properties"/>
    <ds:schemaRef ds:uri="http://schemas.microsoft.com/office/2006/documentManagement/types"/>
    <ds:schemaRef ds:uri="a0d340ad-cd6a-4082-9182-3cd143d86d41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CC50255-CE62-4E90-A311-D6B66F90A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1579</Characters>
  <Application>Microsoft Office Word</Application>
  <DocSecurity>0</DocSecurity>
  <Lines>121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SEXUAL ASSAULT SECTION</vt:lpstr>
    </vt:vector>
  </TitlesOfParts>
  <Company>State of Califonia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Attachment A - PARTIAL MATCH WAIVER INSTRUCTIONS-(KU, VW, KV)</dc:title>
  <dc:subject/>
  <dc:creator>bowenl</dc:creator>
  <cp:keywords/>
  <cp:lastModifiedBy>Perez, Angel@CalOES</cp:lastModifiedBy>
  <cp:revision>2</cp:revision>
  <cp:lastPrinted>2018-08-16T22:34:00Z</cp:lastPrinted>
  <dcterms:created xsi:type="dcterms:W3CDTF">2019-05-10T16:58:00Z</dcterms:created>
  <dcterms:modified xsi:type="dcterms:W3CDTF">2019-05-10T16:58:00Z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