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425FD71" w14:textId="1962DDD6" w:rsidR="00A853FC" w:rsidRPr="00DD5D60" w:rsidRDefault="00920B7B" w:rsidP="00DD5D60">
      <w:pPr>
        <w:pStyle w:val="Heading1"/>
        <w:pBdr>
          <w:bottom w:val="none" w:sz="0" w:space="0" w:color="auto"/>
        </w:pBdr>
        <w:spacing w:after="0"/>
        <w:ind w:right="3960"/>
        <w:jc w:val="center"/>
        <w:rPr>
          <w:rFonts w:ascii="Arial" w:hAnsi="Arial" w:cs="Arial"/>
          <w:color w:val="auto"/>
          <w:sz w:val="56"/>
          <w:szCs w:val="56"/>
          <w:u w:val="single"/>
        </w:rPr>
      </w:pPr>
      <w:r w:rsidRPr="00B57E0C">
        <w:rPr>
          <w:noProof/>
        </w:rPr>
        <w:drawing>
          <wp:anchor distT="0" distB="0" distL="114300" distR="114300" simplePos="0" relativeHeight="251659264" behindDoc="0" locked="0" layoutInCell="1" allowOverlap="1" wp14:anchorId="1337E0C7" wp14:editId="7027A854">
            <wp:simplePos x="0" y="0"/>
            <wp:positionH relativeFrom="column">
              <wp:posOffset>1979295</wp:posOffset>
            </wp:positionH>
            <wp:positionV relativeFrom="paragraph">
              <wp:posOffset>580286</wp:posOffset>
            </wp:positionV>
            <wp:extent cx="1330325" cy="1330325"/>
            <wp:effectExtent l="0" t="0" r="3175" b="3175"/>
            <wp:wrapTopAndBottom/>
            <wp:docPr id="9" name="Picture 9" descr="An organization seal: County of Orange, California.">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ile:Seal of Orange County, California.svg">
                      <a:hlinkClick r:id="rId11"/>
                    </pic:cNvPr>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330325" cy="1330325"/>
                    </a:xfrm>
                    <a:prstGeom prst="rect">
                      <a:avLst/>
                    </a:prstGeom>
                    <a:noFill/>
                    <a:ln>
                      <a:noFill/>
                    </a:ln>
                  </pic:spPr>
                </pic:pic>
              </a:graphicData>
            </a:graphic>
          </wp:anchor>
        </w:drawing>
      </w:r>
      <w:r w:rsidRPr="00B57E0C">
        <w:rPr>
          <w:noProof/>
        </w:rPr>
        <w:drawing>
          <wp:anchor distT="0" distB="0" distL="114300" distR="114300" simplePos="0" relativeHeight="251658240" behindDoc="0" locked="0" layoutInCell="1" allowOverlap="1" wp14:anchorId="419F1C78" wp14:editId="00E52C1E">
            <wp:simplePos x="0" y="0"/>
            <wp:positionH relativeFrom="column">
              <wp:posOffset>252538</wp:posOffset>
            </wp:positionH>
            <wp:positionV relativeFrom="paragraph">
              <wp:posOffset>542260</wp:posOffset>
            </wp:positionV>
            <wp:extent cx="1365885" cy="1365885"/>
            <wp:effectExtent l="0" t="0" r="5715" b="5715"/>
            <wp:wrapTopAndBottom/>
            <wp:docPr id="8" name="Picture 8" descr="An organization seal: County of Los Angeles, Californ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shoaf\AppData\Local\Microsoft\Windows\Temporary Internet Files\Content.Word\Los_Angeles_County,_California_seal.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365885" cy="1365885"/>
                    </a:xfrm>
                    <a:prstGeom prst="rect">
                      <a:avLst/>
                    </a:prstGeom>
                    <a:noFill/>
                    <a:ln>
                      <a:noFill/>
                    </a:ln>
                  </pic:spPr>
                </pic:pic>
              </a:graphicData>
            </a:graphic>
          </wp:anchor>
        </w:drawing>
      </w:r>
      <w:r w:rsidRPr="00B57E0C">
        <w:rPr>
          <w:noProof/>
        </w:rPr>
        <w:drawing>
          <wp:anchor distT="0" distB="0" distL="114300" distR="114300" simplePos="0" relativeHeight="251661312" behindDoc="0" locked="0" layoutInCell="1" allowOverlap="1" wp14:anchorId="428BC267" wp14:editId="7536874D">
            <wp:simplePos x="0" y="0"/>
            <wp:positionH relativeFrom="column">
              <wp:posOffset>187960</wp:posOffset>
            </wp:positionH>
            <wp:positionV relativeFrom="paragraph">
              <wp:posOffset>2187531</wp:posOffset>
            </wp:positionV>
            <wp:extent cx="1341755" cy="1341755"/>
            <wp:effectExtent l="0" t="0" r="0" b="0"/>
            <wp:wrapTopAndBottom/>
            <wp:docPr id="11" name="Picture 11" descr="An organization seal: County of Riverside, May 9, 18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shoaf\AppData\Local\Microsoft\Windows\Temporary Internet Files\Content.Word\Riverside_County_ca_seal.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341755" cy="1341755"/>
                    </a:xfrm>
                    <a:prstGeom prst="rect">
                      <a:avLst/>
                    </a:prstGeom>
                    <a:noFill/>
                    <a:ln>
                      <a:noFill/>
                    </a:ln>
                  </pic:spPr>
                </pic:pic>
              </a:graphicData>
            </a:graphic>
          </wp:anchor>
        </w:drawing>
      </w:r>
      <w:r w:rsidRPr="00B57E0C">
        <w:rPr>
          <w:noProof/>
        </w:rPr>
        <w:drawing>
          <wp:anchor distT="0" distB="0" distL="114300" distR="114300" simplePos="0" relativeHeight="251662336" behindDoc="0" locked="0" layoutInCell="1" allowOverlap="1" wp14:anchorId="3CFB51F8" wp14:editId="57F6DB6F">
            <wp:simplePos x="0" y="0"/>
            <wp:positionH relativeFrom="column">
              <wp:posOffset>2069465</wp:posOffset>
            </wp:positionH>
            <wp:positionV relativeFrom="paragraph">
              <wp:posOffset>2117504</wp:posOffset>
            </wp:positionV>
            <wp:extent cx="1128395" cy="1460500"/>
            <wp:effectExtent l="0" t="0" r="0" b="0"/>
            <wp:wrapTopAndBottom/>
            <wp:docPr id="12" name="Picture 12" descr="An organization seal: County of San Bernardino, 18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00px-San_Bernandino_Seal.svg.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128395" cy="14605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57E0C">
        <w:rPr>
          <w:noProof/>
        </w:rPr>
        <w:drawing>
          <wp:anchor distT="0" distB="0" distL="114300" distR="114300" simplePos="0" relativeHeight="251663360" behindDoc="0" locked="0" layoutInCell="1" allowOverlap="1" wp14:anchorId="37E6F720" wp14:editId="18D97A90">
            <wp:simplePos x="0" y="0"/>
            <wp:positionH relativeFrom="column">
              <wp:posOffset>161290</wp:posOffset>
            </wp:positionH>
            <wp:positionV relativeFrom="paragraph">
              <wp:posOffset>3688139</wp:posOffset>
            </wp:positionV>
            <wp:extent cx="1318260" cy="1318260"/>
            <wp:effectExtent l="0" t="0" r="0" b="0"/>
            <wp:wrapTopAndBottom/>
            <wp:docPr id="13" name="Picture 13" descr="An organization seal: County of Ventura, Californ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K:\ACTIVE\2012_FEMA_NPD_LA_Recovery\Documentation\Guide_Development\Regional_Workshops_Draft\VenturaCoSeal.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318260" cy="13182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57E0C">
        <w:rPr>
          <w:noProof/>
        </w:rPr>
        <w:drawing>
          <wp:anchor distT="0" distB="0" distL="114300" distR="114300" simplePos="0" relativeHeight="251664384" behindDoc="0" locked="0" layoutInCell="1" allowOverlap="1" wp14:anchorId="6BC122E6" wp14:editId="3969C3EC">
            <wp:simplePos x="0" y="0"/>
            <wp:positionH relativeFrom="column">
              <wp:posOffset>1892300</wp:posOffset>
            </wp:positionH>
            <wp:positionV relativeFrom="paragraph">
              <wp:posOffset>3690930</wp:posOffset>
            </wp:positionV>
            <wp:extent cx="1417320" cy="1417320"/>
            <wp:effectExtent l="0" t="0" r="0" b="0"/>
            <wp:wrapTopAndBottom/>
            <wp:docPr id="14" name="Picture 14" descr="An organization seal: City of Los Angeles, Founded 17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ty-Seal_of_Los_Angeles,_California.svg.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417320" cy="1417320"/>
                    </a:xfrm>
                    <a:prstGeom prst="rect">
                      <a:avLst/>
                    </a:prstGeom>
                    <a:noFill/>
                    <a:ln>
                      <a:noFill/>
                    </a:ln>
                  </pic:spPr>
                </pic:pic>
              </a:graphicData>
            </a:graphic>
            <wp14:sizeRelH relativeFrom="page">
              <wp14:pctWidth>0</wp14:pctWidth>
            </wp14:sizeRelH>
            <wp14:sizeRelV relativeFrom="page">
              <wp14:pctHeight>0</wp14:pctHeight>
            </wp14:sizeRelV>
          </wp:anchor>
        </w:drawing>
      </w:r>
      <w:r w:rsidR="00555896">
        <w:rPr>
          <w:noProof/>
        </w:rPr>
        <w:drawing>
          <wp:anchor distT="0" distB="0" distL="114300" distR="114300" simplePos="0" relativeHeight="251660288" behindDoc="1" locked="0" layoutInCell="1" allowOverlap="1" wp14:anchorId="54509F54" wp14:editId="3E4E9F0E">
            <wp:simplePos x="0" y="0"/>
            <wp:positionH relativeFrom="column">
              <wp:posOffset>3704590</wp:posOffset>
            </wp:positionH>
            <wp:positionV relativeFrom="paragraph">
              <wp:posOffset>-890649</wp:posOffset>
            </wp:positionV>
            <wp:extent cx="3121025" cy="10058400"/>
            <wp:effectExtent l="0" t="0" r="3175" b="0"/>
            <wp:wrapNone/>
            <wp:docPr id="10" name="Picture 10" descr="A collage of photographs listed from top to bottom. Two women talking to people over a desk with sign on their back: State Board of Equalization, Tax assistance. A truck passing by a road full of rubbles. A man wearing a jacket SB Disaster Assistance talking to a woman over a counter. A gate with sign: FEMA/State Disaster Recovery Center. SBA Disaster Assist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121025" cy="10058400"/>
                    </a:xfrm>
                    <a:prstGeom prst="rect">
                      <a:avLst/>
                    </a:prstGeom>
                    <a:noFill/>
                    <a:ln>
                      <a:noFill/>
                    </a:ln>
                  </pic:spPr>
                </pic:pic>
              </a:graphicData>
            </a:graphic>
            <wp14:sizeRelH relativeFrom="page">
              <wp14:pctWidth>0</wp14:pctWidth>
            </wp14:sizeRelH>
            <wp14:sizeRelV relativeFrom="page">
              <wp14:pctHeight>0</wp14:pctHeight>
            </wp14:sizeRelV>
          </wp:anchor>
        </w:drawing>
      </w:r>
      <w:r w:rsidR="00555896" w:rsidRPr="00DD5D60">
        <w:rPr>
          <w:rFonts w:ascii="Arial" w:hAnsi="Arial" w:cs="Arial"/>
          <w:color w:val="auto"/>
          <w:sz w:val="56"/>
          <w:szCs w:val="56"/>
          <w:u w:val="single"/>
        </w:rPr>
        <w:t xml:space="preserve"> </w:t>
      </w:r>
      <w:r w:rsidR="00A853FC" w:rsidRPr="00DD5D60">
        <w:rPr>
          <w:rFonts w:ascii="Arial" w:hAnsi="Arial" w:cs="Arial"/>
          <w:color w:val="auto"/>
          <w:sz w:val="56"/>
          <w:szCs w:val="56"/>
          <w:u w:val="single"/>
        </w:rPr>
        <w:t>(City/County/</w:t>
      </w:r>
      <w:r w:rsidR="00DD5D60" w:rsidRPr="00DD5D60">
        <w:rPr>
          <w:rFonts w:ascii="Arial" w:hAnsi="Arial" w:cs="Arial"/>
          <w:color w:val="auto"/>
          <w:sz w:val="56"/>
          <w:szCs w:val="56"/>
          <w:u w:val="single"/>
        </w:rPr>
        <w:br/>
        <w:t xml:space="preserve">Operational </w:t>
      </w:r>
      <w:r w:rsidR="00A853FC" w:rsidRPr="00DD5D60">
        <w:rPr>
          <w:rFonts w:ascii="Arial" w:hAnsi="Arial" w:cs="Arial"/>
          <w:color w:val="auto"/>
          <w:sz w:val="56"/>
          <w:szCs w:val="56"/>
          <w:u w:val="single"/>
        </w:rPr>
        <w:t>Area)</w:t>
      </w:r>
    </w:p>
    <w:p w14:paraId="60788C6D" w14:textId="77777777" w:rsidR="00A853FC" w:rsidRPr="00A105A2" w:rsidRDefault="00A853FC" w:rsidP="00920B7B">
      <w:pPr>
        <w:pStyle w:val="Heading2"/>
        <w:spacing w:before="0" w:line="240" w:lineRule="auto"/>
        <w:ind w:right="4320"/>
        <w:jc w:val="center"/>
        <w:rPr>
          <w:rFonts w:ascii="Arial Black" w:hAnsi="Arial Black"/>
          <w:b w:val="0"/>
          <w:i w:val="0"/>
          <w:color w:val="000066"/>
          <w:sz w:val="88"/>
          <w:szCs w:val="88"/>
        </w:rPr>
      </w:pPr>
      <w:r w:rsidRPr="00A105A2">
        <w:rPr>
          <w:rFonts w:ascii="Arial Black" w:hAnsi="Arial Black"/>
          <w:b w:val="0"/>
          <w:i w:val="0"/>
          <w:color w:val="000066"/>
          <w:sz w:val="88"/>
          <w:szCs w:val="88"/>
        </w:rPr>
        <w:t>Recovery</w:t>
      </w:r>
    </w:p>
    <w:p w14:paraId="0BB00A2B" w14:textId="77777777" w:rsidR="00A853FC" w:rsidRPr="00A105A2" w:rsidRDefault="00A853FC" w:rsidP="00A105A2">
      <w:pPr>
        <w:pStyle w:val="Heading2"/>
        <w:spacing w:before="0"/>
        <w:ind w:right="4320"/>
        <w:jc w:val="center"/>
        <w:rPr>
          <w:color w:val="000066"/>
        </w:rPr>
      </w:pPr>
      <w:r w:rsidRPr="00A105A2">
        <w:rPr>
          <w:rFonts w:ascii="Arial Black" w:hAnsi="Arial Black"/>
          <w:b w:val="0"/>
          <w:i w:val="0"/>
          <w:color w:val="000066"/>
          <w:sz w:val="88"/>
          <w:szCs w:val="88"/>
        </w:rPr>
        <w:t>Annex</w:t>
      </w:r>
    </w:p>
    <w:p w14:paraId="7B82BB8E" w14:textId="77777777" w:rsidR="00A853FC" w:rsidRPr="00145370" w:rsidRDefault="00A853FC" w:rsidP="00145370">
      <w:pPr>
        <w:pStyle w:val="BodyText"/>
        <w:spacing w:after="0"/>
        <w:ind w:left="0" w:right="4320"/>
        <w:jc w:val="center"/>
        <w:rPr>
          <w:b/>
          <w:sz w:val="56"/>
          <w:szCs w:val="56"/>
        </w:rPr>
      </w:pPr>
      <w:r w:rsidRPr="00145370">
        <w:rPr>
          <w:b/>
          <w:sz w:val="56"/>
          <w:szCs w:val="56"/>
        </w:rPr>
        <w:t>Template</w:t>
      </w:r>
      <w:r w:rsidRPr="00145370">
        <w:rPr>
          <w:b/>
          <w:sz w:val="56"/>
          <w:szCs w:val="56"/>
        </w:rPr>
        <w:br w:type="page"/>
      </w:r>
    </w:p>
    <w:p w14:paraId="61622FAB" w14:textId="77777777" w:rsidR="00547BD2" w:rsidRDefault="00547BD2" w:rsidP="00145370">
      <w:pPr>
        <w:pStyle w:val="BodyText"/>
      </w:pPr>
    </w:p>
    <w:p w14:paraId="0ECBA158" w14:textId="77777777" w:rsidR="00A853FC" w:rsidRDefault="00A853FC" w:rsidP="00145370">
      <w:pPr>
        <w:pStyle w:val="BodyText"/>
        <w:sectPr w:rsidR="00A853FC">
          <w:footerReference w:type="even" r:id="rId19"/>
          <w:footerReference w:type="default" r:id="rId20"/>
          <w:pgSz w:w="12240" w:h="15840"/>
          <w:pgMar w:top="1440" w:right="1440" w:bottom="1440" w:left="1440" w:header="720" w:footer="720" w:gutter="0"/>
          <w:cols w:space="720"/>
          <w:docGrid w:linePitch="360"/>
        </w:sectPr>
      </w:pPr>
    </w:p>
    <w:p w14:paraId="34F967DD" w14:textId="77777777" w:rsidR="00A853FC" w:rsidRPr="00145370" w:rsidRDefault="00A853FC" w:rsidP="00145370">
      <w:pPr>
        <w:pStyle w:val="Heading2"/>
        <w:rPr>
          <w:i w:val="0"/>
          <w:color w:val="auto"/>
          <w:sz w:val="32"/>
          <w:szCs w:val="32"/>
        </w:rPr>
      </w:pPr>
      <w:r w:rsidRPr="00145370">
        <w:rPr>
          <w:i w:val="0"/>
          <w:color w:val="auto"/>
          <w:sz w:val="32"/>
          <w:szCs w:val="32"/>
        </w:rPr>
        <w:lastRenderedPageBreak/>
        <w:t>Table of Contents</w:t>
      </w:r>
    </w:p>
    <w:p w14:paraId="5F125A48" w14:textId="77777777" w:rsidR="00283826" w:rsidRPr="00CE2E00" w:rsidRDefault="000E4A12">
      <w:pPr>
        <w:pStyle w:val="TOC1"/>
        <w:rPr>
          <w:rFonts w:ascii="Calibri" w:eastAsia="Times New Roman" w:hAnsi="Calibri"/>
          <w:b w:val="0"/>
          <w:sz w:val="22"/>
        </w:rPr>
      </w:pPr>
      <w:r w:rsidRPr="00CE2E00">
        <w:rPr>
          <w:b w:val="0"/>
        </w:rPr>
        <w:fldChar w:fldCharType="begin"/>
      </w:r>
      <w:r w:rsidR="00C10059">
        <w:rPr>
          <w:b w:val="0"/>
        </w:rPr>
        <w:instrText xml:space="preserve"> TOC \o "1-3" \h \z \u </w:instrText>
      </w:r>
      <w:r w:rsidRPr="00CE2E00">
        <w:rPr>
          <w:b w:val="0"/>
        </w:rPr>
        <w:fldChar w:fldCharType="separate"/>
      </w:r>
      <w:hyperlink w:anchor="_Toc334701769" w:history="1">
        <w:r w:rsidR="00283826" w:rsidRPr="005B2059">
          <w:rPr>
            <w:rStyle w:val="Hyperlink"/>
          </w:rPr>
          <w:t>Scope of the Recovery Annex Template</w:t>
        </w:r>
        <w:r w:rsidR="00283826">
          <w:rPr>
            <w:webHidden/>
          </w:rPr>
          <w:tab/>
        </w:r>
        <w:r>
          <w:rPr>
            <w:webHidden/>
          </w:rPr>
          <w:fldChar w:fldCharType="begin"/>
        </w:r>
        <w:r w:rsidR="00283826">
          <w:rPr>
            <w:webHidden/>
          </w:rPr>
          <w:instrText xml:space="preserve"> PAGEREF _Toc334701769 \h </w:instrText>
        </w:r>
        <w:r>
          <w:rPr>
            <w:webHidden/>
          </w:rPr>
        </w:r>
        <w:r>
          <w:rPr>
            <w:webHidden/>
          </w:rPr>
          <w:fldChar w:fldCharType="separate"/>
        </w:r>
        <w:r w:rsidR="00E12DA3">
          <w:rPr>
            <w:webHidden/>
          </w:rPr>
          <w:t>1</w:t>
        </w:r>
        <w:r>
          <w:rPr>
            <w:webHidden/>
          </w:rPr>
          <w:fldChar w:fldCharType="end"/>
        </w:r>
      </w:hyperlink>
    </w:p>
    <w:p w14:paraId="5E1E638E" w14:textId="77777777" w:rsidR="00283826" w:rsidRPr="00CE2E00" w:rsidRDefault="00455832">
      <w:pPr>
        <w:pStyle w:val="TOC2"/>
        <w:rPr>
          <w:rFonts w:ascii="Calibri" w:eastAsia="Times New Roman" w:hAnsi="Calibri" w:cs="Times New Roman"/>
          <w:sz w:val="22"/>
          <w:szCs w:val="22"/>
        </w:rPr>
      </w:pPr>
      <w:hyperlink w:anchor="_Toc334701770" w:history="1">
        <w:r w:rsidR="00283826" w:rsidRPr="005B2059">
          <w:rPr>
            <w:rStyle w:val="Hyperlink"/>
          </w:rPr>
          <w:t>Applicability of this Template</w:t>
        </w:r>
        <w:r w:rsidR="00283826">
          <w:rPr>
            <w:webHidden/>
          </w:rPr>
          <w:tab/>
        </w:r>
        <w:r w:rsidR="000E4A12">
          <w:rPr>
            <w:webHidden/>
          </w:rPr>
          <w:fldChar w:fldCharType="begin"/>
        </w:r>
        <w:r w:rsidR="00283826">
          <w:rPr>
            <w:webHidden/>
          </w:rPr>
          <w:instrText xml:space="preserve"> PAGEREF _Toc334701770 \h </w:instrText>
        </w:r>
        <w:r w:rsidR="000E4A12">
          <w:rPr>
            <w:webHidden/>
          </w:rPr>
        </w:r>
        <w:r w:rsidR="000E4A12">
          <w:rPr>
            <w:webHidden/>
          </w:rPr>
          <w:fldChar w:fldCharType="separate"/>
        </w:r>
        <w:r w:rsidR="00E12DA3">
          <w:rPr>
            <w:webHidden/>
          </w:rPr>
          <w:t>1</w:t>
        </w:r>
        <w:r w:rsidR="000E4A12">
          <w:rPr>
            <w:webHidden/>
          </w:rPr>
          <w:fldChar w:fldCharType="end"/>
        </w:r>
      </w:hyperlink>
    </w:p>
    <w:p w14:paraId="4EDE31E6" w14:textId="77777777" w:rsidR="00283826" w:rsidRPr="00CE2E00" w:rsidRDefault="00455832">
      <w:pPr>
        <w:pStyle w:val="TOC2"/>
        <w:rPr>
          <w:rFonts w:ascii="Calibri" w:eastAsia="Times New Roman" w:hAnsi="Calibri" w:cs="Times New Roman"/>
          <w:sz w:val="22"/>
          <w:szCs w:val="22"/>
        </w:rPr>
      </w:pPr>
      <w:hyperlink w:anchor="_Toc334701771" w:history="1">
        <w:r w:rsidR="00283826" w:rsidRPr="005B2059">
          <w:rPr>
            <w:rStyle w:val="Hyperlink"/>
          </w:rPr>
          <w:t>How to Use This Template</w:t>
        </w:r>
        <w:r w:rsidR="00283826">
          <w:rPr>
            <w:webHidden/>
          </w:rPr>
          <w:tab/>
        </w:r>
        <w:r w:rsidR="000E4A12">
          <w:rPr>
            <w:webHidden/>
          </w:rPr>
          <w:fldChar w:fldCharType="begin"/>
        </w:r>
        <w:r w:rsidR="00283826">
          <w:rPr>
            <w:webHidden/>
          </w:rPr>
          <w:instrText xml:space="preserve"> PAGEREF _Toc334701771 \h </w:instrText>
        </w:r>
        <w:r w:rsidR="000E4A12">
          <w:rPr>
            <w:webHidden/>
          </w:rPr>
        </w:r>
        <w:r w:rsidR="000E4A12">
          <w:rPr>
            <w:webHidden/>
          </w:rPr>
          <w:fldChar w:fldCharType="separate"/>
        </w:r>
        <w:r w:rsidR="00E12DA3">
          <w:rPr>
            <w:webHidden/>
          </w:rPr>
          <w:t>2</w:t>
        </w:r>
        <w:r w:rsidR="000E4A12">
          <w:rPr>
            <w:webHidden/>
          </w:rPr>
          <w:fldChar w:fldCharType="end"/>
        </w:r>
      </w:hyperlink>
    </w:p>
    <w:p w14:paraId="3D2D334D" w14:textId="77777777" w:rsidR="00283826" w:rsidRPr="00CE2E00" w:rsidRDefault="00455832">
      <w:pPr>
        <w:pStyle w:val="TOC1"/>
        <w:rPr>
          <w:rFonts w:ascii="Calibri" w:eastAsia="Times New Roman" w:hAnsi="Calibri"/>
          <w:b w:val="0"/>
          <w:sz w:val="22"/>
        </w:rPr>
      </w:pPr>
      <w:hyperlink w:anchor="_Toc334701772" w:history="1">
        <w:r w:rsidR="00283826" w:rsidRPr="005B2059">
          <w:rPr>
            <w:rStyle w:val="Hyperlink"/>
          </w:rPr>
          <w:t>Organization of the Recovery Annex Template</w:t>
        </w:r>
        <w:r w:rsidR="00283826">
          <w:rPr>
            <w:webHidden/>
          </w:rPr>
          <w:tab/>
        </w:r>
        <w:r w:rsidR="000E4A12">
          <w:rPr>
            <w:webHidden/>
          </w:rPr>
          <w:fldChar w:fldCharType="begin"/>
        </w:r>
        <w:r w:rsidR="00283826">
          <w:rPr>
            <w:webHidden/>
          </w:rPr>
          <w:instrText xml:space="preserve"> PAGEREF _Toc334701772 \h </w:instrText>
        </w:r>
        <w:r w:rsidR="000E4A12">
          <w:rPr>
            <w:webHidden/>
          </w:rPr>
        </w:r>
        <w:r w:rsidR="000E4A12">
          <w:rPr>
            <w:webHidden/>
          </w:rPr>
          <w:fldChar w:fldCharType="separate"/>
        </w:r>
        <w:r w:rsidR="00E12DA3">
          <w:rPr>
            <w:webHidden/>
          </w:rPr>
          <w:t>3</w:t>
        </w:r>
        <w:r w:rsidR="000E4A12">
          <w:rPr>
            <w:webHidden/>
          </w:rPr>
          <w:fldChar w:fldCharType="end"/>
        </w:r>
      </w:hyperlink>
    </w:p>
    <w:p w14:paraId="0A15D649" w14:textId="77777777" w:rsidR="00283826" w:rsidRPr="00CE2E00" w:rsidRDefault="00455832">
      <w:pPr>
        <w:pStyle w:val="TOC2"/>
        <w:rPr>
          <w:rFonts w:ascii="Calibri" w:eastAsia="Times New Roman" w:hAnsi="Calibri" w:cs="Times New Roman"/>
          <w:sz w:val="22"/>
          <w:szCs w:val="22"/>
        </w:rPr>
      </w:pPr>
      <w:hyperlink w:anchor="_Toc334701773" w:history="1">
        <w:r w:rsidR="00283826" w:rsidRPr="005B2059">
          <w:rPr>
            <w:rStyle w:val="Hyperlink"/>
          </w:rPr>
          <w:t>Introductory Material</w:t>
        </w:r>
        <w:r w:rsidR="00283826">
          <w:rPr>
            <w:webHidden/>
          </w:rPr>
          <w:tab/>
        </w:r>
        <w:r w:rsidR="000E4A12">
          <w:rPr>
            <w:webHidden/>
          </w:rPr>
          <w:fldChar w:fldCharType="begin"/>
        </w:r>
        <w:r w:rsidR="00283826">
          <w:rPr>
            <w:webHidden/>
          </w:rPr>
          <w:instrText xml:space="preserve"> PAGEREF _Toc334701773 \h </w:instrText>
        </w:r>
        <w:r w:rsidR="000E4A12">
          <w:rPr>
            <w:webHidden/>
          </w:rPr>
        </w:r>
        <w:r w:rsidR="000E4A12">
          <w:rPr>
            <w:webHidden/>
          </w:rPr>
          <w:fldChar w:fldCharType="separate"/>
        </w:r>
        <w:r w:rsidR="00E12DA3">
          <w:rPr>
            <w:webHidden/>
          </w:rPr>
          <w:t>3</w:t>
        </w:r>
        <w:r w:rsidR="000E4A12">
          <w:rPr>
            <w:webHidden/>
          </w:rPr>
          <w:fldChar w:fldCharType="end"/>
        </w:r>
      </w:hyperlink>
    </w:p>
    <w:p w14:paraId="02CA62AC" w14:textId="77777777" w:rsidR="00283826" w:rsidRPr="00CE2E00" w:rsidRDefault="00455832">
      <w:pPr>
        <w:pStyle w:val="TOC1"/>
        <w:rPr>
          <w:rFonts w:ascii="Calibri" w:eastAsia="Times New Roman" w:hAnsi="Calibri"/>
          <w:b w:val="0"/>
          <w:sz w:val="22"/>
        </w:rPr>
      </w:pPr>
      <w:hyperlink w:anchor="_Toc334701774" w:history="1">
        <w:r w:rsidR="00283826" w:rsidRPr="005B2059">
          <w:rPr>
            <w:rStyle w:val="Hyperlink"/>
          </w:rPr>
          <w:t>Recovery Annex Template</w:t>
        </w:r>
        <w:r w:rsidR="00283826">
          <w:rPr>
            <w:webHidden/>
          </w:rPr>
          <w:tab/>
        </w:r>
        <w:r w:rsidR="000E4A12">
          <w:rPr>
            <w:webHidden/>
          </w:rPr>
          <w:fldChar w:fldCharType="begin"/>
        </w:r>
        <w:r w:rsidR="00283826">
          <w:rPr>
            <w:webHidden/>
          </w:rPr>
          <w:instrText xml:space="preserve"> PAGEREF _Toc334701774 \h </w:instrText>
        </w:r>
        <w:r w:rsidR="000E4A12">
          <w:rPr>
            <w:webHidden/>
          </w:rPr>
        </w:r>
        <w:r w:rsidR="000E4A12">
          <w:rPr>
            <w:webHidden/>
          </w:rPr>
          <w:fldChar w:fldCharType="separate"/>
        </w:r>
        <w:r w:rsidR="00E12DA3">
          <w:rPr>
            <w:webHidden/>
          </w:rPr>
          <w:t>5</w:t>
        </w:r>
        <w:r w:rsidR="000E4A12">
          <w:rPr>
            <w:webHidden/>
          </w:rPr>
          <w:fldChar w:fldCharType="end"/>
        </w:r>
      </w:hyperlink>
    </w:p>
    <w:p w14:paraId="29382425" w14:textId="77777777" w:rsidR="00283826" w:rsidRPr="00CE2E00" w:rsidRDefault="00455832">
      <w:pPr>
        <w:pStyle w:val="TOC2"/>
        <w:rPr>
          <w:rFonts w:ascii="Calibri" w:eastAsia="Times New Roman" w:hAnsi="Calibri" w:cs="Times New Roman"/>
          <w:sz w:val="22"/>
          <w:szCs w:val="22"/>
        </w:rPr>
      </w:pPr>
      <w:hyperlink w:anchor="_Toc334701775" w:history="1">
        <w:r w:rsidR="00283826" w:rsidRPr="005B2059">
          <w:rPr>
            <w:rStyle w:val="Hyperlink"/>
          </w:rPr>
          <w:t>Purpose, Scope, Situation, and Assumptions</w:t>
        </w:r>
        <w:r w:rsidR="00283826">
          <w:rPr>
            <w:webHidden/>
          </w:rPr>
          <w:tab/>
        </w:r>
        <w:r w:rsidR="000E4A12">
          <w:rPr>
            <w:webHidden/>
          </w:rPr>
          <w:fldChar w:fldCharType="begin"/>
        </w:r>
        <w:r w:rsidR="00283826">
          <w:rPr>
            <w:webHidden/>
          </w:rPr>
          <w:instrText xml:space="preserve"> PAGEREF _Toc334701775 \h </w:instrText>
        </w:r>
        <w:r w:rsidR="000E4A12">
          <w:rPr>
            <w:webHidden/>
          </w:rPr>
        </w:r>
        <w:r w:rsidR="000E4A12">
          <w:rPr>
            <w:webHidden/>
          </w:rPr>
          <w:fldChar w:fldCharType="separate"/>
        </w:r>
        <w:r w:rsidR="00E12DA3">
          <w:rPr>
            <w:webHidden/>
          </w:rPr>
          <w:t>5</w:t>
        </w:r>
        <w:r w:rsidR="000E4A12">
          <w:rPr>
            <w:webHidden/>
          </w:rPr>
          <w:fldChar w:fldCharType="end"/>
        </w:r>
      </w:hyperlink>
    </w:p>
    <w:p w14:paraId="69CF7A1B" w14:textId="77777777" w:rsidR="00283826" w:rsidRPr="00CE2E00" w:rsidRDefault="00455832">
      <w:pPr>
        <w:pStyle w:val="TOC2"/>
        <w:rPr>
          <w:rFonts w:ascii="Calibri" w:eastAsia="Times New Roman" w:hAnsi="Calibri" w:cs="Times New Roman"/>
          <w:sz w:val="22"/>
          <w:szCs w:val="22"/>
        </w:rPr>
      </w:pPr>
      <w:hyperlink w:anchor="_Toc334701776" w:history="1">
        <w:r w:rsidR="00283826" w:rsidRPr="005B2059">
          <w:rPr>
            <w:rStyle w:val="Hyperlink"/>
          </w:rPr>
          <w:t>Concept of Operations</w:t>
        </w:r>
        <w:r w:rsidR="00283826">
          <w:rPr>
            <w:webHidden/>
          </w:rPr>
          <w:tab/>
        </w:r>
        <w:r w:rsidR="000E4A12">
          <w:rPr>
            <w:webHidden/>
          </w:rPr>
          <w:fldChar w:fldCharType="begin"/>
        </w:r>
        <w:r w:rsidR="00283826">
          <w:rPr>
            <w:webHidden/>
          </w:rPr>
          <w:instrText xml:space="preserve"> PAGEREF _Toc334701776 \h </w:instrText>
        </w:r>
        <w:r w:rsidR="000E4A12">
          <w:rPr>
            <w:webHidden/>
          </w:rPr>
        </w:r>
        <w:r w:rsidR="000E4A12">
          <w:rPr>
            <w:webHidden/>
          </w:rPr>
          <w:fldChar w:fldCharType="separate"/>
        </w:r>
        <w:r w:rsidR="00E12DA3">
          <w:rPr>
            <w:webHidden/>
          </w:rPr>
          <w:t>12</w:t>
        </w:r>
        <w:r w:rsidR="000E4A12">
          <w:rPr>
            <w:webHidden/>
          </w:rPr>
          <w:fldChar w:fldCharType="end"/>
        </w:r>
      </w:hyperlink>
    </w:p>
    <w:p w14:paraId="578C4668" w14:textId="77777777" w:rsidR="00283826" w:rsidRPr="00CE2E00" w:rsidRDefault="00455832">
      <w:pPr>
        <w:pStyle w:val="TOC2"/>
        <w:rPr>
          <w:rFonts w:ascii="Calibri" w:eastAsia="Times New Roman" w:hAnsi="Calibri" w:cs="Times New Roman"/>
          <w:sz w:val="22"/>
          <w:szCs w:val="22"/>
        </w:rPr>
      </w:pPr>
      <w:hyperlink w:anchor="_Toc334701777" w:history="1">
        <w:r w:rsidR="00283826" w:rsidRPr="005B2059">
          <w:rPr>
            <w:rStyle w:val="Hyperlink"/>
          </w:rPr>
          <w:t>Organization and Assignment of Responsibilities</w:t>
        </w:r>
        <w:r w:rsidR="00283826">
          <w:rPr>
            <w:webHidden/>
          </w:rPr>
          <w:tab/>
        </w:r>
        <w:r w:rsidR="000E4A12">
          <w:rPr>
            <w:webHidden/>
          </w:rPr>
          <w:fldChar w:fldCharType="begin"/>
        </w:r>
        <w:r w:rsidR="00283826">
          <w:rPr>
            <w:webHidden/>
          </w:rPr>
          <w:instrText xml:space="preserve"> PAGEREF _Toc334701777 \h </w:instrText>
        </w:r>
        <w:r w:rsidR="000E4A12">
          <w:rPr>
            <w:webHidden/>
          </w:rPr>
        </w:r>
        <w:r w:rsidR="000E4A12">
          <w:rPr>
            <w:webHidden/>
          </w:rPr>
          <w:fldChar w:fldCharType="separate"/>
        </w:r>
        <w:r w:rsidR="00E12DA3">
          <w:rPr>
            <w:webHidden/>
          </w:rPr>
          <w:t>71</w:t>
        </w:r>
        <w:r w:rsidR="000E4A12">
          <w:rPr>
            <w:webHidden/>
          </w:rPr>
          <w:fldChar w:fldCharType="end"/>
        </w:r>
      </w:hyperlink>
    </w:p>
    <w:p w14:paraId="3B75F380" w14:textId="77777777" w:rsidR="00283826" w:rsidRPr="00CE2E00" w:rsidRDefault="00455832">
      <w:pPr>
        <w:pStyle w:val="TOC2"/>
        <w:rPr>
          <w:rFonts w:ascii="Calibri" w:eastAsia="Times New Roman" w:hAnsi="Calibri" w:cs="Times New Roman"/>
          <w:sz w:val="22"/>
          <w:szCs w:val="22"/>
        </w:rPr>
      </w:pPr>
      <w:hyperlink w:anchor="_Toc334701778" w:history="1">
        <w:r w:rsidR="00283826" w:rsidRPr="005B2059">
          <w:rPr>
            <w:rStyle w:val="Hyperlink"/>
          </w:rPr>
          <w:t>Direction, Control, and Coordination</w:t>
        </w:r>
        <w:r w:rsidR="00283826">
          <w:rPr>
            <w:webHidden/>
          </w:rPr>
          <w:tab/>
        </w:r>
        <w:r w:rsidR="000E4A12">
          <w:rPr>
            <w:webHidden/>
          </w:rPr>
          <w:fldChar w:fldCharType="begin"/>
        </w:r>
        <w:r w:rsidR="00283826">
          <w:rPr>
            <w:webHidden/>
          </w:rPr>
          <w:instrText xml:space="preserve"> PAGEREF _Toc334701778 \h </w:instrText>
        </w:r>
        <w:r w:rsidR="000E4A12">
          <w:rPr>
            <w:webHidden/>
          </w:rPr>
        </w:r>
        <w:r w:rsidR="000E4A12">
          <w:rPr>
            <w:webHidden/>
          </w:rPr>
          <w:fldChar w:fldCharType="separate"/>
        </w:r>
        <w:r w:rsidR="00E12DA3">
          <w:rPr>
            <w:webHidden/>
          </w:rPr>
          <w:t>84</w:t>
        </w:r>
        <w:r w:rsidR="000E4A12">
          <w:rPr>
            <w:webHidden/>
          </w:rPr>
          <w:fldChar w:fldCharType="end"/>
        </w:r>
      </w:hyperlink>
    </w:p>
    <w:p w14:paraId="370B48AC" w14:textId="77777777" w:rsidR="00283826" w:rsidRPr="00CE2E00" w:rsidRDefault="00455832">
      <w:pPr>
        <w:pStyle w:val="TOC2"/>
        <w:rPr>
          <w:rFonts w:ascii="Calibri" w:eastAsia="Times New Roman" w:hAnsi="Calibri" w:cs="Times New Roman"/>
          <w:sz w:val="22"/>
          <w:szCs w:val="22"/>
        </w:rPr>
      </w:pPr>
      <w:hyperlink w:anchor="_Toc334701779" w:history="1">
        <w:r w:rsidR="00283826" w:rsidRPr="005B2059">
          <w:rPr>
            <w:rStyle w:val="Hyperlink"/>
          </w:rPr>
          <w:t>Information Collection, Analysis, and Dissemination</w:t>
        </w:r>
        <w:r w:rsidR="00283826">
          <w:rPr>
            <w:webHidden/>
          </w:rPr>
          <w:tab/>
        </w:r>
        <w:r w:rsidR="000E4A12">
          <w:rPr>
            <w:webHidden/>
          </w:rPr>
          <w:fldChar w:fldCharType="begin"/>
        </w:r>
        <w:r w:rsidR="00283826">
          <w:rPr>
            <w:webHidden/>
          </w:rPr>
          <w:instrText xml:space="preserve"> PAGEREF _Toc334701779 \h </w:instrText>
        </w:r>
        <w:r w:rsidR="000E4A12">
          <w:rPr>
            <w:webHidden/>
          </w:rPr>
        </w:r>
        <w:r w:rsidR="000E4A12">
          <w:rPr>
            <w:webHidden/>
          </w:rPr>
          <w:fldChar w:fldCharType="separate"/>
        </w:r>
        <w:r w:rsidR="00E12DA3">
          <w:rPr>
            <w:webHidden/>
          </w:rPr>
          <w:t>85</w:t>
        </w:r>
        <w:r w:rsidR="000E4A12">
          <w:rPr>
            <w:webHidden/>
          </w:rPr>
          <w:fldChar w:fldCharType="end"/>
        </w:r>
      </w:hyperlink>
    </w:p>
    <w:p w14:paraId="46EFB9CA" w14:textId="77777777" w:rsidR="00283826" w:rsidRPr="00CE2E00" w:rsidRDefault="00455832">
      <w:pPr>
        <w:pStyle w:val="TOC2"/>
        <w:rPr>
          <w:rFonts w:ascii="Calibri" w:eastAsia="Times New Roman" w:hAnsi="Calibri" w:cs="Times New Roman"/>
          <w:sz w:val="22"/>
          <w:szCs w:val="22"/>
        </w:rPr>
      </w:pPr>
      <w:hyperlink w:anchor="_Toc334701780" w:history="1">
        <w:r w:rsidR="00283826" w:rsidRPr="005B2059">
          <w:rPr>
            <w:rStyle w:val="Hyperlink"/>
          </w:rPr>
          <w:t>Communications</w:t>
        </w:r>
        <w:r w:rsidR="00283826">
          <w:rPr>
            <w:webHidden/>
          </w:rPr>
          <w:tab/>
        </w:r>
        <w:r w:rsidR="000E4A12">
          <w:rPr>
            <w:webHidden/>
          </w:rPr>
          <w:fldChar w:fldCharType="begin"/>
        </w:r>
        <w:r w:rsidR="00283826">
          <w:rPr>
            <w:webHidden/>
          </w:rPr>
          <w:instrText xml:space="preserve"> PAGEREF _Toc334701780 \h </w:instrText>
        </w:r>
        <w:r w:rsidR="000E4A12">
          <w:rPr>
            <w:webHidden/>
          </w:rPr>
        </w:r>
        <w:r w:rsidR="000E4A12">
          <w:rPr>
            <w:webHidden/>
          </w:rPr>
          <w:fldChar w:fldCharType="separate"/>
        </w:r>
        <w:r w:rsidR="00E12DA3">
          <w:rPr>
            <w:webHidden/>
          </w:rPr>
          <w:t>86</w:t>
        </w:r>
        <w:r w:rsidR="000E4A12">
          <w:rPr>
            <w:webHidden/>
          </w:rPr>
          <w:fldChar w:fldCharType="end"/>
        </w:r>
      </w:hyperlink>
    </w:p>
    <w:p w14:paraId="75B742E9" w14:textId="77777777" w:rsidR="00283826" w:rsidRPr="00CE2E00" w:rsidRDefault="00455832">
      <w:pPr>
        <w:pStyle w:val="TOC2"/>
        <w:rPr>
          <w:rFonts w:ascii="Calibri" w:eastAsia="Times New Roman" w:hAnsi="Calibri" w:cs="Times New Roman"/>
          <w:sz w:val="22"/>
          <w:szCs w:val="22"/>
        </w:rPr>
      </w:pPr>
      <w:hyperlink w:anchor="_Toc334701781" w:history="1">
        <w:r w:rsidR="00283826" w:rsidRPr="005B2059">
          <w:rPr>
            <w:rStyle w:val="Hyperlink"/>
          </w:rPr>
          <w:t>Administration, Finance, and Logistics</w:t>
        </w:r>
        <w:r w:rsidR="00283826">
          <w:rPr>
            <w:webHidden/>
          </w:rPr>
          <w:tab/>
        </w:r>
        <w:r w:rsidR="000E4A12">
          <w:rPr>
            <w:webHidden/>
          </w:rPr>
          <w:fldChar w:fldCharType="begin"/>
        </w:r>
        <w:r w:rsidR="00283826">
          <w:rPr>
            <w:webHidden/>
          </w:rPr>
          <w:instrText xml:space="preserve"> PAGEREF _Toc334701781 \h </w:instrText>
        </w:r>
        <w:r w:rsidR="000E4A12">
          <w:rPr>
            <w:webHidden/>
          </w:rPr>
        </w:r>
        <w:r w:rsidR="000E4A12">
          <w:rPr>
            <w:webHidden/>
          </w:rPr>
          <w:fldChar w:fldCharType="separate"/>
        </w:r>
        <w:r w:rsidR="00E12DA3">
          <w:rPr>
            <w:webHidden/>
          </w:rPr>
          <w:t>88</w:t>
        </w:r>
        <w:r w:rsidR="000E4A12">
          <w:rPr>
            <w:webHidden/>
          </w:rPr>
          <w:fldChar w:fldCharType="end"/>
        </w:r>
      </w:hyperlink>
    </w:p>
    <w:p w14:paraId="128EDE42" w14:textId="77777777" w:rsidR="00283826" w:rsidRPr="00CE2E00" w:rsidRDefault="00455832">
      <w:pPr>
        <w:pStyle w:val="TOC2"/>
        <w:rPr>
          <w:rFonts w:ascii="Calibri" w:eastAsia="Times New Roman" w:hAnsi="Calibri" w:cs="Times New Roman"/>
          <w:sz w:val="22"/>
          <w:szCs w:val="22"/>
        </w:rPr>
      </w:pPr>
      <w:hyperlink w:anchor="_Toc334701782" w:history="1">
        <w:r w:rsidR="00283826" w:rsidRPr="005B2059">
          <w:rPr>
            <w:rStyle w:val="Hyperlink"/>
          </w:rPr>
          <w:t>Recovery Annex Maintenance</w:t>
        </w:r>
        <w:r w:rsidR="00283826">
          <w:rPr>
            <w:webHidden/>
          </w:rPr>
          <w:tab/>
        </w:r>
        <w:r w:rsidR="000E4A12">
          <w:rPr>
            <w:webHidden/>
          </w:rPr>
          <w:fldChar w:fldCharType="begin"/>
        </w:r>
        <w:r w:rsidR="00283826">
          <w:rPr>
            <w:webHidden/>
          </w:rPr>
          <w:instrText xml:space="preserve"> PAGEREF _Toc334701782 \h </w:instrText>
        </w:r>
        <w:r w:rsidR="000E4A12">
          <w:rPr>
            <w:webHidden/>
          </w:rPr>
        </w:r>
        <w:r w:rsidR="000E4A12">
          <w:rPr>
            <w:webHidden/>
          </w:rPr>
          <w:fldChar w:fldCharType="separate"/>
        </w:r>
        <w:r w:rsidR="00E12DA3">
          <w:rPr>
            <w:webHidden/>
          </w:rPr>
          <w:t>90</w:t>
        </w:r>
        <w:r w:rsidR="000E4A12">
          <w:rPr>
            <w:webHidden/>
          </w:rPr>
          <w:fldChar w:fldCharType="end"/>
        </w:r>
      </w:hyperlink>
    </w:p>
    <w:p w14:paraId="0DF135F6" w14:textId="77777777" w:rsidR="00547BD2" w:rsidRDefault="000E4A12" w:rsidP="00145370">
      <w:pPr>
        <w:pStyle w:val="BodyText"/>
        <w:ind w:left="0"/>
      </w:pPr>
      <w:r w:rsidRPr="00CE2E00">
        <w:rPr>
          <w:rFonts w:cs="Times New Roman"/>
          <w:b/>
          <w:noProof/>
          <w:szCs w:val="22"/>
        </w:rPr>
        <w:fldChar w:fldCharType="end"/>
      </w:r>
      <w:r w:rsidR="00547BD2">
        <w:br w:type="page"/>
      </w:r>
    </w:p>
    <w:p w14:paraId="79AFE9BE" w14:textId="77777777" w:rsidR="00A853FC" w:rsidRDefault="00A853FC" w:rsidP="006D29A5">
      <w:pPr>
        <w:pStyle w:val="BodyText"/>
        <w:ind w:left="0"/>
      </w:pPr>
    </w:p>
    <w:p w14:paraId="6CA713E2" w14:textId="77777777" w:rsidR="00547BD2" w:rsidRPr="00A853FC" w:rsidRDefault="00547BD2" w:rsidP="00E820DA">
      <w:pPr>
        <w:pStyle w:val="BodyText"/>
        <w:spacing w:before="5400" w:after="0"/>
        <w:ind w:left="0"/>
        <w:jc w:val="center"/>
      </w:pPr>
      <w:r>
        <w:t>This page intentionally left blank.</w:t>
      </w:r>
    </w:p>
    <w:p w14:paraId="60B2BAAA" w14:textId="77777777" w:rsidR="00A853FC" w:rsidRPr="00A853FC" w:rsidRDefault="00A853FC" w:rsidP="006D29A5">
      <w:pPr>
        <w:pStyle w:val="BodyText"/>
      </w:pPr>
    </w:p>
    <w:p w14:paraId="43AFE572" w14:textId="77777777" w:rsidR="00A853FC" w:rsidRPr="00A853FC" w:rsidRDefault="00A853FC" w:rsidP="006D29A5">
      <w:pPr>
        <w:pStyle w:val="BodyText"/>
        <w:sectPr w:rsidR="00A853FC" w:rsidRPr="00A853FC" w:rsidSect="001C6766">
          <w:headerReference w:type="even" r:id="rId21"/>
          <w:headerReference w:type="default" r:id="rId22"/>
          <w:footerReference w:type="even" r:id="rId23"/>
          <w:footerReference w:type="default" r:id="rId24"/>
          <w:headerReference w:type="first" r:id="rId25"/>
          <w:pgSz w:w="12240" w:h="15840"/>
          <w:pgMar w:top="1440" w:right="1440" w:bottom="1440" w:left="1440" w:header="720" w:footer="720" w:gutter="0"/>
          <w:pgNumType w:fmt="lowerRoman" w:start="1"/>
          <w:cols w:space="720"/>
          <w:docGrid w:linePitch="360"/>
        </w:sectPr>
      </w:pPr>
    </w:p>
    <w:p w14:paraId="4E023083" w14:textId="77777777" w:rsidR="00634604" w:rsidRPr="006D29A5" w:rsidRDefault="00AF6EF6" w:rsidP="006D29A5">
      <w:pPr>
        <w:pStyle w:val="Heading3"/>
      </w:pPr>
      <w:bookmarkStart w:id="0" w:name="_Toc334701769"/>
      <w:r w:rsidRPr="006D29A5">
        <w:lastRenderedPageBreak/>
        <w:t>Scope of the Recovery Annex Template</w:t>
      </w:r>
      <w:bookmarkEnd w:id="0"/>
    </w:p>
    <w:p w14:paraId="450BF339" w14:textId="77777777" w:rsidR="00AF6EF6" w:rsidRDefault="00AF6EF6" w:rsidP="00AF6EF6">
      <w:pPr>
        <w:pStyle w:val="BodyText"/>
      </w:pPr>
      <w:r w:rsidRPr="00AF6EF6">
        <w:t>A Recovery Annex is designed to be used throughout the recovery phase following a disaster. This Recovery Annex Template is designed to help recovery planners in the Los Angeles Region develop one or more of the following, depending on their preparedness needs:</w:t>
      </w:r>
    </w:p>
    <w:p w14:paraId="767E9F2E" w14:textId="77777777" w:rsidR="00AF6EF6" w:rsidRPr="008F11AC" w:rsidRDefault="00AF6EF6" w:rsidP="00204F3E">
      <w:pPr>
        <w:pStyle w:val="ListBullet"/>
        <w:numPr>
          <w:ilvl w:val="0"/>
          <w:numId w:val="20"/>
        </w:numPr>
        <w:spacing w:before="120" w:after="120" w:line="240" w:lineRule="auto"/>
        <w:ind w:left="1440" w:hanging="720"/>
        <w:contextualSpacing w:val="0"/>
        <w:rPr>
          <w:rFonts w:ascii="Arial" w:hAnsi="Arial" w:cs="Arial"/>
          <w:i/>
          <w:sz w:val="24"/>
          <w:szCs w:val="24"/>
        </w:rPr>
      </w:pPr>
      <w:r w:rsidRPr="008F11AC">
        <w:rPr>
          <w:rFonts w:ascii="Arial" w:hAnsi="Arial" w:cs="Arial"/>
          <w:i/>
          <w:sz w:val="24"/>
          <w:szCs w:val="24"/>
        </w:rPr>
        <w:t>A Recovery Annex</w:t>
      </w:r>
    </w:p>
    <w:p w14:paraId="72ADA0DE" w14:textId="77777777" w:rsidR="00AF6EF6" w:rsidRPr="008F11AC" w:rsidRDefault="00AF6EF6" w:rsidP="00204F3E">
      <w:pPr>
        <w:pStyle w:val="ListBullet"/>
        <w:numPr>
          <w:ilvl w:val="0"/>
          <w:numId w:val="20"/>
        </w:numPr>
        <w:spacing w:before="120" w:after="120" w:line="240" w:lineRule="auto"/>
        <w:ind w:left="1440" w:hanging="720"/>
        <w:contextualSpacing w:val="0"/>
        <w:rPr>
          <w:rFonts w:ascii="Arial" w:hAnsi="Arial" w:cs="Arial"/>
          <w:i/>
          <w:sz w:val="24"/>
          <w:szCs w:val="24"/>
        </w:rPr>
      </w:pPr>
      <w:r w:rsidRPr="008F11AC">
        <w:rPr>
          <w:rFonts w:ascii="Arial" w:hAnsi="Arial" w:cs="Arial"/>
          <w:i/>
          <w:sz w:val="24"/>
          <w:szCs w:val="24"/>
        </w:rPr>
        <w:t>Supplementary Appendices</w:t>
      </w:r>
    </w:p>
    <w:p w14:paraId="0A0159EA" w14:textId="77777777" w:rsidR="00AF6EF6" w:rsidRDefault="00AF6EF6" w:rsidP="00AF6EF6">
      <w:pPr>
        <w:pStyle w:val="BodyText"/>
      </w:pPr>
      <w:r w:rsidRPr="008D0F7C">
        <w:t>It is difficult to accurately predict the location, frequency, and scale of an emergency or disaster. It is possible, however, to plan and establish procedures that reduce the adverse impact of a threat or actual event. An effective recovery annex integrates demographic, geographic, and socioeconomic information about a population, as well as the characteristics of recovery; identifies potential hazards and jurisdictions’ vulnerabilities; identifies the needed and available capabilities and resources for recovery; and describes how these resources are coordinated and mobilized</w:t>
      </w:r>
      <w:r>
        <w:t>.</w:t>
      </w:r>
    </w:p>
    <w:p w14:paraId="70E323D2" w14:textId="77777777" w:rsidR="00AF6EF6" w:rsidRPr="006B362C" w:rsidRDefault="00AF6EF6" w:rsidP="006D2BE4">
      <w:pPr>
        <w:pStyle w:val="Heading4"/>
      </w:pPr>
      <w:bookmarkStart w:id="1" w:name="_Toc334701770"/>
      <w:r w:rsidRPr="006B362C">
        <w:t>Applicability of this Template</w:t>
      </w:r>
      <w:bookmarkEnd w:id="1"/>
    </w:p>
    <w:p w14:paraId="54E229DF" w14:textId="77777777" w:rsidR="00AF6EF6" w:rsidRPr="008D0F7C" w:rsidRDefault="00AF6EF6" w:rsidP="00AF6EF6">
      <w:pPr>
        <w:pStyle w:val="BodyText"/>
      </w:pPr>
      <w:r w:rsidRPr="008D0F7C">
        <w:t>This Recovery Annex</w:t>
      </w:r>
      <w:r w:rsidRPr="008D0F7C" w:rsidDel="00584B79">
        <w:t xml:space="preserve"> </w:t>
      </w:r>
      <w:r w:rsidRPr="008D0F7C">
        <w:t xml:space="preserve">template is advisory. It is meant to provide a framework that will assist in many areas of recovery planning, but it is not meant to fulfill all legal requirements or duties. Nothing in this document alters or impedes the ability of local, </w:t>
      </w:r>
      <w:r w:rsidRPr="00DA29CA">
        <w:t xml:space="preserve">State, </w:t>
      </w:r>
      <w:r w:rsidR="00462C2F">
        <w:t>T</w:t>
      </w:r>
      <w:r w:rsidRPr="00DA29CA">
        <w:t>ribal, or Federal chief executives,</w:t>
      </w:r>
      <w:r w:rsidRPr="008D0F7C">
        <w:t xml:space="preserve"> their government agencies, or their internal organizations to carry out their specific authorities or perform their responsibilities under all applicable laws, executive orders, and directives. This template is not intended to alter the existing authorities of individual municipal or county agencies and does not convey new authorities upon any local, State, </w:t>
      </w:r>
      <w:r w:rsidR="00462C2F">
        <w:t>T</w:t>
      </w:r>
      <w:r w:rsidRPr="008D0F7C">
        <w:t>ribal</w:t>
      </w:r>
      <w:r>
        <w:t>,</w:t>
      </w:r>
      <w:r w:rsidRPr="008D0F7C">
        <w:t xml:space="preserve"> or Federal</w:t>
      </w:r>
      <w:r>
        <w:t xml:space="preserve"> </w:t>
      </w:r>
      <w:r w:rsidRPr="008D0F7C">
        <w:t>official.</w:t>
      </w:r>
    </w:p>
    <w:p w14:paraId="036D3026" w14:textId="77777777" w:rsidR="00AF6EF6" w:rsidRPr="00D95C28" w:rsidRDefault="00AF6EF6" w:rsidP="00AF6EF6">
      <w:pPr>
        <w:pStyle w:val="BodyText"/>
      </w:pPr>
      <w:r w:rsidRPr="00D95C28">
        <w:t>This Recovery Annex Template can be used by local jurisdictions</w:t>
      </w:r>
      <w:r>
        <w:t xml:space="preserve">, </w:t>
      </w:r>
      <w:r w:rsidR="002C59B1">
        <w:t>S</w:t>
      </w:r>
      <w:r w:rsidRPr="00D95C28">
        <w:t>tates</w:t>
      </w:r>
      <w:r w:rsidR="002C59B1">
        <w:t>, T</w:t>
      </w:r>
      <w:r w:rsidRPr="00D95C28">
        <w:t>erritories,</w:t>
      </w:r>
      <w:r>
        <w:t xml:space="preserve"> </w:t>
      </w:r>
      <w:r w:rsidR="00EC26BB">
        <w:t>T</w:t>
      </w:r>
      <w:r>
        <w:t>ribes</w:t>
      </w:r>
      <w:r w:rsidRPr="00D95C28">
        <w:t xml:space="preserve">, and other recovery stakeholders to guide and assist in the coordination of their recovery planning efforts. </w:t>
      </w:r>
      <w:r w:rsidR="00EC26BB">
        <w:t xml:space="preserve">The planning process should be a whole community effort that includes all levels of government, </w:t>
      </w:r>
      <w:r w:rsidR="00C76D5F" w:rsidRPr="00C76D5F">
        <w:t xml:space="preserve">nongovernmental organizations </w:t>
      </w:r>
      <w:r w:rsidR="00C76D5F">
        <w:t>(</w:t>
      </w:r>
      <w:r w:rsidR="00EC26BB">
        <w:t>NGOs</w:t>
      </w:r>
      <w:r w:rsidR="00C76D5F">
        <w:t>)</w:t>
      </w:r>
      <w:r w:rsidR="00EC26BB">
        <w:t>, and private-sector representatives. All those in the community or affected by it should be considered.</w:t>
      </w:r>
      <w:r w:rsidR="009A3653">
        <w:t xml:space="preserve"> </w:t>
      </w:r>
      <w:r w:rsidRPr="00D95C28">
        <w:t>In addition, recovery planners in business and industry may use portions of the template for their recovery planning.</w:t>
      </w:r>
    </w:p>
    <w:p w14:paraId="0EDCD702" w14:textId="77777777" w:rsidR="00AF6EF6" w:rsidRDefault="00AF6EF6" w:rsidP="00AF6EF6">
      <w:pPr>
        <w:pStyle w:val="BodyText"/>
      </w:pPr>
      <w:r w:rsidRPr="00D95C28">
        <w:t>This template allows for variations in the planning process from one jurisdiction or organization to another depending on the nature of the site’s characteristics and the envisioned threats. Depending on the intent and the circumstances of the jurisdictions or organizations, this Recovery Annex template can be used in such a way that</w:t>
      </w:r>
      <w:r>
        <w:t>:</w:t>
      </w:r>
    </w:p>
    <w:p w14:paraId="493119DA" w14:textId="77777777" w:rsidR="00AF6EF6" w:rsidRPr="00F71547" w:rsidRDefault="00AF6EF6" w:rsidP="00204F3E">
      <w:pPr>
        <w:pStyle w:val="ListBullet"/>
        <w:numPr>
          <w:ilvl w:val="0"/>
          <w:numId w:val="11"/>
        </w:numPr>
        <w:spacing w:before="120" w:after="120" w:line="240" w:lineRule="auto"/>
        <w:ind w:left="1440" w:hanging="720"/>
        <w:contextualSpacing w:val="0"/>
        <w:rPr>
          <w:rFonts w:ascii="Arial" w:hAnsi="Arial" w:cs="Arial"/>
          <w:i/>
          <w:sz w:val="24"/>
          <w:szCs w:val="24"/>
        </w:rPr>
      </w:pPr>
      <w:r w:rsidRPr="00F71547">
        <w:rPr>
          <w:rFonts w:ascii="Arial" w:hAnsi="Arial" w:cs="Arial"/>
          <w:i/>
          <w:sz w:val="24"/>
          <w:szCs w:val="24"/>
        </w:rPr>
        <w:t>Only essential sections are used (i.e., non-essential sections may be omitted to fit the needs of planners and jurisdictions)</w:t>
      </w:r>
    </w:p>
    <w:p w14:paraId="7BB9ADE3" w14:textId="77777777" w:rsidR="00AF6EF6" w:rsidRPr="00F71547" w:rsidRDefault="00AF6EF6" w:rsidP="00204F3E">
      <w:pPr>
        <w:pStyle w:val="ListBullet"/>
        <w:numPr>
          <w:ilvl w:val="0"/>
          <w:numId w:val="11"/>
        </w:numPr>
        <w:spacing w:before="120" w:after="120" w:line="240" w:lineRule="auto"/>
        <w:ind w:left="1440" w:hanging="720"/>
        <w:contextualSpacing w:val="0"/>
        <w:rPr>
          <w:rFonts w:ascii="Arial" w:hAnsi="Arial" w:cs="Arial"/>
          <w:i/>
          <w:sz w:val="24"/>
          <w:szCs w:val="24"/>
        </w:rPr>
      </w:pPr>
      <w:r w:rsidRPr="00F71547">
        <w:rPr>
          <w:rFonts w:ascii="Arial" w:hAnsi="Arial" w:cs="Arial"/>
          <w:i/>
          <w:sz w:val="24"/>
          <w:szCs w:val="24"/>
        </w:rPr>
        <w:t>Items may be added, extended, or otherwise modified</w:t>
      </w:r>
    </w:p>
    <w:p w14:paraId="1D50DAAC" w14:textId="77777777" w:rsidR="00AF6EF6" w:rsidRPr="0052682A" w:rsidRDefault="00AF6EF6" w:rsidP="00204F3E">
      <w:pPr>
        <w:pStyle w:val="ListBullet"/>
        <w:numPr>
          <w:ilvl w:val="0"/>
          <w:numId w:val="12"/>
        </w:numPr>
        <w:spacing w:before="120" w:after="120" w:line="240" w:lineRule="auto"/>
        <w:ind w:left="1440" w:hanging="720"/>
        <w:rPr>
          <w:rFonts w:ascii="Arial" w:hAnsi="Arial" w:cs="Arial"/>
          <w:i/>
          <w:sz w:val="24"/>
          <w:szCs w:val="24"/>
        </w:rPr>
      </w:pPr>
      <w:r w:rsidRPr="0052682A">
        <w:rPr>
          <w:rFonts w:ascii="Arial" w:hAnsi="Arial" w:cs="Arial"/>
          <w:i/>
          <w:sz w:val="24"/>
          <w:szCs w:val="24"/>
        </w:rPr>
        <w:lastRenderedPageBreak/>
        <w:t>The template may be altered to conform to existing recovery planning documentation (e.g., the structure, formatting, and titles may be changed)</w:t>
      </w:r>
    </w:p>
    <w:p w14:paraId="41E1C00B" w14:textId="77777777" w:rsidR="00AF6EF6" w:rsidRPr="006D2BE4" w:rsidRDefault="00AF6EF6" w:rsidP="006D2BE4">
      <w:pPr>
        <w:pStyle w:val="Heading4"/>
      </w:pPr>
      <w:bookmarkStart w:id="2" w:name="_Toc334701771"/>
      <w:r w:rsidRPr="006D2BE4">
        <w:t>How to Use This Template</w:t>
      </w:r>
      <w:bookmarkEnd w:id="2"/>
    </w:p>
    <w:p w14:paraId="0C912B62" w14:textId="77777777" w:rsidR="00AF6EF6" w:rsidRDefault="00AF6EF6" w:rsidP="00AF6EF6">
      <w:pPr>
        <w:pStyle w:val="BodyText"/>
      </w:pPr>
      <w:r w:rsidRPr="00D95C28">
        <w:t>This template contains guidance language and sample language that can be discarded or used in whole or in part at the discretion of the jurisdiction. Each section of the template contains an explanation of the importance of that particular section and how it fits into the planning process as a whole. The Los Angeles Regional Recovery Guid</w:t>
      </w:r>
      <w:r>
        <w:t>ance for Emergency Planners</w:t>
      </w:r>
      <w:r w:rsidRPr="00D95C28">
        <w:t xml:space="preserve"> should be consulted for expanded information on many topics</w:t>
      </w:r>
      <w:r>
        <w:t>.</w:t>
      </w:r>
    </w:p>
    <w:p w14:paraId="383A09B9" w14:textId="77777777" w:rsidR="00AF6EF6" w:rsidRPr="008F328B" w:rsidRDefault="00AF6EF6" w:rsidP="00204F3E">
      <w:pPr>
        <w:pStyle w:val="ListBullet"/>
        <w:numPr>
          <w:ilvl w:val="0"/>
          <w:numId w:val="13"/>
        </w:numPr>
        <w:spacing w:before="120" w:after="120" w:line="240" w:lineRule="auto"/>
        <w:ind w:left="1440" w:hanging="720"/>
        <w:contextualSpacing w:val="0"/>
        <w:rPr>
          <w:rFonts w:ascii="Arial" w:hAnsi="Arial" w:cs="Arial"/>
          <w:noProof/>
          <w:sz w:val="24"/>
          <w:szCs w:val="24"/>
        </w:rPr>
      </w:pPr>
      <w:r w:rsidRPr="008F328B">
        <w:rPr>
          <w:rFonts w:ascii="Arial" w:hAnsi="Arial" w:cs="Arial"/>
          <w:noProof/>
          <w:sz w:val="24"/>
          <w:szCs w:val="24"/>
        </w:rPr>
        <w:t>Bolded text in parentheses—(</w:t>
      </w:r>
      <w:r w:rsidR="004A03FC" w:rsidRPr="008F328B">
        <w:rPr>
          <w:rFonts w:ascii="Arial" w:hAnsi="Arial" w:cs="Arial"/>
          <w:b/>
          <w:noProof/>
          <w:sz w:val="24"/>
          <w:szCs w:val="24"/>
        </w:rPr>
        <w:t>explanation</w:t>
      </w:r>
      <w:r w:rsidRPr="008F328B">
        <w:rPr>
          <w:rFonts w:ascii="Arial" w:hAnsi="Arial" w:cs="Arial"/>
          <w:noProof/>
          <w:sz w:val="24"/>
          <w:szCs w:val="24"/>
        </w:rPr>
        <w:t>)—reflects material that explains the importance of that section and how it fits into the planning process as a whole. This text is explanatory only and should be deleted before finalizing the plan.</w:t>
      </w:r>
    </w:p>
    <w:p w14:paraId="2593BDC0" w14:textId="77777777" w:rsidR="00AF6EF6" w:rsidRPr="008F328B" w:rsidRDefault="00AF6EF6" w:rsidP="00204F3E">
      <w:pPr>
        <w:pStyle w:val="ListBullet"/>
        <w:numPr>
          <w:ilvl w:val="0"/>
          <w:numId w:val="13"/>
        </w:numPr>
        <w:spacing w:before="120" w:after="120" w:line="240" w:lineRule="auto"/>
        <w:ind w:left="1440" w:hanging="720"/>
        <w:contextualSpacing w:val="0"/>
        <w:rPr>
          <w:rFonts w:ascii="Arial" w:hAnsi="Arial" w:cs="Arial"/>
          <w:noProof/>
          <w:sz w:val="24"/>
          <w:szCs w:val="24"/>
        </w:rPr>
      </w:pPr>
      <w:r w:rsidRPr="008F328B">
        <w:rPr>
          <w:rFonts w:ascii="Arial" w:hAnsi="Arial" w:cs="Arial"/>
          <w:noProof/>
          <w:sz w:val="24"/>
          <w:szCs w:val="24"/>
        </w:rPr>
        <w:t>Italicized text—</w:t>
      </w:r>
      <w:r w:rsidR="004A03FC" w:rsidRPr="008F328B">
        <w:rPr>
          <w:rFonts w:ascii="Arial" w:hAnsi="Arial" w:cs="Arial"/>
          <w:i/>
          <w:noProof/>
          <w:sz w:val="24"/>
          <w:szCs w:val="24"/>
        </w:rPr>
        <w:t>(language)</w:t>
      </w:r>
      <w:r w:rsidRPr="008F328B">
        <w:rPr>
          <w:rFonts w:ascii="Arial" w:hAnsi="Arial" w:cs="Arial"/>
          <w:noProof/>
          <w:sz w:val="24"/>
          <w:szCs w:val="24"/>
        </w:rPr>
        <w:t>—reflects sample language that could be incorporated in a Recovery Annex. Sample language should be modified to reflect a specific jurisdiction.</w:t>
      </w:r>
    </w:p>
    <w:p w14:paraId="2FE3236D" w14:textId="77777777" w:rsidR="00AF6EF6" w:rsidRPr="008F328B" w:rsidRDefault="00AF6EF6" w:rsidP="00204F3E">
      <w:pPr>
        <w:pStyle w:val="ListBullet"/>
        <w:numPr>
          <w:ilvl w:val="0"/>
          <w:numId w:val="13"/>
        </w:numPr>
        <w:spacing w:before="120" w:after="120" w:line="240" w:lineRule="auto"/>
        <w:ind w:left="1440" w:hanging="720"/>
        <w:contextualSpacing w:val="0"/>
        <w:rPr>
          <w:rFonts w:ascii="Arial" w:hAnsi="Arial" w:cs="Arial"/>
          <w:noProof/>
          <w:sz w:val="24"/>
          <w:szCs w:val="24"/>
        </w:rPr>
      </w:pPr>
      <w:r w:rsidRPr="008F328B">
        <w:rPr>
          <w:rFonts w:ascii="Arial" w:hAnsi="Arial" w:cs="Arial"/>
          <w:noProof/>
          <w:sz w:val="24"/>
          <w:szCs w:val="24"/>
        </w:rPr>
        <w:t>Underlined, highlighted, italicized text in parentheses—</w:t>
      </w:r>
      <w:r w:rsidRPr="008F328B">
        <w:rPr>
          <w:rFonts w:ascii="Arial" w:hAnsi="Arial" w:cs="Arial"/>
          <w:noProof/>
          <w:sz w:val="24"/>
          <w:szCs w:val="24"/>
          <w:highlight w:val="yellow"/>
        </w:rPr>
        <w:t>(</w:t>
      </w:r>
      <w:r w:rsidR="000C3650" w:rsidRPr="008F328B">
        <w:rPr>
          <w:rFonts w:ascii="Arial" w:hAnsi="Arial" w:cs="Arial"/>
          <w:i/>
          <w:noProof/>
          <w:sz w:val="24"/>
          <w:szCs w:val="24"/>
          <w:highlight w:val="yellow"/>
          <w:u w:val="single"/>
        </w:rPr>
        <w:t xml:space="preserve">responsible </w:t>
      </w:r>
      <w:r w:rsidR="00B81033" w:rsidRPr="008F328B">
        <w:rPr>
          <w:rFonts w:ascii="Arial" w:hAnsi="Arial" w:cs="Arial"/>
          <w:i/>
          <w:noProof/>
          <w:sz w:val="24"/>
          <w:szCs w:val="24"/>
          <w:highlight w:val="yellow"/>
          <w:u w:val="single"/>
        </w:rPr>
        <w:t>jurisdiction</w:t>
      </w:r>
      <w:r w:rsidR="000C3650" w:rsidRPr="008F328B">
        <w:rPr>
          <w:rFonts w:ascii="Arial" w:hAnsi="Arial" w:cs="Arial"/>
          <w:i/>
          <w:noProof/>
          <w:sz w:val="24"/>
          <w:szCs w:val="24"/>
          <w:highlight w:val="yellow"/>
        </w:rPr>
        <w:t>/</w:t>
      </w:r>
      <w:r w:rsidR="000C3650" w:rsidRPr="008F328B">
        <w:rPr>
          <w:rFonts w:ascii="Arial" w:hAnsi="Arial" w:cs="Arial"/>
          <w:i/>
          <w:noProof/>
          <w:sz w:val="24"/>
          <w:szCs w:val="24"/>
          <w:highlight w:val="yellow"/>
          <w:u w:val="single"/>
        </w:rPr>
        <w:t>agency/organization</w:t>
      </w:r>
      <w:r w:rsidRPr="008F328B">
        <w:rPr>
          <w:rFonts w:ascii="Arial" w:hAnsi="Arial" w:cs="Arial"/>
          <w:noProof/>
          <w:sz w:val="24"/>
          <w:szCs w:val="24"/>
          <w:highlight w:val="yellow"/>
        </w:rPr>
        <w:t>)</w:t>
      </w:r>
      <w:r w:rsidRPr="008F328B">
        <w:rPr>
          <w:rFonts w:ascii="Arial" w:hAnsi="Arial" w:cs="Arial"/>
          <w:noProof/>
          <w:sz w:val="24"/>
          <w:szCs w:val="24"/>
        </w:rPr>
        <w:t>—should be replaced with</w:t>
      </w:r>
      <w:r w:rsidR="000C3650" w:rsidRPr="008F328B">
        <w:rPr>
          <w:rFonts w:ascii="Arial" w:hAnsi="Arial" w:cs="Arial"/>
          <w:noProof/>
          <w:sz w:val="24"/>
          <w:szCs w:val="24"/>
        </w:rPr>
        <w:t xml:space="preserve"> the jurisdictional, agency or organizational stakeholders responsible. This could be public, prviate, or non-governmental organizations and should be determined in cooperation with the planning team and stakeholders, as well as agencies and organizations who have functional roles in the area</w:t>
      </w:r>
      <w:r w:rsidRPr="008F328B">
        <w:rPr>
          <w:rFonts w:ascii="Arial" w:hAnsi="Arial" w:cs="Arial"/>
          <w:noProof/>
          <w:sz w:val="24"/>
          <w:szCs w:val="24"/>
        </w:rPr>
        <w:t>.</w:t>
      </w:r>
    </w:p>
    <w:p w14:paraId="37D2DAAC" w14:textId="77777777" w:rsidR="00AF6EF6" w:rsidRPr="008F328B" w:rsidRDefault="00AF6EF6" w:rsidP="00204F3E">
      <w:pPr>
        <w:pStyle w:val="ListBullet"/>
        <w:numPr>
          <w:ilvl w:val="0"/>
          <w:numId w:val="13"/>
        </w:numPr>
        <w:spacing w:before="120" w:after="120" w:line="240" w:lineRule="auto"/>
        <w:ind w:left="1440" w:hanging="720"/>
        <w:contextualSpacing w:val="0"/>
        <w:rPr>
          <w:rFonts w:ascii="Arial" w:hAnsi="Arial" w:cs="Arial"/>
          <w:noProof/>
          <w:sz w:val="24"/>
          <w:szCs w:val="24"/>
        </w:rPr>
      </w:pPr>
      <w:r w:rsidRPr="008F328B">
        <w:rPr>
          <w:rFonts w:ascii="Arial" w:hAnsi="Arial" w:cs="Arial"/>
          <w:noProof/>
          <w:sz w:val="24"/>
          <w:szCs w:val="24"/>
        </w:rPr>
        <w:t>Bold red text in parentheses—(</w:t>
      </w:r>
      <w:r w:rsidR="004A03FC" w:rsidRPr="008F328B">
        <w:rPr>
          <w:rFonts w:ascii="Arial" w:hAnsi="Arial" w:cs="Arial"/>
          <w:b/>
          <w:noProof/>
          <w:color w:val="FF0000"/>
          <w:sz w:val="24"/>
          <w:szCs w:val="24"/>
        </w:rPr>
        <w:t>reference</w:t>
      </w:r>
      <w:r w:rsidRPr="008F328B">
        <w:rPr>
          <w:rFonts w:ascii="Arial" w:hAnsi="Arial" w:cs="Arial"/>
          <w:noProof/>
          <w:sz w:val="24"/>
          <w:szCs w:val="24"/>
        </w:rPr>
        <w:t xml:space="preserve">)—indicates a specific reference to the </w:t>
      </w:r>
      <w:r w:rsidR="00F77995" w:rsidRPr="008F328B">
        <w:rPr>
          <w:rFonts w:ascii="Arial" w:hAnsi="Arial" w:cs="Arial"/>
          <w:noProof/>
          <w:sz w:val="24"/>
          <w:szCs w:val="24"/>
        </w:rPr>
        <w:t xml:space="preserve">Los Angeles </w:t>
      </w:r>
      <w:r w:rsidRPr="008F328B">
        <w:rPr>
          <w:rFonts w:ascii="Arial" w:hAnsi="Arial" w:cs="Arial"/>
          <w:noProof/>
          <w:sz w:val="24"/>
          <w:szCs w:val="24"/>
        </w:rPr>
        <w:t>Regional Recovery Guide.</w:t>
      </w:r>
    </w:p>
    <w:p w14:paraId="2F1BDCAA" w14:textId="77777777" w:rsidR="00AF6EF6" w:rsidRDefault="00AF6EF6" w:rsidP="00AF6EF6">
      <w:pPr>
        <w:pStyle w:val="BodyText"/>
      </w:pPr>
      <w:r w:rsidRPr="00D95C28">
        <w:t xml:space="preserve">It is important that the framework and principles of the Incident Command System (ICS), the Standardized Emergency Management System (SEMS), the National Incident Management System (NIMS), the Comprehensive Preparedness Guide (CPG) 101, </w:t>
      </w:r>
      <w:r>
        <w:t xml:space="preserve">the National Disaster Recovery Framework (NDRF), </w:t>
      </w:r>
      <w:r w:rsidRPr="00D95C28">
        <w:t>and any applicable local, State, and Federal requirements are considered and respected when writing the Recovery Annex.</w:t>
      </w:r>
    </w:p>
    <w:p w14:paraId="5AED39FA" w14:textId="77777777" w:rsidR="00AF6EF6" w:rsidRDefault="00AF6EF6" w:rsidP="00AF6EF6">
      <w:pPr>
        <w:pStyle w:val="BodyText"/>
      </w:pPr>
      <w:r w:rsidRPr="00D95C28">
        <w:t>Appendices can be used to supplement the annex. Each jurisdiction can determine its needs based upon its capabilities, gaps, and strengths</w:t>
      </w:r>
      <w:r>
        <w:t>.</w:t>
      </w:r>
    </w:p>
    <w:p w14:paraId="59D60BF4" w14:textId="77777777" w:rsidR="00705134" w:rsidRDefault="00705134" w:rsidP="00734BCF">
      <w:pPr>
        <w:pStyle w:val="BodyText"/>
      </w:pPr>
      <w:r>
        <w:br w:type="page"/>
      </w:r>
    </w:p>
    <w:p w14:paraId="03956B35" w14:textId="77777777" w:rsidR="00705134" w:rsidRPr="00705134" w:rsidRDefault="00705134" w:rsidP="00FC7300">
      <w:pPr>
        <w:pStyle w:val="Heading3"/>
      </w:pPr>
      <w:bookmarkStart w:id="3" w:name="_Toc330205193"/>
      <w:bookmarkStart w:id="4" w:name="_Toc334701772"/>
      <w:r w:rsidRPr="00705134">
        <w:lastRenderedPageBreak/>
        <w:t>Organization of the Recovery Annex Template</w:t>
      </w:r>
      <w:bookmarkEnd w:id="3"/>
      <w:bookmarkEnd w:id="4"/>
    </w:p>
    <w:p w14:paraId="163E8262" w14:textId="77777777" w:rsidR="00705134" w:rsidRDefault="00705134" w:rsidP="00FC7300">
      <w:pPr>
        <w:pStyle w:val="Heading4"/>
      </w:pPr>
      <w:bookmarkStart w:id="5" w:name="_Toc95716501"/>
      <w:bookmarkStart w:id="6" w:name="_Toc95719328"/>
      <w:bookmarkStart w:id="7" w:name="_Toc300665144"/>
      <w:bookmarkStart w:id="8" w:name="_Toc334701773"/>
      <w:r w:rsidRPr="002E6E35">
        <w:t xml:space="preserve">Introductory </w:t>
      </w:r>
      <w:r w:rsidRPr="00AE76CF">
        <w:t>Material</w:t>
      </w:r>
      <w:bookmarkEnd w:id="5"/>
      <w:bookmarkEnd w:id="6"/>
      <w:bookmarkEnd w:id="7"/>
      <w:bookmarkEnd w:id="8"/>
    </w:p>
    <w:p w14:paraId="771CB0EE" w14:textId="77777777" w:rsidR="004D28EB" w:rsidRPr="001B4644" w:rsidRDefault="004D28EB" w:rsidP="009C2D4A">
      <w:pPr>
        <w:pStyle w:val="ListNumber"/>
        <w:numPr>
          <w:ilvl w:val="0"/>
          <w:numId w:val="113"/>
        </w:numPr>
        <w:spacing w:before="360"/>
        <w:ind w:left="720" w:hanging="720"/>
      </w:pPr>
      <w:r w:rsidRPr="001B4644">
        <w:t>Adoption Page</w:t>
      </w:r>
    </w:p>
    <w:p w14:paraId="22BC97AB" w14:textId="77777777" w:rsidR="004D28EB" w:rsidRPr="00682FC6" w:rsidRDefault="004D28EB" w:rsidP="00682FC6">
      <w:pPr>
        <w:pStyle w:val="ListParagraph"/>
        <w:spacing w:after="0" w:line="240" w:lineRule="auto"/>
        <w:contextualSpacing w:val="0"/>
        <w:rPr>
          <w:rFonts w:ascii="Arial" w:hAnsi="Arial" w:cs="Arial"/>
          <w:sz w:val="24"/>
          <w:szCs w:val="24"/>
        </w:rPr>
      </w:pPr>
      <w:r w:rsidRPr="00682FC6">
        <w:rPr>
          <w:rFonts w:ascii="Arial" w:hAnsi="Arial" w:cs="Arial"/>
          <w:sz w:val="24"/>
          <w:szCs w:val="24"/>
        </w:rPr>
        <w:t>The adoption page records the adoption of the annex into the jurisdiction’s Emergency Operations Plan (EOP) or Emergency Response Plan (ERP).</w:t>
      </w:r>
    </w:p>
    <w:p w14:paraId="381342AE" w14:textId="77777777" w:rsidR="004D28EB" w:rsidRPr="004D28EB" w:rsidRDefault="004D28EB" w:rsidP="009C2D4A">
      <w:pPr>
        <w:pStyle w:val="ListNumber"/>
        <w:numPr>
          <w:ilvl w:val="0"/>
          <w:numId w:val="113"/>
        </w:numPr>
        <w:spacing w:before="360"/>
        <w:ind w:left="720" w:hanging="720"/>
      </w:pPr>
      <w:r w:rsidRPr="004D28EB">
        <w:t>Record of Changes Page</w:t>
      </w:r>
    </w:p>
    <w:p w14:paraId="55F1D298" w14:textId="77777777" w:rsidR="004D28EB" w:rsidRPr="005B7D83" w:rsidRDefault="004D28EB" w:rsidP="005B7D83">
      <w:pPr>
        <w:pStyle w:val="ListParagraph"/>
        <w:spacing w:after="0" w:line="240" w:lineRule="auto"/>
        <w:contextualSpacing w:val="0"/>
        <w:rPr>
          <w:rFonts w:ascii="Arial" w:hAnsi="Arial" w:cs="Arial"/>
          <w:sz w:val="24"/>
          <w:szCs w:val="24"/>
        </w:rPr>
      </w:pPr>
      <w:r w:rsidRPr="005B7D83">
        <w:rPr>
          <w:rFonts w:ascii="Arial" w:hAnsi="Arial" w:cs="Arial"/>
          <w:sz w:val="24"/>
          <w:szCs w:val="24"/>
        </w:rPr>
        <w:t xml:space="preserve">Each update or change to the Recovery Annex needs to be recorded. The record contains, at a minimum, a change number, the date of change, and other relevant information. </w:t>
      </w:r>
      <w:r w:rsidR="00276BB8" w:rsidRPr="005B7D83">
        <w:rPr>
          <w:rFonts w:ascii="Arial" w:hAnsi="Arial" w:cs="Arial"/>
          <w:sz w:val="24"/>
          <w:szCs w:val="24"/>
        </w:rPr>
        <w:fldChar w:fldCharType="begin"/>
      </w:r>
      <w:r w:rsidR="00276BB8" w:rsidRPr="005B7D83">
        <w:rPr>
          <w:rFonts w:ascii="Arial" w:hAnsi="Arial" w:cs="Arial"/>
          <w:sz w:val="24"/>
          <w:szCs w:val="24"/>
        </w:rPr>
        <w:instrText xml:space="preserve"> REF _Ref302642520 \h  \* MERGEFORMAT </w:instrText>
      </w:r>
      <w:r w:rsidR="00276BB8" w:rsidRPr="005B7D83">
        <w:rPr>
          <w:rFonts w:ascii="Arial" w:hAnsi="Arial" w:cs="Arial"/>
          <w:sz w:val="24"/>
          <w:szCs w:val="24"/>
        </w:rPr>
      </w:r>
      <w:r w:rsidR="00276BB8" w:rsidRPr="005B7D83">
        <w:rPr>
          <w:rFonts w:ascii="Arial" w:hAnsi="Arial" w:cs="Arial"/>
          <w:sz w:val="24"/>
          <w:szCs w:val="24"/>
        </w:rPr>
        <w:fldChar w:fldCharType="separate"/>
      </w:r>
      <w:r w:rsidR="00E12DA3" w:rsidRPr="005B7D83">
        <w:rPr>
          <w:rFonts w:ascii="Arial" w:hAnsi="Arial" w:cs="Arial"/>
          <w:sz w:val="24"/>
          <w:szCs w:val="24"/>
        </w:rPr>
        <w:t>Table 1</w:t>
      </w:r>
      <w:r w:rsidR="00276BB8" w:rsidRPr="005B7D83">
        <w:rPr>
          <w:rFonts w:ascii="Arial" w:hAnsi="Arial" w:cs="Arial"/>
          <w:sz w:val="24"/>
          <w:szCs w:val="24"/>
        </w:rPr>
        <w:fldChar w:fldCharType="end"/>
      </w:r>
      <w:r w:rsidRPr="005B7D83">
        <w:rPr>
          <w:rFonts w:ascii="Arial" w:hAnsi="Arial" w:cs="Arial"/>
          <w:sz w:val="24"/>
          <w:szCs w:val="24"/>
        </w:rPr>
        <w:t xml:space="preserve"> is a sample record of changes page</w:t>
      </w:r>
      <w:r w:rsidR="00C9456F" w:rsidRPr="005B7D83">
        <w:rPr>
          <w:rFonts w:ascii="Arial" w:hAnsi="Arial" w:cs="Arial"/>
          <w:sz w:val="24"/>
          <w:szCs w:val="24"/>
        </w:rPr>
        <w:t>.</w:t>
      </w:r>
    </w:p>
    <w:p w14:paraId="3928F2B4" w14:textId="77777777" w:rsidR="004D28EB" w:rsidRPr="00E5745E" w:rsidRDefault="004D28EB" w:rsidP="00E5745E">
      <w:pPr>
        <w:pStyle w:val="ListParagraph"/>
        <w:spacing w:before="240" w:after="240" w:line="264" w:lineRule="auto"/>
        <w:ind w:left="0"/>
        <w:contextualSpacing w:val="0"/>
        <w:jc w:val="center"/>
        <w:rPr>
          <w:rFonts w:ascii="Arial" w:hAnsi="Arial" w:cs="Arial"/>
          <w:b/>
        </w:rPr>
      </w:pPr>
      <w:bookmarkStart w:id="9" w:name="_Ref259546390"/>
      <w:bookmarkStart w:id="10" w:name="_Ref302642520"/>
      <w:r w:rsidRPr="00E5745E">
        <w:rPr>
          <w:rFonts w:ascii="Arial" w:hAnsi="Arial" w:cs="Arial"/>
          <w:b/>
        </w:rPr>
        <w:t xml:space="preserve">Table </w:t>
      </w:r>
      <w:r w:rsidR="000E4A12" w:rsidRPr="00E5745E">
        <w:rPr>
          <w:rFonts w:ascii="Arial" w:hAnsi="Arial" w:cs="Arial"/>
          <w:b/>
        </w:rPr>
        <w:fldChar w:fldCharType="begin"/>
      </w:r>
      <w:r w:rsidR="008715AB" w:rsidRPr="00E5745E">
        <w:rPr>
          <w:rFonts w:ascii="Arial" w:hAnsi="Arial" w:cs="Arial"/>
          <w:b/>
        </w:rPr>
        <w:instrText xml:space="preserve"> SEQ Table \* ARABIC </w:instrText>
      </w:r>
      <w:r w:rsidR="000E4A12" w:rsidRPr="00E5745E">
        <w:rPr>
          <w:rFonts w:ascii="Arial" w:hAnsi="Arial" w:cs="Arial"/>
          <w:b/>
        </w:rPr>
        <w:fldChar w:fldCharType="separate"/>
      </w:r>
      <w:r w:rsidR="00E12DA3" w:rsidRPr="00E5745E">
        <w:rPr>
          <w:rFonts w:ascii="Arial" w:hAnsi="Arial" w:cs="Arial"/>
          <w:b/>
          <w:noProof/>
        </w:rPr>
        <w:t>1</w:t>
      </w:r>
      <w:r w:rsidR="000E4A12" w:rsidRPr="00E5745E">
        <w:rPr>
          <w:rFonts w:ascii="Arial" w:hAnsi="Arial" w:cs="Arial"/>
          <w:b/>
        </w:rPr>
        <w:fldChar w:fldCharType="end"/>
      </w:r>
      <w:bookmarkEnd w:id="9"/>
      <w:bookmarkEnd w:id="10"/>
      <w:r w:rsidRPr="00E5745E">
        <w:rPr>
          <w:rFonts w:ascii="Arial" w:hAnsi="Arial" w:cs="Arial"/>
          <w:b/>
        </w:rPr>
        <w:t>: Record of Changes Page</w:t>
      </w:r>
    </w:p>
    <w:tbl>
      <w:tblPr>
        <w:tblW w:w="8613" w:type="dxa"/>
        <w:tblInd w:w="108" w:type="dxa"/>
        <w:tblBorders>
          <w:top w:val="single" w:sz="36" w:space="0" w:color="005288"/>
          <w:bottom w:val="single" w:sz="36" w:space="0" w:color="005288"/>
          <w:insideH w:val="single" w:sz="4" w:space="0" w:color="auto"/>
        </w:tblBorders>
        <w:tblLook w:val="0000" w:firstRow="0" w:lastRow="0" w:firstColumn="0" w:lastColumn="0" w:noHBand="0" w:noVBand="0"/>
      </w:tblPr>
      <w:tblGrid>
        <w:gridCol w:w="972"/>
        <w:gridCol w:w="1649"/>
        <w:gridCol w:w="1840"/>
        <w:gridCol w:w="1759"/>
        <w:gridCol w:w="2393"/>
      </w:tblGrid>
      <w:tr w:rsidR="004D28EB" w:rsidRPr="00CE2E00" w14:paraId="202A0CAC" w14:textId="77777777" w:rsidTr="00CF7AD1">
        <w:trPr>
          <w:cantSplit/>
          <w:tblHeader/>
        </w:trPr>
        <w:tc>
          <w:tcPr>
            <w:tcW w:w="972" w:type="dxa"/>
            <w:tcBorders>
              <w:top w:val="single" w:sz="36" w:space="0" w:color="005288"/>
              <w:bottom w:val="double" w:sz="4" w:space="0" w:color="auto"/>
            </w:tcBorders>
            <w:shd w:val="clear" w:color="auto" w:fill="0078AE"/>
            <w:vAlign w:val="center"/>
          </w:tcPr>
          <w:p w14:paraId="72F3A2ED" w14:textId="77777777" w:rsidR="004D28EB" w:rsidRPr="00CE2E00" w:rsidRDefault="004D28EB" w:rsidP="00CF7AD1">
            <w:pPr>
              <w:pStyle w:val="TableHeader"/>
              <w:rPr>
                <w:noProof/>
              </w:rPr>
            </w:pPr>
            <w:r w:rsidRPr="00CE2E00">
              <w:rPr>
                <w:noProof/>
              </w:rPr>
              <w:t>Change Number</w:t>
            </w:r>
          </w:p>
        </w:tc>
        <w:tc>
          <w:tcPr>
            <w:tcW w:w="0" w:type="auto"/>
            <w:tcBorders>
              <w:top w:val="single" w:sz="36" w:space="0" w:color="005288"/>
              <w:bottom w:val="double" w:sz="4" w:space="0" w:color="auto"/>
            </w:tcBorders>
            <w:shd w:val="clear" w:color="auto" w:fill="0078AE"/>
            <w:vAlign w:val="center"/>
          </w:tcPr>
          <w:p w14:paraId="07BE5F81" w14:textId="77777777" w:rsidR="004D28EB" w:rsidRPr="00CE2E00" w:rsidRDefault="004D28EB" w:rsidP="00CF7AD1">
            <w:pPr>
              <w:pStyle w:val="TableHeader"/>
              <w:rPr>
                <w:noProof/>
              </w:rPr>
            </w:pPr>
            <w:r w:rsidRPr="00CE2E00">
              <w:rPr>
                <w:noProof/>
              </w:rPr>
              <w:t>Date of Change</w:t>
            </w:r>
          </w:p>
        </w:tc>
        <w:tc>
          <w:tcPr>
            <w:tcW w:w="0" w:type="auto"/>
            <w:tcBorders>
              <w:top w:val="single" w:sz="36" w:space="0" w:color="005288"/>
              <w:bottom w:val="double" w:sz="4" w:space="0" w:color="auto"/>
            </w:tcBorders>
            <w:shd w:val="clear" w:color="auto" w:fill="0078AE"/>
            <w:vAlign w:val="center"/>
          </w:tcPr>
          <w:p w14:paraId="2D627FA7" w14:textId="77777777" w:rsidR="004D28EB" w:rsidRPr="00CE2E00" w:rsidRDefault="004D28EB" w:rsidP="00CF7AD1">
            <w:pPr>
              <w:pStyle w:val="TableHeader"/>
              <w:rPr>
                <w:noProof/>
              </w:rPr>
            </w:pPr>
            <w:r w:rsidRPr="00CE2E00">
              <w:rPr>
                <w:noProof/>
              </w:rPr>
              <w:t>Nature of Change</w:t>
            </w:r>
          </w:p>
        </w:tc>
        <w:tc>
          <w:tcPr>
            <w:tcW w:w="0" w:type="auto"/>
            <w:tcBorders>
              <w:top w:val="single" w:sz="36" w:space="0" w:color="005288"/>
              <w:bottom w:val="double" w:sz="4" w:space="0" w:color="auto"/>
            </w:tcBorders>
            <w:shd w:val="clear" w:color="auto" w:fill="0078AE"/>
            <w:vAlign w:val="center"/>
          </w:tcPr>
          <w:p w14:paraId="36C7EE74" w14:textId="77777777" w:rsidR="004D28EB" w:rsidRPr="00CE2E00" w:rsidRDefault="004D28EB" w:rsidP="00CF7AD1">
            <w:pPr>
              <w:pStyle w:val="TableHeader"/>
              <w:rPr>
                <w:noProof/>
              </w:rPr>
            </w:pPr>
            <w:r w:rsidRPr="00CE2E00">
              <w:rPr>
                <w:noProof/>
              </w:rPr>
              <w:t>Page(s) Affected</w:t>
            </w:r>
          </w:p>
        </w:tc>
        <w:tc>
          <w:tcPr>
            <w:tcW w:w="0" w:type="auto"/>
            <w:tcBorders>
              <w:top w:val="single" w:sz="36" w:space="0" w:color="005288"/>
              <w:bottom w:val="double" w:sz="4" w:space="0" w:color="auto"/>
            </w:tcBorders>
            <w:shd w:val="clear" w:color="auto" w:fill="0078AE"/>
            <w:vAlign w:val="center"/>
          </w:tcPr>
          <w:p w14:paraId="2F13A83E" w14:textId="77777777" w:rsidR="004D28EB" w:rsidRPr="00CE2E00" w:rsidRDefault="004D28EB" w:rsidP="00CF7AD1">
            <w:pPr>
              <w:pStyle w:val="TableHeader"/>
              <w:rPr>
                <w:noProof/>
              </w:rPr>
            </w:pPr>
            <w:r w:rsidRPr="00CE2E00">
              <w:rPr>
                <w:noProof/>
              </w:rPr>
              <w:t>Name and Date Entered</w:t>
            </w:r>
          </w:p>
        </w:tc>
      </w:tr>
      <w:tr w:rsidR="004D28EB" w:rsidRPr="00CE2E00" w14:paraId="4B4AD5E2" w14:textId="77777777" w:rsidTr="00CF7AD1">
        <w:trPr>
          <w:cantSplit/>
        </w:trPr>
        <w:sdt>
          <w:sdtPr>
            <w:rPr>
              <w:noProof/>
            </w:rPr>
            <w:id w:val="-994948218"/>
            <w:placeholder>
              <w:docPart w:val="750EB73140DE4CE3B91F3CD951AC9689"/>
            </w:placeholder>
            <w:showingPlcHdr/>
          </w:sdtPr>
          <w:sdtContent>
            <w:tc>
              <w:tcPr>
                <w:tcW w:w="972" w:type="dxa"/>
                <w:tcBorders>
                  <w:top w:val="double" w:sz="4" w:space="0" w:color="auto"/>
                </w:tcBorders>
                <w:vAlign w:val="center"/>
              </w:tcPr>
              <w:p w14:paraId="0834D42A" w14:textId="77777777" w:rsidR="004D28EB" w:rsidRPr="00CE2E00" w:rsidRDefault="00C5295F" w:rsidP="00CF7AD1">
                <w:pPr>
                  <w:pStyle w:val="TableText"/>
                  <w:rPr>
                    <w:noProof/>
                  </w:rPr>
                </w:pPr>
                <w:r w:rsidRPr="00C5295F">
                  <w:rPr>
                    <w:rStyle w:val="PlaceholderText"/>
                    <w:sz w:val="2"/>
                    <w:szCs w:val="2"/>
                  </w:rPr>
                  <w:t>Click or tap here to enter text.</w:t>
                </w:r>
              </w:p>
            </w:tc>
          </w:sdtContent>
        </w:sdt>
        <w:sdt>
          <w:sdtPr>
            <w:rPr>
              <w:noProof/>
            </w:rPr>
            <w:id w:val="-145517232"/>
            <w:placeholder>
              <w:docPart w:val="A512BCCBF4A64450AB611A102B235BFD"/>
            </w:placeholder>
            <w:showingPlcHdr/>
          </w:sdtPr>
          <w:sdtContent>
            <w:tc>
              <w:tcPr>
                <w:tcW w:w="0" w:type="auto"/>
                <w:tcBorders>
                  <w:top w:val="double" w:sz="4" w:space="0" w:color="auto"/>
                </w:tcBorders>
                <w:vAlign w:val="center"/>
              </w:tcPr>
              <w:p w14:paraId="6DBC1324" w14:textId="77777777" w:rsidR="004D28EB" w:rsidRPr="00CE2E00" w:rsidRDefault="00C5295F" w:rsidP="00CF7AD1">
                <w:pPr>
                  <w:pStyle w:val="TableText"/>
                  <w:rPr>
                    <w:noProof/>
                  </w:rPr>
                </w:pPr>
                <w:r w:rsidRPr="00C5295F">
                  <w:rPr>
                    <w:rStyle w:val="PlaceholderText"/>
                    <w:sz w:val="2"/>
                    <w:szCs w:val="2"/>
                  </w:rPr>
                  <w:t>Click or tap here to enter text.</w:t>
                </w:r>
              </w:p>
            </w:tc>
          </w:sdtContent>
        </w:sdt>
        <w:sdt>
          <w:sdtPr>
            <w:rPr>
              <w:noProof/>
            </w:rPr>
            <w:id w:val="299738402"/>
            <w:placeholder>
              <w:docPart w:val="F496A6E23BFF4B2E82BF034EA1FF716F"/>
            </w:placeholder>
            <w:showingPlcHdr/>
          </w:sdtPr>
          <w:sdtContent>
            <w:tc>
              <w:tcPr>
                <w:tcW w:w="0" w:type="auto"/>
                <w:tcBorders>
                  <w:top w:val="double" w:sz="4" w:space="0" w:color="auto"/>
                </w:tcBorders>
                <w:vAlign w:val="center"/>
              </w:tcPr>
              <w:p w14:paraId="63373BA5" w14:textId="77777777" w:rsidR="004D28EB" w:rsidRPr="00CE2E00" w:rsidRDefault="00C5295F" w:rsidP="00CF7AD1">
                <w:pPr>
                  <w:pStyle w:val="TableText"/>
                  <w:rPr>
                    <w:noProof/>
                  </w:rPr>
                </w:pPr>
                <w:r w:rsidRPr="00C5295F">
                  <w:rPr>
                    <w:rStyle w:val="PlaceholderText"/>
                    <w:sz w:val="2"/>
                    <w:szCs w:val="2"/>
                  </w:rPr>
                  <w:t>Click or tap here to enter text.</w:t>
                </w:r>
              </w:p>
            </w:tc>
          </w:sdtContent>
        </w:sdt>
        <w:sdt>
          <w:sdtPr>
            <w:rPr>
              <w:noProof/>
            </w:rPr>
            <w:id w:val="-1318262438"/>
            <w:placeholder>
              <w:docPart w:val="251EE3CEF8224B2D9A4B233618F18B3B"/>
            </w:placeholder>
            <w:showingPlcHdr/>
          </w:sdtPr>
          <w:sdtContent>
            <w:tc>
              <w:tcPr>
                <w:tcW w:w="0" w:type="auto"/>
                <w:tcBorders>
                  <w:top w:val="double" w:sz="4" w:space="0" w:color="auto"/>
                </w:tcBorders>
                <w:vAlign w:val="center"/>
              </w:tcPr>
              <w:p w14:paraId="58F8149D" w14:textId="77777777" w:rsidR="004D28EB" w:rsidRPr="00CE2E00" w:rsidRDefault="00C5295F" w:rsidP="00CF7AD1">
                <w:pPr>
                  <w:pStyle w:val="TableText"/>
                  <w:rPr>
                    <w:noProof/>
                  </w:rPr>
                </w:pPr>
                <w:r w:rsidRPr="00C5295F">
                  <w:rPr>
                    <w:rStyle w:val="PlaceholderText"/>
                    <w:sz w:val="2"/>
                    <w:szCs w:val="2"/>
                  </w:rPr>
                  <w:t>Click or tap here to enter text.</w:t>
                </w:r>
              </w:p>
            </w:tc>
          </w:sdtContent>
        </w:sdt>
        <w:sdt>
          <w:sdtPr>
            <w:rPr>
              <w:noProof/>
            </w:rPr>
            <w:id w:val="-787890406"/>
            <w:placeholder>
              <w:docPart w:val="C8A1C7EA31604E14B8FDC49F4CB2B760"/>
            </w:placeholder>
            <w:showingPlcHdr/>
          </w:sdtPr>
          <w:sdtContent>
            <w:tc>
              <w:tcPr>
                <w:tcW w:w="0" w:type="auto"/>
                <w:tcBorders>
                  <w:top w:val="double" w:sz="4" w:space="0" w:color="auto"/>
                </w:tcBorders>
                <w:vAlign w:val="center"/>
              </w:tcPr>
              <w:p w14:paraId="403BA58D" w14:textId="77777777" w:rsidR="004D28EB" w:rsidRPr="00CE2E00" w:rsidRDefault="00C5295F" w:rsidP="00CF7AD1">
                <w:pPr>
                  <w:pStyle w:val="TableText"/>
                  <w:rPr>
                    <w:noProof/>
                  </w:rPr>
                </w:pPr>
                <w:r w:rsidRPr="00C5295F">
                  <w:rPr>
                    <w:rStyle w:val="PlaceholderText"/>
                    <w:sz w:val="2"/>
                    <w:szCs w:val="2"/>
                  </w:rPr>
                  <w:t>Click or tap here to enter text.</w:t>
                </w:r>
              </w:p>
            </w:tc>
          </w:sdtContent>
        </w:sdt>
      </w:tr>
      <w:tr w:rsidR="004D28EB" w:rsidRPr="00CE2E00" w14:paraId="7A42E816" w14:textId="77777777" w:rsidTr="00CF7AD1">
        <w:trPr>
          <w:cantSplit/>
        </w:trPr>
        <w:sdt>
          <w:sdtPr>
            <w:rPr>
              <w:noProof/>
            </w:rPr>
            <w:id w:val="772900005"/>
            <w:placeholder>
              <w:docPart w:val="D452284172564FF59B3EB8CCFD337435"/>
            </w:placeholder>
            <w:showingPlcHdr/>
          </w:sdtPr>
          <w:sdtContent>
            <w:tc>
              <w:tcPr>
                <w:tcW w:w="972" w:type="dxa"/>
                <w:vAlign w:val="center"/>
              </w:tcPr>
              <w:p w14:paraId="10FC19C5" w14:textId="77777777" w:rsidR="004D28EB" w:rsidRPr="00CE2E00" w:rsidRDefault="00C5295F" w:rsidP="00CF7AD1">
                <w:pPr>
                  <w:pStyle w:val="TableText"/>
                  <w:rPr>
                    <w:noProof/>
                  </w:rPr>
                </w:pPr>
                <w:r w:rsidRPr="00C5295F">
                  <w:rPr>
                    <w:rStyle w:val="PlaceholderText"/>
                    <w:sz w:val="2"/>
                    <w:szCs w:val="2"/>
                  </w:rPr>
                  <w:t>Click or tap here to enter text.</w:t>
                </w:r>
              </w:p>
            </w:tc>
          </w:sdtContent>
        </w:sdt>
        <w:sdt>
          <w:sdtPr>
            <w:rPr>
              <w:noProof/>
            </w:rPr>
            <w:id w:val="-952941574"/>
            <w:placeholder>
              <w:docPart w:val="80B2C4092DC54EB39205953F46678526"/>
            </w:placeholder>
            <w:showingPlcHdr/>
          </w:sdtPr>
          <w:sdtContent>
            <w:tc>
              <w:tcPr>
                <w:tcW w:w="0" w:type="auto"/>
                <w:vAlign w:val="center"/>
              </w:tcPr>
              <w:p w14:paraId="327545CD" w14:textId="77777777" w:rsidR="004D28EB" w:rsidRPr="00CE2E00" w:rsidRDefault="00C5295F" w:rsidP="00CF7AD1">
                <w:pPr>
                  <w:pStyle w:val="TableText"/>
                  <w:rPr>
                    <w:noProof/>
                  </w:rPr>
                </w:pPr>
                <w:r w:rsidRPr="00C5295F">
                  <w:rPr>
                    <w:rStyle w:val="PlaceholderText"/>
                    <w:sz w:val="2"/>
                    <w:szCs w:val="2"/>
                  </w:rPr>
                  <w:t>Click or tap here to enter text.</w:t>
                </w:r>
              </w:p>
            </w:tc>
          </w:sdtContent>
        </w:sdt>
        <w:sdt>
          <w:sdtPr>
            <w:rPr>
              <w:noProof/>
            </w:rPr>
            <w:id w:val="-1624145803"/>
            <w:placeholder>
              <w:docPart w:val="9CA1D4BB8EC64D7EAD66E2B8EF6A2620"/>
            </w:placeholder>
            <w:showingPlcHdr/>
          </w:sdtPr>
          <w:sdtContent>
            <w:tc>
              <w:tcPr>
                <w:tcW w:w="0" w:type="auto"/>
                <w:vAlign w:val="center"/>
              </w:tcPr>
              <w:p w14:paraId="58039BE5" w14:textId="77777777" w:rsidR="004D28EB" w:rsidRPr="00CE2E00" w:rsidRDefault="00C5295F" w:rsidP="00CF7AD1">
                <w:pPr>
                  <w:pStyle w:val="TableText"/>
                  <w:rPr>
                    <w:noProof/>
                  </w:rPr>
                </w:pPr>
                <w:r w:rsidRPr="00C5295F">
                  <w:rPr>
                    <w:rStyle w:val="PlaceholderText"/>
                    <w:sz w:val="2"/>
                    <w:szCs w:val="2"/>
                  </w:rPr>
                  <w:t>Click or tap here to enter text.</w:t>
                </w:r>
              </w:p>
            </w:tc>
          </w:sdtContent>
        </w:sdt>
        <w:sdt>
          <w:sdtPr>
            <w:rPr>
              <w:noProof/>
            </w:rPr>
            <w:id w:val="42327958"/>
            <w:placeholder>
              <w:docPart w:val="5665682C8E3C42C0AEFE3DE0F043C9FA"/>
            </w:placeholder>
            <w:showingPlcHdr/>
          </w:sdtPr>
          <w:sdtContent>
            <w:tc>
              <w:tcPr>
                <w:tcW w:w="0" w:type="auto"/>
                <w:vAlign w:val="center"/>
              </w:tcPr>
              <w:p w14:paraId="1D80728A" w14:textId="77777777" w:rsidR="004D28EB" w:rsidRPr="00CE2E00" w:rsidRDefault="00C5295F" w:rsidP="00CF7AD1">
                <w:pPr>
                  <w:pStyle w:val="TableText"/>
                  <w:rPr>
                    <w:noProof/>
                  </w:rPr>
                </w:pPr>
                <w:r w:rsidRPr="00C5295F">
                  <w:rPr>
                    <w:rStyle w:val="PlaceholderText"/>
                    <w:sz w:val="2"/>
                    <w:szCs w:val="2"/>
                  </w:rPr>
                  <w:t>Click or tap here to enter text.</w:t>
                </w:r>
              </w:p>
            </w:tc>
          </w:sdtContent>
        </w:sdt>
        <w:sdt>
          <w:sdtPr>
            <w:rPr>
              <w:noProof/>
            </w:rPr>
            <w:id w:val="1879975297"/>
            <w:placeholder>
              <w:docPart w:val="EC4D0078FE8A48CE8D5927AA1960D559"/>
            </w:placeholder>
            <w:showingPlcHdr/>
          </w:sdtPr>
          <w:sdtContent>
            <w:tc>
              <w:tcPr>
                <w:tcW w:w="0" w:type="auto"/>
                <w:vAlign w:val="center"/>
              </w:tcPr>
              <w:p w14:paraId="63B6E382" w14:textId="77777777" w:rsidR="004D28EB" w:rsidRPr="00CE2E00" w:rsidRDefault="00C5295F" w:rsidP="00CF7AD1">
                <w:pPr>
                  <w:pStyle w:val="TableText"/>
                  <w:rPr>
                    <w:noProof/>
                  </w:rPr>
                </w:pPr>
                <w:r w:rsidRPr="00C5295F">
                  <w:rPr>
                    <w:rStyle w:val="PlaceholderText"/>
                    <w:sz w:val="2"/>
                    <w:szCs w:val="2"/>
                  </w:rPr>
                  <w:t>Click or tap here to enter text.</w:t>
                </w:r>
              </w:p>
            </w:tc>
          </w:sdtContent>
        </w:sdt>
      </w:tr>
      <w:tr w:rsidR="004D28EB" w:rsidRPr="00CE2E00" w14:paraId="4698CFE0" w14:textId="77777777" w:rsidTr="00CF7AD1">
        <w:trPr>
          <w:cantSplit/>
        </w:trPr>
        <w:sdt>
          <w:sdtPr>
            <w:rPr>
              <w:noProof/>
            </w:rPr>
            <w:id w:val="-1239081334"/>
            <w:placeholder>
              <w:docPart w:val="4460F526E60440749C3DBD8E40975796"/>
            </w:placeholder>
            <w:showingPlcHdr/>
          </w:sdtPr>
          <w:sdtContent>
            <w:tc>
              <w:tcPr>
                <w:tcW w:w="972" w:type="dxa"/>
                <w:vAlign w:val="center"/>
              </w:tcPr>
              <w:p w14:paraId="73CE897A" w14:textId="77777777" w:rsidR="004D28EB" w:rsidRPr="00CE2E00" w:rsidRDefault="00C5295F" w:rsidP="00CF7AD1">
                <w:pPr>
                  <w:pStyle w:val="TableText"/>
                  <w:rPr>
                    <w:noProof/>
                  </w:rPr>
                </w:pPr>
                <w:r w:rsidRPr="00C5295F">
                  <w:rPr>
                    <w:rStyle w:val="PlaceholderText"/>
                    <w:sz w:val="2"/>
                    <w:szCs w:val="2"/>
                  </w:rPr>
                  <w:t>Click or tap here to enter text.</w:t>
                </w:r>
              </w:p>
            </w:tc>
          </w:sdtContent>
        </w:sdt>
        <w:sdt>
          <w:sdtPr>
            <w:rPr>
              <w:noProof/>
            </w:rPr>
            <w:id w:val="1108856764"/>
            <w:placeholder>
              <w:docPart w:val="48549C2F235C4A4ABEE7B6AED02506D4"/>
            </w:placeholder>
            <w:showingPlcHdr/>
          </w:sdtPr>
          <w:sdtContent>
            <w:tc>
              <w:tcPr>
                <w:tcW w:w="0" w:type="auto"/>
                <w:vAlign w:val="center"/>
              </w:tcPr>
              <w:p w14:paraId="557D0654" w14:textId="77777777" w:rsidR="004D28EB" w:rsidRPr="00CE2E00" w:rsidRDefault="00C5295F" w:rsidP="00CF7AD1">
                <w:pPr>
                  <w:pStyle w:val="TableText"/>
                  <w:rPr>
                    <w:noProof/>
                  </w:rPr>
                </w:pPr>
                <w:r w:rsidRPr="00C5295F">
                  <w:rPr>
                    <w:rStyle w:val="PlaceholderText"/>
                    <w:sz w:val="2"/>
                    <w:szCs w:val="2"/>
                  </w:rPr>
                  <w:t>Click or tap here to enter text.</w:t>
                </w:r>
              </w:p>
            </w:tc>
          </w:sdtContent>
        </w:sdt>
        <w:sdt>
          <w:sdtPr>
            <w:rPr>
              <w:noProof/>
            </w:rPr>
            <w:id w:val="629287189"/>
            <w:placeholder>
              <w:docPart w:val="CF24C73A9E7244D782D7B4BBAB723BAE"/>
            </w:placeholder>
            <w:showingPlcHdr/>
          </w:sdtPr>
          <w:sdtContent>
            <w:tc>
              <w:tcPr>
                <w:tcW w:w="0" w:type="auto"/>
                <w:vAlign w:val="center"/>
              </w:tcPr>
              <w:p w14:paraId="3868ABD8" w14:textId="77777777" w:rsidR="004D28EB" w:rsidRPr="00CE2E00" w:rsidRDefault="00C5295F" w:rsidP="00CF7AD1">
                <w:pPr>
                  <w:pStyle w:val="TableText"/>
                  <w:rPr>
                    <w:noProof/>
                  </w:rPr>
                </w:pPr>
                <w:r w:rsidRPr="00C5295F">
                  <w:rPr>
                    <w:rStyle w:val="PlaceholderText"/>
                    <w:sz w:val="2"/>
                    <w:szCs w:val="2"/>
                  </w:rPr>
                  <w:t>Click or tap here to enter text.</w:t>
                </w:r>
              </w:p>
            </w:tc>
          </w:sdtContent>
        </w:sdt>
        <w:sdt>
          <w:sdtPr>
            <w:rPr>
              <w:noProof/>
            </w:rPr>
            <w:id w:val="-10994804"/>
            <w:placeholder>
              <w:docPart w:val="517CB5E30F5E43BC8F5729404A11AB37"/>
            </w:placeholder>
            <w:showingPlcHdr/>
          </w:sdtPr>
          <w:sdtContent>
            <w:tc>
              <w:tcPr>
                <w:tcW w:w="0" w:type="auto"/>
                <w:vAlign w:val="center"/>
              </w:tcPr>
              <w:p w14:paraId="22954374" w14:textId="77777777" w:rsidR="004D28EB" w:rsidRPr="00CE2E00" w:rsidRDefault="00C5295F" w:rsidP="00CF7AD1">
                <w:pPr>
                  <w:pStyle w:val="TableText"/>
                  <w:rPr>
                    <w:noProof/>
                  </w:rPr>
                </w:pPr>
                <w:r w:rsidRPr="00C5295F">
                  <w:rPr>
                    <w:rStyle w:val="PlaceholderText"/>
                    <w:sz w:val="2"/>
                    <w:szCs w:val="2"/>
                  </w:rPr>
                  <w:t>Click or tap here to enter text.</w:t>
                </w:r>
              </w:p>
            </w:tc>
          </w:sdtContent>
        </w:sdt>
        <w:sdt>
          <w:sdtPr>
            <w:rPr>
              <w:noProof/>
            </w:rPr>
            <w:id w:val="301746090"/>
            <w:placeholder>
              <w:docPart w:val="C46FE7B569054FC8BE53241623F54190"/>
            </w:placeholder>
            <w:showingPlcHdr/>
          </w:sdtPr>
          <w:sdtContent>
            <w:tc>
              <w:tcPr>
                <w:tcW w:w="0" w:type="auto"/>
                <w:vAlign w:val="center"/>
              </w:tcPr>
              <w:p w14:paraId="534985A4" w14:textId="77777777" w:rsidR="004D28EB" w:rsidRPr="00CE2E00" w:rsidRDefault="00C5295F" w:rsidP="00CF7AD1">
                <w:pPr>
                  <w:pStyle w:val="TableText"/>
                  <w:rPr>
                    <w:noProof/>
                  </w:rPr>
                </w:pPr>
                <w:r w:rsidRPr="00C5295F">
                  <w:rPr>
                    <w:rStyle w:val="PlaceholderText"/>
                    <w:sz w:val="2"/>
                    <w:szCs w:val="2"/>
                  </w:rPr>
                  <w:t>Click or tap here to enter text.</w:t>
                </w:r>
              </w:p>
            </w:tc>
          </w:sdtContent>
        </w:sdt>
      </w:tr>
      <w:tr w:rsidR="004D28EB" w:rsidRPr="00CE2E00" w14:paraId="69872C17" w14:textId="77777777" w:rsidTr="00CF7AD1">
        <w:trPr>
          <w:cantSplit/>
        </w:trPr>
        <w:sdt>
          <w:sdtPr>
            <w:rPr>
              <w:noProof/>
            </w:rPr>
            <w:id w:val="1432557411"/>
            <w:placeholder>
              <w:docPart w:val="BB8D69582AB54BA5A4C5AE9E7119B53F"/>
            </w:placeholder>
            <w:showingPlcHdr/>
          </w:sdtPr>
          <w:sdtContent>
            <w:tc>
              <w:tcPr>
                <w:tcW w:w="972" w:type="dxa"/>
                <w:tcBorders>
                  <w:bottom w:val="single" w:sz="36" w:space="0" w:color="005288"/>
                </w:tcBorders>
                <w:vAlign w:val="center"/>
              </w:tcPr>
              <w:p w14:paraId="6F6BA268" w14:textId="77777777" w:rsidR="004D28EB" w:rsidRPr="00CE2E00" w:rsidRDefault="00C5295F" w:rsidP="00CF7AD1">
                <w:pPr>
                  <w:pStyle w:val="TableText"/>
                  <w:rPr>
                    <w:noProof/>
                  </w:rPr>
                </w:pPr>
                <w:r w:rsidRPr="00C5295F">
                  <w:rPr>
                    <w:rStyle w:val="PlaceholderText"/>
                    <w:sz w:val="2"/>
                    <w:szCs w:val="2"/>
                  </w:rPr>
                  <w:t>Click or tap here to enter text.</w:t>
                </w:r>
              </w:p>
            </w:tc>
          </w:sdtContent>
        </w:sdt>
        <w:sdt>
          <w:sdtPr>
            <w:rPr>
              <w:noProof/>
            </w:rPr>
            <w:id w:val="1262414678"/>
            <w:placeholder>
              <w:docPart w:val="442210E5BD6F4A6A9DEE5CB4E5B80EB4"/>
            </w:placeholder>
            <w:showingPlcHdr/>
          </w:sdtPr>
          <w:sdtContent>
            <w:tc>
              <w:tcPr>
                <w:tcW w:w="0" w:type="auto"/>
                <w:tcBorders>
                  <w:bottom w:val="single" w:sz="36" w:space="0" w:color="005288"/>
                </w:tcBorders>
                <w:vAlign w:val="center"/>
              </w:tcPr>
              <w:p w14:paraId="0F426E6A" w14:textId="77777777" w:rsidR="004D28EB" w:rsidRPr="00CE2E00" w:rsidRDefault="00C5295F" w:rsidP="00CF7AD1">
                <w:pPr>
                  <w:pStyle w:val="TableText"/>
                  <w:rPr>
                    <w:noProof/>
                  </w:rPr>
                </w:pPr>
                <w:r w:rsidRPr="00C5295F">
                  <w:rPr>
                    <w:rStyle w:val="PlaceholderText"/>
                    <w:sz w:val="2"/>
                    <w:szCs w:val="2"/>
                  </w:rPr>
                  <w:t>Click or tap here to enter text.</w:t>
                </w:r>
              </w:p>
            </w:tc>
          </w:sdtContent>
        </w:sdt>
        <w:sdt>
          <w:sdtPr>
            <w:rPr>
              <w:noProof/>
            </w:rPr>
            <w:id w:val="-1586070508"/>
            <w:placeholder>
              <w:docPart w:val="99F2648FCE754FC5B348989C833D91E1"/>
            </w:placeholder>
            <w:showingPlcHdr/>
          </w:sdtPr>
          <w:sdtContent>
            <w:tc>
              <w:tcPr>
                <w:tcW w:w="0" w:type="auto"/>
                <w:tcBorders>
                  <w:bottom w:val="single" w:sz="36" w:space="0" w:color="005288"/>
                </w:tcBorders>
                <w:vAlign w:val="center"/>
              </w:tcPr>
              <w:p w14:paraId="02928B17" w14:textId="77777777" w:rsidR="004D28EB" w:rsidRPr="00CE2E00" w:rsidRDefault="00C5295F" w:rsidP="00CF7AD1">
                <w:pPr>
                  <w:pStyle w:val="TableText"/>
                  <w:rPr>
                    <w:noProof/>
                  </w:rPr>
                </w:pPr>
                <w:r w:rsidRPr="00C5295F">
                  <w:rPr>
                    <w:rStyle w:val="PlaceholderText"/>
                    <w:sz w:val="2"/>
                    <w:szCs w:val="2"/>
                  </w:rPr>
                  <w:t>Click or tap here to enter text.</w:t>
                </w:r>
              </w:p>
            </w:tc>
          </w:sdtContent>
        </w:sdt>
        <w:sdt>
          <w:sdtPr>
            <w:rPr>
              <w:noProof/>
            </w:rPr>
            <w:id w:val="-389110910"/>
            <w:placeholder>
              <w:docPart w:val="8E2E8DB84317492685374418C3DB5C10"/>
            </w:placeholder>
            <w:showingPlcHdr/>
          </w:sdtPr>
          <w:sdtContent>
            <w:tc>
              <w:tcPr>
                <w:tcW w:w="0" w:type="auto"/>
                <w:tcBorders>
                  <w:bottom w:val="single" w:sz="36" w:space="0" w:color="005288"/>
                </w:tcBorders>
                <w:vAlign w:val="center"/>
              </w:tcPr>
              <w:p w14:paraId="4AEE95C5" w14:textId="77777777" w:rsidR="004D28EB" w:rsidRPr="00CE2E00" w:rsidRDefault="00C5295F" w:rsidP="00CF7AD1">
                <w:pPr>
                  <w:pStyle w:val="TableText"/>
                  <w:rPr>
                    <w:noProof/>
                  </w:rPr>
                </w:pPr>
                <w:r w:rsidRPr="00C5295F">
                  <w:rPr>
                    <w:rStyle w:val="PlaceholderText"/>
                    <w:sz w:val="2"/>
                    <w:szCs w:val="2"/>
                  </w:rPr>
                  <w:t>Click or tap here to enter text.</w:t>
                </w:r>
              </w:p>
            </w:tc>
          </w:sdtContent>
        </w:sdt>
        <w:sdt>
          <w:sdtPr>
            <w:rPr>
              <w:noProof/>
            </w:rPr>
            <w:id w:val="1462464882"/>
            <w:placeholder>
              <w:docPart w:val="A943D0153CAD4D2094A9EB320D3368E4"/>
            </w:placeholder>
            <w:showingPlcHdr/>
          </w:sdtPr>
          <w:sdtContent>
            <w:tc>
              <w:tcPr>
                <w:tcW w:w="0" w:type="auto"/>
                <w:tcBorders>
                  <w:bottom w:val="single" w:sz="36" w:space="0" w:color="005288"/>
                </w:tcBorders>
                <w:vAlign w:val="center"/>
              </w:tcPr>
              <w:p w14:paraId="3DF48B0C" w14:textId="77777777" w:rsidR="004D28EB" w:rsidRPr="00CE2E00" w:rsidRDefault="00C5295F" w:rsidP="00CF7AD1">
                <w:pPr>
                  <w:pStyle w:val="TableText"/>
                  <w:rPr>
                    <w:noProof/>
                  </w:rPr>
                </w:pPr>
                <w:r w:rsidRPr="00C5295F">
                  <w:rPr>
                    <w:rStyle w:val="PlaceholderText"/>
                    <w:sz w:val="2"/>
                    <w:szCs w:val="2"/>
                  </w:rPr>
                  <w:t>Click or tap here to enter text.</w:t>
                </w:r>
              </w:p>
            </w:tc>
          </w:sdtContent>
        </w:sdt>
      </w:tr>
    </w:tbl>
    <w:p w14:paraId="01B35B4E" w14:textId="77777777" w:rsidR="004D28EB" w:rsidRPr="00433DB7" w:rsidRDefault="004D28EB" w:rsidP="007B10B4">
      <w:pPr>
        <w:pStyle w:val="ListNumber"/>
        <w:numPr>
          <w:ilvl w:val="0"/>
          <w:numId w:val="113"/>
        </w:numPr>
        <w:spacing w:before="360"/>
        <w:ind w:left="900" w:hanging="810"/>
      </w:pPr>
      <w:r w:rsidRPr="00433DB7">
        <w:t>Table of Contents</w:t>
      </w:r>
    </w:p>
    <w:p w14:paraId="58C276DB" w14:textId="77777777" w:rsidR="00CF7AD1" w:rsidRPr="00CD6B48" w:rsidRDefault="00CF7AD1" w:rsidP="007B10B4">
      <w:pPr>
        <w:pStyle w:val="ListParagraph"/>
        <w:spacing w:after="0" w:line="240" w:lineRule="auto"/>
        <w:ind w:left="900"/>
        <w:contextualSpacing w:val="0"/>
        <w:rPr>
          <w:rFonts w:ascii="Arial" w:hAnsi="Arial" w:cs="Arial"/>
          <w:sz w:val="24"/>
          <w:szCs w:val="24"/>
        </w:rPr>
      </w:pPr>
      <w:r w:rsidRPr="00CD6B48">
        <w:rPr>
          <w:rFonts w:ascii="Arial" w:hAnsi="Arial" w:cs="Arial"/>
          <w:sz w:val="24"/>
          <w:szCs w:val="24"/>
        </w:rPr>
        <w:t>Below is a sample Table of Contents and Supplementary Appendices.</w:t>
      </w:r>
    </w:p>
    <w:p w14:paraId="3756A041" w14:textId="77777777" w:rsidR="00CF7AD1" w:rsidRPr="00C70345" w:rsidRDefault="00CF7AD1" w:rsidP="007B10B4">
      <w:pPr>
        <w:pStyle w:val="ListParagraph"/>
        <w:spacing w:before="240" w:after="120" w:line="240" w:lineRule="auto"/>
        <w:ind w:left="900"/>
        <w:contextualSpacing w:val="0"/>
        <w:rPr>
          <w:rFonts w:ascii="Arial" w:hAnsi="Arial" w:cs="Arial"/>
          <w:i/>
          <w:sz w:val="24"/>
          <w:szCs w:val="24"/>
        </w:rPr>
      </w:pPr>
      <w:r w:rsidRPr="00C70345">
        <w:rPr>
          <w:rFonts w:ascii="Arial" w:hAnsi="Arial" w:cs="Arial"/>
          <w:i/>
          <w:sz w:val="24"/>
          <w:szCs w:val="24"/>
        </w:rPr>
        <w:t>RECOVERY ANNEX</w:t>
      </w:r>
    </w:p>
    <w:p w14:paraId="114EAF4A" w14:textId="77777777" w:rsidR="00CF7AD1" w:rsidRPr="006D24B0" w:rsidRDefault="00CF7AD1" w:rsidP="00255725">
      <w:pPr>
        <w:pStyle w:val="ListNumber2"/>
        <w:numPr>
          <w:ilvl w:val="1"/>
          <w:numId w:val="14"/>
        </w:numPr>
        <w:spacing w:before="0"/>
        <w:ind w:left="1800"/>
        <w:contextualSpacing w:val="0"/>
        <w:rPr>
          <w:i/>
        </w:rPr>
      </w:pPr>
      <w:r w:rsidRPr="006D24B0">
        <w:rPr>
          <w:i/>
        </w:rPr>
        <w:t>Purpose, Scope, Situation, and Assumptions</w:t>
      </w:r>
    </w:p>
    <w:p w14:paraId="12A75CE9" w14:textId="77777777" w:rsidR="00CF7AD1" w:rsidRPr="006D24B0" w:rsidRDefault="00CF7AD1" w:rsidP="00255725">
      <w:pPr>
        <w:pStyle w:val="ListNumber2"/>
        <w:numPr>
          <w:ilvl w:val="1"/>
          <w:numId w:val="14"/>
        </w:numPr>
        <w:spacing w:before="0"/>
        <w:ind w:left="1800"/>
        <w:contextualSpacing w:val="0"/>
        <w:rPr>
          <w:i/>
        </w:rPr>
      </w:pPr>
      <w:r w:rsidRPr="006D24B0">
        <w:rPr>
          <w:i/>
        </w:rPr>
        <w:t>Concept of Operations</w:t>
      </w:r>
    </w:p>
    <w:p w14:paraId="39A424DF" w14:textId="77777777" w:rsidR="00CF7AD1" w:rsidRPr="006D24B0" w:rsidRDefault="00CF7AD1" w:rsidP="00255725">
      <w:pPr>
        <w:pStyle w:val="ListNumber3"/>
        <w:numPr>
          <w:ilvl w:val="2"/>
          <w:numId w:val="113"/>
        </w:numPr>
        <w:spacing w:before="0" w:after="120"/>
        <w:ind w:hanging="540"/>
        <w:contextualSpacing w:val="0"/>
        <w:rPr>
          <w:i/>
        </w:rPr>
      </w:pPr>
      <w:r w:rsidRPr="006D24B0">
        <w:rPr>
          <w:i/>
        </w:rPr>
        <w:t>Recovery Support Functions (RSFs)</w:t>
      </w:r>
    </w:p>
    <w:p w14:paraId="69274AC3" w14:textId="77777777" w:rsidR="00CF7AD1" w:rsidRPr="004D36A4" w:rsidRDefault="00CF7AD1" w:rsidP="00A01B0E">
      <w:pPr>
        <w:pStyle w:val="ListNumber4"/>
        <w:numPr>
          <w:ilvl w:val="3"/>
          <w:numId w:val="113"/>
        </w:numPr>
        <w:spacing w:before="120" w:after="120"/>
      </w:pPr>
      <w:r w:rsidRPr="004D36A4">
        <w:t>Community Planning and Capacity Building</w:t>
      </w:r>
    </w:p>
    <w:p w14:paraId="236C0D2F" w14:textId="77777777" w:rsidR="00CF7AD1" w:rsidRPr="004D36A4" w:rsidRDefault="00CF7AD1" w:rsidP="00A01B0E">
      <w:pPr>
        <w:pStyle w:val="ListNumber4"/>
        <w:numPr>
          <w:ilvl w:val="3"/>
          <w:numId w:val="113"/>
        </w:numPr>
        <w:spacing w:before="120" w:after="120"/>
      </w:pPr>
      <w:r w:rsidRPr="004D36A4">
        <w:t>Economic</w:t>
      </w:r>
    </w:p>
    <w:p w14:paraId="03427E99" w14:textId="77777777" w:rsidR="00CF7AD1" w:rsidRPr="004D36A4" w:rsidRDefault="00CF7AD1" w:rsidP="00A01B0E">
      <w:pPr>
        <w:pStyle w:val="ListNumber4"/>
        <w:numPr>
          <w:ilvl w:val="3"/>
          <w:numId w:val="113"/>
        </w:numPr>
        <w:spacing w:before="120" w:after="120"/>
      </w:pPr>
      <w:r w:rsidRPr="004D36A4">
        <w:t>Health and Social Services</w:t>
      </w:r>
    </w:p>
    <w:p w14:paraId="28FF61BD" w14:textId="77777777" w:rsidR="00CF7AD1" w:rsidRPr="004D36A4" w:rsidRDefault="00CF7AD1" w:rsidP="00A01B0E">
      <w:pPr>
        <w:pStyle w:val="ListNumber4"/>
        <w:numPr>
          <w:ilvl w:val="3"/>
          <w:numId w:val="113"/>
        </w:numPr>
        <w:spacing w:before="120" w:after="120"/>
      </w:pPr>
      <w:r w:rsidRPr="004D36A4">
        <w:t>Housing</w:t>
      </w:r>
    </w:p>
    <w:p w14:paraId="6855654E" w14:textId="77777777" w:rsidR="00CF7AD1" w:rsidRPr="004D36A4" w:rsidRDefault="00CF7AD1" w:rsidP="00A01B0E">
      <w:pPr>
        <w:pStyle w:val="ListNumber4"/>
        <w:numPr>
          <w:ilvl w:val="3"/>
          <w:numId w:val="113"/>
        </w:numPr>
        <w:spacing w:before="120" w:after="120"/>
      </w:pPr>
      <w:r w:rsidRPr="004D36A4">
        <w:t>Infrastructure Systems</w:t>
      </w:r>
    </w:p>
    <w:p w14:paraId="2F1C436B" w14:textId="77777777" w:rsidR="00CF7AD1" w:rsidRPr="004D36A4" w:rsidRDefault="00CF7AD1" w:rsidP="00A01B0E">
      <w:pPr>
        <w:pStyle w:val="ListNumber4"/>
        <w:numPr>
          <w:ilvl w:val="3"/>
          <w:numId w:val="113"/>
        </w:numPr>
        <w:spacing w:before="120" w:after="120"/>
      </w:pPr>
      <w:r w:rsidRPr="004D36A4">
        <w:t>Natural and Cultural Resource</w:t>
      </w:r>
      <w:r w:rsidR="004A03FC" w:rsidRPr="004D36A4">
        <w:t>s</w:t>
      </w:r>
    </w:p>
    <w:p w14:paraId="6A5330CB" w14:textId="77777777" w:rsidR="00CF7AD1" w:rsidRPr="00BA054B" w:rsidRDefault="00CF7AD1" w:rsidP="00A01B0E">
      <w:pPr>
        <w:pStyle w:val="ListNumber2"/>
        <w:numPr>
          <w:ilvl w:val="0"/>
          <w:numId w:val="15"/>
        </w:numPr>
        <w:spacing w:before="0" w:after="0"/>
        <w:ind w:left="1800" w:hanging="720"/>
        <w:contextualSpacing w:val="0"/>
        <w:rPr>
          <w:i/>
        </w:rPr>
      </w:pPr>
      <w:r w:rsidRPr="00BA054B">
        <w:rPr>
          <w:i/>
        </w:rPr>
        <w:t>Organization and Assignment of Responsibilities</w:t>
      </w:r>
    </w:p>
    <w:p w14:paraId="1483BC2F" w14:textId="77777777" w:rsidR="00CF7AD1" w:rsidRPr="00314553" w:rsidRDefault="00CF7AD1" w:rsidP="00204F3E">
      <w:pPr>
        <w:pStyle w:val="ListNumber3"/>
        <w:numPr>
          <w:ilvl w:val="2"/>
          <w:numId w:val="16"/>
        </w:numPr>
        <w:tabs>
          <w:tab w:val="left" w:pos="2880"/>
        </w:tabs>
        <w:spacing w:before="360"/>
        <w:ind w:firstLine="0"/>
        <w:contextualSpacing w:val="0"/>
        <w:rPr>
          <w:i/>
        </w:rPr>
      </w:pPr>
      <w:r w:rsidRPr="00314553">
        <w:rPr>
          <w:i/>
        </w:rPr>
        <w:t>RSF Assignment of Responsibilities</w:t>
      </w:r>
    </w:p>
    <w:p w14:paraId="1CD701C9" w14:textId="1C987011" w:rsidR="00CF7AD1" w:rsidRPr="00827A3E" w:rsidRDefault="00CF7AD1" w:rsidP="00204F3E">
      <w:pPr>
        <w:pStyle w:val="ListNumber2"/>
        <w:numPr>
          <w:ilvl w:val="2"/>
          <w:numId w:val="17"/>
        </w:numPr>
        <w:spacing w:before="0"/>
        <w:ind w:hanging="994"/>
        <w:contextualSpacing w:val="0"/>
        <w:rPr>
          <w:i/>
        </w:rPr>
      </w:pPr>
      <w:r w:rsidRPr="00827A3E">
        <w:rPr>
          <w:i/>
        </w:rPr>
        <w:t>Direction, Control, and Coordination</w:t>
      </w:r>
    </w:p>
    <w:p w14:paraId="7F6C4406" w14:textId="77777777" w:rsidR="00CF7AD1" w:rsidRPr="00827A3E" w:rsidRDefault="00CF7AD1" w:rsidP="00204F3E">
      <w:pPr>
        <w:pStyle w:val="ListNumber2"/>
        <w:numPr>
          <w:ilvl w:val="2"/>
          <w:numId w:val="17"/>
        </w:numPr>
        <w:spacing w:before="0"/>
        <w:ind w:hanging="994"/>
        <w:contextualSpacing w:val="0"/>
        <w:rPr>
          <w:i/>
        </w:rPr>
      </w:pPr>
      <w:r w:rsidRPr="00827A3E">
        <w:rPr>
          <w:i/>
        </w:rPr>
        <w:lastRenderedPageBreak/>
        <w:t>Information Collection, Analysis and Dissemination</w:t>
      </w:r>
    </w:p>
    <w:p w14:paraId="777A895F" w14:textId="77777777" w:rsidR="00CF7AD1" w:rsidRPr="00827A3E" w:rsidRDefault="00CF7AD1" w:rsidP="00204F3E">
      <w:pPr>
        <w:pStyle w:val="ListNumber2"/>
        <w:numPr>
          <w:ilvl w:val="2"/>
          <w:numId w:val="17"/>
        </w:numPr>
        <w:spacing w:before="0"/>
        <w:ind w:hanging="994"/>
        <w:contextualSpacing w:val="0"/>
        <w:rPr>
          <w:i/>
        </w:rPr>
      </w:pPr>
      <w:r w:rsidRPr="00827A3E">
        <w:rPr>
          <w:i/>
        </w:rPr>
        <w:t>Communications</w:t>
      </w:r>
    </w:p>
    <w:p w14:paraId="32F4F0A2" w14:textId="77777777" w:rsidR="00CF7AD1" w:rsidRPr="00827A3E" w:rsidRDefault="00CF7AD1" w:rsidP="00204F3E">
      <w:pPr>
        <w:pStyle w:val="ListNumber2"/>
        <w:numPr>
          <w:ilvl w:val="2"/>
          <w:numId w:val="17"/>
        </w:numPr>
        <w:spacing w:before="0"/>
        <w:ind w:hanging="994"/>
        <w:contextualSpacing w:val="0"/>
        <w:rPr>
          <w:i/>
        </w:rPr>
      </w:pPr>
      <w:r w:rsidRPr="00827A3E">
        <w:rPr>
          <w:i/>
        </w:rPr>
        <w:t>Administration, Finance, and Logistics</w:t>
      </w:r>
    </w:p>
    <w:p w14:paraId="79C038B6" w14:textId="77777777" w:rsidR="00CF7AD1" w:rsidRPr="00827A3E" w:rsidRDefault="00CF7AD1" w:rsidP="00204F3E">
      <w:pPr>
        <w:pStyle w:val="ListNumber2"/>
        <w:numPr>
          <w:ilvl w:val="2"/>
          <w:numId w:val="17"/>
        </w:numPr>
        <w:spacing w:before="0"/>
        <w:ind w:hanging="994"/>
        <w:contextualSpacing w:val="0"/>
        <w:rPr>
          <w:i/>
        </w:rPr>
      </w:pPr>
      <w:r w:rsidRPr="00827A3E">
        <w:rPr>
          <w:i/>
        </w:rPr>
        <w:t>Recovery Annex Maintenance</w:t>
      </w:r>
    </w:p>
    <w:p w14:paraId="5E4C915B" w14:textId="77777777" w:rsidR="00CF7AD1" w:rsidRPr="00565D88" w:rsidRDefault="00CF7AD1" w:rsidP="00565D88">
      <w:pPr>
        <w:pStyle w:val="ListParagraph"/>
        <w:spacing w:before="480" w:after="120" w:line="240" w:lineRule="auto"/>
        <w:contextualSpacing w:val="0"/>
        <w:rPr>
          <w:rFonts w:ascii="Arial" w:hAnsi="Arial" w:cs="Arial"/>
          <w:i/>
          <w:sz w:val="24"/>
          <w:szCs w:val="24"/>
        </w:rPr>
      </w:pPr>
      <w:r w:rsidRPr="00565D88">
        <w:rPr>
          <w:rFonts w:ascii="Arial" w:hAnsi="Arial" w:cs="Arial"/>
          <w:i/>
          <w:sz w:val="24"/>
          <w:szCs w:val="24"/>
        </w:rPr>
        <w:t>SUPPLEMENTARY APPENDICES</w:t>
      </w:r>
    </w:p>
    <w:p w14:paraId="3A7137FC" w14:textId="77777777" w:rsidR="00CF7AD1" w:rsidRPr="00565D88" w:rsidRDefault="00CF7AD1" w:rsidP="00565D88">
      <w:pPr>
        <w:pStyle w:val="ListParagraph"/>
        <w:spacing w:after="120" w:line="240" w:lineRule="auto"/>
        <w:contextualSpacing w:val="0"/>
        <w:rPr>
          <w:rFonts w:ascii="Arial" w:hAnsi="Arial" w:cs="Arial"/>
          <w:i/>
          <w:sz w:val="24"/>
          <w:szCs w:val="24"/>
        </w:rPr>
      </w:pPr>
      <w:r w:rsidRPr="00565D88">
        <w:rPr>
          <w:rFonts w:ascii="Arial" w:hAnsi="Arial" w:cs="Arial"/>
          <w:i/>
          <w:sz w:val="24"/>
          <w:szCs w:val="24"/>
        </w:rPr>
        <w:t>Appendix A—Authorities and References</w:t>
      </w:r>
    </w:p>
    <w:p w14:paraId="247D95EA" w14:textId="77777777" w:rsidR="00CF7AD1" w:rsidRPr="00565D88" w:rsidRDefault="00CF7AD1" w:rsidP="00565D88">
      <w:pPr>
        <w:pStyle w:val="ListParagraph"/>
        <w:spacing w:after="120" w:line="240" w:lineRule="auto"/>
        <w:contextualSpacing w:val="0"/>
        <w:rPr>
          <w:rFonts w:ascii="Arial" w:hAnsi="Arial" w:cs="Arial"/>
          <w:i/>
          <w:sz w:val="24"/>
          <w:szCs w:val="24"/>
        </w:rPr>
      </w:pPr>
      <w:r w:rsidRPr="00565D88">
        <w:rPr>
          <w:rFonts w:ascii="Arial" w:hAnsi="Arial" w:cs="Arial"/>
          <w:i/>
          <w:sz w:val="24"/>
          <w:szCs w:val="24"/>
        </w:rPr>
        <w:t>Appendix B—Local, State, and Federal Recovery Programs</w:t>
      </w:r>
    </w:p>
    <w:p w14:paraId="00ED03E9" w14:textId="77777777" w:rsidR="00CF7AD1" w:rsidRPr="00565D88" w:rsidRDefault="00CF7AD1" w:rsidP="00565D88">
      <w:pPr>
        <w:pStyle w:val="ListParagraph"/>
        <w:spacing w:after="120" w:line="240" w:lineRule="auto"/>
        <w:contextualSpacing w:val="0"/>
        <w:rPr>
          <w:rFonts w:ascii="Arial" w:hAnsi="Arial" w:cs="Arial"/>
          <w:i/>
          <w:sz w:val="24"/>
          <w:szCs w:val="24"/>
        </w:rPr>
      </w:pPr>
      <w:r w:rsidRPr="00565D88">
        <w:rPr>
          <w:rFonts w:ascii="Arial" w:hAnsi="Arial" w:cs="Arial"/>
          <w:i/>
          <w:sz w:val="24"/>
          <w:szCs w:val="24"/>
        </w:rPr>
        <w:t>Appendix C—Recovery Training Resources</w:t>
      </w:r>
    </w:p>
    <w:p w14:paraId="1FBBA337" w14:textId="77777777" w:rsidR="00E26D75" w:rsidRDefault="00E26D75" w:rsidP="00734BCF">
      <w:pPr>
        <w:pStyle w:val="BodyText"/>
      </w:pPr>
      <w:r>
        <w:br w:type="page"/>
      </w:r>
    </w:p>
    <w:p w14:paraId="7C7136D7" w14:textId="77777777" w:rsidR="00E26D75" w:rsidRDefault="00446A9A" w:rsidP="008C4EF8">
      <w:pPr>
        <w:pStyle w:val="Heading3"/>
      </w:pPr>
      <w:bookmarkStart w:id="11" w:name="_Toc304911068"/>
      <w:bookmarkStart w:id="12" w:name="_Toc304911943"/>
      <w:bookmarkStart w:id="13" w:name="_Toc304912097"/>
      <w:bookmarkStart w:id="14" w:name="_Toc330205194"/>
      <w:bookmarkStart w:id="15" w:name="_Toc334701774"/>
      <w:r w:rsidRPr="00BF72BC">
        <w:lastRenderedPageBreak/>
        <w:t>Recovery Annex Template</w:t>
      </w:r>
      <w:bookmarkEnd w:id="11"/>
      <w:bookmarkEnd w:id="12"/>
      <w:bookmarkEnd w:id="13"/>
      <w:bookmarkEnd w:id="14"/>
      <w:bookmarkEnd w:id="15"/>
    </w:p>
    <w:p w14:paraId="1E51D4D9" w14:textId="77777777" w:rsidR="00446A9A" w:rsidRDefault="00446A9A" w:rsidP="008C4EF8">
      <w:pPr>
        <w:pStyle w:val="Heading4"/>
      </w:pPr>
      <w:bookmarkStart w:id="16" w:name="_Toc330205195"/>
      <w:bookmarkStart w:id="17" w:name="_Toc334701775"/>
      <w:r>
        <w:t>Purpose, Scope, Situation, and Assumptions</w:t>
      </w:r>
      <w:bookmarkEnd w:id="16"/>
      <w:bookmarkEnd w:id="17"/>
    </w:p>
    <w:p w14:paraId="445F58EE" w14:textId="77777777" w:rsidR="00446A9A" w:rsidRPr="001B4644" w:rsidRDefault="00446A9A" w:rsidP="00201AB6">
      <w:pPr>
        <w:pStyle w:val="ListNumber"/>
        <w:numPr>
          <w:ilvl w:val="0"/>
          <w:numId w:val="18"/>
        </w:numPr>
        <w:spacing w:before="280"/>
      </w:pPr>
      <w:r w:rsidRPr="001B4644">
        <w:t>Purpose</w:t>
      </w:r>
    </w:p>
    <w:p w14:paraId="18E382F9" w14:textId="77777777" w:rsidR="00446A9A" w:rsidRPr="00FF1AF5" w:rsidRDefault="00446A9A" w:rsidP="00201AB6">
      <w:pPr>
        <w:pStyle w:val="ListParagraph"/>
        <w:spacing w:before="280" w:after="0" w:line="240" w:lineRule="auto"/>
        <w:contextualSpacing w:val="0"/>
        <w:rPr>
          <w:rFonts w:ascii="Arial" w:hAnsi="Arial" w:cs="Arial"/>
          <w:b/>
          <w:sz w:val="24"/>
          <w:szCs w:val="24"/>
        </w:rPr>
      </w:pPr>
      <w:r w:rsidRPr="00FF1AF5">
        <w:rPr>
          <w:rFonts w:ascii="Arial" w:hAnsi="Arial" w:cs="Arial"/>
          <w:b/>
          <w:sz w:val="24"/>
          <w:szCs w:val="24"/>
        </w:rPr>
        <w:t>(The purpose is a general statement that describes why the annex is being developed and what the jurisdiction intends for it to accomplish. The statement should be supported by a brief synopsis of the Recovery Annex and any supplementary appendices.)</w:t>
      </w:r>
    </w:p>
    <w:p w14:paraId="6B243C22" w14:textId="77777777" w:rsidR="00031F56" w:rsidRPr="00FF1AF5" w:rsidRDefault="00031F56" w:rsidP="00201AB6">
      <w:pPr>
        <w:pStyle w:val="ListParagraph"/>
        <w:spacing w:before="280" w:after="120" w:line="240" w:lineRule="auto"/>
        <w:contextualSpacing w:val="0"/>
        <w:rPr>
          <w:rFonts w:ascii="Arial" w:hAnsi="Arial" w:cs="Arial"/>
          <w:b/>
          <w:color w:val="FF0000"/>
          <w:sz w:val="24"/>
          <w:szCs w:val="24"/>
        </w:rPr>
      </w:pPr>
      <w:r w:rsidRPr="00FF1AF5">
        <w:rPr>
          <w:rFonts w:ascii="Arial" w:hAnsi="Arial" w:cs="Arial"/>
          <w:b/>
          <w:color w:val="FF0000"/>
          <w:sz w:val="24"/>
          <w:szCs w:val="24"/>
        </w:rPr>
        <w:t>(For further information regarding the Purpose, Scope, Situation, and Assumptions in this template, refer to the Los Angeles Regional Recovery Guidance for Emergency Planners, Section I: Introduction.)</w:t>
      </w:r>
    </w:p>
    <w:p w14:paraId="6823CE99" w14:textId="77777777" w:rsidR="00446A9A" w:rsidRPr="009F11BA" w:rsidRDefault="00446A9A" w:rsidP="00201AB6">
      <w:pPr>
        <w:pStyle w:val="ListParagraph"/>
        <w:spacing w:before="280" w:after="0" w:line="240" w:lineRule="auto"/>
        <w:contextualSpacing w:val="0"/>
        <w:rPr>
          <w:rFonts w:ascii="Arial" w:hAnsi="Arial" w:cs="Arial"/>
          <w:i/>
          <w:sz w:val="24"/>
          <w:szCs w:val="24"/>
        </w:rPr>
      </w:pPr>
      <w:r w:rsidRPr="009F11BA">
        <w:rPr>
          <w:rFonts w:ascii="Arial" w:hAnsi="Arial" w:cs="Arial"/>
          <w:i/>
          <w:sz w:val="24"/>
          <w:szCs w:val="24"/>
        </w:rPr>
        <w:t xml:space="preserve">The purpose of this Recovery Annex is to provide strategies and procedures for the coordinated recovery for those impacted by a disaster within </w:t>
      </w:r>
      <w:r w:rsidRPr="009F11BA">
        <w:rPr>
          <w:rFonts w:ascii="Arial" w:hAnsi="Arial" w:cs="Arial"/>
          <w:i/>
          <w:sz w:val="24"/>
          <w:szCs w:val="24"/>
          <w:highlight w:val="yellow"/>
        </w:rPr>
        <w:t>(</w:t>
      </w:r>
      <w:r w:rsidRPr="009F11BA">
        <w:rPr>
          <w:rFonts w:ascii="Arial" w:hAnsi="Arial" w:cs="Arial"/>
          <w:i/>
          <w:sz w:val="24"/>
          <w:szCs w:val="24"/>
          <w:highlight w:val="yellow"/>
          <w:u w:val="single"/>
        </w:rPr>
        <w:t>City/County/Operational Area</w:t>
      </w:r>
      <w:r w:rsidRPr="009F11BA">
        <w:rPr>
          <w:rFonts w:ascii="Arial" w:hAnsi="Arial" w:cs="Arial"/>
          <w:i/>
          <w:sz w:val="24"/>
          <w:szCs w:val="24"/>
          <w:highlight w:val="yellow"/>
        </w:rPr>
        <w:t>)</w:t>
      </w:r>
      <w:r w:rsidRPr="009F11BA">
        <w:rPr>
          <w:rFonts w:ascii="Arial" w:hAnsi="Arial" w:cs="Arial"/>
          <w:i/>
          <w:sz w:val="24"/>
          <w:szCs w:val="24"/>
        </w:rPr>
        <w:t xml:space="preserve"> if it is determined that such action is the most effective means available for protecting the population from the effects of an emergency situation. Organizations, operational concepts, responsibilities, and procedures to accomplish recovery efforts are defined within this annex. The annex outlines roles and responsibilities for </w:t>
      </w:r>
      <w:r w:rsidR="00462C2F" w:rsidRPr="009F11BA">
        <w:rPr>
          <w:rFonts w:ascii="Arial" w:hAnsi="Arial" w:cs="Arial"/>
          <w:i/>
          <w:sz w:val="24"/>
          <w:szCs w:val="24"/>
        </w:rPr>
        <w:t xml:space="preserve">local and </w:t>
      </w:r>
      <w:r w:rsidRPr="009F11BA">
        <w:rPr>
          <w:rFonts w:ascii="Arial" w:hAnsi="Arial" w:cs="Arial"/>
          <w:i/>
          <w:sz w:val="24"/>
          <w:szCs w:val="24"/>
        </w:rPr>
        <w:t>State governments, nonprofit organizations, and other stakeholders in post-disaster recovery with an all-hazards approach.</w:t>
      </w:r>
    </w:p>
    <w:p w14:paraId="40B9B34D" w14:textId="77777777" w:rsidR="00446A9A" w:rsidRPr="00045A48" w:rsidRDefault="00446A9A" w:rsidP="00201AB6">
      <w:pPr>
        <w:pStyle w:val="ListParagraph"/>
        <w:spacing w:before="280" w:after="0" w:line="240" w:lineRule="auto"/>
        <w:contextualSpacing w:val="0"/>
        <w:rPr>
          <w:rFonts w:ascii="Arial" w:hAnsi="Arial" w:cs="Arial"/>
          <w:i/>
          <w:sz w:val="24"/>
          <w:szCs w:val="24"/>
        </w:rPr>
      </w:pPr>
      <w:r w:rsidRPr="00045A48">
        <w:rPr>
          <w:rFonts w:ascii="Arial" w:hAnsi="Arial" w:cs="Arial"/>
          <w:i/>
          <w:sz w:val="24"/>
          <w:szCs w:val="24"/>
        </w:rPr>
        <w:t xml:space="preserve">This annex is a part of the </w:t>
      </w:r>
      <w:r w:rsidRPr="00045A48">
        <w:rPr>
          <w:rFonts w:ascii="Arial" w:hAnsi="Arial" w:cs="Arial"/>
          <w:i/>
          <w:sz w:val="24"/>
          <w:szCs w:val="24"/>
          <w:highlight w:val="yellow"/>
        </w:rPr>
        <w:t>(</w:t>
      </w:r>
      <w:r w:rsidRPr="00045A48">
        <w:rPr>
          <w:rFonts w:ascii="Arial" w:hAnsi="Arial" w:cs="Arial"/>
          <w:i/>
          <w:sz w:val="24"/>
          <w:szCs w:val="24"/>
          <w:highlight w:val="yellow"/>
          <w:u w:val="single"/>
        </w:rPr>
        <w:t>City/County/Operational Area</w:t>
      </w:r>
      <w:r w:rsidRPr="00045A48">
        <w:rPr>
          <w:rFonts w:ascii="Arial" w:hAnsi="Arial" w:cs="Arial"/>
          <w:i/>
          <w:sz w:val="24"/>
          <w:szCs w:val="24"/>
          <w:highlight w:val="yellow"/>
        </w:rPr>
        <w:t>)</w:t>
      </w:r>
      <w:r w:rsidRPr="00045A48">
        <w:rPr>
          <w:rFonts w:ascii="Arial" w:hAnsi="Arial" w:cs="Arial"/>
          <w:i/>
          <w:sz w:val="24"/>
          <w:szCs w:val="24"/>
        </w:rPr>
        <w:t xml:space="preserve"> </w:t>
      </w:r>
      <w:r w:rsidRPr="00045A48">
        <w:rPr>
          <w:rFonts w:ascii="Arial" w:hAnsi="Arial" w:cs="Arial"/>
          <w:i/>
          <w:sz w:val="24"/>
          <w:szCs w:val="24"/>
          <w:highlight w:val="yellow"/>
        </w:rPr>
        <w:t>(Emergency Operations Plan [EOP]/Emergency Response Plan [ERP])</w:t>
      </w:r>
      <w:r w:rsidRPr="00045A48">
        <w:rPr>
          <w:rFonts w:ascii="Arial" w:hAnsi="Arial" w:cs="Arial"/>
          <w:i/>
          <w:sz w:val="24"/>
          <w:szCs w:val="24"/>
        </w:rPr>
        <w:t xml:space="preserve"> and is consistent with the Standardized Emergency Management System (SEMS), the National Incident Management System (NIMS), and the National Disaster Recovery Framework (NDRF).</w:t>
      </w:r>
    </w:p>
    <w:p w14:paraId="2F206425" w14:textId="77777777" w:rsidR="00446A9A" w:rsidRPr="00391A73" w:rsidRDefault="00446A9A" w:rsidP="00201AB6">
      <w:pPr>
        <w:pStyle w:val="ListParagraph"/>
        <w:spacing w:before="280" w:line="240" w:lineRule="auto"/>
        <w:contextualSpacing w:val="0"/>
        <w:rPr>
          <w:rFonts w:ascii="Arial" w:hAnsi="Arial" w:cs="Arial"/>
          <w:i/>
          <w:sz w:val="24"/>
          <w:szCs w:val="24"/>
        </w:rPr>
      </w:pPr>
      <w:r w:rsidRPr="00391A73">
        <w:rPr>
          <w:rFonts w:ascii="Arial" w:hAnsi="Arial" w:cs="Arial"/>
          <w:i/>
          <w:sz w:val="24"/>
          <w:szCs w:val="24"/>
        </w:rPr>
        <w:t xml:space="preserve">This annex complements the </w:t>
      </w:r>
      <w:r w:rsidRPr="00391A73">
        <w:rPr>
          <w:rFonts w:ascii="Arial" w:hAnsi="Arial" w:cs="Arial"/>
          <w:i/>
          <w:sz w:val="24"/>
          <w:szCs w:val="24"/>
          <w:highlight w:val="yellow"/>
        </w:rPr>
        <w:t>(</w:t>
      </w:r>
      <w:r w:rsidRPr="00391A73">
        <w:rPr>
          <w:rFonts w:ascii="Arial" w:hAnsi="Arial" w:cs="Arial"/>
          <w:i/>
          <w:sz w:val="24"/>
          <w:szCs w:val="24"/>
          <w:highlight w:val="yellow"/>
          <w:u w:val="single"/>
        </w:rPr>
        <w:t>City/County/Operational Area EOP</w:t>
      </w:r>
      <w:r w:rsidR="00A410A5" w:rsidRPr="00391A73">
        <w:rPr>
          <w:rFonts w:ascii="Arial" w:hAnsi="Arial" w:cs="Arial"/>
          <w:i/>
          <w:sz w:val="24"/>
          <w:szCs w:val="24"/>
          <w:highlight w:val="yellow"/>
          <w:u w:val="single"/>
        </w:rPr>
        <w:t>/ERP</w:t>
      </w:r>
      <w:r w:rsidRPr="00391A73">
        <w:rPr>
          <w:rFonts w:ascii="Arial" w:hAnsi="Arial" w:cs="Arial"/>
          <w:i/>
          <w:sz w:val="24"/>
          <w:szCs w:val="24"/>
          <w:highlight w:val="yellow"/>
        </w:rPr>
        <w:t>)</w:t>
      </w:r>
      <w:r w:rsidRPr="00391A73">
        <w:rPr>
          <w:rFonts w:ascii="Arial" w:hAnsi="Arial" w:cs="Arial"/>
          <w:i/>
          <w:sz w:val="24"/>
          <w:szCs w:val="24"/>
        </w:rPr>
        <w:t xml:space="preserve"> as a functional annex and works in conjunction with other functional annexes. It is also consistent with State recovery plans.</w:t>
      </w:r>
    </w:p>
    <w:p w14:paraId="08AEAABF" w14:textId="77777777" w:rsidR="00446A9A" w:rsidRPr="00F33802" w:rsidRDefault="00446A9A" w:rsidP="00201AB6">
      <w:pPr>
        <w:pStyle w:val="ListParagraph"/>
        <w:spacing w:before="280" w:after="0" w:line="240" w:lineRule="auto"/>
        <w:contextualSpacing w:val="0"/>
        <w:rPr>
          <w:rFonts w:ascii="Arial" w:hAnsi="Arial" w:cs="Arial"/>
          <w:i/>
          <w:sz w:val="24"/>
          <w:szCs w:val="24"/>
        </w:rPr>
      </w:pPr>
      <w:r w:rsidRPr="00F33802">
        <w:rPr>
          <w:rFonts w:ascii="Arial" w:hAnsi="Arial" w:cs="Arial"/>
          <w:i/>
          <w:sz w:val="24"/>
          <w:szCs w:val="24"/>
        </w:rPr>
        <w:t>This annex is applicable to all locations and to all agencies, organizations, and personnel with recovery support function responsibilities.</w:t>
      </w:r>
    </w:p>
    <w:p w14:paraId="2FD929EB" w14:textId="77777777" w:rsidR="00A0178A" w:rsidRPr="00F33802" w:rsidRDefault="00A0178A" w:rsidP="00201AB6">
      <w:pPr>
        <w:pStyle w:val="ListParagraph"/>
        <w:spacing w:before="280" w:after="0" w:line="240" w:lineRule="auto"/>
        <w:contextualSpacing w:val="0"/>
        <w:rPr>
          <w:rFonts w:ascii="Arial" w:hAnsi="Arial" w:cs="Arial"/>
          <w:i/>
          <w:sz w:val="24"/>
          <w:szCs w:val="24"/>
        </w:rPr>
      </w:pPr>
      <w:r w:rsidRPr="00F33802">
        <w:rPr>
          <w:rFonts w:ascii="Arial" w:hAnsi="Arial" w:cs="Arial"/>
          <w:i/>
          <w:sz w:val="24"/>
          <w:szCs w:val="24"/>
        </w:rPr>
        <w:t>This annex is developed to address all levels of recovery</w:t>
      </w:r>
      <w:r w:rsidR="00D84D87" w:rsidRPr="00F33802">
        <w:rPr>
          <w:rFonts w:ascii="Arial" w:hAnsi="Arial" w:cs="Arial"/>
          <w:i/>
          <w:sz w:val="24"/>
          <w:szCs w:val="24"/>
        </w:rPr>
        <w:t xml:space="preserve">; </w:t>
      </w:r>
      <w:r w:rsidRPr="00F33802">
        <w:rPr>
          <w:rFonts w:ascii="Arial" w:hAnsi="Arial" w:cs="Arial"/>
          <w:i/>
          <w:sz w:val="24"/>
          <w:szCs w:val="24"/>
        </w:rPr>
        <w:t xml:space="preserve">however, the concepts and processes included will apply more completely toward </w:t>
      </w:r>
      <w:r w:rsidR="00F0796B" w:rsidRPr="00F33802">
        <w:rPr>
          <w:rFonts w:ascii="Arial" w:hAnsi="Arial" w:cs="Arial"/>
          <w:i/>
          <w:sz w:val="24"/>
          <w:szCs w:val="24"/>
        </w:rPr>
        <w:t>incidents, which</w:t>
      </w:r>
      <w:r w:rsidRPr="00F33802">
        <w:rPr>
          <w:rFonts w:ascii="Arial" w:hAnsi="Arial" w:cs="Arial"/>
          <w:i/>
          <w:sz w:val="24"/>
          <w:szCs w:val="24"/>
        </w:rPr>
        <w:t xml:space="preserve"> have received a State and/or Federal disaster declaration.</w:t>
      </w:r>
    </w:p>
    <w:p w14:paraId="18DA52AC" w14:textId="0B006FC0" w:rsidR="00446A9A" w:rsidRPr="00CB4AA5" w:rsidRDefault="00446A9A" w:rsidP="00CB4AA5">
      <w:pPr>
        <w:pStyle w:val="ListParagraph"/>
        <w:spacing w:before="240" w:after="480" w:line="240" w:lineRule="auto"/>
        <w:contextualSpacing w:val="0"/>
        <w:rPr>
          <w:rFonts w:ascii="Arial" w:hAnsi="Arial" w:cs="Arial"/>
          <w:i/>
          <w:sz w:val="24"/>
          <w:szCs w:val="24"/>
        </w:rPr>
      </w:pPr>
      <w:r w:rsidRPr="00F33802">
        <w:rPr>
          <w:rFonts w:ascii="Arial" w:hAnsi="Arial" w:cs="Arial"/>
          <w:i/>
          <w:sz w:val="24"/>
          <w:szCs w:val="24"/>
        </w:rPr>
        <w:t xml:space="preserve">This annex was developed from a template provided by the Los Angeles </w:t>
      </w:r>
      <w:r w:rsidR="001E350B" w:rsidRPr="00F33802">
        <w:rPr>
          <w:rFonts w:ascii="Arial" w:hAnsi="Arial" w:cs="Arial"/>
          <w:i/>
          <w:sz w:val="24"/>
          <w:szCs w:val="24"/>
        </w:rPr>
        <w:t xml:space="preserve">Area </w:t>
      </w:r>
      <w:r w:rsidR="004A03FC" w:rsidRPr="00F33802">
        <w:rPr>
          <w:rFonts w:ascii="Arial" w:hAnsi="Arial" w:cs="Arial"/>
          <w:i/>
          <w:sz w:val="24"/>
          <w:szCs w:val="24"/>
        </w:rPr>
        <w:t>Regional Catastrophic Planning Team</w:t>
      </w:r>
      <w:r w:rsidR="001E350B" w:rsidRPr="00F33802">
        <w:rPr>
          <w:rFonts w:ascii="Arial" w:hAnsi="Arial" w:cs="Arial"/>
          <w:i/>
          <w:sz w:val="24"/>
          <w:szCs w:val="24"/>
        </w:rPr>
        <w:t xml:space="preserve"> (RCPT)</w:t>
      </w:r>
      <w:r w:rsidRPr="00F33802">
        <w:rPr>
          <w:rFonts w:ascii="Arial" w:hAnsi="Arial" w:cs="Arial"/>
          <w:i/>
          <w:sz w:val="24"/>
          <w:szCs w:val="24"/>
        </w:rPr>
        <w:t xml:space="preserve"> based on extensive multi-jurisdictional and multi-disciplinary stakeholder input and review, combined with </w:t>
      </w:r>
      <w:r w:rsidRPr="00CB4AA5">
        <w:rPr>
          <w:rFonts w:ascii="Arial" w:hAnsi="Arial" w:cs="Arial"/>
          <w:i/>
          <w:sz w:val="24"/>
          <w:szCs w:val="24"/>
        </w:rPr>
        <w:lastRenderedPageBreak/>
        <w:t>in-depth research and consideration of national and international lessons learned and best practices.</w:t>
      </w:r>
    </w:p>
    <w:p w14:paraId="0AA254E6" w14:textId="77777777" w:rsidR="00446A9A" w:rsidRPr="00446A9A" w:rsidRDefault="00446A9A" w:rsidP="00204F3E">
      <w:pPr>
        <w:pStyle w:val="ListNumber"/>
        <w:numPr>
          <w:ilvl w:val="0"/>
          <w:numId w:val="18"/>
        </w:numPr>
        <w:contextualSpacing w:val="0"/>
      </w:pPr>
      <w:r w:rsidRPr="00446A9A">
        <w:t>Scope</w:t>
      </w:r>
    </w:p>
    <w:p w14:paraId="109FA8D1" w14:textId="77777777" w:rsidR="00446A9A" w:rsidRPr="007A71BB" w:rsidRDefault="00446A9A" w:rsidP="007A71BB">
      <w:pPr>
        <w:pStyle w:val="ListParagraph"/>
        <w:spacing w:after="0" w:line="240" w:lineRule="auto"/>
        <w:contextualSpacing w:val="0"/>
        <w:rPr>
          <w:rFonts w:ascii="Arial" w:hAnsi="Arial" w:cs="Arial"/>
          <w:b/>
          <w:sz w:val="24"/>
          <w:szCs w:val="24"/>
        </w:rPr>
      </w:pPr>
      <w:r w:rsidRPr="007A71BB">
        <w:rPr>
          <w:rFonts w:ascii="Arial" w:hAnsi="Arial" w:cs="Arial"/>
          <w:b/>
          <w:sz w:val="24"/>
          <w:szCs w:val="24"/>
        </w:rPr>
        <w:t>(This section defines to whom the plan applies, as well as to which jurisdictional boundaries it applies.)</w:t>
      </w:r>
    </w:p>
    <w:p w14:paraId="581C0250" w14:textId="77777777" w:rsidR="00446A9A" w:rsidRPr="007233FD" w:rsidRDefault="00446A9A" w:rsidP="00D91FA8">
      <w:pPr>
        <w:pStyle w:val="ListParagraph"/>
        <w:spacing w:before="240" w:line="240" w:lineRule="auto"/>
        <w:contextualSpacing w:val="0"/>
        <w:rPr>
          <w:rFonts w:ascii="Arial" w:hAnsi="Arial" w:cs="Arial"/>
          <w:i/>
          <w:sz w:val="24"/>
          <w:szCs w:val="24"/>
        </w:rPr>
      </w:pPr>
      <w:r w:rsidRPr="007233FD">
        <w:rPr>
          <w:rFonts w:ascii="Arial" w:hAnsi="Arial" w:cs="Arial"/>
          <w:i/>
          <w:sz w:val="24"/>
          <w:szCs w:val="24"/>
        </w:rPr>
        <w:t>The Recovery Annex applies to preparedness, response (where appropriate), and recovery operations during local and State emergencies and Presidentially-declared emergencies or major disasters. This annex applies to all (</w:t>
      </w:r>
      <w:r w:rsidRPr="007233FD">
        <w:rPr>
          <w:rFonts w:ascii="Arial" w:hAnsi="Arial" w:cs="Arial"/>
          <w:i/>
          <w:sz w:val="24"/>
          <w:szCs w:val="24"/>
          <w:highlight w:val="yellow"/>
          <w:u w:val="single"/>
        </w:rPr>
        <w:t>City/County/Operational Area</w:t>
      </w:r>
      <w:r w:rsidRPr="007233FD">
        <w:rPr>
          <w:rFonts w:ascii="Arial" w:hAnsi="Arial" w:cs="Arial"/>
          <w:i/>
          <w:sz w:val="24"/>
          <w:szCs w:val="24"/>
          <w:highlight w:val="yellow"/>
        </w:rPr>
        <w:t>)</w:t>
      </w:r>
      <w:r w:rsidRPr="007233FD">
        <w:rPr>
          <w:rFonts w:ascii="Arial" w:hAnsi="Arial" w:cs="Arial"/>
          <w:i/>
          <w:sz w:val="24"/>
          <w:szCs w:val="24"/>
        </w:rPr>
        <w:t xml:space="preserve"> public, private, and NGOs with operational responsibilities for recovery. This annex will be applied following a disaster, after the initial response phase has passed and immediate threats to life and property have been stabilized.</w:t>
      </w:r>
    </w:p>
    <w:p w14:paraId="45918D3B" w14:textId="77777777" w:rsidR="00446A9A" w:rsidRPr="007233FD" w:rsidRDefault="00446A9A" w:rsidP="00D91FA8">
      <w:pPr>
        <w:pStyle w:val="ListParagraph"/>
        <w:spacing w:line="240" w:lineRule="auto"/>
        <w:contextualSpacing w:val="0"/>
        <w:rPr>
          <w:rFonts w:ascii="Arial" w:hAnsi="Arial" w:cs="Arial"/>
          <w:i/>
          <w:sz w:val="24"/>
          <w:szCs w:val="24"/>
        </w:rPr>
      </w:pPr>
      <w:r w:rsidRPr="007233FD">
        <w:rPr>
          <w:rFonts w:ascii="Arial" w:hAnsi="Arial" w:cs="Arial"/>
          <w:i/>
          <w:sz w:val="24"/>
          <w:szCs w:val="24"/>
        </w:rPr>
        <w:t>Recovery will be made in accordance with SEMS, which has been integrated with NIMS. SEMS practices used during multi-agency or multi-jurisdictional emergency response operations shall be followed. Local governments must use SEMS to be eligible for reimbursement of certain recovery-related personnel costs.</w:t>
      </w:r>
    </w:p>
    <w:p w14:paraId="7BE3E5EC" w14:textId="77777777" w:rsidR="00446A9A" w:rsidRPr="007233FD" w:rsidRDefault="00446A9A" w:rsidP="00D91FA8">
      <w:pPr>
        <w:pStyle w:val="ListParagraph"/>
        <w:spacing w:line="240" w:lineRule="auto"/>
        <w:contextualSpacing w:val="0"/>
        <w:rPr>
          <w:rFonts w:ascii="Arial" w:hAnsi="Arial" w:cs="Arial"/>
          <w:i/>
          <w:sz w:val="24"/>
          <w:szCs w:val="24"/>
        </w:rPr>
      </w:pPr>
      <w:r w:rsidRPr="007233FD">
        <w:rPr>
          <w:rFonts w:ascii="Arial" w:hAnsi="Arial" w:cs="Arial"/>
          <w:i/>
          <w:sz w:val="24"/>
          <w:szCs w:val="24"/>
        </w:rPr>
        <w:t xml:space="preserve">Many recovery efforts will be local or regional in scope, and actions will be initiated following a decision by the </w:t>
      </w:r>
      <w:r w:rsidRPr="007233FD">
        <w:rPr>
          <w:rFonts w:ascii="Arial" w:hAnsi="Arial" w:cs="Arial"/>
          <w:i/>
          <w:sz w:val="24"/>
          <w:szCs w:val="24"/>
          <w:highlight w:val="yellow"/>
        </w:rPr>
        <w:t>(</w:t>
      </w:r>
      <w:r w:rsidRPr="007233FD">
        <w:rPr>
          <w:rFonts w:ascii="Arial" w:hAnsi="Arial" w:cs="Arial"/>
          <w:i/>
          <w:sz w:val="24"/>
          <w:szCs w:val="24"/>
          <w:highlight w:val="yellow"/>
          <w:u w:val="single"/>
        </w:rPr>
        <w:t>City/County/Operational Area</w:t>
      </w:r>
      <w:r w:rsidRPr="007233FD">
        <w:rPr>
          <w:rFonts w:ascii="Arial" w:hAnsi="Arial" w:cs="Arial"/>
          <w:i/>
          <w:sz w:val="24"/>
          <w:szCs w:val="24"/>
          <w:highlight w:val="yellow"/>
        </w:rPr>
        <w:t>)</w:t>
      </w:r>
      <w:r w:rsidRPr="007233FD">
        <w:rPr>
          <w:rFonts w:ascii="Arial" w:hAnsi="Arial" w:cs="Arial"/>
          <w:i/>
          <w:sz w:val="24"/>
          <w:szCs w:val="24"/>
        </w:rPr>
        <w:t xml:space="preserve"> governing body. In such cases, recovery will be coordinated and administered by an established long-term community recovery task force.</w:t>
      </w:r>
    </w:p>
    <w:p w14:paraId="70F8989A" w14:textId="77777777" w:rsidR="00446A9A" w:rsidRPr="007233FD" w:rsidRDefault="00446A9A" w:rsidP="00D91FA8">
      <w:pPr>
        <w:pStyle w:val="ListParagraph"/>
        <w:spacing w:after="0" w:line="240" w:lineRule="auto"/>
        <w:contextualSpacing w:val="0"/>
        <w:rPr>
          <w:rFonts w:ascii="Arial" w:hAnsi="Arial" w:cs="Arial"/>
          <w:i/>
          <w:sz w:val="24"/>
          <w:szCs w:val="24"/>
        </w:rPr>
      </w:pPr>
      <w:r w:rsidRPr="007233FD">
        <w:rPr>
          <w:rFonts w:ascii="Arial" w:hAnsi="Arial" w:cs="Arial"/>
          <w:i/>
          <w:sz w:val="24"/>
          <w:szCs w:val="24"/>
        </w:rPr>
        <w:t xml:space="preserve">During any local government recovery operations not requiring activation of the State Operations Center (SOC), State assistance may be provided by various State agencies under normal statutory authority through coordination by the California </w:t>
      </w:r>
      <w:r w:rsidR="00A410A5" w:rsidRPr="007233FD">
        <w:rPr>
          <w:rFonts w:ascii="Arial" w:hAnsi="Arial" w:cs="Arial"/>
          <w:i/>
          <w:sz w:val="24"/>
          <w:szCs w:val="24"/>
        </w:rPr>
        <w:t xml:space="preserve">Office of </w:t>
      </w:r>
      <w:r w:rsidRPr="007233FD">
        <w:rPr>
          <w:rFonts w:ascii="Arial" w:hAnsi="Arial" w:cs="Arial"/>
          <w:i/>
          <w:sz w:val="24"/>
          <w:szCs w:val="24"/>
        </w:rPr>
        <w:t xml:space="preserve">Emergency </w:t>
      </w:r>
      <w:r w:rsidR="00A410A5" w:rsidRPr="007233FD">
        <w:rPr>
          <w:rFonts w:ascii="Arial" w:hAnsi="Arial" w:cs="Arial"/>
          <w:i/>
          <w:sz w:val="24"/>
          <w:szCs w:val="24"/>
        </w:rPr>
        <w:t>Services</w:t>
      </w:r>
      <w:r w:rsidRPr="007233FD">
        <w:rPr>
          <w:rFonts w:ascii="Arial" w:hAnsi="Arial" w:cs="Arial"/>
          <w:i/>
          <w:sz w:val="24"/>
          <w:szCs w:val="24"/>
        </w:rPr>
        <w:t xml:space="preserve"> (Cal </w:t>
      </w:r>
      <w:r w:rsidR="00A410A5" w:rsidRPr="007233FD">
        <w:rPr>
          <w:rFonts w:ascii="Arial" w:hAnsi="Arial" w:cs="Arial"/>
          <w:i/>
          <w:sz w:val="24"/>
          <w:szCs w:val="24"/>
        </w:rPr>
        <w:t>OES</w:t>
      </w:r>
      <w:r w:rsidRPr="007233FD">
        <w:rPr>
          <w:rFonts w:ascii="Arial" w:hAnsi="Arial" w:cs="Arial"/>
          <w:i/>
          <w:sz w:val="24"/>
          <w:szCs w:val="24"/>
        </w:rPr>
        <w:t>).</w:t>
      </w:r>
    </w:p>
    <w:p w14:paraId="0C032E2E" w14:textId="77777777" w:rsidR="00446A9A" w:rsidRPr="00446A9A" w:rsidRDefault="00446A9A" w:rsidP="00204F3E">
      <w:pPr>
        <w:pStyle w:val="ListNumber"/>
        <w:numPr>
          <w:ilvl w:val="0"/>
          <w:numId w:val="18"/>
        </w:numPr>
        <w:spacing w:before="360"/>
        <w:contextualSpacing w:val="0"/>
      </w:pPr>
      <w:r w:rsidRPr="00446A9A">
        <w:t>Situation</w:t>
      </w:r>
    </w:p>
    <w:p w14:paraId="710F5347" w14:textId="77777777" w:rsidR="00446A9A" w:rsidRPr="00C46860" w:rsidRDefault="00446A9A" w:rsidP="00B232E0">
      <w:pPr>
        <w:pStyle w:val="ListParagraph"/>
        <w:spacing w:after="600" w:line="240" w:lineRule="auto"/>
        <w:contextualSpacing w:val="0"/>
        <w:rPr>
          <w:rFonts w:ascii="Arial" w:hAnsi="Arial" w:cs="Arial"/>
          <w:b/>
          <w:sz w:val="24"/>
          <w:szCs w:val="24"/>
        </w:rPr>
      </w:pPr>
      <w:r w:rsidRPr="00C46860">
        <w:rPr>
          <w:rFonts w:ascii="Arial" w:hAnsi="Arial" w:cs="Arial"/>
          <w:b/>
          <w:sz w:val="24"/>
          <w:szCs w:val="24"/>
        </w:rPr>
        <w:t>(The Situation section characterizes the planning environment and clarifies why recovery planning is necessary. The situation statement is a set of facts upon which the annex is based. The situation statement should summarize the threats posed and the potential impacts on people and property in the area. For the recovery annex, the focus should be on the long-term consequences of impacts that would drive recovery operations. Understanding the demographics of the area, and the need to create a new normal, and rebuild should drive the development of the situation. It should also make reference to more detailed information set forth in the jurisdiction’s hazard analysis, often found in the jurisdiction’s mitigation plan. The situation statement should highlight significant geographic, economic, population characteristics and key resource limitations.)</w:t>
      </w:r>
    </w:p>
    <w:p w14:paraId="73FAD050" w14:textId="77777777" w:rsidR="00446A9A" w:rsidRPr="00C90031" w:rsidRDefault="002663A2" w:rsidP="00204F3E">
      <w:pPr>
        <w:pStyle w:val="ListNumber2"/>
        <w:numPr>
          <w:ilvl w:val="1"/>
          <w:numId w:val="19"/>
        </w:numPr>
        <w:rPr>
          <w:i/>
        </w:rPr>
      </w:pPr>
      <w:r w:rsidRPr="00C90031">
        <w:rPr>
          <w:i/>
        </w:rPr>
        <w:lastRenderedPageBreak/>
        <w:t>Location</w:t>
      </w:r>
    </w:p>
    <w:p w14:paraId="78168146" w14:textId="77777777" w:rsidR="0008388A" w:rsidRPr="00B232E0" w:rsidRDefault="0008388A" w:rsidP="0023644C">
      <w:pPr>
        <w:pStyle w:val="ListParagraph"/>
        <w:spacing w:after="0" w:line="240" w:lineRule="auto"/>
        <w:ind w:left="1440"/>
        <w:contextualSpacing w:val="0"/>
        <w:rPr>
          <w:rFonts w:ascii="Arial" w:hAnsi="Arial" w:cs="Arial"/>
          <w:b/>
          <w:i/>
          <w:sz w:val="24"/>
          <w:szCs w:val="24"/>
        </w:rPr>
      </w:pPr>
      <w:r w:rsidRPr="00B232E0">
        <w:rPr>
          <w:rFonts w:ascii="Arial" w:hAnsi="Arial" w:cs="Arial"/>
          <w:b/>
          <w:i/>
          <w:sz w:val="24"/>
          <w:szCs w:val="24"/>
        </w:rPr>
        <w:t>(The physical location for the area that the Recovery Annex will cover should be identified.)</w:t>
      </w:r>
    </w:p>
    <w:p w14:paraId="126A5025" w14:textId="77777777" w:rsidR="0008388A" w:rsidRPr="0081771A" w:rsidRDefault="0008388A" w:rsidP="00AB201C">
      <w:pPr>
        <w:pStyle w:val="ListParagraph"/>
        <w:spacing w:before="120" w:after="0" w:line="240" w:lineRule="auto"/>
        <w:ind w:left="1440"/>
        <w:contextualSpacing w:val="0"/>
        <w:rPr>
          <w:rFonts w:ascii="Arial" w:hAnsi="Arial" w:cs="Arial"/>
          <w:i/>
          <w:sz w:val="24"/>
          <w:szCs w:val="24"/>
        </w:rPr>
      </w:pPr>
      <w:r w:rsidRPr="0081771A">
        <w:rPr>
          <w:rFonts w:ascii="Arial" w:hAnsi="Arial" w:cs="Arial"/>
          <w:i/>
          <w:sz w:val="24"/>
          <w:szCs w:val="24"/>
        </w:rPr>
        <w:t xml:space="preserve">Located at latitude </w:t>
      </w:r>
      <w:r w:rsidRPr="0081771A">
        <w:rPr>
          <w:rFonts w:ascii="Arial" w:hAnsi="Arial" w:cs="Arial"/>
          <w:i/>
          <w:sz w:val="24"/>
          <w:szCs w:val="24"/>
          <w:highlight w:val="yellow"/>
        </w:rPr>
        <w:t>(</w:t>
      </w:r>
      <w:sdt>
        <w:sdtPr>
          <w:rPr>
            <w:rFonts w:ascii="Arial" w:hAnsi="Arial" w:cs="Arial"/>
            <w:i/>
            <w:sz w:val="24"/>
            <w:szCs w:val="24"/>
            <w:highlight w:val="yellow"/>
            <w:u w:val="single"/>
          </w:rPr>
          <w:id w:val="1598905006"/>
          <w:placeholder>
            <w:docPart w:val="D9CF1B94ED88459F84D188FCDB10CAE4"/>
          </w:placeholder>
          <w:showingPlcHdr/>
        </w:sdtPr>
        <w:sdtContent>
          <w:r w:rsidR="00935A00" w:rsidRPr="001823BA">
            <w:rPr>
              <w:rFonts w:ascii="Arial" w:hAnsi="Arial" w:cs="Arial"/>
              <w:i/>
              <w:sz w:val="10"/>
              <w:szCs w:val="24"/>
              <w:highlight w:val="yellow"/>
              <w:u w:val="single"/>
            </w:rPr>
            <w:t>Click or tap here to enter text.</w:t>
          </w:r>
        </w:sdtContent>
      </w:sdt>
      <w:r w:rsidRPr="0081771A">
        <w:rPr>
          <w:rFonts w:ascii="Arial" w:hAnsi="Arial" w:cs="Arial"/>
          <w:i/>
          <w:sz w:val="24"/>
          <w:szCs w:val="24"/>
          <w:highlight w:val="yellow"/>
        </w:rPr>
        <w:t>° N)</w:t>
      </w:r>
      <w:r w:rsidRPr="0081771A">
        <w:rPr>
          <w:rFonts w:ascii="Arial" w:hAnsi="Arial" w:cs="Arial"/>
          <w:i/>
          <w:sz w:val="24"/>
          <w:szCs w:val="24"/>
        </w:rPr>
        <w:t xml:space="preserve"> </w:t>
      </w:r>
      <w:proofErr w:type="gramStart"/>
      <w:r w:rsidRPr="0081771A">
        <w:rPr>
          <w:rFonts w:ascii="Arial" w:hAnsi="Arial" w:cs="Arial"/>
          <w:i/>
          <w:sz w:val="24"/>
          <w:szCs w:val="24"/>
        </w:rPr>
        <w:t>and</w:t>
      </w:r>
      <w:proofErr w:type="gramEnd"/>
      <w:r w:rsidRPr="0081771A">
        <w:rPr>
          <w:rFonts w:ascii="Arial" w:hAnsi="Arial" w:cs="Arial"/>
          <w:i/>
          <w:sz w:val="24"/>
          <w:szCs w:val="24"/>
        </w:rPr>
        <w:t xml:space="preserve"> longitude </w:t>
      </w:r>
      <w:r w:rsidRPr="0081771A">
        <w:rPr>
          <w:rFonts w:ascii="Arial" w:hAnsi="Arial" w:cs="Arial"/>
          <w:i/>
          <w:sz w:val="24"/>
          <w:szCs w:val="24"/>
          <w:highlight w:val="yellow"/>
        </w:rPr>
        <w:t>(</w:t>
      </w:r>
      <w:sdt>
        <w:sdtPr>
          <w:rPr>
            <w:rFonts w:ascii="Arial" w:hAnsi="Arial" w:cs="Arial"/>
            <w:i/>
            <w:sz w:val="24"/>
            <w:szCs w:val="24"/>
            <w:highlight w:val="yellow"/>
          </w:rPr>
          <w:id w:val="669836672"/>
          <w:placeholder>
            <w:docPart w:val="82EA1B5A943444FE889553E6919FB856"/>
          </w:placeholder>
          <w:showingPlcHdr/>
        </w:sdtPr>
        <w:sdtContent>
          <w:r w:rsidR="00D6571C" w:rsidRPr="001823BA">
            <w:rPr>
              <w:rFonts w:ascii="Arial" w:hAnsi="Arial" w:cs="Arial"/>
              <w:i/>
              <w:sz w:val="10"/>
              <w:szCs w:val="24"/>
              <w:highlight w:val="yellow"/>
              <w:u w:val="single"/>
            </w:rPr>
            <w:t>Click or tap here to enter text.</w:t>
          </w:r>
        </w:sdtContent>
      </w:sdt>
      <w:r w:rsidR="00D6571C" w:rsidRPr="0081771A">
        <w:rPr>
          <w:rFonts w:ascii="Arial" w:hAnsi="Arial" w:cs="Arial"/>
          <w:i/>
          <w:sz w:val="24"/>
          <w:szCs w:val="24"/>
          <w:highlight w:val="yellow"/>
        </w:rPr>
        <w:t xml:space="preserve"> </w:t>
      </w:r>
      <w:r w:rsidRPr="0081771A">
        <w:rPr>
          <w:rFonts w:ascii="Arial" w:hAnsi="Arial" w:cs="Arial"/>
          <w:i/>
          <w:sz w:val="24"/>
          <w:szCs w:val="24"/>
          <w:highlight w:val="yellow"/>
        </w:rPr>
        <w:t>° W)</w:t>
      </w:r>
      <w:r w:rsidRPr="0081771A">
        <w:rPr>
          <w:rFonts w:ascii="Arial" w:hAnsi="Arial" w:cs="Arial"/>
          <w:i/>
          <w:sz w:val="24"/>
          <w:szCs w:val="24"/>
        </w:rPr>
        <w:t xml:space="preserve">, </w:t>
      </w:r>
      <w:r w:rsidRPr="0081771A">
        <w:rPr>
          <w:rFonts w:ascii="Arial" w:hAnsi="Arial" w:cs="Arial"/>
          <w:i/>
          <w:sz w:val="24"/>
          <w:szCs w:val="24"/>
          <w:highlight w:val="yellow"/>
        </w:rPr>
        <w:t>(</w:t>
      </w:r>
      <w:r w:rsidRPr="00CC2DE3">
        <w:rPr>
          <w:rFonts w:ascii="Arial" w:hAnsi="Arial" w:cs="Arial"/>
          <w:i/>
          <w:sz w:val="24"/>
          <w:szCs w:val="24"/>
          <w:highlight w:val="yellow"/>
          <w:u w:val="single"/>
        </w:rPr>
        <w:t>City/County/Operational Area</w:t>
      </w:r>
      <w:r w:rsidRPr="0081771A">
        <w:rPr>
          <w:rFonts w:ascii="Arial" w:hAnsi="Arial" w:cs="Arial"/>
          <w:i/>
          <w:sz w:val="24"/>
          <w:szCs w:val="24"/>
          <w:highlight w:val="yellow"/>
        </w:rPr>
        <w:t>)</w:t>
      </w:r>
      <w:r w:rsidRPr="0081771A">
        <w:rPr>
          <w:rFonts w:ascii="Arial" w:hAnsi="Arial" w:cs="Arial"/>
          <w:i/>
          <w:sz w:val="24"/>
          <w:szCs w:val="24"/>
        </w:rPr>
        <w:t xml:space="preserve"> has an official elevation of </w:t>
      </w:r>
      <w:r w:rsidRPr="0081771A">
        <w:rPr>
          <w:rFonts w:ascii="Arial" w:hAnsi="Arial" w:cs="Arial"/>
          <w:i/>
          <w:sz w:val="24"/>
          <w:szCs w:val="24"/>
          <w:highlight w:val="yellow"/>
        </w:rPr>
        <w:t>(</w:t>
      </w:r>
      <w:sdt>
        <w:sdtPr>
          <w:rPr>
            <w:rFonts w:ascii="Arial" w:hAnsi="Arial" w:cs="Arial"/>
            <w:i/>
            <w:sz w:val="24"/>
            <w:szCs w:val="24"/>
            <w:highlight w:val="yellow"/>
          </w:rPr>
          <w:id w:val="-1184666509"/>
          <w:placeholder>
            <w:docPart w:val="2345890E29284E0580503A6D75128098"/>
          </w:placeholder>
          <w:showingPlcHdr/>
        </w:sdtPr>
        <w:sdtContent>
          <w:r w:rsidR="00D6571C" w:rsidRPr="001823BA">
            <w:rPr>
              <w:rFonts w:ascii="Arial" w:hAnsi="Arial" w:cs="Arial"/>
              <w:i/>
              <w:sz w:val="6"/>
              <w:szCs w:val="24"/>
              <w:highlight w:val="yellow"/>
              <w:u w:val="single"/>
            </w:rPr>
            <w:t>Click or tap here to enter text.</w:t>
          </w:r>
        </w:sdtContent>
      </w:sdt>
      <w:r w:rsidRPr="0081771A">
        <w:rPr>
          <w:rFonts w:ascii="Arial" w:hAnsi="Arial" w:cs="Arial"/>
          <w:i/>
          <w:sz w:val="24"/>
          <w:szCs w:val="24"/>
          <w:highlight w:val="yellow"/>
        </w:rPr>
        <w:t>)</w:t>
      </w:r>
      <w:r w:rsidRPr="0081771A">
        <w:rPr>
          <w:rFonts w:ascii="Arial" w:hAnsi="Arial" w:cs="Arial"/>
          <w:i/>
          <w:sz w:val="24"/>
          <w:szCs w:val="24"/>
        </w:rPr>
        <w:t xml:space="preserve"> feet above mean sea level.</w:t>
      </w:r>
    </w:p>
    <w:p w14:paraId="13915CB5" w14:textId="77777777" w:rsidR="002663A2" w:rsidRPr="00ED4368" w:rsidRDefault="002663A2" w:rsidP="004D19C2">
      <w:pPr>
        <w:pStyle w:val="ListNumber2"/>
        <w:numPr>
          <w:ilvl w:val="1"/>
          <w:numId w:val="19"/>
        </w:numPr>
        <w:spacing w:before="120"/>
        <w:contextualSpacing w:val="0"/>
        <w:rPr>
          <w:i/>
        </w:rPr>
      </w:pPr>
      <w:r w:rsidRPr="00ED4368">
        <w:rPr>
          <w:i/>
        </w:rPr>
        <w:t>Geographic Area</w:t>
      </w:r>
    </w:p>
    <w:p w14:paraId="4A9E473F" w14:textId="77777777" w:rsidR="0008388A" w:rsidRPr="008F1F97" w:rsidRDefault="0008388A" w:rsidP="008F1F97">
      <w:pPr>
        <w:pStyle w:val="ListParagraph"/>
        <w:spacing w:after="0" w:line="240" w:lineRule="auto"/>
        <w:ind w:left="1440"/>
        <w:contextualSpacing w:val="0"/>
        <w:rPr>
          <w:rFonts w:ascii="Arial" w:hAnsi="Arial" w:cs="Arial"/>
          <w:b/>
          <w:i/>
          <w:sz w:val="24"/>
          <w:szCs w:val="24"/>
        </w:rPr>
      </w:pPr>
      <w:r w:rsidRPr="008F1F97">
        <w:rPr>
          <w:rFonts w:ascii="Arial" w:hAnsi="Arial" w:cs="Arial"/>
          <w:b/>
          <w:i/>
          <w:sz w:val="24"/>
          <w:szCs w:val="24"/>
        </w:rPr>
        <w:t>(This is the general description of the location for which the annex is being written. Information that would have a bearing on the threat, response, recovery, or any other aspects of the implementation of this template should be included.)</w:t>
      </w:r>
    </w:p>
    <w:p w14:paraId="35201E45" w14:textId="77777777" w:rsidR="0008388A" w:rsidRPr="00F1557C" w:rsidRDefault="0008388A" w:rsidP="00F1557C">
      <w:pPr>
        <w:pStyle w:val="ListParagraph"/>
        <w:spacing w:before="240" w:after="0" w:line="240" w:lineRule="auto"/>
        <w:ind w:left="1440"/>
        <w:contextualSpacing w:val="0"/>
        <w:rPr>
          <w:rFonts w:ascii="Arial" w:hAnsi="Arial" w:cs="Arial"/>
          <w:i/>
          <w:sz w:val="24"/>
          <w:szCs w:val="24"/>
        </w:rPr>
      </w:pPr>
      <w:r w:rsidRPr="00F1557C">
        <w:rPr>
          <w:rFonts w:ascii="Arial" w:hAnsi="Arial" w:cs="Arial"/>
          <w:i/>
          <w:sz w:val="24"/>
          <w:szCs w:val="24"/>
          <w:highlight w:val="yellow"/>
        </w:rPr>
        <w:t>(</w:t>
      </w:r>
      <w:r w:rsidRPr="00825C4F">
        <w:rPr>
          <w:rFonts w:ascii="Arial" w:hAnsi="Arial" w:cs="Arial"/>
          <w:i/>
          <w:sz w:val="24"/>
          <w:szCs w:val="24"/>
          <w:highlight w:val="yellow"/>
          <w:u w:val="single"/>
        </w:rPr>
        <w:t>City/County/Operational Area</w:t>
      </w:r>
      <w:r w:rsidRPr="00F1557C">
        <w:rPr>
          <w:rFonts w:ascii="Arial" w:hAnsi="Arial" w:cs="Arial"/>
          <w:i/>
          <w:sz w:val="24"/>
          <w:szCs w:val="24"/>
          <w:highlight w:val="yellow"/>
        </w:rPr>
        <w:t>)</w:t>
      </w:r>
      <w:r w:rsidRPr="00F1557C">
        <w:rPr>
          <w:rFonts w:ascii="Arial" w:hAnsi="Arial" w:cs="Arial"/>
          <w:i/>
          <w:sz w:val="24"/>
          <w:szCs w:val="24"/>
        </w:rPr>
        <w:t xml:space="preserve"> is bordered by </w:t>
      </w:r>
      <w:r w:rsidRPr="00F1557C">
        <w:rPr>
          <w:rFonts w:ascii="Arial" w:hAnsi="Arial" w:cs="Arial"/>
          <w:i/>
          <w:sz w:val="24"/>
          <w:szCs w:val="24"/>
          <w:highlight w:val="yellow"/>
        </w:rPr>
        <w:t>(</w:t>
      </w:r>
      <w:sdt>
        <w:sdtPr>
          <w:rPr>
            <w:rFonts w:ascii="Arial" w:hAnsi="Arial" w:cs="Arial"/>
            <w:i/>
            <w:sz w:val="24"/>
            <w:szCs w:val="24"/>
            <w:highlight w:val="yellow"/>
            <w:u w:val="single"/>
          </w:rPr>
          <w:id w:val="-1457635244"/>
          <w:placeholder>
            <w:docPart w:val="B5BC8ACD9E4B44A68C5879AEBE637864"/>
          </w:placeholder>
          <w:showingPlcHdr/>
        </w:sdtPr>
        <w:sdtContent>
          <w:r w:rsidR="001823BA" w:rsidRPr="00C57E33">
            <w:rPr>
              <w:rFonts w:ascii="Arial" w:hAnsi="Arial" w:cs="Arial"/>
              <w:i/>
              <w:sz w:val="2"/>
              <w:szCs w:val="24"/>
              <w:highlight w:val="yellow"/>
              <w:u w:val="single"/>
            </w:rPr>
            <w:t>Click or tap here to enter text.</w:t>
          </w:r>
        </w:sdtContent>
      </w:sdt>
      <w:r w:rsidRPr="00F1557C">
        <w:rPr>
          <w:rFonts w:ascii="Arial" w:hAnsi="Arial" w:cs="Arial"/>
          <w:i/>
          <w:sz w:val="24"/>
          <w:szCs w:val="24"/>
          <w:highlight w:val="yellow"/>
        </w:rPr>
        <w:t>)</w:t>
      </w:r>
      <w:r w:rsidR="00B4505A">
        <w:rPr>
          <w:rFonts w:ascii="Arial" w:hAnsi="Arial" w:cs="Arial"/>
          <w:i/>
          <w:sz w:val="24"/>
          <w:szCs w:val="24"/>
        </w:rPr>
        <w:t xml:space="preserve"> freeways: </w:t>
      </w:r>
      <w:proofErr w:type="gramStart"/>
      <w:r w:rsidR="00B4505A">
        <w:rPr>
          <w:rFonts w:ascii="Arial" w:hAnsi="Arial" w:cs="Arial"/>
          <w:i/>
          <w:sz w:val="24"/>
          <w:szCs w:val="24"/>
        </w:rPr>
        <w:t>the</w:t>
      </w:r>
      <w:proofErr w:type="gramEnd"/>
      <w:r w:rsidR="00B4505A">
        <w:rPr>
          <w:rFonts w:ascii="Arial" w:hAnsi="Arial" w:cs="Arial"/>
          <w:i/>
          <w:sz w:val="24"/>
          <w:szCs w:val="24"/>
        </w:rPr>
        <w:br/>
      </w:r>
      <w:r w:rsidRPr="00F1557C">
        <w:rPr>
          <w:rFonts w:ascii="Arial" w:hAnsi="Arial" w:cs="Arial"/>
          <w:i/>
          <w:sz w:val="24"/>
          <w:szCs w:val="24"/>
          <w:highlight w:val="yellow"/>
        </w:rPr>
        <w:t>(</w:t>
      </w:r>
      <w:sdt>
        <w:sdtPr>
          <w:rPr>
            <w:rFonts w:ascii="Arial" w:hAnsi="Arial" w:cs="Arial"/>
            <w:i/>
            <w:sz w:val="24"/>
            <w:szCs w:val="24"/>
            <w:highlight w:val="yellow"/>
          </w:rPr>
          <w:id w:val="-584448998"/>
          <w:placeholder>
            <w:docPart w:val="CA9578AD914A4D5D8B2E80A7E048C8F8"/>
          </w:placeholder>
          <w:showingPlcHdr/>
        </w:sdtPr>
        <w:sdtContent>
          <w:r w:rsidR="001823BA" w:rsidRPr="00C57E33">
            <w:rPr>
              <w:rFonts w:ascii="Arial" w:hAnsi="Arial" w:cs="Arial"/>
              <w:i/>
              <w:sz w:val="14"/>
              <w:szCs w:val="24"/>
              <w:highlight w:val="yellow"/>
              <w:u w:val="single"/>
            </w:rPr>
            <w:t>Click or tap here to enter text.</w:t>
          </w:r>
        </w:sdtContent>
      </w:sdt>
      <w:r w:rsidRPr="00F1557C">
        <w:rPr>
          <w:rFonts w:ascii="Arial" w:hAnsi="Arial" w:cs="Arial"/>
          <w:i/>
          <w:sz w:val="24"/>
          <w:szCs w:val="24"/>
          <w:highlight w:val="yellow"/>
        </w:rPr>
        <w:t>)</w:t>
      </w:r>
      <w:r w:rsidRPr="00F1557C">
        <w:rPr>
          <w:rFonts w:ascii="Arial" w:hAnsi="Arial" w:cs="Arial"/>
          <w:i/>
          <w:sz w:val="24"/>
          <w:szCs w:val="24"/>
        </w:rPr>
        <w:t xml:space="preserve"> freeway on the northern edge, and the </w:t>
      </w:r>
      <w:r w:rsidRPr="00F1557C">
        <w:rPr>
          <w:rFonts w:ascii="Arial" w:hAnsi="Arial" w:cs="Arial"/>
          <w:i/>
          <w:sz w:val="24"/>
          <w:szCs w:val="24"/>
          <w:highlight w:val="yellow"/>
        </w:rPr>
        <w:t>(</w:t>
      </w:r>
      <w:sdt>
        <w:sdtPr>
          <w:rPr>
            <w:rFonts w:ascii="Arial" w:hAnsi="Arial" w:cs="Arial"/>
            <w:i/>
            <w:sz w:val="24"/>
            <w:szCs w:val="24"/>
            <w:highlight w:val="yellow"/>
          </w:rPr>
          <w:id w:val="1459763848"/>
          <w:placeholder>
            <w:docPart w:val="5D69D0A9CB454BB3A90A93B63CC3D095"/>
          </w:placeholder>
          <w:showingPlcHdr/>
        </w:sdtPr>
        <w:sdtContent>
          <w:r w:rsidR="001823BA" w:rsidRPr="00C57E33">
            <w:rPr>
              <w:rFonts w:ascii="Arial" w:hAnsi="Arial" w:cs="Arial"/>
              <w:i/>
              <w:sz w:val="2"/>
              <w:szCs w:val="24"/>
              <w:highlight w:val="yellow"/>
              <w:u w:val="single"/>
            </w:rPr>
            <w:t>Click or tap here to enter text.</w:t>
          </w:r>
        </w:sdtContent>
      </w:sdt>
      <w:r w:rsidRPr="00F1557C">
        <w:rPr>
          <w:rFonts w:ascii="Arial" w:hAnsi="Arial" w:cs="Arial"/>
          <w:i/>
          <w:sz w:val="24"/>
          <w:szCs w:val="24"/>
          <w:highlight w:val="yellow"/>
        </w:rPr>
        <w:t>)</w:t>
      </w:r>
      <w:r w:rsidRPr="00F1557C">
        <w:rPr>
          <w:rFonts w:ascii="Arial" w:hAnsi="Arial" w:cs="Arial"/>
          <w:i/>
          <w:sz w:val="24"/>
          <w:szCs w:val="24"/>
        </w:rPr>
        <w:t xml:space="preserve"> freeway along the southeastern border. Surrounding jurisdictions include: </w:t>
      </w:r>
      <w:r w:rsidRPr="00F1557C">
        <w:rPr>
          <w:rFonts w:ascii="Arial" w:hAnsi="Arial" w:cs="Arial"/>
          <w:i/>
          <w:sz w:val="24"/>
          <w:szCs w:val="24"/>
          <w:highlight w:val="yellow"/>
        </w:rPr>
        <w:t>(fill in surrounding jurisdictions)</w:t>
      </w:r>
      <w:r w:rsidRPr="00F1557C">
        <w:rPr>
          <w:rFonts w:ascii="Arial" w:hAnsi="Arial" w:cs="Arial"/>
          <w:i/>
          <w:sz w:val="24"/>
          <w:szCs w:val="24"/>
        </w:rPr>
        <w:t>.</w:t>
      </w:r>
    </w:p>
    <w:p w14:paraId="2C360380" w14:textId="77777777" w:rsidR="002663A2" w:rsidRPr="00A0646E" w:rsidRDefault="002663A2" w:rsidP="004D19C2">
      <w:pPr>
        <w:pStyle w:val="ListNumber2"/>
        <w:numPr>
          <w:ilvl w:val="1"/>
          <w:numId w:val="19"/>
        </w:numPr>
        <w:spacing w:before="120"/>
        <w:contextualSpacing w:val="0"/>
        <w:rPr>
          <w:i/>
        </w:rPr>
      </w:pPr>
      <w:r w:rsidRPr="00A0646E">
        <w:rPr>
          <w:i/>
        </w:rPr>
        <w:t>Demogra</w:t>
      </w:r>
      <w:r w:rsidR="0008388A" w:rsidRPr="00A0646E">
        <w:rPr>
          <w:i/>
        </w:rPr>
        <w:t>phics</w:t>
      </w:r>
    </w:p>
    <w:p w14:paraId="2F311573" w14:textId="77777777" w:rsidR="0008388A" w:rsidRPr="001D4A67" w:rsidRDefault="0008388A" w:rsidP="00244105">
      <w:pPr>
        <w:pStyle w:val="ListParagraph"/>
        <w:spacing w:before="280" w:line="240" w:lineRule="auto"/>
        <w:ind w:left="1440"/>
        <w:contextualSpacing w:val="0"/>
        <w:rPr>
          <w:rFonts w:ascii="Arial" w:hAnsi="Arial" w:cs="Arial"/>
          <w:b/>
          <w:i/>
          <w:sz w:val="24"/>
          <w:szCs w:val="24"/>
        </w:rPr>
      </w:pPr>
      <w:r w:rsidRPr="001D4A67">
        <w:rPr>
          <w:rFonts w:ascii="Arial" w:hAnsi="Arial" w:cs="Arial"/>
          <w:b/>
          <w:sz w:val="24"/>
          <w:szCs w:val="24"/>
        </w:rPr>
        <w:t>(This is a description of the population’s general characteristics, such as population counts (day and night), household numbers, resident and transient population numbers and density, and information about populations characterized by people with disabilities and others with access and functional needs. Academic studies and research may be useful in determining number of tourists and other demographic factors. These points can be developed in more detail in a General Demographic Information Appendix.)</w:t>
      </w:r>
    </w:p>
    <w:p w14:paraId="0910AF5A" w14:textId="77777777" w:rsidR="0008388A" w:rsidRPr="0018316A" w:rsidRDefault="0008388A" w:rsidP="00244105">
      <w:pPr>
        <w:pStyle w:val="ListParagraph"/>
        <w:spacing w:before="280" w:after="360" w:line="240" w:lineRule="auto"/>
        <w:ind w:left="1440" w:right="90"/>
        <w:contextualSpacing w:val="0"/>
        <w:rPr>
          <w:rFonts w:ascii="Arial" w:hAnsi="Arial" w:cs="Arial"/>
          <w:i/>
          <w:sz w:val="24"/>
          <w:szCs w:val="24"/>
        </w:rPr>
      </w:pPr>
      <w:r w:rsidRPr="0018316A">
        <w:rPr>
          <w:rFonts w:ascii="Arial" w:hAnsi="Arial" w:cs="Arial"/>
          <w:i/>
          <w:sz w:val="24"/>
          <w:szCs w:val="24"/>
          <w:highlight w:val="yellow"/>
        </w:rPr>
        <w:t>(</w:t>
      </w:r>
      <w:r w:rsidRPr="0018316A">
        <w:rPr>
          <w:rFonts w:ascii="Arial" w:hAnsi="Arial" w:cs="Arial"/>
          <w:i/>
          <w:sz w:val="24"/>
          <w:szCs w:val="24"/>
          <w:highlight w:val="yellow"/>
          <w:u w:val="single"/>
        </w:rPr>
        <w:t>City/County/Operational Area</w:t>
      </w:r>
      <w:r w:rsidRPr="0018316A">
        <w:rPr>
          <w:rFonts w:ascii="Arial" w:hAnsi="Arial" w:cs="Arial"/>
          <w:i/>
          <w:sz w:val="24"/>
          <w:szCs w:val="24"/>
          <w:highlight w:val="yellow"/>
        </w:rPr>
        <w:t>)</w:t>
      </w:r>
      <w:r w:rsidRPr="0018316A">
        <w:rPr>
          <w:rFonts w:ascii="Arial" w:hAnsi="Arial" w:cs="Arial"/>
          <w:i/>
          <w:sz w:val="24"/>
          <w:szCs w:val="24"/>
        </w:rPr>
        <w:t xml:space="preserve"> has an approximate population of </w:t>
      </w:r>
      <w:r w:rsidR="00385396">
        <w:rPr>
          <w:rFonts w:ascii="Arial" w:hAnsi="Arial" w:cs="Arial"/>
          <w:i/>
          <w:sz w:val="24"/>
          <w:szCs w:val="24"/>
        </w:rPr>
        <w:br/>
      </w:r>
      <w:r w:rsidRPr="0018316A">
        <w:rPr>
          <w:rFonts w:ascii="Arial" w:hAnsi="Arial" w:cs="Arial"/>
          <w:i/>
          <w:sz w:val="24"/>
          <w:szCs w:val="24"/>
          <w:highlight w:val="yellow"/>
        </w:rPr>
        <w:t>(</w:t>
      </w:r>
      <w:sdt>
        <w:sdtPr>
          <w:rPr>
            <w:rFonts w:ascii="Arial" w:hAnsi="Arial" w:cs="Arial"/>
            <w:i/>
            <w:sz w:val="4"/>
            <w:szCs w:val="4"/>
            <w:highlight w:val="yellow"/>
            <w:u w:val="single"/>
          </w:rPr>
          <w:id w:val="761960740"/>
          <w:placeholder>
            <w:docPart w:val="8268B39F059E4762BEDE7FC93DC5D956"/>
          </w:placeholder>
          <w:showingPlcHdr/>
        </w:sdtPr>
        <w:sdtContent>
          <w:r w:rsidR="00960D8A" w:rsidRPr="00385396">
            <w:rPr>
              <w:rFonts w:ascii="Arial" w:hAnsi="Arial" w:cs="Arial"/>
              <w:i/>
              <w:sz w:val="4"/>
              <w:szCs w:val="4"/>
              <w:highlight w:val="yellow"/>
              <w:u w:val="single"/>
            </w:rPr>
            <w:t>Click or tap here to enter text.</w:t>
          </w:r>
        </w:sdtContent>
      </w:sdt>
      <w:r w:rsidRPr="0018316A">
        <w:rPr>
          <w:rFonts w:ascii="Arial" w:hAnsi="Arial" w:cs="Arial"/>
          <w:i/>
          <w:sz w:val="24"/>
          <w:szCs w:val="24"/>
          <w:highlight w:val="yellow"/>
        </w:rPr>
        <w:t>)</w:t>
      </w:r>
      <w:r w:rsidRPr="0018316A">
        <w:rPr>
          <w:rFonts w:ascii="Arial" w:hAnsi="Arial" w:cs="Arial"/>
          <w:i/>
          <w:sz w:val="24"/>
          <w:szCs w:val="24"/>
        </w:rPr>
        <w:t xml:space="preserve"> and an area of </w:t>
      </w:r>
      <w:r w:rsidRPr="0018316A">
        <w:rPr>
          <w:rFonts w:ascii="Arial" w:hAnsi="Arial" w:cs="Arial"/>
          <w:i/>
          <w:sz w:val="24"/>
          <w:szCs w:val="24"/>
          <w:highlight w:val="yellow"/>
        </w:rPr>
        <w:t>(</w:t>
      </w:r>
      <w:sdt>
        <w:sdtPr>
          <w:rPr>
            <w:rFonts w:ascii="Arial" w:hAnsi="Arial" w:cs="Arial"/>
            <w:i/>
            <w:sz w:val="24"/>
            <w:szCs w:val="24"/>
            <w:highlight w:val="yellow"/>
            <w:u w:val="single"/>
          </w:rPr>
          <w:id w:val="1404264899"/>
          <w:placeholder>
            <w:docPart w:val="6601FAC87139465395E9F9FDC25F0728"/>
          </w:placeholder>
          <w:showingPlcHdr/>
        </w:sdtPr>
        <w:sdtContent>
          <w:r w:rsidR="00DB61CC" w:rsidRPr="00385396">
            <w:rPr>
              <w:rFonts w:ascii="Arial" w:hAnsi="Arial" w:cs="Arial"/>
              <w:i/>
              <w:sz w:val="10"/>
              <w:szCs w:val="10"/>
              <w:highlight w:val="yellow"/>
              <w:u w:val="single"/>
            </w:rPr>
            <w:t>Click or tap here to enter text.</w:t>
          </w:r>
        </w:sdtContent>
      </w:sdt>
      <w:r w:rsidRPr="0018316A">
        <w:rPr>
          <w:rFonts w:ascii="Arial" w:hAnsi="Arial" w:cs="Arial"/>
          <w:i/>
          <w:sz w:val="24"/>
          <w:szCs w:val="24"/>
          <w:highlight w:val="yellow"/>
        </w:rPr>
        <w:t>)</w:t>
      </w:r>
      <w:r w:rsidRPr="0018316A">
        <w:rPr>
          <w:rFonts w:ascii="Arial" w:hAnsi="Arial" w:cs="Arial"/>
          <w:i/>
          <w:sz w:val="24"/>
          <w:szCs w:val="24"/>
        </w:rPr>
        <w:t xml:space="preserve"> square miles. Peak population occurs during the day/night. On normal working days, as people commute to work or residences outside the area, populations will rise/fall.</w:t>
      </w:r>
    </w:p>
    <w:p w14:paraId="6023C99D" w14:textId="77777777" w:rsidR="0008388A" w:rsidRPr="001023E0" w:rsidRDefault="003F5D45" w:rsidP="00244105">
      <w:pPr>
        <w:pStyle w:val="ListNumber3"/>
        <w:numPr>
          <w:ilvl w:val="0"/>
          <w:numId w:val="0"/>
        </w:numPr>
        <w:spacing w:before="280" w:after="120"/>
        <w:ind w:left="2160" w:hanging="720"/>
        <w:contextualSpacing w:val="0"/>
        <w:rPr>
          <w:i/>
        </w:rPr>
      </w:pPr>
      <w:r w:rsidRPr="003F5D45">
        <w:rPr>
          <w:i/>
        </w:rPr>
        <w:t>a.</w:t>
      </w:r>
      <w:r w:rsidRPr="003F5D45">
        <w:rPr>
          <w:i/>
        </w:rPr>
        <w:tab/>
      </w:r>
      <w:r w:rsidR="0008388A" w:rsidRPr="001023E0">
        <w:rPr>
          <w:i/>
          <w:highlight w:val="yellow"/>
        </w:rPr>
        <w:t>(City/County/Operational Area)’</w:t>
      </w:r>
      <w:r w:rsidR="0008388A" w:rsidRPr="001023E0">
        <w:rPr>
          <w:i/>
        </w:rPr>
        <w:t xml:space="preserve">s population exceeds </w:t>
      </w:r>
      <w:r w:rsidR="0008388A" w:rsidRPr="001023E0">
        <w:rPr>
          <w:i/>
          <w:highlight w:val="yellow"/>
        </w:rPr>
        <w:t>(X</w:t>
      </w:r>
      <w:proofErr w:type="gramStart"/>
      <w:r w:rsidR="0008388A" w:rsidRPr="001023E0">
        <w:rPr>
          <w:i/>
          <w:highlight w:val="yellow"/>
        </w:rPr>
        <w:t>,XXX,XXX</w:t>
      </w:r>
      <w:proofErr w:type="gramEnd"/>
      <w:r w:rsidR="0008388A" w:rsidRPr="001023E0">
        <w:rPr>
          <w:i/>
          <w:highlight w:val="yellow"/>
        </w:rPr>
        <w:t>)</w:t>
      </w:r>
      <w:r w:rsidR="0008388A" w:rsidRPr="001023E0">
        <w:rPr>
          <w:i/>
        </w:rPr>
        <w:t xml:space="preserve"> residents and covers </w:t>
      </w:r>
      <w:r w:rsidR="0008388A" w:rsidRPr="001023E0">
        <w:rPr>
          <w:i/>
          <w:highlight w:val="yellow"/>
        </w:rPr>
        <w:t>(X,XXX)</w:t>
      </w:r>
      <w:r w:rsidR="0008388A" w:rsidRPr="001023E0">
        <w:rPr>
          <w:i/>
        </w:rPr>
        <w:t xml:space="preserve"> square miles.</w:t>
      </w:r>
    </w:p>
    <w:p w14:paraId="57FA7588" w14:textId="77777777" w:rsidR="0008388A" w:rsidRPr="001023E0" w:rsidRDefault="003F5D45" w:rsidP="00244105">
      <w:pPr>
        <w:pStyle w:val="ListNumber3"/>
        <w:numPr>
          <w:ilvl w:val="0"/>
          <w:numId w:val="0"/>
        </w:numPr>
        <w:spacing w:before="280" w:after="120"/>
        <w:ind w:left="2160" w:hanging="720"/>
        <w:contextualSpacing w:val="0"/>
        <w:rPr>
          <w:i/>
        </w:rPr>
      </w:pPr>
      <w:r>
        <w:rPr>
          <w:i/>
        </w:rPr>
        <w:t>b.</w:t>
      </w:r>
      <w:r>
        <w:rPr>
          <w:i/>
        </w:rPr>
        <w:tab/>
      </w:r>
      <w:r w:rsidR="0008388A" w:rsidRPr="001023E0">
        <w:rPr>
          <w:i/>
        </w:rPr>
        <w:t xml:space="preserve">Among the </w:t>
      </w:r>
      <w:r w:rsidR="0008388A" w:rsidRPr="001023E0">
        <w:rPr>
          <w:i/>
          <w:highlight w:val="yellow"/>
        </w:rPr>
        <w:t>(</w:t>
      </w:r>
      <w:r w:rsidR="0008388A" w:rsidRPr="001023E0">
        <w:rPr>
          <w:i/>
          <w:highlight w:val="yellow"/>
          <w:u w:val="single"/>
        </w:rPr>
        <w:t>City/County/Operational Area</w:t>
      </w:r>
      <w:r w:rsidR="0008388A" w:rsidRPr="001023E0">
        <w:rPr>
          <w:i/>
          <w:highlight w:val="yellow"/>
        </w:rPr>
        <w:t>)</w:t>
      </w:r>
      <w:r w:rsidR="0008388A" w:rsidRPr="001023E0">
        <w:rPr>
          <w:i/>
        </w:rPr>
        <w:t xml:space="preserve"> </w:t>
      </w:r>
      <w:r w:rsidR="0008388A" w:rsidRPr="001023E0">
        <w:rPr>
          <w:i/>
          <w:highlight w:val="yellow"/>
        </w:rPr>
        <w:t>population</w:t>
      </w:r>
      <w:r w:rsidR="0008388A" w:rsidRPr="001023E0">
        <w:rPr>
          <w:i/>
        </w:rPr>
        <w:t xml:space="preserve">, </w:t>
      </w:r>
      <w:r w:rsidR="0008388A" w:rsidRPr="001023E0">
        <w:rPr>
          <w:i/>
          <w:highlight w:val="yellow"/>
        </w:rPr>
        <w:t>(</w:t>
      </w:r>
      <w:r w:rsidR="0008388A" w:rsidRPr="001023E0">
        <w:rPr>
          <w:i/>
          <w:highlight w:val="yellow"/>
          <w:u w:val="single"/>
        </w:rPr>
        <w:t>XXX</w:t>
      </w:r>
      <w:proofErr w:type="gramStart"/>
      <w:r w:rsidR="0008388A" w:rsidRPr="001023E0">
        <w:rPr>
          <w:i/>
          <w:highlight w:val="yellow"/>
          <w:u w:val="single"/>
        </w:rPr>
        <w:t>,XXX</w:t>
      </w:r>
      <w:proofErr w:type="gramEnd"/>
      <w:r w:rsidR="0008388A" w:rsidRPr="001023E0">
        <w:rPr>
          <w:i/>
          <w:highlight w:val="yellow"/>
        </w:rPr>
        <w:t>)</w:t>
      </w:r>
      <w:r w:rsidR="0008388A" w:rsidRPr="001023E0">
        <w:rPr>
          <w:i/>
        </w:rPr>
        <w:t xml:space="preserve">, or </w:t>
      </w:r>
      <w:r w:rsidR="0008388A" w:rsidRPr="001023E0">
        <w:rPr>
          <w:i/>
          <w:highlight w:val="yellow"/>
        </w:rPr>
        <w:t>(</w:t>
      </w:r>
      <w:r w:rsidR="0008388A" w:rsidRPr="001023E0">
        <w:rPr>
          <w:i/>
          <w:highlight w:val="yellow"/>
          <w:u w:val="single"/>
        </w:rPr>
        <w:t>XX</w:t>
      </w:r>
      <w:r w:rsidR="0008388A" w:rsidRPr="001023E0">
        <w:rPr>
          <w:i/>
          <w:highlight w:val="yellow"/>
        </w:rPr>
        <w:t>)</w:t>
      </w:r>
      <w:r w:rsidR="0008388A" w:rsidRPr="001023E0">
        <w:rPr>
          <w:i/>
        </w:rPr>
        <w:t xml:space="preserve"> percent, have limited English language proficiency.</w:t>
      </w:r>
    </w:p>
    <w:p w14:paraId="3E7BD905" w14:textId="77777777" w:rsidR="0008388A" w:rsidRPr="001023E0" w:rsidRDefault="004378D2" w:rsidP="00244105">
      <w:pPr>
        <w:pStyle w:val="ListNumber3"/>
        <w:numPr>
          <w:ilvl w:val="0"/>
          <w:numId w:val="0"/>
        </w:numPr>
        <w:spacing w:before="280" w:after="120"/>
        <w:ind w:left="2160" w:hanging="720"/>
        <w:contextualSpacing w:val="0"/>
        <w:rPr>
          <w:i/>
        </w:rPr>
      </w:pPr>
      <w:r>
        <w:rPr>
          <w:i/>
        </w:rPr>
        <w:t>c.</w:t>
      </w:r>
      <w:r>
        <w:rPr>
          <w:i/>
        </w:rPr>
        <w:tab/>
      </w:r>
      <w:r w:rsidR="0008388A" w:rsidRPr="001023E0">
        <w:rPr>
          <w:i/>
        </w:rPr>
        <w:t xml:space="preserve">Among the </w:t>
      </w:r>
      <w:r w:rsidR="0008388A" w:rsidRPr="001023E0">
        <w:rPr>
          <w:i/>
          <w:highlight w:val="yellow"/>
        </w:rPr>
        <w:t>(</w:t>
      </w:r>
      <w:r w:rsidR="0008388A" w:rsidRPr="001023E0">
        <w:rPr>
          <w:i/>
          <w:highlight w:val="yellow"/>
          <w:u w:val="single"/>
        </w:rPr>
        <w:t>City/County/Operational Area</w:t>
      </w:r>
      <w:r w:rsidR="0008388A" w:rsidRPr="001023E0">
        <w:rPr>
          <w:i/>
          <w:highlight w:val="yellow"/>
        </w:rPr>
        <w:t>)</w:t>
      </w:r>
      <w:r w:rsidR="0008388A" w:rsidRPr="001023E0">
        <w:rPr>
          <w:i/>
        </w:rPr>
        <w:t xml:space="preserve"> population, </w:t>
      </w:r>
      <w:r w:rsidR="0008388A" w:rsidRPr="001023E0">
        <w:rPr>
          <w:i/>
          <w:highlight w:val="yellow"/>
        </w:rPr>
        <w:t>(</w:t>
      </w:r>
      <w:r w:rsidR="0008388A" w:rsidRPr="001023E0">
        <w:rPr>
          <w:i/>
          <w:highlight w:val="yellow"/>
          <w:u w:val="single"/>
        </w:rPr>
        <w:t>XXX</w:t>
      </w:r>
      <w:proofErr w:type="gramStart"/>
      <w:r w:rsidR="0008388A" w:rsidRPr="001023E0">
        <w:rPr>
          <w:i/>
          <w:highlight w:val="yellow"/>
          <w:u w:val="single"/>
        </w:rPr>
        <w:t>,XXX</w:t>
      </w:r>
      <w:proofErr w:type="gramEnd"/>
      <w:r w:rsidR="0008388A" w:rsidRPr="001023E0">
        <w:rPr>
          <w:i/>
          <w:highlight w:val="yellow"/>
        </w:rPr>
        <w:t>)</w:t>
      </w:r>
      <w:r w:rsidR="0008388A" w:rsidRPr="001023E0">
        <w:rPr>
          <w:i/>
        </w:rPr>
        <w:t xml:space="preserve"> individuals require in-home services.</w:t>
      </w:r>
    </w:p>
    <w:p w14:paraId="30415CE6" w14:textId="77777777" w:rsidR="0008388A" w:rsidRPr="004378D2" w:rsidRDefault="0008388A" w:rsidP="00244105">
      <w:pPr>
        <w:pStyle w:val="ListNumber3"/>
        <w:numPr>
          <w:ilvl w:val="2"/>
          <w:numId w:val="112"/>
        </w:numPr>
        <w:spacing w:before="280" w:after="120"/>
        <w:ind w:hanging="540"/>
        <w:contextualSpacing w:val="0"/>
        <w:rPr>
          <w:i/>
        </w:rPr>
      </w:pPr>
      <w:r w:rsidRPr="004378D2">
        <w:rPr>
          <w:i/>
        </w:rPr>
        <w:t xml:space="preserve">An estimated </w:t>
      </w:r>
      <w:r w:rsidRPr="004378D2">
        <w:rPr>
          <w:i/>
          <w:highlight w:val="yellow"/>
        </w:rPr>
        <w:t>(</w:t>
      </w:r>
      <w:r w:rsidRPr="004378D2">
        <w:rPr>
          <w:i/>
          <w:highlight w:val="yellow"/>
          <w:u w:val="single"/>
        </w:rPr>
        <w:t>XXX</w:t>
      </w:r>
      <w:proofErr w:type="gramStart"/>
      <w:r w:rsidRPr="004378D2">
        <w:rPr>
          <w:i/>
          <w:highlight w:val="yellow"/>
          <w:u w:val="single"/>
        </w:rPr>
        <w:t>,XXX</w:t>
      </w:r>
      <w:proofErr w:type="gramEnd"/>
      <w:r w:rsidRPr="004378D2">
        <w:rPr>
          <w:i/>
          <w:highlight w:val="yellow"/>
        </w:rPr>
        <w:t>)</w:t>
      </w:r>
      <w:r w:rsidRPr="004378D2">
        <w:rPr>
          <w:i/>
        </w:rPr>
        <w:t xml:space="preserve"> people, or </w:t>
      </w:r>
      <w:r w:rsidRPr="004378D2">
        <w:rPr>
          <w:i/>
          <w:highlight w:val="yellow"/>
        </w:rPr>
        <w:t>(</w:t>
      </w:r>
      <w:r w:rsidRPr="004378D2">
        <w:rPr>
          <w:i/>
          <w:highlight w:val="yellow"/>
          <w:u w:val="single"/>
        </w:rPr>
        <w:t>XX</w:t>
      </w:r>
      <w:r w:rsidRPr="004378D2">
        <w:rPr>
          <w:i/>
          <w:highlight w:val="yellow"/>
        </w:rPr>
        <w:t>)</w:t>
      </w:r>
      <w:r w:rsidRPr="004378D2">
        <w:rPr>
          <w:i/>
        </w:rPr>
        <w:t xml:space="preserve"> percent of the population, are people with disabilities and others with access and functional</w:t>
      </w:r>
      <w:r w:rsidRPr="001B1C59">
        <w:t xml:space="preserve"> </w:t>
      </w:r>
      <w:r w:rsidRPr="004378D2">
        <w:rPr>
          <w:i/>
        </w:rPr>
        <w:lastRenderedPageBreak/>
        <w:t>needs. All plans must be compliant with the Americans with Disabilities Act (ADA). People with disabilities and others with access and functional needs must have access to all services.</w:t>
      </w:r>
    </w:p>
    <w:p w14:paraId="5695B35A" w14:textId="77777777" w:rsidR="0008388A" w:rsidRPr="000F49B9" w:rsidRDefault="0008388A" w:rsidP="000F49B9">
      <w:pPr>
        <w:pStyle w:val="ListNumber3"/>
        <w:numPr>
          <w:ilvl w:val="2"/>
          <w:numId w:val="112"/>
        </w:numPr>
        <w:spacing w:after="120"/>
        <w:ind w:hanging="540"/>
        <w:contextualSpacing w:val="0"/>
        <w:rPr>
          <w:i/>
        </w:rPr>
      </w:pPr>
      <w:r w:rsidRPr="000F49B9">
        <w:rPr>
          <w:i/>
          <w:highlight w:val="yellow"/>
        </w:rPr>
        <w:t>(</w:t>
      </w:r>
      <w:r w:rsidRPr="000F49B9">
        <w:rPr>
          <w:i/>
          <w:highlight w:val="yellow"/>
          <w:u w:val="single"/>
        </w:rPr>
        <w:t>XX</w:t>
      </w:r>
      <w:proofErr w:type="gramStart"/>
      <w:r w:rsidRPr="000F49B9">
        <w:rPr>
          <w:i/>
          <w:highlight w:val="yellow"/>
        </w:rPr>
        <w:t>)</w:t>
      </w:r>
      <w:r w:rsidRPr="000F49B9">
        <w:rPr>
          <w:i/>
        </w:rPr>
        <w:t xml:space="preserve"> percent</w:t>
      </w:r>
      <w:proofErr w:type="gramEnd"/>
      <w:r w:rsidRPr="000F49B9">
        <w:rPr>
          <w:i/>
        </w:rPr>
        <w:t xml:space="preserve"> of the population has household pets; there are an estimated </w:t>
      </w:r>
      <w:r w:rsidRPr="000F49B9">
        <w:rPr>
          <w:i/>
          <w:highlight w:val="yellow"/>
        </w:rPr>
        <w:t>(</w:t>
      </w:r>
      <w:r w:rsidRPr="000F49B9">
        <w:rPr>
          <w:i/>
          <w:highlight w:val="yellow"/>
          <w:u w:val="single"/>
        </w:rPr>
        <w:t>X,XXX,XXX</w:t>
      </w:r>
      <w:r w:rsidRPr="000F49B9">
        <w:rPr>
          <w:i/>
          <w:highlight w:val="yellow"/>
        </w:rPr>
        <w:t>)</w:t>
      </w:r>
      <w:r w:rsidRPr="000F49B9">
        <w:rPr>
          <w:i/>
        </w:rPr>
        <w:t xml:space="preserve"> total household pets. There are also important agricultural and livestock concerns in the area.</w:t>
      </w:r>
    </w:p>
    <w:p w14:paraId="480E6EB1" w14:textId="77777777" w:rsidR="0008388A" w:rsidRPr="00C07614" w:rsidRDefault="0008388A" w:rsidP="000F49B9">
      <w:pPr>
        <w:pStyle w:val="ListNumber3"/>
        <w:numPr>
          <w:ilvl w:val="2"/>
          <w:numId w:val="112"/>
        </w:numPr>
        <w:spacing w:after="120"/>
        <w:ind w:hanging="540"/>
        <w:contextualSpacing w:val="0"/>
        <w:rPr>
          <w:i/>
        </w:rPr>
      </w:pPr>
      <w:r w:rsidRPr="00C07614">
        <w:rPr>
          <w:i/>
        </w:rPr>
        <w:t>Demographic and statistical information might be unique and important to recovery approaches and programs (percentage of renters, under-insured populations, populations with disabilities and others with access and functional needs, populations that are transportation dependent, infrastructure systems and access to critical services if transportation routes are impacted, etc.).</w:t>
      </w:r>
    </w:p>
    <w:p w14:paraId="6CB964D3" w14:textId="77777777" w:rsidR="0008388A" w:rsidRPr="00484A53" w:rsidRDefault="0008388A" w:rsidP="00646866">
      <w:pPr>
        <w:pStyle w:val="ListNumber2"/>
        <w:numPr>
          <w:ilvl w:val="1"/>
          <w:numId w:val="19"/>
        </w:numPr>
        <w:rPr>
          <w:i/>
        </w:rPr>
      </w:pPr>
      <w:r w:rsidRPr="00484A53">
        <w:rPr>
          <w:i/>
        </w:rPr>
        <w:t>Socioeconomic Overview</w:t>
      </w:r>
    </w:p>
    <w:p w14:paraId="1F5DDB68" w14:textId="77777777" w:rsidR="00020C52" w:rsidRPr="006D60D7" w:rsidRDefault="00020C52" w:rsidP="006D60D7">
      <w:pPr>
        <w:pStyle w:val="ListParagraph"/>
        <w:spacing w:after="0" w:line="240" w:lineRule="auto"/>
        <w:ind w:left="1440"/>
        <w:contextualSpacing w:val="0"/>
        <w:rPr>
          <w:rFonts w:ascii="Arial" w:hAnsi="Arial" w:cs="Arial"/>
          <w:b/>
          <w:i/>
          <w:sz w:val="24"/>
          <w:szCs w:val="24"/>
        </w:rPr>
      </w:pPr>
      <w:r w:rsidRPr="006D60D7">
        <w:rPr>
          <w:rFonts w:ascii="Arial" w:hAnsi="Arial" w:cs="Arial"/>
          <w:b/>
          <w:sz w:val="24"/>
          <w:szCs w:val="24"/>
        </w:rPr>
        <w:t>(Socioeconomic data, such as information about permanent occupied units, mobile homes, people per permanent/mobile unit, education level, income level, and vehicles per permanent/mobile unit, should be included. Charts, graphs, lists, or other relevant data should be attached in an appendix, with a summary of that data included here.)</w:t>
      </w:r>
    </w:p>
    <w:p w14:paraId="6EB6D5DB" w14:textId="77777777" w:rsidR="00020C52" w:rsidRPr="00051866" w:rsidRDefault="00020C52" w:rsidP="00646866">
      <w:pPr>
        <w:pStyle w:val="ListNumber3"/>
        <w:numPr>
          <w:ilvl w:val="2"/>
          <w:numId w:val="19"/>
        </w:numPr>
        <w:spacing w:after="120"/>
        <w:ind w:hanging="540"/>
        <w:contextualSpacing w:val="0"/>
        <w:rPr>
          <w:i/>
        </w:rPr>
      </w:pPr>
      <w:r w:rsidRPr="00051866">
        <w:rPr>
          <w:i/>
        </w:rPr>
        <w:t>Among the (</w:t>
      </w:r>
      <w:r w:rsidRPr="00051866">
        <w:rPr>
          <w:i/>
          <w:highlight w:val="yellow"/>
          <w:u w:val="single"/>
        </w:rPr>
        <w:t>City/County/Operational Area</w:t>
      </w:r>
      <w:r w:rsidRPr="00051866">
        <w:rPr>
          <w:i/>
        </w:rPr>
        <w:t>) population, (</w:t>
      </w:r>
      <w:r w:rsidRPr="00051866">
        <w:rPr>
          <w:i/>
          <w:highlight w:val="yellow"/>
          <w:u w:val="single"/>
        </w:rPr>
        <w:t>XXX</w:t>
      </w:r>
      <w:proofErr w:type="gramStart"/>
      <w:r w:rsidRPr="00051866">
        <w:rPr>
          <w:i/>
          <w:highlight w:val="yellow"/>
          <w:u w:val="single"/>
        </w:rPr>
        <w:t>,XXX</w:t>
      </w:r>
      <w:proofErr w:type="gramEnd"/>
      <w:r w:rsidRPr="00051866">
        <w:rPr>
          <w:i/>
        </w:rPr>
        <w:t>), or (</w:t>
      </w:r>
      <w:r w:rsidRPr="00051866">
        <w:rPr>
          <w:i/>
          <w:highlight w:val="yellow"/>
          <w:u w:val="single"/>
        </w:rPr>
        <w:t>XX percent</w:t>
      </w:r>
      <w:r w:rsidRPr="00051866">
        <w:rPr>
          <w:i/>
        </w:rPr>
        <w:t>), are living at or below the poverty line.</w:t>
      </w:r>
    </w:p>
    <w:p w14:paraId="773731C9" w14:textId="77777777" w:rsidR="0008388A" w:rsidRPr="00B06796" w:rsidRDefault="0008388A" w:rsidP="00646866">
      <w:pPr>
        <w:pStyle w:val="ListNumber2"/>
        <w:numPr>
          <w:ilvl w:val="1"/>
          <w:numId w:val="19"/>
        </w:numPr>
        <w:rPr>
          <w:i/>
        </w:rPr>
      </w:pPr>
      <w:r w:rsidRPr="00B06796">
        <w:rPr>
          <w:i/>
        </w:rPr>
        <w:t>Hazards Description/Vulnerability Analysis</w:t>
      </w:r>
    </w:p>
    <w:p w14:paraId="1B7DD658" w14:textId="77777777" w:rsidR="00020C52" w:rsidRPr="00AE4948" w:rsidRDefault="00020C52" w:rsidP="00AE4948">
      <w:pPr>
        <w:pStyle w:val="ListParagraph"/>
        <w:spacing w:after="0" w:line="240" w:lineRule="auto"/>
        <w:ind w:left="1440"/>
        <w:contextualSpacing w:val="0"/>
        <w:rPr>
          <w:rFonts w:ascii="Arial" w:hAnsi="Arial" w:cs="Arial"/>
          <w:b/>
          <w:i/>
          <w:sz w:val="24"/>
          <w:szCs w:val="24"/>
        </w:rPr>
      </w:pPr>
      <w:r w:rsidRPr="00AE4948">
        <w:rPr>
          <w:rFonts w:ascii="Arial" w:hAnsi="Arial" w:cs="Arial"/>
          <w:b/>
          <w:sz w:val="24"/>
          <w:szCs w:val="24"/>
        </w:rPr>
        <w:t xml:space="preserve">(This section provides information regarding specific hazards that may be encountered by jurisdictions, specific hazards that have a higher probability of </w:t>
      </w:r>
      <w:r w:rsidR="00F0796B" w:rsidRPr="00AE4948">
        <w:rPr>
          <w:rFonts w:ascii="Arial" w:hAnsi="Arial" w:cs="Arial"/>
          <w:b/>
          <w:sz w:val="24"/>
          <w:szCs w:val="24"/>
        </w:rPr>
        <w:t>affecting</w:t>
      </w:r>
      <w:r w:rsidRPr="00AE4948">
        <w:rPr>
          <w:rFonts w:ascii="Arial" w:hAnsi="Arial" w:cs="Arial"/>
          <w:b/>
          <w:sz w:val="24"/>
          <w:szCs w:val="24"/>
        </w:rPr>
        <w:t xml:space="preserve"> the area and provides the information necessary to summarize the vulnerability of each geographic, demographic, and infrastructural characteristic. Planners should emphasize the long-term consequences or threats that would affect recovery, beyond the response phase. Secondary threats or hazards, including cascading or complex </w:t>
      </w:r>
      <w:r w:rsidR="00177F1A" w:rsidRPr="00AE4948">
        <w:rPr>
          <w:rFonts w:ascii="Arial" w:hAnsi="Arial" w:cs="Arial"/>
          <w:b/>
          <w:sz w:val="24"/>
          <w:szCs w:val="24"/>
        </w:rPr>
        <w:t>events, which</w:t>
      </w:r>
      <w:r w:rsidRPr="00AE4948">
        <w:rPr>
          <w:rFonts w:ascii="Arial" w:hAnsi="Arial" w:cs="Arial"/>
          <w:b/>
          <w:sz w:val="24"/>
          <w:szCs w:val="24"/>
        </w:rPr>
        <w:t xml:space="preserve"> emerge from the disasters</w:t>
      </w:r>
      <w:r w:rsidR="00177F1A" w:rsidRPr="00AE4948">
        <w:rPr>
          <w:rFonts w:ascii="Arial" w:hAnsi="Arial" w:cs="Arial"/>
          <w:b/>
          <w:sz w:val="24"/>
          <w:szCs w:val="24"/>
        </w:rPr>
        <w:t>,</w:t>
      </w:r>
      <w:r w:rsidRPr="00AE4948">
        <w:rPr>
          <w:rFonts w:ascii="Arial" w:hAnsi="Arial" w:cs="Arial"/>
          <w:b/>
          <w:sz w:val="24"/>
          <w:szCs w:val="24"/>
        </w:rPr>
        <w:t xml:space="preserve"> and their impact on recovery should be considered. For example, a catastrophic earthquake could cause a large number of fires, and significantly disrupt infrastructure that would impede response and recovery operations.</w:t>
      </w:r>
      <w:r w:rsidR="001E350B" w:rsidRPr="00AE4948">
        <w:rPr>
          <w:rFonts w:ascii="Arial" w:hAnsi="Arial" w:cs="Arial"/>
          <w:b/>
          <w:sz w:val="24"/>
          <w:szCs w:val="24"/>
        </w:rPr>
        <w:t xml:space="preserve"> Jurisdictions should reference their local Hazard Mitigation Plan for a list of applicable hazards.)</w:t>
      </w:r>
    </w:p>
    <w:p w14:paraId="4594BE38" w14:textId="77777777" w:rsidR="00020C52" w:rsidRPr="00F94483" w:rsidRDefault="00020C52" w:rsidP="0043049D">
      <w:pPr>
        <w:pStyle w:val="ListNumber3"/>
        <w:numPr>
          <w:ilvl w:val="2"/>
          <w:numId w:val="19"/>
        </w:numPr>
        <w:spacing w:after="840"/>
        <w:ind w:left="2174" w:hanging="547"/>
        <w:contextualSpacing w:val="0"/>
        <w:rPr>
          <w:i/>
        </w:rPr>
      </w:pPr>
      <w:r w:rsidRPr="00F94483">
        <w:rPr>
          <w:i/>
        </w:rPr>
        <w:t>The (</w:t>
      </w:r>
      <w:r w:rsidRPr="00F94483">
        <w:rPr>
          <w:i/>
          <w:highlight w:val="yellow"/>
          <w:u w:val="single"/>
        </w:rPr>
        <w:t>City/County/Operational Area</w:t>
      </w:r>
      <w:r w:rsidRPr="00F94483">
        <w:rPr>
          <w:i/>
        </w:rPr>
        <w:t xml:space="preserve">) is vulnerable to a wide range of hazards that threaten residents, businesses, government, and the environment, including those listed in </w:t>
      </w:r>
      <w:r w:rsidR="00276BB8" w:rsidRPr="00F94483">
        <w:rPr>
          <w:i/>
        </w:rPr>
        <w:fldChar w:fldCharType="begin"/>
      </w:r>
      <w:r w:rsidR="00276BB8" w:rsidRPr="00F94483">
        <w:rPr>
          <w:i/>
        </w:rPr>
        <w:instrText xml:space="preserve"> REF _Ref329959545 \h  \* MERGEFORMAT </w:instrText>
      </w:r>
      <w:r w:rsidR="00276BB8" w:rsidRPr="00F94483">
        <w:rPr>
          <w:i/>
        </w:rPr>
      </w:r>
      <w:r w:rsidR="00276BB8" w:rsidRPr="00F94483">
        <w:rPr>
          <w:i/>
        </w:rPr>
        <w:fldChar w:fldCharType="separate"/>
      </w:r>
      <w:r w:rsidR="00E12DA3" w:rsidRPr="00F94483">
        <w:rPr>
          <w:i/>
        </w:rPr>
        <w:t>Table 2</w:t>
      </w:r>
      <w:r w:rsidR="00276BB8" w:rsidRPr="00F94483">
        <w:rPr>
          <w:i/>
        </w:rPr>
        <w:fldChar w:fldCharType="end"/>
      </w:r>
      <w:r w:rsidRPr="00F94483">
        <w:rPr>
          <w:i/>
        </w:rPr>
        <w:t>.</w:t>
      </w:r>
    </w:p>
    <w:p w14:paraId="7652326C" w14:textId="54EA8E2C" w:rsidR="00020C52" w:rsidRPr="00DA27A2" w:rsidRDefault="00020C52" w:rsidP="00DA27A2">
      <w:pPr>
        <w:pStyle w:val="ListParagraph"/>
        <w:spacing w:before="600" w:after="240" w:line="264" w:lineRule="auto"/>
        <w:ind w:left="0"/>
        <w:contextualSpacing w:val="0"/>
        <w:jc w:val="center"/>
        <w:rPr>
          <w:rFonts w:ascii="Arial" w:hAnsi="Arial" w:cs="Arial"/>
          <w:b/>
        </w:rPr>
      </w:pPr>
      <w:bookmarkStart w:id="18" w:name="_Ref329959545"/>
      <w:r w:rsidRPr="00DA27A2">
        <w:rPr>
          <w:rFonts w:ascii="Arial" w:hAnsi="Arial" w:cs="Arial"/>
          <w:b/>
        </w:rPr>
        <w:lastRenderedPageBreak/>
        <w:t xml:space="preserve">Table </w:t>
      </w:r>
      <w:r w:rsidR="000E4A12" w:rsidRPr="00DA27A2">
        <w:rPr>
          <w:rFonts w:ascii="Arial" w:hAnsi="Arial" w:cs="Arial"/>
          <w:b/>
        </w:rPr>
        <w:fldChar w:fldCharType="begin"/>
      </w:r>
      <w:r w:rsidR="008715AB" w:rsidRPr="00DA27A2">
        <w:rPr>
          <w:rFonts w:ascii="Arial" w:hAnsi="Arial" w:cs="Arial"/>
          <w:b/>
        </w:rPr>
        <w:instrText xml:space="preserve"> SEQ Table \* ARABIC </w:instrText>
      </w:r>
      <w:r w:rsidR="000E4A12" w:rsidRPr="00DA27A2">
        <w:rPr>
          <w:rFonts w:ascii="Arial" w:hAnsi="Arial" w:cs="Arial"/>
          <w:b/>
        </w:rPr>
        <w:fldChar w:fldCharType="separate"/>
      </w:r>
      <w:r w:rsidR="00E12DA3" w:rsidRPr="00DA27A2">
        <w:rPr>
          <w:rFonts w:ascii="Arial" w:hAnsi="Arial" w:cs="Arial"/>
          <w:b/>
          <w:noProof/>
        </w:rPr>
        <w:t>2</w:t>
      </w:r>
      <w:r w:rsidR="000E4A12" w:rsidRPr="00DA27A2">
        <w:rPr>
          <w:rFonts w:ascii="Arial" w:hAnsi="Arial" w:cs="Arial"/>
          <w:b/>
          <w:noProof/>
        </w:rPr>
        <w:fldChar w:fldCharType="end"/>
      </w:r>
      <w:bookmarkEnd w:id="18"/>
      <w:r w:rsidRPr="00DA27A2">
        <w:rPr>
          <w:rFonts w:ascii="Arial" w:hAnsi="Arial" w:cs="Arial"/>
          <w:b/>
        </w:rPr>
        <w:t>: Hazards</w:t>
      </w:r>
    </w:p>
    <w:tbl>
      <w:tblPr>
        <w:tblW w:w="0" w:type="auto"/>
        <w:jc w:val="center"/>
        <w:tblBorders>
          <w:top w:val="single" w:sz="36" w:space="0" w:color="365F91"/>
          <w:left w:val="single" w:sz="4" w:space="0" w:color="auto"/>
          <w:bottom w:val="single" w:sz="36" w:space="0" w:color="365F91"/>
          <w:right w:val="single" w:sz="4" w:space="0" w:color="auto"/>
          <w:insideH w:val="single" w:sz="4" w:space="0" w:color="auto"/>
          <w:insideV w:val="single" w:sz="4" w:space="0" w:color="auto"/>
        </w:tblBorders>
        <w:tblLook w:val="04A0" w:firstRow="1" w:lastRow="0" w:firstColumn="1" w:lastColumn="0" w:noHBand="0" w:noVBand="1"/>
      </w:tblPr>
      <w:tblGrid>
        <w:gridCol w:w="3690"/>
        <w:gridCol w:w="4518"/>
      </w:tblGrid>
      <w:tr w:rsidR="00020C52" w:rsidRPr="00CE2E00" w14:paraId="4426E855" w14:textId="77777777" w:rsidTr="00CE2E00">
        <w:trPr>
          <w:jc w:val="center"/>
        </w:trPr>
        <w:tc>
          <w:tcPr>
            <w:tcW w:w="3690" w:type="dxa"/>
            <w:shd w:val="clear" w:color="auto" w:fill="auto"/>
          </w:tcPr>
          <w:p w14:paraId="4A654F65" w14:textId="77777777" w:rsidR="00020C52" w:rsidRPr="00CE2E00" w:rsidRDefault="00020C52" w:rsidP="00433DB7">
            <w:pPr>
              <w:pStyle w:val="TableText"/>
            </w:pPr>
            <w:r w:rsidRPr="00CE2E00">
              <w:t>Earthquake</w:t>
            </w:r>
          </w:p>
        </w:tc>
        <w:tc>
          <w:tcPr>
            <w:tcW w:w="4518" w:type="dxa"/>
            <w:shd w:val="clear" w:color="auto" w:fill="auto"/>
          </w:tcPr>
          <w:p w14:paraId="2BA3C0C4" w14:textId="77777777" w:rsidR="00020C52" w:rsidRPr="00CE2E00" w:rsidRDefault="00020C52" w:rsidP="00433DB7">
            <w:pPr>
              <w:pStyle w:val="TableText"/>
            </w:pPr>
            <w:r w:rsidRPr="00CE2E00">
              <w:t>Hazardous material emergency</w:t>
            </w:r>
          </w:p>
        </w:tc>
      </w:tr>
      <w:tr w:rsidR="00020C52" w:rsidRPr="00CE2E00" w14:paraId="0617D39A" w14:textId="77777777" w:rsidTr="00CE2E00">
        <w:trPr>
          <w:jc w:val="center"/>
        </w:trPr>
        <w:tc>
          <w:tcPr>
            <w:tcW w:w="3690" w:type="dxa"/>
            <w:shd w:val="clear" w:color="auto" w:fill="auto"/>
          </w:tcPr>
          <w:p w14:paraId="23ABE982" w14:textId="77777777" w:rsidR="00020C52" w:rsidRPr="00CE2E00" w:rsidRDefault="00020C52" w:rsidP="00433DB7">
            <w:pPr>
              <w:pStyle w:val="TableText"/>
            </w:pPr>
            <w:r w:rsidRPr="00CE2E00">
              <w:t>Flood</w:t>
            </w:r>
          </w:p>
        </w:tc>
        <w:tc>
          <w:tcPr>
            <w:tcW w:w="4518" w:type="dxa"/>
            <w:shd w:val="clear" w:color="auto" w:fill="auto"/>
          </w:tcPr>
          <w:p w14:paraId="1529F7E5" w14:textId="77777777" w:rsidR="00020C52" w:rsidRPr="00CE2E00" w:rsidRDefault="00020C52" w:rsidP="00433DB7">
            <w:pPr>
              <w:pStyle w:val="TableText"/>
            </w:pPr>
            <w:r w:rsidRPr="00CE2E00">
              <w:t>Energy disruption</w:t>
            </w:r>
          </w:p>
        </w:tc>
      </w:tr>
      <w:tr w:rsidR="00020C52" w:rsidRPr="00CE2E00" w14:paraId="6D9DE7E0" w14:textId="77777777" w:rsidTr="00CE2E00">
        <w:trPr>
          <w:jc w:val="center"/>
        </w:trPr>
        <w:tc>
          <w:tcPr>
            <w:tcW w:w="3690" w:type="dxa"/>
            <w:shd w:val="clear" w:color="auto" w:fill="auto"/>
          </w:tcPr>
          <w:p w14:paraId="5B1D7264" w14:textId="77777777" w:rsidR="00020C52" w:rsidRPr="00CE2E00" w:rsidRDefault="00020C52" w:rsidP="00433DB7">
            <w:pPr>
              <w:pStyle w:val="TableText"/>
            </w:pPr>
            <w:r w:rsidRPr="00CE2E00">
              <w:t>Fire</w:t>
            </w:r>
          </w:p>
        </w:tc>
        <w:tc>
          <w:tcPr>
            <w:tcW w:w="4518" w:type="dxa"/>
            <w:shd w:val="clear" w:color="auto" w:fill="auto"/>
          </w:tcPr>
          <w:p w14:paraId="13BA500E" w14:textId="77777777" w:rsidR="00020C52" w:rsidRPr="00CE2E00" w:rsidRDefault="00020C52" w:rsidP="00433DB7">
            <w:pPr>
              <w:pStyle w:val="TableText"/>
            </w:pPr>
            <w:r w:rsidRPr="00CE2E00">
              <w:t>Food and agricultural emergency</w:t>
            </w:r>
          </w:p>
        </w:tc>
      </w:tr>
      <w:tr w:rsidR="00020C52" w:rsidRPr="00CE2E00" w14:paraId="4B4938E7" w14:textId="77777777" w:rsidTr="00CE2E00">
        <w:trPr>
          <w:jc w:val="center"/>
        </w:trPr>
        <w:tc>
          <w:tcPr>
            <w:tcW w:w="3690" w:type="dxa"/>
            <w:shd w:val="clear" w:color="auto" w:fill="auto"/>
          </w:tcPr>
          <w:p w14:paraId="5DD55E74" w14:textId="77777777" w:rsidR="00020C52" w:rsidRPr="00CE2E00" w:rsidRDefault="00020C52" w:rsidP="00433DB7">
            <w:pPr>
              <w:pStyle w:val="TableText"/>
            </w:pPr>
            <w:r w:rsidRPr="00CE2E00">
              <w:t>Landslide</w:t>
            </w:r>
          </w:p>
        </w:tc>
        <w:tc>
          <w:tcPr>
            <w:tcW w:w="4518" w:type="dxa"/>
            <w:shd w:val="clear" w:color="auto" w:fill="auto"/>
          </w:tcPr>
          <w:p w14:paraId="5D957F80" w14:textId="77777777" w:rsidR="00020C52" w:rsidRPr="00CE2E00" w:rsidRDefault="00020C52" w:rsidP="00433DB7">
            <w:pPr>
              <w:pStyle w:val="TableText"/>
            </w:pPr>
            <w:r w:rsidRPr="00CE2E00">
              <w:t>Civil unrest</w:t>
            </w:r>
          </w:p>
        </w:tc>
      </w:tr>
      <w:tr w:rsidR="00020C52" w:rsidRPr="00CE2E00" w14:paraId="1A20C101" w14:textId="77777777" w:rsidTr="00CE2E00">
        <w:trPr>
          <w:jc w:val="center"/>
        </w:trPr>
        <w:tc>
          <w:tcPr>
            <w:tcW w:w="3690" w:type="dxa"/>
            <w:shd w:val="clear" w:color="auto" w:fill="auto"/>
          </w:tcPr>
          <w:p w14:paraId="5318C2DE" w14:textId="77777777" w:rsidR="00020C52" w:rsidRPr="00CE2E00" w:rsidRDefault="00020C52" w:rsidP="00433DB7">
            <w:pPr>
              <w:pStyle w:val="TableText"/>
            </w:pPr>
            <w:r w:rsidRPr="00CE2E00">
              <w:t>Dam and levee failure</w:t>
            </w:r>
          </w:p>
        </w:tc>
        <w:tc>
          <w:tcPr>
            <w:tcW w:w="4518" w:type="dxa"/>
            <w:shd w:val="clear" w:color="auto" w:fill="auto"/>
          </w:tcPr>
          <w:p w14:paraId="77F8AD64" w14:textId="77777777" w:rsidR="00020C52" w:rsidRPr="00CE2E00" w:rsidRDefault="00020C52" w:rsidP="00433DB7">
            <w:pPr>
              <w:pStyle w:val="TableText"/>
            </w:pPr>
            <w:r w:rsidRPr="00CE2E00">
              <w:t>Pandemic and epidemic</w:t>
            </w:r>
          </w:p>
        </w:tc>
      </w:tr>
      <w:tr w:rsidR="00020C52" w:rsidRPr="00CE2E00" w14:paraId="45543997" w14:textId="77777777" w:rsidTr="00CE2E00">
        <w:trPr>
          <w:jc w:val="center"/>
        </w:trPr>
        <w:tc>
          <w:tcPr>
            <w:tcW w:w="3690" w:type="dxa"/>
            <w:shd w:val="clear" w:color="auto" w:fill="auto"/>
          </w:tcPr>
          <w:p w14:paraId="7598F796" w14:textId="77777777" w:rsidR="00020C52" w:rsidRPr="00CE2E00" w:rsidRDefault="00020C52" w:rsidP="00433DB7">
            <w:pPr>
              <w:pStyle w:val="TableText"/>
            </w:pPr>
            <w:r w:rsidRPr="00CE2E00">
              <w:t>Severe weather</w:t>
            </w:r>
          </w:p>
        </w:tc>
        <w:tc>
          <w:tcPr>
            <w:tcW w:w="4518" w:type="dxa"/>
            <w:shd w:val="clear" w:color="auto" w:fill="auto"/>
          </w:tcPr>
          <w:p w14:paraId="085F267D" w14:textId="77777777" w:rsidR="00020C52" w:rsidRPr="00CE2E00" w:rsidRDefault="00020C52" w:rsidP="00433DB7">
            <w:pPr>
              <w:pStyle w:val="TableText"/>
            </w:pPr>
            <w:r w:rsidRPr="00CE2E00">
              <w:t>Terrorist attack</w:t>
            </w:r>
          </w:p>
        </w:tc>
      </w:tr>
      <w:tr w:rsidR="00020C52" w:rsidRPr="00CE2E00" w14:paraId="425EFB1D" w14:textId="77777777" w:rsidTr="00CE2E00">
        <w:trPr>
          <w:jc w:val="center"/>
        </w:trPr>
        <w:tc>
          <w:tcPr>
            <w:tcW w:w="3690" w:type="dxa"/>
            <w:shd w:val="clear" w:color="auto" w:fill="auto"/>
          </w:tcPr>
          <w:p w14:paraId="4B3227D4" w14:textId="77777777" w:rsidR="00020C52" w:rsidRPr="00CE2E00" w:rsidRDefault="00020C52" w:rsidP="00433DB7">
            <w:pPr>
              <w:pStyle w:val="TableText"/>
            </w:pPr>
            <w:r w:rsidRPr="00CE2E00">
              <w:t>Tsunami</w:t>
            </w:r>
          </w:p>
        </w:tc>
        <w:tc>
          <w:tcPr>
            <w:tcW w:w="4518" w:type="dxa"/>
            <w:shd w:val="clear" w:color="auto" w:fill="auto"/>
          </w:tcPr>
          <w:p w14:paraId="5E2EBEEA" w14:textId="77777777" w:rsidR="00020C52" w:rsidRPr="00CE2E00" w:rsidRDefault="00020C52" w:rsidP="00A0178A">
            <w:pPr>
              <w:pStyle w:val="TableText"/>
            </w:pPr>
            <w:r w:rsidRPr="00CE2E00">
              <w:t>Failure of critical infrastructure</w:t>
            </w:r>
          </w:p>
        </w:tc>
      </w:tr>
    </w:tbl>
    <w:p w14:paraId="50D454C9" w14:textId="77777777" w:rsidR="00020C52" w:rsidRPr="003A5087" w:rsidRDefault="00020C52" w:rsidP="00646866">
      <w:pPr>
        <w:pStyle w:val="ListNumber3"/>
        <w:numPr>
          <w:ilvl w:val="2"/>
          <w:numId w:val="19"/>
        </w:numPr>
        <w:spacing w:after="120"/>
        <w:ind w:hanging="540"/>
        <w:contextualSpacing w:val="0"/>
        <w:rPr>
          <w:i/>
        </w:rPr>
      </w:pPr>
      <w:r w:rsidRPr="003A5087">
        <w:rPr>
          <w:i/>
        </w:rPr>
        <w:t>A U.S. Geological Survey report asserts that the San Andreas Fault has the high probability (59% in the next 30 years) of generating at least one magnitude 6.7 or larger earthquake. There is a 46% chance of one or more quake</w:t>
      </w:r>
      <w:r w:rsidR="001239F4" w:rsidRPr="003A5087">
        <w:rPr>
          <w:i/>
        </w:rPr>
        <w:t>s</w:t>
      </w:r>
      <w:r w:rsidRPr="003A5087">
        <w:rPr>
          <w:i/>
        </w:rPr>
        <w:t xml:space="preserve"> of magnitude of 7.5 or greater in the next 30 years in the southern half of the State of California.</w:t>
      </w:r>
      <w:r w:rsidRPr="003A5087">
        <w:rPr>
          <w:rStyle w:val="FootnoteReference"/>
          <w:i/>
        </w:rPr>
        <w:footnoteReference w:id="1"/>
      </w:r>
    </w:p>
    <w:p w14:paraId="7CC58745" w14:textId="77777777" w:rsidR="00020C52" w:rsidRPr="00020C52" w:rsidRDefault="00020C52" w:rsidP="00190B87">
      <w:pPr>
        <w:pStyle w:val="ListNumber"/>
        <w:numPr>
          <w:ilvl w:val="0"/>
          <w:numId w:val="18"/>
        </w:numPr>
        <w:contextualSpacing w:val="0"/>
      </w:pPr>
      <w:r w:rsidRPr="00020C52">
        <w:t>Assumptions</w:t>
      </w:r>
    </w:p>
    <w:p w14:paraId="40E3639E" w14:textId="77777777" w:rsidR="00020C52" w:rsidRPr="007A71B8" w:rsidRDefault="00020C52" w:rsidP="007A71B8">
      <w:pPr>
        <w:pStyle w:val="ListParagraph"/>
        <w:spacing w:after="0" w:line="240" w:lineRule="auto"/>
        <w:contextualSpacing w:val="0"/>
        <w:rPr>
          <w:rFonts w:ascii="Arial" w:hAnsi="Arial" w:cs="Arial"/>
          <w:b/>
          <w:sz w:val="24"/>
          <w:szCs w:val="24"/>
        </w:rPr>
      </w:pPr>
      <w:r w:rsidRPr="007A71B8">
        <w:rPr>
          <w:rFonts w:ascii="Arial" w:hAnsi="Arial" w:cs="Arial"/>
          <w:b/>
          <w:sz w:val="24"/>
          <w:szCs w:val="24"/>
        </w:rPr>
        <w:t>(The Assumptions section defines conditions, circumstances, and/or actions that are anticipated to take place. Planning assumptions should be included to explain situations that are addressed by the annex or limitations of the annex, allowing users to anticipate that some situation-dependent improvisation or modification may be necessary.)</w:t>
      </w:r>
    </w:p>
    <w:p w14:paraId="6E71807C" w14:textId="77777777" w:rsidR="00031F56" w:rsidRPr="003430AD" w:rsidRDefault="00031F56" w:rsidP="003430AD">
      <w:pPr>
        <w:pStyle w:val="ListParagraph"/>
        <w:spacing w:before="120" w:after="120" w:line="240" w:lineRule="auto"/>
        <w:contextualSpacing w:val="0"/>
        <w:rPr>
          <w:rFonts w:ascii="Arial" w:hAnsi="Arial" w:cs="Arial"/>
          <w:b/>
          <w:color w:val="FF0000"/>
          <w:sz w:val="24"/>
          <w:szCs w:val="24"/>
        </w:rPr>
      </w:pPr>
      <w:r w:rsidRPr="003430AD">
        <w:rPr>
          <w:rFonts w:ascii="Arial" w:hAnsi="Arial" w:cs="Arial"/>
          <w:b/>
          <w:color w:val="FF0000"/>
          <w:sz w:val="24"/>
          <w:szCs w:val="24"/>
        </w:rPr>
        <w:t>(For further information regarding</w:t>
      </w:r>
      <w:r w:rsidRPr="003430AD" w:rsidDel="00A26651">
        <w:rPr>
          <w:rFonts w:ascii="Arial" w:hAnsi="Arial" w:cs="Arial"/>
          <w:b/>
          <w:color w:val="FF0000"/>
          <w:sz w:val="24"/>
          <w:szCs w:val="24"/>
        </w:rPr>
        <w:t xml:space="preserve"> </w:t>
      </w:r>
      <w:r w:rsidRPr="003430AD">
        <w:rPr>
          <w:rFonts w:ascii="Arial" w:hAnsi="Arial" w:cs="Arial"/>
          <w:b/>
          <w:color w:val="FF0000"/>
          <w:sz w:val="24"/>
          <w:szCs w:val="24"/>
        </w:rPr>
        <w:t>Assumptions, refer to the Los Angeles Regional Recovery Guidance for Emergency Planners, Section I: Introduction—Assumptions.)</w:t>
      </w:r>
    </w:p>
    <w:p w14:paraId="135AF7F5" w14:textId="77777777" w:rsidR="00F76AE7" w:rsidRPr="002B2038" w:rsidRDefault="00F76AE7" w:rsidP="00204F3E">
      <w:pPr>
        <w:pStyle w:val="ListBullet"/>
        <w:numPr>
          <w:ilvl w:val="0"/>
          <w:numId w:val="21"/>
        </w:numPr>
        <w:spacing w:before="120" w:after="120" w:line="240" w:lineRule="auto"/>
        <w:ind w:left="1440" w:hanging="720"/>
        <w:contextualSpacing w:val="0"/>
        <w:rPr>
          <w:rFonts w:ascii="Arial" w:hAnsi="Arial" w:cs="Arial"/>
          <w:i/>
          <w:sz w:val="24"/>
          <w:szCs w:val="24"/>
        </w:rPr>
      </w:pPr>
      <w:r w:rsidRPr="002B2038">
        <w:rPr>
          <w:rFonts w:ascii="Arial" w:hAnsi="Arial" w:cs="Arial"/>
          <w:i/>
          <w:sz w:val="24"/>
          <w:szCs w:val="24"/>
        </w:rPr>
        <w:t>A disaster may occur at any time with little or no warning, and response and/or recovery needs will exceed the capabilities of local and State governments, the private sector, and nonprofit organizations in the affected areas.</w:t>
      </w:r>
    </w:p>
    <w:p w14:paraId="23E71C7E" w14:textId="77777777" w:rsidR="00F76AE7" w:rsidRPr="002B2038" w:rsidRDefault="00F76AE7" w:rsidP="00204F3E">
      <w:pPr>
        <w:pStyle w:val="ListBullet"/>
        <w:numPr>
          <w:ilvl w:val="0"/>
          <w:numId w:val="21"/>
        </w:numPr>
        <w:spacing w:before="120" w:after="120" w:line="240" w:lineRule="auto"/>
        <w:ind w:left="1440" w:hanging="720"/>
        <w:contextualSpacing w:val="0"/>
        <w:rPr>
          <w:rFonts w:ascii="Arial" w:hAnsi="Arial" w:cs="Arial"/>
          <w:i/>
          <w:sz w:val="24"/>
          <w:szCs w:val="24"/>
        </w:rPr>
      </w:pPr>
      <w:r w:rsidRPr="002B2038">
        <w:rPr>
          <w:rFonts w:ascii="Arial" w:hAnsi="Arial" w:cs="Arial"/>
          <w:i/>
          <w:sz w:val="24"/>
          <w:szCs w:val="24"/>
        </w:rPr>
        <w:t>Response activities, short-term, intermediate and long-term recovery activities will occur concurrently at different rates, which will create tension and a competitive demand for resources. This dynamic will be exacerbated when there are secondary hazards (e.g., aftershock to an earthquake) and/or inadequate processes for prioritizing needs.</w:t>
      </w:r>
    </w:p>
    <w:p w14:paraId="743CC0DF" w14:textId="77777777" w:rsidR="00DC5F36" w:rsidRPr="002B2038" w:rsidRDefault="00F76AE7" w:rsidP="00204F3E">
      <w:pPr>
        <w:pStyle w:val="ListBullet"/>
        <w:numPr>
          <w:ilvl w:val="0"/>
          <w:numId w:val="21"/>
        </w:numPr>
        <w:spacing w:before="120" w:after="120" w:line="240" w:lineRule="auto"/>
        <w:ind w:left="1440" w:hanging="720"/>
        <w:contextualSpacing w:val="0"/>
        <w:rPr>
          <w:rFonts w:ascii="Arial" w:hAnsi="Arial" w:cs="Arial"/>
          <w:i/>
          <w:sz w:val="24"/>
          <w:szCs w:val="24"/>
        </w:rPr>
      </w:pPr>
      <w:r w:rsidRPr="002B2038">
        <w:rPr>
          <w:rFonts w:ascii="Arial" w:hAnsi="Arial" w:cs="Arial"/>
          <w:i/>
          <w:sz w:val="24"/>
          <w:szCs w:val="24"/>
          <w:highlight w:val="yellow"/>
        </w:rPr>
        <w:t xml:space="preserve"> </w:t>
      </w:r>
      <w:r w:rsidR="00DC5F36" w:rsidRPr="002B2038">
        <w:rPr>
          <w:rFonts w:ascii="Arial" w:hAnsi="Arial" w:cs="Arial"/>
          <w:i/>
          <w:sz w:val="24"/>
          <w:szCs w:val="24"/>
          <w:highlight w:val="yellow"/>
        </w:rPr>
        <w:t>(</w:t>
      </w:r>
      <w:r w:rsidR="00DC5F36" w:rsidRPr="002B2038">
        <w:rPr>
          <w:rFonts w:ascii="Arial" w:hAnsi="Arial" w:cs="Arial"/>
          <w:i/>
          <w:sz w:val="24"/>
          <w:szCs w:val="24"/>
          <w:highlight w:val="yellow"/>
          <w:u w:val="single"/>
        </w:rPr>
        <w:t>City/County/Operational Area</w:t>
      </w:r>
      <w:r w:rsidR="00DC5F36" w:rsidRPr="002B2038">
        <w:rPr>
          <w:rFonts w:ascii="Arial" w:hAnsi="Arial" w:cs="Arial"/>
          <w:i/>
          <w:sz w:val="24"/>
          <w:szCs w:val="24"/>
          <w:highlight w:val="yellow"/>
        </w:rPr>
        <w:t>)</w:t>
      </w:r>
      <w:r w:rsidR="00DC5F36" w:rsidRPr="002B2038">
        <w:rPr>
          <w:rFonts w:ascii="Arial" w:hAnsi="Arial" w:cs="Arial"/>
          <w:i/>
          <w:sz w:val="24"/>
          <w:szCs w:val="24"/>
        </w:rPr>
        <w:t xml:space="preserve"> may incur costs associated with recovery that exceed budgeted amounts and/or available cash flow.</w:t>
      </w:r>
    </w:p>
    <w:p w14:paraId="59C02691" w14:textId="77777777" w:rsidR="00DC5F36" w:rsidRPr="002B2038" w:rsidRDefault="00DC5F36" w:rsidP="00204F3E">
      <w:pPr>
        <w:pStyle w:val="ListBullet"/>
        <w:numPr>
          <w:ilvl w:val="0"/>
          <w:numId w:val="21"/>
        </w:numPr>
        <w:spacing w:before="120" w:after="120" w:line="240" w:lineRule="auto"/>
        <w:ind w:left="1440" w:hanging="720"/>
        <w:contextualSpacing w:val="0"/>
        <w:rPr>
          <w:rFonts w:ascii="Arial" w:hAnsi="Arial" w:cs="Arial"/>
          <w:i/>
          <w:sz w:val="24"/>
          <w:szCs w:val="24"/>
        </w:rPr>
      </w:pPr>
      <w:r w:rsidRPr="002B2038">
        <w:rPr>
          <w:rFonts w:ascii="Arial" w:hAnsi="Arial" w:cs="Arial"/>
          <w:i/>
          <w:sz w:val="24"/>
          <w:szCs w:val="24"/>
          <w:highlight w:val="yellow"/>
        </w:rPr>
        <w:t>(</w:t>
      </w:r>
      <w:r w:rsidRPr="002B2038">
        <w:rPr>
          <w:rFonts w:ascii="Arial" w:hAnsi="Arial" w:cs="Arial"/>
          <w:i/>
          <w:sz w:val="24"/>
          <w:szCs w:val="24"/>
          <w:highlight w:val="yellow"/>
          <w:u w:val="single"/>
        </w:rPr>
        <w:t>City/County/Operational Area</w:t>
      </w:r>
      <w:r w:rsidRPr="002B2038">
        <w:rPr>
          <w:rFonts w:ascii="Arial" w:hAnsi="Arial" w:cs="Arial"/>
          <w:i/>
          <w:sz w:val="24"/>
          <w:szCs w:val="24"/>
          <w:highlight w:val="yellow"/>
        </w:rPr>
        <w:t>)</w:t>
      </w:r>
      <w:r w:rsidRPr="002B2038">
        <w:rPr>
          <w:rFonts w:ascii="Arial" w:hAnsi="Arial" w:cs="Arial"/>
          <w:i/>
          <w:sz w:val="24"/>
          <w:szCs w:val="24"/>
        </w:rPr>
        <w:t xml:space="preserve"> will need to request assistance through mutual aid and/or from the operational area, the State of California, and the Federal Government.</w:t>
      </w:r>
    </w:p>
    <w:p w14:paraId="3B9476BF" w14:textId="77777777" w:rsidR="00DC5F36" w:rsidRPr="002B2038" w:rsidRDefault="00DC5F36" w:rsidP="00204F3E">
      <w:pPr>
        <w:pStyle w:val="ListBullet"/>
        <w:numPr>
          <w:ilvl w:val="0"/>
          <w:numId w:val="21"/>
        </w:numPr>
        <w:spacing w:before="120" w:after="120" w:line="240" w:lineRule="auto"/>
        <w:ind w:left="1440" w:hanging="720"/>
        <w:contextualSpacing w:val="0"/>
        <w:rPr>
          <w:rFonts w:ascii="Arial" w:hAnsi="Arial" w:cs="Arial"/>
          <w:i/>
          <w:sz w:val="24"/>
          <w:szCs w:val="24"/>
        </w:rPr>
      </w:pPr>
      <w:r w:rsidRPr="002B2038">
        <w:rPr>
          <w:rFonts w:ascii="Arial" w:hAnsi="Arial" w:cs="Arial"/>
          <w:i/>
          <w:sz w:val="24"/>
          <w:szCs w:val="24"/>
        </w:rPr>
        <w:lastRenderedPageBreak/>
        <w:t>A significant disruption in agricultural exports will have far-reaching economic effects as well as potential impacts to public health, both locally and regionally.</w:t>
      </w:r>
    </w:p>
    <w:p w14:paraId="499C50B5" w14:textId="77777777" w:rsidR="00DC5F36" w:rsidRPr="002B2038" w:rsidRDefault="00DC5F36" w:rsidP="00204F3E">
      <w:pPr>
        <w:pStyle w:val="ListBullet"/>
        <w:numPr>
          <w:ilvl w:val="0"/>
          <w:numId w:val="21"/>
        </w:numPr>
        <w:spacing w:before="120" w:after="120" w:line="240" w:lineRule="auto"/>
        <w:ind w:left="1440" w:hanging="720"/>
        <w:contextualSpacing w:val="0"/>
        <w:rPr>
          <w:rFonts w:ascii="Arial" w:hAnsi="Arial" w:cs="Arial"/>
          <w:i/>
          <w:sz w:val="24"/>
          <w:szCs w:val="24"/>
        </w:rPr>
      </w:pPr>
      <w:r w:rsidRPr="002B2038">
        <w:rPr>
          <w:rFonts w:ascii="Arial" w:hAnsi="Arial" w:cs="Arial"/>
          <w:i/>
          <w:sz w:val="24"/>
          <w:szCs w:val="24"/>
        </w:rPr>
        <w:t xml:space="preserve">Banking and finance infrastructures could be damaged or compromised, which will have a devastating </w:t>
      </w:r>
      <w:proofErr w:type="spellStart"/>
      <w:r w:rsidRPr="002B2038">
        <w:rPr>
          <w:rFonts w:ascii="Arial" w:hAnsi="Arial" w:cs="Arial"/>
          <w:i/>
          <w:sz w:val="24"/>
          <w:szCs w:val="24"/>
        </w:rPr>
        <w:t>affect</w:t>
      </w:r>
      <w:proofErr w:type="spellEnd"/>
      <w:r w:rsidRPr="002B2038">
        <w:rPr>
          <w:rFonts w:ascii="Arial" w:hAnsi="Arial" w:cs="Arial"/>
          <w:i/>
          <w:sz w:val="24"/>
          <w:szCs w:val="24"/>
        </w:rPr>
        <w:t xml:space="preserve"> on the local, regional, State, and national economy and may hinder or slow the recovery process. From a local level, there will likely be cash-flow issues in accessing and depositing funds.</w:t>
      </w:r>
    </w:p>
    <w:p w14:paraId="0CD108FF" w14:textId="77777777" w:rsidR="00DC5F36" w:rsidRPr="002B2038" w:rsidRDefault="00DC5F36" w:rsidP="00204F3E">
      <w:pPr>
        <w:pStyle w:val="ListBullet"/>
        <w:numPr>
          <w:ilvl w:val="0"/>
          <w:numId w:val="21"/>
        </w:numPr>
        <w:spacing w:before="120" w:after="120" w:line="240" w:lineRule="auto"/>
        <w:ind w:left="1440" w:hanging="720"/>
        <w:contextualSpacing w:val="0"/>
        <w:rPr>
          <w:rFonts w:ascii="Arial" w:hAnsi="Arial" w:cs="Arial"/>
          <w:i/>
          <w:sz w:val="24"/>
          <w:szCs w:val="24"/>
        </w:rPr>
      </w:pPr>
      <w:r w:rsidRPr="002B2038">
        <w:rPr>
          <w:rFonts w:ascii="Arial" w:hAnsi="Arial" w:cs="Arial"/>
          <w:i/>
          <w:sz w:val="24"/>
          <w:szCs w:val="24"/>
        </w:rPr>
        <w:t>Communications infrastructure could be damaged, causing disruption in landline telephone, cellular telephone, radio, microwave, computer, and other communication services.</w:t>
      </w:r>
    </w:p>
    <w:p w14:paraId="4A52DEED" w14:textId="77777777" w:rsidR="00DC5F36" w:rsidRPr="002B2038" w:rsidRDefault="00DC5F36" w:rsidP="00204F3E">
      <w:pPr>
        <w:pStyle w:val="ListBullet"/>
        <w:numPr>
          <w:ilvl w:val="0"/>
          <w:numId w:val="21"/>
        </w:numPr>
        <w:spacing w:before="120" w:after="120" w:line="240" w:lineRule="auto"/>
        <w:ind w:left="1440" w:hanging="720"/>
        <w:contextualSpacing w:val="0"/>
        <w:rPr>
          <w:rFonts w:ascii="Arial" w:hAnsi="Arial" w:cs="Arial"/>
          <w:i/>
          <w:sz w:val="24"/>
          <w:szCs w:val="24"/>
        </w:rPr>
      </w:pPr>
      <w:r w:rsidRPr="002B2038">
        <w:rPr>
          <w:rFonts w:ascii="Arial" w:hAnsi="Arial" w:cs="Arial"/>
          <w:i/>
          <w:sz w:val="24"/>
          <w:szCs w:val="24"/>
        </w:rPr>
        <w:t>Community planning, redevelopment, and mitigation plans will help guide the long-term rebuilding and strategy for community recovery.</w:t>
      </w:r>
    </w:p>
    <w:p w14:paraId="683EFE17" w14:textId="77777777" w:rsidR="00DC5F36" w:rsidRPr="002B2038" w:rsidRDefault="00DC5F36" w:rsidP="00204F3E">
      <w:pPr>
        <w:pStyle w:val="ListBullet"/>
        <w:numPr>
          <w:ilvl w:val="0"/>
          <w:numId w:val="21"/>
        </w:numPr>
        <w:spacing w:before="120" w:after="120" w:line="240" w:lineRule="auto"/>
        <w:ind w:left="1440" w:hanging="720"/>
        <w:contextualSpacing w:val="0"/>
        <w:rPr>
          <w:rFonts w:ascii="Arial" w:hAnsi="Arial" w:cs="Arial"/>
          <w:i/>
          <w:sz w:val="24"/>
          <w:szCs w:val="24"/>
        </w:rPr>
      </w:pPr>
      <w:r w:rsidRPr="002B2038">
        <w:rPr>
          <w:rFonts w:ascii="Arial" w:hAnsi="Arial" w:cs="Arial"/>
          <w:i/>
          <w:sz w:val="24"/>
          <w:szCs w:val="24"/>
        </w:rPr>
        <w:t>Hazardous material will be exposed as a result of the damage and destruction of buildings and infrastructure or uncovered during repair and reconstruction efforts, causing severe environmental and public health concerns.</w:t>
      </w:r>
    </w:p>
    <w:p w14:paraId="53A6A9F2" w14:textId="77777777" w:rsidR="00DC5F36" w:rsidRPr="002B2038" w:rsidRDefault="00DC5F36" w:rsidP="00204F3E">
      <w:pPr>
        <w:pStyle w:val="ListBullet"/>
        <w:numPr>
          <w:ilvl w:val="0"/>
          <w:numId w:val="21"/>
        </w:numPr>
        <w:spacing w:before="120" w:after="120" w:line="240" w:lineRule="auto"/>
        <w:ind w:left="1440" w:hanging="720"/>
        <w:contextualSpacing w:val="0"/>
        <w:rPr>
          <w:rFonts w:ascii="Arial" w:hAnsi="Arial" w:cs="Arial"/>
          <w:i/>
          <w:sz w:val="24"/>
          <w:szCs w:val="24"/>
        </w:rPr>
      </w:pPr>
      <w:r w:rsidRPr="002B2038">
        <w:rPr>
          <w:rFonts w:ascii="Arial" w:hAnsi="Arial" w:cs="Arial"/>
          <w:i/>
          <w:sz w:val="24"/>
          <w:szCs w:val="24"/>
        </w:rPr>
        <w:t xml:space="preserve">Homeowners, rental property owners, and renters without insurance will require additional recovery assistance for the repair of their homes or </w:t>
      </w:r>
      <w:r w:rsidR="00A44732">
        <w:rPr>
          <w:rFonts w:ascii="Arial" w:hAnsi="Arial" w:cs="Arial"/>
          <w:i/>
          <w:sz w:val="24"/>
          <w:szCs w:val="24"/>
        </w:rPr>
        <w:t>in finding alternative housing.</w:t>
      </w:r>
    </w:p>
    <w:p w14:paraId="3BD290D7" w14:textId="77777777" w:rsidR="00DC5F36" w:rsidRPr="002B2038" w:rsidRDefault="00DC5F36" w:rsidP="00204F3E">
      <w:pPr>
        <w:pStyle w:val="ListBullet"/>
        <w:numPr>
          <w:ilvl w:val="0"/>
          <w:numId w:val="21"/>
        </w:numPr>
        <w:spacing w:before="120" w:after="120" w:line="240" w:lineRule="auto"/>
        <w:ind w:left="1440" w:hanging="720"/>
        <w:contextualSpacing w:val="0"/>
        <w:rPr>
          <w:rFonts w:ascii="Arial" w:hAnsi="Arial" w:cs="Arial"/>
          <w:i/>
          <w:sz w:val="24"/>
          <w:szCs w:val="24"/>
        </w:rPr>
      </w:pPr>
      <w:r w:rsidRPr="002B2038">
        <w:rPr>
          <w:rFonts w:ascii="Arial" w:hAnsi="Arial" w:cs="Arial"/>
          <w:i/>
          <w:sz w:val="24"/>
          <w:szCs w:val="24"/>
        </w:rPr>
        <w:t>Household pets, service animals, and livestock will be displaced along with their owners and require care and shelter during recovery.</w:t>
      </w:r>
    </w:p>
    <w:p w14:paraId="180B5F7A" w14:textId="77777777" w:rsidR="00DC5F36" w:rsidRPr="002B2038" w:rsidRDefault="00DC5F36" w:rsidP="00204F3E">
      <w:pPr>
        <w:pStyle w:val="ListBullet"/>
        <w:numPr>
          <w:ilvl w:val="0"/>
          <w:numId w:val="21"/>
        </w:numPr>
        <w:spacing w:before="120" w:after="120" w:line="240" w:lineRule="auto"/>
        <w:ind w:left="1440" w:hanging="720"/>
        <w:contextualSpacing w:val="0"/>
        <w:rPr>
          <w:rFonts w:ascii="Arial" w:hAnsi="Arial" w:cs="Arial"/>
          <w:i/>
          <w:sz w:val="24"/>
          <w:szCs w:val="24"/>
        </w:rPr>
      </w:pPr>
      <w:r w:rsidRPr="002B2038">
        <w:rPr>
          <w:rFonts w:ascii="Arial" w:hAnsi="Arial" w:cs="Arial"/>
          <w:i/>
          <w:sz w:val="24"/>
          <w:szCs w:val="24"/>
        </w:rPr>
        <w:t>Many essential personnel with operational responsibilities will suffer damage to their homes and personal property, which will have effects well into the recovery phase. These personnel may suffer loss of or separation from family members or concern for their well-being. The impacts to personal lives or security will affect their ability to serve in their operational capacities. Higher than normal distress or psychological impacts will occur and will influence staffing availability and resources.</w:t>
      </w:r>
    </w:p>
    <w:p w14:paraId="075A76DC" w14:textId="77777777" w:rsidR="00DC5F36" w:rsidRPr="002B2038" w:rsidRDefault="00DC5F36" w:rsidP="00204F3E">
      <w:pPr>
        <w:pStyle w:val="ListBullet"/>
        <w:numPr>
          <w:ilvl w:val="0"/>
          <w:numId w:val="21"/>
        </w:numPr>
        <w:spacing w:before="120" w:after="120" w:line="240" w:lineRule="auto"/>
        <w:ind w:left="1440" w:hanging="720"/>
        <w:contextualSpacing w:val="0"/>
        <w:rPr>
          <w:rFonts w:ascii="Arial" w:hAnsi="Arial" w:cs="Arial"/>
          <w:i/>
          <w:sz w:val="24"/>
          <w:szCs w:val="24"/>
        </w:rPr>
      </w:pPr>
      <w:r w:rsidRPr="002B2038">
        <w:rPr>
          <w:rFonts w:ascii="Arial" w:hAnsi="Arial" w:cs="Arial"/>
          <w:i/>
          <w:sz w:val="24"/>
          <w:szCs w:val="24"/>
        </w:rPr>
        <w:t>Many resources critical to the disaster recovery process will be scarce, and competition to obtain such resources will be significant. Participation from many agencies and organizations will be needed from response through the recovery phases. The logistical support for housing, feeding and caring for response and recovery personnel and volunteers will need to be accounted for.</w:t>
      </w:r>
    </w:p>
    <w:p w14:paraId="348E777E" w14:textId="77777777" w:rsidR="00DC5F36" w:rsidRPr="002B2038" w:rsidRDefault="00DC5F36" w:rsidP="00204F3E">
      <w:pPr>
        <w:pStyle w:val="ListBullet"/>
        <w:numPr>
          <w:ilvl w:val="0"/>
          <w:numId w:val="21"/>
        </w:numPr>
        <w:spacing w:before="120" w:after="120" w:line="240" w:lineRule="auto"/>
        <w:ind w:left="1440" w:hanging="720"/>
        <w:contextualSpacing w:val="0"/>
        <w:rPr>
          <w:rFonts w:ascii="Arial" w:hAnsi="Arial" w:cs="Arial"/>
          <w:i/>
          <w:sz w:val="24"/>
          <w:szCs w:val="24"/>
        </w:rPr>
      </w:pPr>
      <w:r w:rsidRPr="002B2038">
        <w:rPr>
          <w:rFonts w:ascii="Arial" w:hAnsi="Arial" w:cs="Arial"/>
          <w:i/>
          <w:sz w:val="24"/>
          <w:szCs w:val="24"/>
        </w:rPr>
        <w:t xml:space="preserve">Many response activities, such as security and law enforcement, will also need to transition into the recovery phase. </w:t>
      </w:r>
    </w:p>
    <w:p w14:paraId="588ADEA2" w14:textId="77777777" w:rsidR="00DC5F36" w:rsidRPr="002B2038" w:rsidRDefault="00DC5F36" w:rsidP="00204F3E">
      <w:pPr>
        <w:pStyle w:val="ListBullet"/>
        <w:numPr>
          <w:ilvl w:val="0"/>
          <w:numId w:val="21"/>
        </w:numPr>
        <w:spacing w:before="120" w:after="120" w:line="240" w:lineRule="auto"/>
        <w:ind w:left="1440" w:hanging="720"/>
        <w:contextualSpacing w:val="0"/>
        <w:rPr>
          <w:rFonts w:ascii="Arial" w:hAnsi="Arial" w:cs="Arial"/>
          <w:i/>
          <w:sz w:val="24"/>
          <w:szCs w:val="24"/>
        </w:rPr>
      </w:pPr>
      <w:r w:rsidRPr="002B2038">
        <w:rPr>
          <w:rFonts w:ascii="Arial" w:hAnsi="Arial" w:cs="Arial"/>
          <w:i/>
          <w:sz w:val="24"/>
          <w:szCs w:val="24"/>
        </w:rPr>
        <w:t xml:space="preserve">Past disasters have shown that the longer an affected population is displaced or removed from their community, the less likely it will return to that community. After 1 year, the rate of return quickly drops off to less </w:t>
      </w:r>
      <w:r w:rsidRPr="002B2038">
        <w:rPr>
          <w:rFonts w:ascii="Arial" w:hAnsi="Arial" w:cs="Arial"/>
          <w:i/>
          <w:sz w:val="24"/>
          <w:szCs w:val="24"/>
        </w:rPr>
        <w:lastRenderedPageBreak/>
        <w:t>than 10 percent of those still living outside the community return.</w:t>
      </w:r>
      <w:r w:rsidRPr="002B2038">
        <w:rPr>
          <w:rStyle w:val="FootnoteReference"/>
          <w:rFonts w:ascii="Arial" w:hAnsi="Arial" w:cs="Arial"/>
          <w:i/>
          <w:sz w:val="24"/>
          <w:szCs w:val="24"/>
        </w:rPr>
        <w:footnoteReference w:id="2"/>
      </w:r>
      <w:r w:rsidRPr="002B2038">
        <w:rPr>
          <w:rStyle w:val="FootnoteReference"/>
          <w:rFonts w:ascii="Arial" w:hAnsi="Arial" w:cs="Arial"/>
          <w:i/>
          <w:sz w:val="24"/>
          <w:szCs w:val="24"/>
        </w:rPr>
        <w:t xml:space="preserve">, </w:t>
      </w:r>
      <w:r w:rsidRPr="002B2038">
        <w:rPr>
          <w:rStyle w:val="FootnoteReference"/>
          <w:rFonts w:ascii="Arial" w:hAnsi="Arial" w:cs="Arial"/>
          <w:i/>
          <w:sz w:val="24"/>
          <w:szCs w:val="24"/>
        </w:rPr>
        <w:footnoteReference w:id="3"/>
      </w:r>
      <w:r w:rsidRPr="002B2038">
        <w:rPr>
          <w:rFonts w:ascii="Arial" w:hAnsi="Arial" w:cs="Arial"/>
          <w:i/>
          <w:sz w:val="24"/>
          <w:szCs w:val="24"/>
        </w:rPr>
        <w:t xml:space="preserve"> The economic loss of prolonged population displacement, including lost tax revenue, compounds the problems incurred during the recovery process.</w:t>
      </w:r>
    </w:p>
    <w:p w14:paraId="628BE017" w14:textId="77777777" w:rsidR="00DC5F36" w:rsidRPr="002B2038" w:rsidRDefault="00DC5F36" w:rsidP="00204F3E">
      <w:pPr>
        <w:pStyle w:val="ListBullet"/>
        <w:numPr>
          <w:ilvl w:val="0"/>
          <w:numId w:val="21"/>
        </w:numPr>
        <w:spacing w:before="120" w:after="120" w:line="240" w:lineRule="auto"/>
        <w:ind w:left="1440" w:hanging="720"/>
        <w:contextualSpacing w:val="0"/>
        <w:rPr>
          <w:rFonts w:ascii="Arial" w:hAnsi="Arial" w:cs="Arial"/>
          <w:i/>
          <w:sz w:val="24"/>
          <w:szCs w:val="24"/>
        </w:rPr>
      </w:pPr>
      <w:r w:rsidRPr="002B2038">
        <w:rPr>
          <w:rFonts w:ascii="Arial" w:hAnsi="Arial" w:cs="Arial"/>
          <w:i/>
          <w:sz w:val="24"/>
          <w:szCs w:val="24"/>
        </w:rPr>
        <w:t>People with disabilities and others with access and functional needs will require special considerations during recovery. According to the Federal Emergency Management Agency (FEMA), access and functional needs populations includes “populations whose members may have additional needs before, during and after an incident in functional areas, including but not limited to: maintaining independence, communication, transportation, supervision, and medical care.”</w:t>
      </w:r>
      <w:r w:rsidRPr="002B2038">
        <w:rPr>
          <w:rStyle w:val="FootnoteReference"/>
          <w:rFonts w:ascii="Arial" w:hAnsi="Arial" w:cs="Arial"/>
          <w:i/>
          <w:sz w:val="24"/>
          <w:szCs w:val="24"/>
        </w:rPr>
        <w:footnoteReference w:id="4"/>
      </w:r>
    </w:p>
    <w:p w14:paraId="2B20BA22" w14:textId="77777777" w:rsidR="00DC5F36" w:rsidRPr="002B2038" w:rsidRDefault="00DC5F36" w:rsidP="00204F3E">
      <w:pPr>
        <w:pStyle w:val="ListBullet"/>
        <w:numPr>
          <w:ilvl w:val="0"/>
          <w:numId w:val="21"/>
        </w:numPr>
        <w:spacing w:before="120" w:after="120" w:line="240" w:lineRule="auto"/>
        <w:ind w:left="1440" w:hanging="720"/>
        <w:contextualSpacing w:val="0"/>
        <w:rPr>
          <w:rFonts w:ascii="Arial" w:hAnsi="Arial" w:cs="Arial"/>
          <w:i/>
          <w:sz w:val="24"/>
          <w:szCs w:val="24"/>
        </w:rPr>
      </w:pPr>
      <w:r w:rsidRPr="002B2038">
        <w:rPr>
          <w:rFonts w:ascii="Arial" w:hAnsi="Arial" w:cs="Arial"/>
          <w:i/>
          <w:sz w:val="24"/>
          <w:szCs w:val="24"/>
        </w:rPr>
        <w:t>Planning, development, and building codes—and the enforcement of those standards—will need to be evaluated to expedite recovery.</w:t>
      </w:r>
    </w:p>
    <w:p w14:paraId="219173C9" w14:textId="77777777" w:rsidR="00DC5F36" w:rsidRPr="002B2038" w:rsidRDefault="00DC5F36" w:rsidP="00204F3E">
      <w:pPr>
        <w:pStyle w:val="ListBullet"/>
        <w:numPr>
          <w:ilvl w:val="0"/>
          <w:numId w:val="21"/>
        </w:numPr>
        <w:spacing w:before="120" w:after="120" w:line="240" w:lineRule="auto"/>
        <w:ind w:left="1440" w:hanging="720"/>
        <w:contextualSpacing w:val="0"/>
        <w:rPr>
          <w:rFonts w:ascii="Arial" w:hAnsi="Arial" w:cs="Arial"/>
          <w:i/>
          <w:sz w:val="24"/>
          <w:szCs w:val="24"/>
        </w:rPr>
      </w:pPr>
      <w:r w:rsidRPr="002B2038">
        <w:rPr>
          <w:rFonts w:ascii="Arial" w:hAnsi="Arial" w:cs="Arial"/>
          <w:i/>
          <w:sz w:val="24"/>
          <w:szCs w:val="24"/>
        </w:rPr>
        <w:t xml:space="preserve">Private-sector entities (e.g., utilities, healthcare sector, transportation, etc.) will play a significant role in the repair of critical infrastructure. These entities will provide the primary workforce for much of the infrastructure recovery. </w:t>
      </w:r>
    </w:p>
    <w:p w14:paraId="641399CB" w14:textId="77777777" w:rsidR="00DC5F36" w:rsidRPr="002B2038" w:rsidRDefault="00DC5F36" w:rsidP="00204F3E">
      <w:pPr>
        <w:pStyle w:val="ListBullet"/>
        <w:numPr>
          <w:ilvl w:val="0"/>
          <w:numId w:val="21"/>
        </w:numPr>
        <w:spacing w:before="120" w:after="120" w:line="240" w:lineRule="auto"/>
        <w:ind w:left="1440" w:hanging="720"/>
        <w:contextualSpacing w:val="0"/>
        <w:rPr>
          <w:rFonts w:ascii="Arial" w:hAnsi="Arial" w:cs="Arial"/>
          <w:i/>
          <w:sz w:val="24"/>
          <w:szCs w:val="24"/>
        </w:rPr>
      </w:pPr>
      <w:r w:rsidRPr="002B2038">
        <w:rPr>
          <w:rFonts w:ascii="Arial" w:hAnsi="Arial" w:cs="Arial"/>
          <w:i/>
          <w:sz w:val="24"/>
          <w:szCs w:val="24"/>
        </w:rPr>
        <w:t>Providing residents with tools to help them rebuild and recover on their own, wherever possible, will help keep the population active and likely reduce overall feelings of helplessness.</w:t>
      </w:r>
    </w:p>
    <w:p w14:paraId="5EFFEE4A" w14:textId="77777777" w:rsidR="00DC5F36" w:rsidRPr="002B2038" w:rsidRDefault="00DC5F36" w:rsidP="00204F3E">
      <w:pPr>
        <w:pStyle w:val="ListBullet"/>
        <w:numPr>
          <w:ilvl w:val="0"/>
          <w:numId w:val="21"/>
        </w:numPr>
        <w:spacing w:before="120" w:after="120" w:line="240" w:lineRule="auto"/>
        <w:ind w:left="1440" w:hanging="720"/>
        <w:contextualSpacing w:val="0"/>
        <w:rPr>
          <w:rFonts w:ascii="Arial" w:hAnsi="Arial" w:cs="Arial"/>
          <w:i/>
          <w:sz w:val="24"/>
          <w:szCs w:val="24"/>
        </w:rPr>
      </w:pPr>
      <w:r w:rsidRPr="002B2038">
        <w:rPr>
          <w:rFonts w:ascii="Arial" w:hAnsi="Arial" w:cs="Arial"/>
          <w:i/>
          <w:sz w:val="24"/>
          <w:szCs w:val="24"/>
        </w:rPr>
        <w:t>Residential properties, business buildings, historical sites, correctional facilities, and government facilities will be severely damaged.</w:t>
      </w:r>
    </w:p>
    <w:p w14:paraId="1B657C27" w14:textId="77777777" w:rsidR="00DC5F36" w:rsidRPr="002B2038" w:rsidRDefault="00DC5F36" w:rsidP="00204F3E">
      <w:pPr>
        <w:pStyle w:val="ListBullet"/>
        <w:numPr>
          <w:ilvl w:val="0"/>
          <w:numId w:val="21"/>
        </w:numPr>
        <w:spacing w:before="120" w:after="120" w:line="240" w:lineRule="auto"/>
        <w:ind w:left="1440" w:hanging="720"/>
        <w:contextualSpacing w:val="0"/>
        <w:rPr>
          <w:rFonts w:ascii="Arial" w:hAnsi="Arial" w:cs="Arial"/>
          <w:i/>
          <w:sz w:val="24"/>
          <w:szCs w:val="24"/>
        </w:rPr>
      </w:pPr>
      <w:r w:rsidRPr="002B2038">
        <w:rPr>
          <w:rFonts w:ascii="Arial" w:hAnsi="Arial" w:cs="Arial"/>
          <w:i/>
          <w:sz w:val="24"/>
          <w:szCs w:val="24"/>
        </w:rPr>
        <w:t>Residents and visitors will be displaced, requiring shelter and basic needs. Depending on the severity of the impact, government support and/or assistance for interim and/or permanent housing may be required.</w:t>
      </w:r>
    </w:p>
    <w:p w14:paraId="1F58B3E5" w14:textId="77777777" w:rsidR="00DC5F36" w:rsidRPr="002B2038" w:rsidRDefault="00DC5F36" w:rsidP="00204F3E">
      <w:pPr>
        <w:pStyle w:val="ListBullet"/>
        <w:numPr>
          <w:ilvl w:val="0"/>
          <w:numId w:val="21"/>
        </w:numPr>
        <w:spacing w:before="120" w:after="120" w:line="240" w:lineRule="auto"/>
        <w:ind w:left="1440" w:hanging="720"/>
        <w:contextualSpacing w:val="0"/>
        <w:rPr>
          <w:rFonts w:ascii="Arial" w:hAnsi="Arial" w:cs="Arial"/>
          <w:i/>
          <w:sz w:val="24"/>
          <w:szCs w:val="24"/>
        </w:rPr>
      </w:pPr>
      <w:r w:rsidRPr="002B2038">
        <w:rPr>
          <w:rFonts w:ascii="Arial" w:hAnsi="Arial" w:cs="Arial"/>
          <w:i/>
          <w:sz w:val="24"/>
          <w:szCs w:val="24"/>
        </w:rPr>
        <w:t>Schools and daycare facilities will be closed for an extended period, causing a significant impact on the available workforce for jurisdictional departments, the private sector, and nonprofit organizations. This may ultimately hinder physical, governmental, and economic recovery.</w:t>
      </w:r>
    </w:p>
    <w:p w14:paraId="28FA15DC" w14:textId="77777777" w:rsidR="00DC5F36" w:rsidRPr="002B2038" w:rsidRDefault="00DC5F36" w:rsidP="00204F3E">
      <w:pPr>
        <w:pStyle w:val="ListBullet"/>
        <w:numPr>
          <w:ilvl w:val="0"/>
          <w:numId w:val="21"/>
        </w:numPr>
        <w:spacing w:before="120" w:after="120" w:line="240" w:lineRule="auto"/>
        <w:ind w:left="1440" w:hanging="720"/>
        <w:contextualSpacing w:val="0"/>
        <w:rPr>
          <w:rFonts w:ascii="Arial" w:hAnsi="Arial" w:cs="Arial"/>
          <w:i/>
          <w:sz w:val="24"/>
          <w:szCs w:val="24"/>
        </w:rPr>
      </w:pPr>
      <w:r w:rsidRPr="002B2038">
        <w:rPr>
          <w:rFonts w:ascii="Arial" w:hAnsi="Arial" w:cs="Arial"/>
          <w:i/>
          <w:sz w:val="24"/>
          <w:szCs w:val="24"/>
        </w:rPr>
        <w:t>The affected population, including those with operational responsibilities, will likely experience a range of stress reactions, requiring a significant increase in demand for mental/behavioral health services well into the recovery period.</w:t>
      </w:r>
    </w:p>
    <w:p w14:paraId="1D255F35" w14:textId="77777777" w:rsidR="00DC5F36" w:rsidRPr="002B2038" w:rsidRDefault="00DC5F36" w:rsidP="00204F3E">
      <w:pPr>
        <w:pStyle w:val="ListBullet"/>
        <w:numPr>
          <w:ilvl w:val="0"/>
          <w:numId w:val="21"/>
        </w:numPr>
        <w:spacing w:before="120" w:after="120" w:line="240" w:lineRule="auto"/>
        <w:ind w:left="1440" w:hanging="720"/>
        <w:contextualSpacing w:val="0"/>
        <w:rPr>
          <w:rFonts w:ascii="Arial" w:hAnsi="Arial" w:cs="Arial"/>
          <w:i/>
          <w:sz w:val="24"/>
          <w:szCs w:val="24"/>
        </w:rPr>
      </w:pPr>
      <w:r w:rsidRPr="002B2038">
        <w:rPr>
          <w:rFonts w:ascii="Arial" w:hAnsi="Arial" w:cs="Arial"/>
          <w:i/>
          <w:sz w:val="24"/>
          <w:szCs w:val="24"/>
        </w:rPr>
        <w:t>There will be a significant amount and variety of debris, which could far exceed the jurisdiction’s normal debris removal and disposal capabilities.</w:t>
      </w:r>
    </w:p>
    <w:p w14:paraId="3DC23644" w14:textId="77777777" w:rsidR="00DC5F36" w:rsidRPr="002B2038" w:rsidRDefault="00DC5F36" w:rsidP="00204F3E">
      <w:pPr>
        <w:pStyle w:val="ListBullet"/>
        <w:numPr>
          <w:ilvl w:val="0"/>
          <w:numId w:val="21"/>
        </w:numPr>
        <w:spacing w:before="120" w:after="120" w:line="240" w:lineRule="auto"/>
        <w:ind w:left="1440" w:hanging="720"/>
        <w:contextualSpacing w:val="0"/>
        <w:rPr>
          <w:rFonts w:ascii="Arial" w:hAnsi="Arial" w:cs="Arial"/>
          <w:i/>
          <w:sz w:val="24"/>
          <w:szCs w:val="24"/>
        </w:rPr>
      </w:pPr>
      <w:r w:rsidRPr="002B2038">
        <w:rPr>
          <w:rFonts w:ascii="Arial" w:hAnsi="Arial" w:cs="Arial"/>
          <w:i/>
          <w:sz w:val="24"/>
          <w:szCs w:val="24"/>
        </w:rPr>
        <w:lastRenderedPageBreak/>
        <w:t>Transportation infrastructure could be damaged and in limited operation. Vital motor vehicle arteries, rail corridors, and airports could be damaged, impassible, or inoperable.</w:t>
      </w:r>
    </w:p>
    <w:p w14:paraId="5EA8A984" w14:textId="77777777" w:rsidR="00DC5F36" w:rsidRPr="002B2038" w:rsidRDefault="00DC5F36" w:rsidP="00204F3E">
      <w:pPr>
        <w:pStyle w:val="ListBullet"/>
        <w:numPr>
          <w:ilvl w:val="0"/>
          <w:numId w:val="21"/>
        </w:numPr>
        <w:spacing w:before="120" w:after="120" w:line="240" w:lineRule="auto"/>
        <w:ind w:left="1440" w:hanging="720"/>
        <w:contextualSpacing w:val="0"/>
        <w:rPr>
          <w:rFonts w:ascii="Arial" w:hAnsi="Arial" w:cs="Arial"/>
          <w:i/>
          <w:sz w:val="24"/>
          <w:szCs w:val="24"/>
        </w:rPr>
      </w:pPr>
      <w:r w:rsidRPr="002B2038">
        <w:rPr>
          <w:rFonts w:ascii="Arial" w:hAnsi="Arial" w:cs="Arial"/>
          <w:i/>
          <w:sz w:val="24"/>
          <w:szCs w:val="24"/>
        </w:rPr>
        <w:t>Vital infrastructure such as water, electrical power, natural gas, oil, and sewer services will be compromised.</w:t>
      </w:r>
    </w:p>
    <w:p w14:paraId="077C0C7E" w14:textId="77777777" w:rsidR="00DC5F36" w:rsidRPr="002B2038" w:rsidRDefault="00DC5F36" w:rsidP="00204F3E">
      <w:pPr>
        <w:pStyle w:val="ListBullet"/>
        <w:numPr>
          <w:ilvl w:val="0"/>
          <w:numId w:val="21"/>
        </w:numPr>
        <w:spacing w:before="120" w:after="120" w:line="240" w:lineRule="auto"/>
        <w:ind w:left="1440" w:hanging="720"/>
        <w:contextualSpacing w:val="0"/>
        <w:rPr>
          <w:rFonts w:ascii="Arial" w:hAnsi="Arial" w:cs="Arial"/>
          <w:i/>
          <w:sz w:val="24"/>
          <w:szCs w:val="24"/>
        </w:rPr>
      </w:pPr>
      <w:r w:rsidRPr="002B2038">
        <w:rPr>
          <w:rFonts w:ascii="Arial" w:hAnsi="Arial" w:cs="Arial"/>
          <w:i/>
          <w:sz w:val="24"/>
          <w:szCs w:val="24"/>
        </w:rPr>
        <w:t>Vital records, which could include employment documentation, personal statements or notes, or medical records and notes, may be lost, damaged or destroyed, thus affecting eligibility for services and programs.</w:t>
      </w:r>
    </w:p>
    <w:p w14:paraId="3CF7E197" w14:textId="77777777" w:rsidR="00DC5F36" w:rsidRPr="002B2038" w:rsidRDefault="00DC5F36" w:rsidP="00204F3E">
      <w:pPr>
        <w:pStyle w:val="ListBullet"/>
        <w:numPr>
          <w:ilvl w:val="0"/>
          <w:numId w:val="21"/>
        </w:numPr>
        <w:spacing w:before="120" w:after="120" w:line="240" w:lineRule="auto"/>
        <w:ind w:left="1440" w:hanging="720"/>
        <w:contextualSpacing w:val="0"/>
        <w:rPr>
          <w:rFonts w:ascii="Arial" w:hAnsi="Arial" w:cs="Arial"/>
          <w:i/>
          <w:sz w:val="24"/>
          <w:szCs w:val="24"/>
        </w:rPr>
      </w:pPr>
      <w:r w:rsidRPr="002B2038">
        <w:rPr>
          <w:rFonts w:ascii="Arial" w:hAnsi="Arial" w:cs="Arial"/>
          <w:i/>
          <w:sz w:val="24"/>
          <w:szCs w:val="24"/>
        </w:rPr>
        <w:t>Voluntary organizations within and from beyond the region will play a major role throughout the affected areas by providing supplies and services. Many disaster relief organizations from other areas will send food, clothing, supplies, and personnel based on their perception of needs.</w:t>
      </w:r>
    </w:p>
    <w:p w14:paraId="0C9630F4" w14:textId="77777777" w:rsidR="00020C52" w:rsidRDefault="00020C52" w:rsidP="00991F92">
      <w:pPr>
        <w:pStyle w:val="Heading4"/>
      </w:pPr>
      <w:bookmarkStart w:id="19" w:name="_Toc334701776"/>
      <w:r>
        <w:t>Concept of Operations</w:t>
      </w:r>
      <w:bookmarkEnd w:id="19"/>
    </w:p>
    <w:p w14:paraId="78E0C4F9" w14:textId="77777777" w:rsidR="004E2259" w:rsidRPr="00C97B46" w:rsidRDefault="004E2259" w:rsidP="00C97B46">
      <w:pPr>
        <w:pStyle w:val="BodyText"/>
        <w:rPr>
          <w:b/>
        </w:rPr>
      </w:pPr>
      <w:r w:rsidRPr="00C97B46">
        <w:rPr>
          <w:b/>
        </w:rPr>
        <w:t xml:space="preserve">(The Concept of Operations section explains the jurisdiction’s overall operational approach </w:t>
      </w:r>
      <w:r w:rsidR="00D84070" w:rsidRPr="00C97B46">
        <w:rPr>
          <w:b/>
        </w:rPr>
        <w:t>to</w:t>
      </w:r>
      <w:r w:rsidRPr="00C97B46">
        <w:rPr>
          <w:b/>
        </w:rPr>
        <w:t xml:space="preserve"> recovery planning</w:t>
      </w:r>
      <w:r w:rsidR="00D84070" w:rsidRPr="00C97B46">
        <w:rPr>
          <w:b/>
        </w:rPr>
        <w:t xml:space="preserve"> and </w:t>
      </w:r>
      <w:r w:rsidRPr="00C97B46">
        <w:rPr>
          <w:b/>
        </w:rPr>
        <w:t xml:space="preserve">addresses recovery </w:t>
      </w:r>
      <w:r w:rsidR="00D84070" w:rsidRPr="00C97B46">
        <w:rPr>
          <w:b/>
        </w:rPr>
        <w:t>activities, which overlap with response operations.</w:t>
      </w:r>
      <w:r w:rsidRPr="00C97B46">
        <w:rPr>
          <w:b/>
        </w:rPr>
        <w:t xml:space="preserve"> It should indicate who is authorized to implement the Recovery Annex and under which conditions the annex should be activated. This section should also describe the powers of local government regarding recovery and how they are invoked. It should describe assistance available pursuant to mutual aid agreements and from neighboring jurisdictions, State government, Federal government, NGOs, and the private sector. It should also identify who has the authority to request assistance and under what conditions.)</w:t>
      </w:r>
    </w:p>
    <w:p w14:paraId="61F17778" w14:textId="77777777" w:rsidR="004E2259" w:rsidRPr="004E2259" w:rsidRDefault="004E2259" w:rsidP="004E2259">
      <w:pPr>
        <w:pStyle w:val="BodyText"/>
        <w:rPr>
          <w:b/>
          <w:color w:val="FF0000"/>
        </w:rPr>
      </w:pPr>
      <w:r w:rsidRPr="004E2259">
        <w:rPr>
          <w:b/>
          <w:color w:val="FF0000"/>
        </w:rPr>
        <w:t>(For further guidance and information regarding Recovery Concept of Operations, refer to the Los Angeles Regional Recovery Guidance for Emergency Planners, Section IV: Recovery Concept of Operations.)</w:t>
      </w:r>
    </w:p>
    <w:p w14:paraId="07812FE8" w14:textId="77777777" w:rsidR="004E2259" w:rsidRPr="00C97B46" w:rsidRDefault="004E2259" w:rsidP="00C97B46">
      <w:pPr>
        <w:pStyle w:val="BodyText"/>
        <w:rPr>
          <w:i/>
        </w:rPr>
      </w:pPr>
      <w:r w:rsidRPr="00C97B46">
        <w:rPr>
          <w:i/>
        </w:rPr>
        <w:t xml:space="preserve">This section describes the basic flow of recovery operations, as well as specific activities for each of the </w:t>
      </w:r>
      <w:r w:rsidR="00CC4E95" w:rsidRPr="00C97B46">
        <w:rPr>
          <w:i/>
        </w:rPr>
        <w:t>Recovery Support Functions (RSFs)</w:t>
      </w:r>
      <w:r w:rsidRPr="00C97B46">
        <w:rPr>
          <w:i/>
        </w:rPr>
        <w:t xml:space="preserve">. The </w:t>
      </w:r>
      <w:r w:rsidR="00CC4E95" w:rsidRPr="00C97B46">
        <w:rPr>
          <w:i/>
        </w:rPr>
        <w:t xml:space="preserve">activities </w:t>
      </w:r>
      <w:r w:rsidRPr="00C97B46">
        <w:rPr>
          <w:i/>
        </w:rPr>
        <w:t xml:space="preserve">and </w:t>
      </w:r>
      <w:r w:rsidR="00CC4E95" w:rsidRPr="00C97B46">
        <w:rPr>
          <w:i/>
        </w:rPr>
        <w:t xml:space="preserve">tasks </w:t>
      </w:r>
      <w:r w:rsidRPr="00C97B46">
        <w:rPr>
          <w:i/>
        </w:rPr>
        <w:t xml:space="preserve">that follow constitute the general recovery framework that </w:t>
      </w:r>
      <w:r w:rsidRPr="00C97B46">
        <w:rPr>
          <w:i/>
          <w:highlight w:val="yellow"/>
        </w:rPr>
        <w:t>(</w:t>
      </w:r>
      <w:r w:rsidRPr="00111859">
        <w:rPr>
          <w:i/>
          <w:highlight w:val="yellow"/>
          <w:u w:val="single"/>
        </w:rPr>
        <w:t>City/County/Operational Area</w:t>
      </w:r>
      <w:r w:rsidRPr="00C97B46">
        <w:rPr>
          <w:i/>
          <w:highlight w:val="yellow"/>
        </w:rPr>
        <w:t>)</w:t>
      </w:r>
      <w:r w:rsidRPr="00C97B46">
        <w:rPr>
          <w:i/>
        </w:rPr>
        <w:t xml:space="preserve"> will perform.</w:t>
      </w:r>
    </w:p>
    <w:p w14:paraId="02178DAF" w14:textId="77777777" w:rsidR="004E2259" w:rsidRPr="004E2259" w:rsidRDefault="004E2259" w:rsidP="00204F3E">
      <w:pPr>
        <w:pStyle w:val="ListNumber"/>
        <w:numPr>
          <w:ilvl w:val="0"/>
          <w:numId w:val="22"/>
        </w:numPr>
        <w:contextualSpacing w:val="0"/>
      </w:pPr>
      <w:r w:rsidRPr="004E2259">
        <w:t>General Information</w:t>
      </w:r>
    </w:p>
    <w:p w14:paraId="5CA3211A" w14:textId="77777777" w:rsidR="004E2259" w:rsidRPr="00E13C84" w:rsidRDefault="00FB4F9E" w:rsidP="00190B87">
      <w:pPr>
        <w:pStyle w:val="ListNumber2"/>
        <w:numPr>
          <w:ilvl w:val="1"/>
          <w:numId w:val="18"/>
        </w:numPr>
        <w:spacing w:after="600"/>
        <w:contextualSpacing w:val="0"/>
        <w:rPr>
          <w:i/>
        </w:rPr>
      </w:pPr>
      <w:r w:rsidRPr="00E13C84">
        <w:rPr>
          <w:i/>
        </w:rPr>
        <w:t xml:space="preserve">The </w:t>
      </w:r>
      <w:r w:rsidR="004E2259" w:rsidRPr="00E13C84">
        <w:rPr>
          <w:i/>
          <w:highlight w:val="yellow"/>
        </w:rPr>
        <w:t>(</w:t>
      </w:r>
      <w:r w:rsidRPr="00E13C84">
        <w:rPr>
          <w:i/>
          <w:highlight w:val="yellow"/>
        </w:rPr>
        <w:t>Recovery operations coordinating element)</w:t>
      </w:r>
      <w:r w:rsidR="00D84D87" w:rsidRPr="00E13C84">
        <w:rPr>
          <w:rStyle w:val="FootnoteReference"/>
          <w:i/>
          <w:highlight w:val="yellow"/>
        </w:rPr>
        <w:footnoteReference w:id="5"/>
      </w:r>
      <w:r w:rsidR="004E2259" w:rsidRPr="00E13C84">
        <w:rPr>
          <w:i/>
        </w:rPr>
        <w:t xml:space="preserve"> will be responsible for overseeing long-term recovery operations of the Recovery Support Functions (RSFs).</w:t>
      </w:r>
    </w:p>
    <w:p w14:paraId="7939DAEE" w14:textId="77777777" w:rsidR="00F15654" w:rsidRPr="00E13C84" w:rsidRDefault="00F15654" w:rsidP="00190B87">
      <w:pPr>
        <w:pStyle w:val="ListNumber2"/>
        <w:numPr>
          <w:ilvl w:val="1"/>
          <w:numId w:val="18"/>
        </w:numPr>
        <w:contextualSpacing w:val="0"/>
        <w:rPr>
          <w:i/>
        </w:rPr>
      </w:pPr>
      <w:r w:rsidRPr="00E13C84">
        <w:rPr>
          <w:i/>
        </w:rPr>
        <w:lastRenderedPageBreak/>
        <w:t>The</w:t>
      </w:r>
      <w:r w:rsidR="00A410A5" w:rsidRPr="00E13C84">
        <w:rPr>
          <w:i/>
        </w:rPr>
        <w:t xml:space="preserve"> </w:t>
      </w:r>
      <w:r w:rsidRPr="00E13C84">
        <w:rPr>
          <w:i/>
          <w:highlight w:val="yellow"/>
        </w:rPr>
        <w:t>(</w:t>
      </w:r>
      <w:r w:rsidR="00FB4F9E" w:rsidRPr="00E13C84">
        <w:rPr>
          <w:i/>
          <w:highlight w:val="yellow"/>
        </w:rPr>
        <w:t>Recovery operations coordinating element</w:t>
      </w:r>
      <w:r w:rsidRPr="00E13C84">
        <w:rPr>
          <w:i/>
          <w:highlight w:val="yellow"/>
        </w:rPr>
        <w:t>)</w:t>
      </w:r>
      <w:r w:rsidRPr="00E13C84">
        <w:rPr>
          <w:i/>
        </w:rPr>
        <w:t xml:space="preserve"> should be activated immediately upon a local, State</w:t>
      </w:r>
      <w:r w:rsidR="00CE2F1E" w:rsidRPr="00E13C84">
        <w:rPr>
          <w:i/>
        </w:rPr>
        <w:t>,</w:t>
      </w:r>
      <w:r w:rsidRPr="00E13C84">
        <w:rPr>
          <w:i/>
        </w:rPr>
        <w:t xml:space="preserve"> or Federal declaration.</w:t>
      </w:r>
    </w:p>
    <w:p w14:paraId="3B90D04D" w14:textId="77777777" w:rsidR="00FB4F9E" w:rsidRPr="007513A4" w:rsidRDefault="00FB4F9E" w:rsidP="00190B87">
      <w:pPr>
        <w:pStyle w:val="ListNumber3"/>
        <w:numPr>
          <w:ilvl w:val="2"/>
          <w:numId w:val="18"/>
        </w:numPr>
        <w:spacing w:after="120"/>
        <w:ind w:hanging="540"/>
        <w:contextualSpacing w:val="0"/>
        <w:rPr>
          <w:i/>
        </w:rPr>
      </w:pPr>
      <w:r w:rsidRPr="007513A4">
        <w:rPr>
          <w:i/>
        </w:rPr>
        <w:t xml:space="preserve">Need for activation should be monitored during </w:t>
      </w:r>
      <w:r w:rsidR="00F0796B" w:rsidRPr="007513A4">
        <w:rPr>
          <w:i/>
        </w:rPr>
        <w:t>incidents, which</w:t>
      </w:r>
      <w:r w:rsidRPr="007513A4">
        <w:rPr>
          <w:i/>
        </w:rPr>
        <w:t xml:space="preserve"> have not been declared.</w:t>
      </w:r>
    </w:p>
    <w:p w14:paraId="3D93ECEB" w14:textId="77777777" w:rsidR="004E2259" w:rsidRPr="00FD23F2" w:rsidRDefault="004E2259" w:rsidP="00190B87">
      <w:pPr>
        <w:pStyle w:val="ListNumber2"/>
        <w:numPr>
          <w:ilvl w:val="1"/>
          <w:numId w:val="18"/>
        </w:numPr>
        <w:contextualSpacing w:val="0"/>
        <w:rPr>
          <w:i/>
        </w:rPr>
      </w:pPr>
      <w:r w:rsidRPr="00FD23F2">
        <w:rPr>
          <w:i/>
        </w:rPr>
        <w:t xml:space="preserve">The </w:t>
      </w:r>
      <w:r w:rsidR="00CC4E95" w:rsidRPr="00FD23F2">
        <w:rPr>
          <w:i/>
          <w:highlight w:val="yellow"/>
        </w:rPr>
        <w:t>(</w:t>
      </w:r>
      <w:r w:rsidR="00FB4F9E" w:rsidRPr="00FD23F2">
        <w:rPr>
          <w:i/>
          <w:highlight w:val="yellow"/>
          <w:u w:val="single"/>
        </w:rPr>
        <w:t>Recovery operations coordinating element</w:t>
      </w:r>
      <w:r w:rsidR="00CC4E95" w:rsidRPr="00FD23F2">
        <w:rPr>
          <w:i/>
          <w:highlight w:val="yellow"/>
        </w:rPr>
        <w:t>)</w:t>
      </w:r>
      <w:r w:rsidR="00D84D87" w:rsidRPr="00FD23F2">
        <w:rPr>
          <w:i/>
        </w:rPr>
        <w:t>,</w:t>
      </w:r>
      <w:r w:rsidR="00CC4E95" w:rsidRPr="00FD23F2">
        <w:rPr>
          <w:i/>
        </w:rPr>
        <w:t xml:space="preserve"> </w:t>
      </w:r>
      <w:r w:rsidRPr="00FD23F2">
        <w:rPr>
          <w:i/>
        </w:rPr>
        <w:t xml:space="preserve">once activated, will activate the </w:t>
      </w:r>
      <w:r w:rsidRPr="00FD23F2">
        <w:rPr>
          <w:i/>
          <w:highlight w:val="yellow"/>
        </w:rPr>
        <w:t>(</w:t>
      </w:r>
      <w:r w:rsidRPr="00FD23F2">
        <w:rPr>
          <w:i/>
          <w:highlight w:val="yellow"/>
          <w:u w:val="single"/>
        </w:rPr>
        <w:t>Name of Function or Agency</w:t>
      </w:r>
      <w:r w:rsidRPr="00FD23F2">
        <w:rPr>
          <w:i/>
          <w:highlight w:val="yellow"/>
        </w:rPr>
        <w:t>)</w:t>
      </w:r>
      <w:r w:rsidRPr="00FD23F2">
        <w:rPr>
          <w:i/>
        </w:rPr>
        <w:t xml:space="preserve"> to coordinate recovery activities for its jurisdiction and with other jurisdictions.</w:t>
      </w:r>
    </w:p>
    <w:p w14:paraId="6EF4D021" w14:textId="77777777" w:rsidR="004E2259" w:rsidRPr="00FD23F2" w:rsidRDefault="004E2259" w:rsidP="00190B87">
      <w:pPr>
        <w:pStyle w:val="ListNumber2"/>
        <w:numPr>
          <w:ilvl w:val="1"/>
          <w:numId w:val="18"/>
        </w:numPr>
        <w:contextualSpacing w:val="0"/>
        <w:rPr>
          <w:i/>
        </w:rPr>
      </w:pPr>
      <w:r w:rsidRPr="00FD23F2">
        <w:rPr>
          <w:i/>
        </w:rPr>
        <w:t>All departments, agencies, and organizations with responsibilities within recovery will be notified when the annex is activated.</w:t>
      </w:r>
    </w:p>
    <w:p w14:paraId="40E17D3F" w14:textId="77777777" w:rsidR="004E2259" w:rsidRPr="00FD23F2" w:rsidRDefault="004E2259" w:rsidP="00190B87">
      <w:pPr>
        <w:pStyle w:val="ListNumber2"/>
        <w:numPr>
          <w:ilvl w:val="1"/>
          <w:numId w:val="18"/>
        </w:numPr>
        <w:contextualSpacing w:val="0"/>
        <w:rPr>
          <w:i/>
        </w:rPr>
      </w:pPr>
      <w:r w:rsidRPr="00FD23F2">
        <w:rPr>
          <w:i/>
        </w:rPr>
        <w:t>Each department, agency, and organization with responsibilities in this annex will then communicate the activation of the annex to their personnel, as needed.</w:t>
      </w:r>
    </w:p>
    <w:p w14:paraId="258EAC16" w14:textId="77777777" w:rsidR="004E2259" w:rsidRPr="00FD23F2" w:rsidRDefault="004E2259" w:rsidP="00190B87">
      <w:pPr>
        <w:pStyle w:val="ListNumber2"/>
        <w:numPr>
          <w:ilvl w:val="1"/>
          <w:numId w:val="18"/>
        </w:numPr>
        <w:contextualSpacing w:val="0"/>
        <w:rPr>
          <w:i/>
        </w:rPr>
      </w:pPr>
      <w:r w:rsidRPr="00FD23F2">
        <w:rPr>
          <w:i/>
        </w:rPr>
        <w:t xml:space="preserve">The NIMS Incident Command System (ICS) and SEMS will be used </w:t>
      </w:r>
      <w:r w:rsidR="00CC4E95" w:rsidRPr="00FD23F2">
        <w:rPr>
          <w:i/>
        </w:rPr>
        <w:t>for all recovery operations</w:t>
      </w:r>
      <w:r w:rsidRPr="00FD23F2">
        <w:rPr>
          <w:i/>
        </w:rPr>
        <w:t>.</w:t>
      </w:r>
    </w:p>
    <w:p w14:paraId="6D6C856E" w14:textId="77777777" w:rsidR="004E2259" w:rsidRPr="004E2259" w:rsidRDefault="004E2259" w:rsidP="00204F3E">
      <w:pPr>
        <w:pStyle w:val="ListNumber"/>
        <w:numPr>
          <w:ilvl w:val="0"/>
          <w:numId w:val="23"/>
        </w:numPr>
      </w:pPr>
      <w:r w:rsidRPr="004E2259">
        <w:t>General Concept of Operations</w:t>
      </w:r>
    </w:p>
    <w:p w14:paraId="7747CB10" w14:textId="77777777" w:rsidR="004E2259" w:rsidRPr="007D31D3" w:rsidRDefault="004E2259" w:rsidP="007D31D3">
      <w:pPr>
        <w:pStyle w:val="ListParagraph"/>
        <w:spacing w:after="0" w:line="240" w:lineRule="auto"/>
        <w:contextualSpacing w:val="0"/>
        <w:rPr>
          <w:rFonts w:ascii="Arial" w:hAnsi="Arial" w:cs="Arial"/>
          <w:i/>
          <w:sz w:val="24"/>
          <w:szCs w:val="24"/>
        </w:rPr>
      </w:pPr>
      <w:r w:rsidRPr="007D31D3">
        <w:rPr>
          <w:rFonts w:ascii="Arial" w:hAnsi="Arial" w:cs="Arial"/>
          <w:i/>
          <w:sz w:val="24"/>
          <w:szCs w:val="24"/>
        </w:rPr>
        <w:t xml:space="preserve">By implementing the following preparedness activities, </w:t>
      </w:r>
      <w:r w:rsidRPr="007D31D3">
        <w:rPr>
          <w:rFonts w:ascii="Arial" w:hAnsi="Arial" w:cs="Arial"/>
          <w:i/>
          <w:sz w:val="24"/>
          <w:szCs w:val="24"/>
          <w:highlight w:val="yellow"/>
        </w:rPr>
        <w:t>(</w:t>
      </w:r>
      <w:r w:rsidRPr="007D31D3">
        <w:rPr>
          <w:rFonts w:ascii="Arial" w:hAnsi="Arial" w:cs="Arial"/>
          <w:i/>
          <w:sz w:val="24"/>
          <w:szCs w:val="24"/>
          <w:highlight w:val="yellow"/>
          <w:u w:val="single"/>
        </w:rPr>
        <w:t>City/County/Operational Area</w:t>
      </w:r>
      <w:r w:rsidRPr="007D31D3">
        <w:rPr>
          <w:rFonts w:ascii="Arial" w:hAnsi="Arial" w:cs="Arial"/>
          <w:i/>
          <w:sz w:val="24"/>
          <w:szCs w:val="24"/>
          <w:highlight w:val="yellow"/>
        </w:rPr>
        <w:t>)</w:t>
      </w:r>
      <w:r w:rsidRPr="007D31D3">
        <w:rPr>
          <w:rFonts w:ascii="Arial" w:hAnsi="Arial" w:cs="Arial"/>
          <w:i/>
          <w:sz w:val="24"/>
          <w:szCs w:val="24"/>
        </w:rPr>
        <w:t xml:space="preserve"> ens</w:t>
      </w:r>
      <w:r w:rsidR="00A02E7E" w:rsidRPr="007D31D3">
        <w:rPr>
          <w:rFonts w:ascii="Arial" w:hAnsi="Arial" w:cs="Arial"/>
          <w:i/>
          <w:sz w:val="24"/>
          <w:szCs w:val="24"/>
        </w:rPr>
        <w:t>ures a more effective recovery.</w:t>
      </w:r>
    </w:p>
    <w:p w14:paraId="184619A1" w14:textId="77777777" w:rsidR="004E2259" w:rsidRPr="00143982" w:rsidRDefault="004E2259" w:rsidP="00204F3E">
      <w:pPr>
        <w:pStyle w:val="ListNumber2"/>
        <w:numPr>
          <w:ilvl w:val="1"/>
          <w:numId w:val="24"/>
        </w:numPr>
        <w:rPr>
          <w:i/>
        </w:rPr>
      </w:pPr>
      <w:r w:rsidRPr="00143982">
        <w:rPr>
          <w:i/>
        </w:rPr>
        <w:t>Preparedness Activities</w:t>
      </w:r>
    </w:p>
    <w:p w14:paraId="5451EFDB" w14:textId="77777777" w:rsidR="004E2259" w:rsidRPr="00BC2789" w:rsidRDefault="004E2259" w:rsidP="00190B87">
      <w:pPr>
        <w:pStyle w:val="ListNumber3"/>
        <w:numPr>
          <w:ilvl w:val="2"/>
          <w:numId w:val="18"/>
        </w:numPr>
        <w:spacing w:after="120"/>
        <w:ind w:hanging="540"/>
        <w:contextualSpacing w:val="0"/>
        <w:rPr>
          <w:i/>
        </w:rPr>
      </w:pPr>
      <w:r w:rsidRPr="00BC2789">
        <w:rPr>
          <w:i/>
        </w:rPr>
        <w:t>Build and maintain relationships with recovery stakeholders within the community and neighboring jurisdic</w:t>
      </w:r>
      <w:r w:rsidR="00BC2789" w:rsidRPr="00BC2789">
        <w:rPr>
          <w:i/>
        </w:rPr>
        <w:t>tions before a disaster occurs.</w:t>
      </w:r>
    </w:p>
    <w:p w14:paraId="666B9181" w14:textId="77777777" w:rsidR="004E2259" w:rsidRPr="00BC2789" w:rsidRDefault="004E2259" w:rsidP="00190B87">
      <w:pPr>
        <w:pStyle w:val="ListNumber3"/>
        <w:numPr>
          <w:ilvl w:val="2"/>
          <w:numId w:val="18"/>
        </w:numPr>
        <w:spacing w:after="120"/>
        <w:ind w:hanging="540"/>
        <w:contextualSpacing w:val="0"/>
        <w:rPr>
          <w:i/>
        </w:rPr>
      </w:pPr>
      <w:r w:rsidRPr="00BC2789">
        <w:rPr>
          <w:i/>
        </w:rPr>
        <w:t xml:space="preserve">Develop and maintain </w:t>
      </w:r>
      <w:r w:rsidR="002C2A52" w:rsidRPr="00BC2789">
        <w:rPr>
          <w:i/>
        </w:rPr>
        <w:t>memorandums of agreement (</w:t>
      </w:r>
      <w:r w:rsidRPr="00BC2789">
        <w:rPr>
          <w:i/>
        </w:rPr>
        <w:t>MOAs</w:t>
      </w:r>
      <w:r w:rsidR="002C2A52" w:rsidRPr="00BC2789">
        <w:rPr>
          <w:i/>
        </w:rPr>
        <w:t>)</w:t>
      </w:r>
      <w:r w:rsidR="00F15654" w:rsidRPr="00BC2789">
        <w:rPr>
          <w:i/>
        </w:rPr>
        <w:t xml:space="preserve">, </w:t>
      </w:r>
      <w:r w:rsidR="002C2A52" w:rsidRPr="00BC2789">
        <w:rPr>
          <w:i/>
        </w:rPr>
        <w:t>memorandums of understanding (</w:t>
      </w:r>
      <w:r w:rsidRPr="00BC2789">
        <w:rPr>
          <w:i/>
        </w:rPr>
        <w:t>MOUs</w:t>
      </w:r>
      <w:r w:rsidR="002C2A52" w:rsidRPr="00BC2789">
        <w:rPr>
          <w:i/>
        </w:rPr>
        <w:t>)</w:t>
      </w:r>
      <w:r w:rsidR="00F15654" w:rsidRPr="00BC2789">
        <w:rPr>
          <w:i/>
        </w:rPr>
        <w:t>, and cooperative agreements</w:t>
      </w:r>
      <w:r w:rsidRPr="00BC2789">
        <w:rPr>
          <w:i/>
        </w:rPr>
        <w:t xml:space="preserve"> with neighboring jurisdictions, </w:t>
      </w:r>
      <w:r w:rsidR="00FC7614" w:rsidRPr="00BC2789">
        <w:rPr>
          <w:i/>
        </w:rPr>
        <w:t xml:space="preserve">the </w:t>
      </w:r>
      <w:r w:rsidRPr="00BC2789">
        <w:rPr>
          <w:i/>
        </w:rPr>
        <w:t xml:space="preserve">private sector, and </w:t>
      </w:r>
      <w:r w:rsidR="00FC7614" w:rsidRPr="00BC2789">
        <w:rPr>
          <w:i/>
        </w:rPr>
        <w:t>NGOs</w:t>
      </w:r>
      <w:r w:rsidR="00BE45AB" w:rsidRPr="00BC2789">
        <w:rPr>
          <w:i/>
        </w:rPr>
        <w:t>.</w:t>
      </w:r>
    </w:p>
    <w:p w14:paraId="47B9DFC0" w14:textId="77777777" w:rsidR="00BE45AB" w:rsidRPr="00F451BE" w:rsidRDefault="00BE45AB" w:rsidP="00B70FD4">
      <w:pPr>
        <w:pStyle w:val="ListNumber4"/>
        <w:numPr>
          <w:ilvl w:val="3"/>
          <w:numId w:val="18"/>
        </w:numPr>
      </w:pPr>
      <w:r w:rsidRPr="00F451BE">
        <w:t>Determine surge requirements for resource management and personnel, and develop agreements that will supplement existing staff. Make sure that disaster-support clauses exist that require those in the agreement to provide staff even during extended recovery and operational periods.</w:t>
      </w:r>
    </w:p>
    <w:p w14:paraId="40C99314" w14:textId="77777777" w:rsidR="00BE45AB" w:rsidRPr="00F451BE" w:rsidRDefault="00BE45AB" w:rsidP="00B70FD4">
      <w:pPr>
        <w:pStyle w:val="ListNumber4"/>
        <w:numPr>
          <w:ilvl w:val="3"/>
          <w:numId w:val="18"/>
        </w:numPr>
      </w:pPr>
      <w:r w:rsidRPr="00F451BE">
        <w:t>Develop agreements for social-service</w:t>
      </w:r>
      <w:r w:rsidR="00FC7614" w:rsidRPr="00F451BE">
        <w:t>–</w:t>
      </w:r>
      <w:r w:rsidRPr="00F451BE">
        <w:t xml:space="preserve">based </w:t>
      </w:r>
      <w:r w:rsidR="00FC7614" w:rsidRPr="00F451BE">
        <w:t>NGOs</w:t>
      </w:r>
      <w:r w:rsidRPr="00F451BE">
        <w:t xml:space="preserve"> that will support health and social service programs.</w:t>
      </w:r>
    </w:p>
    <w:p w14:paraId="101C474D" w14:textId="77777777" w:rsidR="00C01E86" w:rsidRPr="00F451BE" w:rsidRDefault="00C01E86" w:rsidP="00B70FD4">
      <w:pPr>
        <w:pStyle w:val="ListNumber4"/>
        <w:numPr>
          <w:ilvl w:val="3"/>
          <w:numId w:val="18"/>
        </w:numPr>
      </w:pPr>
      <w:r w:rsidRPr="00F451BE">
        <w:t>Identify key private-sector organizations that will provide critical services for recovery (finance, grocery, pharmacy, etc.)</w:t>
      </w:r>
    </w:p>
    <w:p w14:paraId="27E81111" w14:textId="77777777" w:rsidR="00C01E86" w:rsidRPr="00026824" w:rsidRDefault="00C01E86" w:rsidP="00190B87">
      <w:pPr>
        <w:pStyle w:val="ListNumber3"/>
        <w:numPr>
          <w:ilvl w:val="2"/>
          <w:numId w:val="18"/>
        </w:numPr>
        <w:spacing w:after="120"/>
        <w:ind w:hanging="540"/>
        <w:contextualSpacing w:val="0"/>
      </w:pPr>
      <w:r w:rsidRPr="00026824">
        <w:lastRenderedPageBreak/>
        <w:t>Establish a pre-disaster baseline of resources within the jurisdiction.</w:t>
      </w:r>
    </w:p>
    <w:p w14:paraId="0CE38695" w14:textId="77777777" w:rsidR="00C01E86" w:rsidRDefault="00C01E86" w:rsidP="00190B87">
      <w:pPr>
        <w:pStyle w:val="ListNumber3"/>
        <w:numPr>
          <w:ilvl w:val="2"/>
          <w:numId w:val="18"/>
        </w:numPr>
        <w:spacing w:after="120"/>
        <w:ind w:hanging="540"/>
        <w:contextualSpacing w:val="0"/>
      </w:pPr>
      <w:r>
        <w:t>Identify disaster recovery contracts that can be entered into for services required during recovery operations.</w:t>
      </w:r>
    </w:p>
    <w:p w14:paraId="0FAEA799" w14:textId="77777777" w:rsidR="00C01E86" w:rsidRPr="00026824" w:rsidRDefault="00C01E86" w:rsidP="00190B87">
      <w:pPr>
        <w:pStyle w:val="ListNumber3"/>
        <w:numPr>
          <w:ilvl w:val="2"/>
          <w:numId w:val="18"/>
        </w:numPr>
        <w:spacing w:after="120"/>
        <w:ind w:hanging="540"/>
        <w:contextualSpacing w:val="0"/>
      </w:pPr>
      <w:r w:rsidRPr="00026824">
        <w:t>Inventory resources and capabilities, by type and quantity, along with current contact information.</w:t>
      </w:r>
    </w:p>
    <w:p w14:paraId="3A60452A" w14:textId="77777777" w:rsidR="00BE45AB" w:rsidRPr="00026824" w:rsidRDefault="00BE45AB" w:rsidP="00190B87">
      <w:pPr>
        <w:pStyle w:val="ListNumber3"/>
        <w:numPr>
          <w:ilvl w:val="2"/>
          <w:numId w:val="18"/>
        </w:numPr>
        <w:spacing w:after="120"/>
        <w:ind w:hanging="540"/>
        <w:contextualSpacing w:val="0"/>
      </w:pPr>
      <w:r w:rsidRPr="00026824">
        <w:t>Research and understand local, State, and Federal regulations and legislation that will create potential support or barriers concerning local recovery efforts.</w:t>
      </w:r>
    </w:p>
    <w:p w14:paraId="1A4A3906" w14:textId="77777777" w:rsidR="00433DB7" w:rsidRPr="00730540" w:rsidRDefault="00433DB7" w:rsidP="00225502">
      <w:pPr>
        <w:pStyle w:val="ListParagraph"/>
        <w:spacing w:after="0" w:line="240" w:lineRule="auto"/>
        <w:ind w:left="1440"/>
        <w:contextualSpacing w:val="0"/>
        <w:rPr>
          <w:rFonts w:ascii="Arial" w:hAnsi="Arial" w:cs="Arial"/>
          <w:i/>
          <w:sz w:val="24"/>
          <w:szCs w:val="24"/>
        </w:rPr>
      </w:pPr>
      <w:r w:rsidRPr="00730540">
        <w:rPr>
          <w:rFonts w:ascii="Arial" w:hAnsi="Arial" w:cs="Arial"/>
          <w:i/>
          <w:sz w:val="24"/>
          <w:szCs w:val="24"/>
        </w:rPr>
        <w:t>Once the Response Phase of a disaster is over and life-safety issues have been stabilized, some recovery activities may be accomplished in the short-term (few days to 6 months), whereas more significant projects may run into the intermediate and long-term phases and take several months or years to complete</w:t>
      </w:r>
      <w:r w:rsidR="00026824" w:rsidRPr="00730540">
        <w:rPr>
          <w:rFonts w:ascii="Arial" w:hAnsi="Arial" w:cs="Arial"/>
          <w:i/>
          <w:sz w:val="24"/>
          <w:szCs w:val="24"/>
        </w:rPr>
        <w:t>.</w:t>
      </w:r>
    </w:p>
    <w:p w14:paraId="2C7A49B6" w14:textId="77777777" w:rsidR="004E2259" w:rsidRPr="002D7CB4" w:rsidRDefault="00C61BF3" w:rsidP="00204F3E">
      <w:pPr>
        <w:pStyle w:val="ListNumber2"/>
        <w:numPr>
          <w:ilvl w:val="1"/>
          <w:numId w:val="25"/>
        </w:numPr>
        <w:rPr>
          <w:i/>
        </w:rPr>
      </w:pPr>
      <w:r w:rsidRPr="002D7CB4">
        <w:rPr>
          <w:i/>
        </w:rPr>
        <w:t>Short-Term Recovery Activities</w:t>
      </w:r>
    </w:p>
    <w:p w14:paraId="6A6A9D3D" w14:textId="77777777" w:rsidR="00433DB7" w:rsidRPr="00FB2842" w:rsidRDefault="00433DB7" w:rsidP="00FB2842">
      <w:pPr>
        <w:pStyle w:val="ListParagraph"/>
        <w:spacing w:after="0" w:line="240" w:lineRule="auto"/>
        <w:ind w:left="1440"/>
        <w:contextualSpacing w:val="0"/>
        <w:rPr>
          <w:rFonts w:ascii="Arial" w:hAnsi="Arial" w:cs="Arial"/>
          <w:i/>
          <w:sz w:val="24"/>
          <w:szCs w:val="24"/>
        </w:rPr>
      </w:pPr>
      <w:r w:rsidRPr="00FB2842">
        <w:rPr>
          <w:rFonts w:ascii="Arial" w:hAnsi="Arial" w:cs="Arial"/>
          <w:i/>
          <w:sz w:val="24"/>
          <w:szCs w:val="24"/>
        </w:rPr>
        <w:t>Short-term recovery typically overlaps with both response and intermediate recovery actions. Consider the required short-term activities for each RSF. Depending on conditions, this will be the time when the following emergency actions may be necessary. The following are examples from each RSF:</w:t>
      </w:r>
    </w:p>
    <w:p w14:paraId="171F0A00" w14:textId="77777777" w:rsidR="00C01E86" w:rsidRPr="007F0720" w:rsidRDefault="00C01E86" w:rsidP="00204F3E">
      <w:pPr>
        <w:pStyle w:val="ListNumber3"/>
        <w:numPr>
          <w:ilvl w:val="2"/>
          <w:numId w:val="26"/>
        </w:numPr>
        <w:spacing w:after="120"/>
        <w:contextualSpacing w:val="0"/>
        <w:rPr>
          <w:i/>
        </w:rPr>
      </w:pPr>
      <w:r w:rsidRPr="007F0720">
        <w:rPr>
          <w:i/>
        </w:rPr>
        <w:t>Changes or alterations to traffic patterns.</w:t>
      </w:r>
    </w:p>
    <w:p w14:paraId="1CCF5780" w14:textId="77777777" w:rsidR="00C01E86" w:rsidRPr="007F0720" w:rsidRDefault="00C01E86" w:rsidP="00204F3E">
      <w:pPr>
        <w:pStyle w:val="ListNumber3"/>
        <w:numPr>
          <w:ilvl w:val="2"/>
          <w:numId w:val="26"/>
        </w:numPr>
        <w:spacing w:after="120"/>
        <w:contextualSpacing w:val="0"/>
        <w:rPr>
          <w:i/>
        </w:rPr>
      </w:pPr>
      <w:r w:rsidRPr="007F0720">
        <w:rPr>
          <w:i/>
        </w:rPr>
        <w:t>Extended and expanded mass care services.</w:t>
      </w:r>
    </w:p>
    <w:p w14:paraId="595C9780" w14:textId="77777777" w:rsidR="00C01E86" w:rsidRPr="007F0720" w:rsidRDefault="00C01E86" w:rsidP="00204F3E">
      <w:pPr>
        <w:pStyle w:val="ListNumber3"/>
        <w:numPr>
          <w:ilvl w:val="2"/>
          <w:numId w:val="26"/>
        </w:numPr>
        <w:spacing w:after="120"/>
        <w:contextualSpacing w:val="0"/>
        <w:rPr>
          <w:i/>
        </w:rPr>
      </w:pPr>
      <w:r w:rsidRPr="007F0720">
        <w:rPr>
          <w:i/>
        </w:rPr>
        <w:t>Identify affected natural, cultural, and historical sites.</w:t>
      </w:r>
    </w:p>
    <w:p w14:paraId="502CE6B6" w14:textId="77777777" w:rsidR="00C01E86" w:rsidRPr="007F0720" w:rsidRDefault="00C01E86" w:rsidP="00204F3E">
      <w:pPr>
        <w:pStyle w:val="ListNumber3"/>
        <w:numPr>
          <w:ilvl w:val="2"/>
          <w:numId w:val="26"/>
        </w:numPr>
        <w:spacing w:after="120"/>
        <w:contextualSpacing w:val="0"/>
        <w:rPr>
          <w:i/>
        </w:rPr>
      </w:pPr>
      <w:r w:rsidRPr="007F0720">
        <w:rPr>
          <w:i/>
        </w:rPr>
        <w:t>Initiate fast-track building permit process.</w:t>
      </w:r>
    </w:p>
    <w:p w14:paraId="659BAC75" w14:textId="77777777" w:rsidR="00C01E86" w:rsidRPr="007F0720" w:rsidRDefault="00C01E86" w:rsidP="00204F3E">
      <w:pPr>
        <w:pStyle w:val="ListNumber3"/>
        <w:numPr>
          <w:ilvl w:val="2"/>
          <w:numId w:val="26"/>
        </w:numPr>
        <w:spacing w:after="120"/>
        <w:contextualSpacing w:val="0"/>
        <w:rPr>
          <w:i/>
        </w:rPr>
      </w:pPr>
      <w:r w:rsidRPr="007F0720">
        <w:rPr>
          <w:i/>
        </w:rPr>
        <w:t xml:space="preserve">Request private-sector entities to forgive or delay required payments. </w:t>
      </w:r>
    </w:p>
    <w:p w14:paraId="2033E444" w14:textId="77777777" w:rsidR="00C01E86" w:rsidRPr="007F0720" w:rsidRDefault="00C01E86" w:rsidP="00204F3E">
      <w:pPr>
        <w:pStyle w:val="ListNumber3"/>
        <w:numPr>
          <w:ilvl w:val="2"/>
          <w:numId w:val="26"/>
        </w:numPr>
        <w:spacing w:after="120"/>
        <w:contextualSpacing w:val="0"/>
        <w:rPr>
          <w:i/>
        </w:rPr>
      </w:pPr>
      <w:r w:rsidRPr="007F0720">
        <w:rPr>
          <w:i/>
        </w:rPr>
        <w:t>Temporary housing and business space needs.</w:t>
      </w:r>
    </w:p>
    <w:p w14:paraId="01C8BD6E" w14:textId="77777777" w:rsidR="00C61BF3" w:rsidRPr="009A3524" w:rsidRDefault="00C61BF3" w:rsidP="00204F3E">
      <w:pPr>
        <w:pStyle w:val="ListNumber2"/>
        <w:numPr>
          <w:ilvl w:val="1"/>
          <w:numId w:val="27"/>
        </w:numPr>
        <w:rPr>
          <w:i/>
        </w:rPr>
      </w:pPr>
      <w:r w:rsidRPr="009A3524">
        <w:rPr>
          <w:i/>
        </w:rPr>
        <w:t>Intermediate Activities</w:t>
      </w:r>
    </w:p>
    <w:p w14:paraId="0D17C555" w14:textId="77777777" w:rsidR="00433DB7" w:rsidRPr="00254AFC" w:rsidRDefault="00433DB7" w:rsidP="00794C22">
      <w:pPr>
        <w:pStyle w:val="ListParagraph"/>
        <w:spacing w:after="600" w:line="240" w:lineRule="auto"/>
        <w:ind w:left="1440"/>
        <w:contextualSpacing w:val="0"/>
        <w:rPr>
          <w:rFonts w:ascii="Arial" w:hAnsi="Arial" w:cs="Arial"/>
          <w:i/>
          <w:sz w:val="24"/>
          <w:szCs w:val="24"/>
        </w:rPr>
      </w:pPr>
      <w:r w:rsidRPr="00254AFC">
        <w:rPr>
          <w:rFonts w:ascii="Arial" w:hAnsi="Arial" w:cs="Arial"/>
          <w:i/>
          <w:sz w:val="24"/>
          <w:szCs w:val="24"/>
        </w:rPr>
        <w:t>In this phase, vital services have been restored, but the community has not returned to “normal</w:t>
      </w:r>
      <w:r w:rsidR="00CE2F1E" w:rsidRPr="00254AFC">
        <w:rPr>
          <w:rFonts w:ascii="Arial" w:hAnsi="Arial" w:cs="Arial"/>
          <w:i/>
          <w:sz w:val="24"/>
          <w:szCs w:val="24"/>
        </w:rPr>
        <w:t>.</w:t>
      </w:r>
      <w:r w:rsidRPr="00254AFC">
        <w:rPr>
          <w:rFonts w:ascii="Arial" w:hAnsi="Arial" w:cs="Arial"/>
          <w:i/>
          <w:sz w:val="24"/>
          <w:szCs w:val="24"/>
        </w:rPr>
        <w:t>” Consider the required intermediate activities for each RSF. The following are examples from each RSF dur</w:t>
      </w:r>
      <w:r w:rsidR="00254AFC" w:rsidRPr="00254AFC">
        <w:rPr>
          <w:rFonts w:ascii="Arial" w:hAnsi="Arial" w:cs="Arial"/>
          <w:i/>
          <w:sz w:val="24"/>
          <w:szCs w:val="24"/>
        </w:rPr>
        <w:t>ing this timeframe may include:</w:t>
      </w:r>
    </w:p>
    <w:p w14:paraId="63FA1357" w14:textId="77777777" w:rsidR="00C01E86" w:rsidRPr="007C2657" w:rsidRDefault="00C01E86" w:rsidP="00204F3E">
      <w:pPr>
        <w:pStyle w:val="ListNumber3"/>
        <w:numPr>
          <w:ilvl w:val="2"/>
          <w:numId w:val="30"/>
        </w:numPr>
        <w:spacing w:after="120"/>
        <w:contextualSpacing w:val="0"/>
        <w:rPr>
          <w:i/>
        </w:rPr>
      </w:pPr>
      <w:r w:rsidRPr="007C2657">
        <w:rPr>
          <w:i/>
        </w:rPr>
        <w:lastRenderedPageBreak/>
        <w:t xml:space="preserve">Assisting the affected population with financial assistance concerning property repairs and other aspects of case management through local assistance centers (crisis counseling, transportation, etc.). </w:t>
      </w:r>
    </w:p>
    <w:p w14:paraId="0BC4C9B0" w14:textId="77777777" w:rsidR="00C01E86" w:rsidRPr="007C2657" w:rsidRDefault="00C01E86" w:rsidP="00204F3E">
      <w:pPr>
        <w:pStyle w:val="ListNumber3"/>
        <w:numPr>
          <w:ilvl w:val="2"/>
          <w:numId w:val="30"/>
        </w:numPr>
        <w:spacing w:after="120"/>
        <w:contextualSpacing w:val="0"/>
        <w:rPr>
          <w:i/>
        </w:rPr>
      </w:pPr>
      <w:r w:rsidRPr="007C2657">
        <w:rPr>
          <w:i/>
        </w:rPr>
        <w:t xml:space="preserve">Coordination of housing authorities, housing associations and other housing stakeholders with the placement of residents into stable interim or permanent housing. </w:t>
      </w:r>
    </w:p>
    <w:p w14:paraId="177A2E5F" w14:textId="77777777" w:rsidR="00C01E86" w:rsidRPr="007C2657" w:rsidRDefault="00C01E86" w:rsidP="00204F3E">
      <w:pPr>
        <w:pStyle w:val="ListNumber3"/>
        <w:numPr>
          <w:ilvl w:val="2"/>
          <w:numId w:val="30"/>
        </w:numPr>
        <w:spacing w:after="120"/>
        <w:contextualSpacing w:val="0"/>
        <w:rPr>
          <w:i/>
        </w:rPr>
      </w:pPr>
      <w:r w:rsidRPr="007C2657">
        <w:rPr>
          <w:i/>
        </w:rPr>
        <w:t>Determine transportation restoration and rebuilding plans for increased resiliency.</w:t>
      </w:r>
    </w:p>
    <w:p w14:paraId="4551A64A" w14:textId="77777777" w:rsidR="00C01E86" w:rsidRPr="007C2657" w:rsidRDefault="00C01E86" w:rsidP="00204F3E">
      <w:pPr>
        <w:pStyle w:val="ListNumber3"/>
        <w:numPr>
          <w:ilvl w:val="2"/>
          <w:numId w:val="30"/>
        </w:numPr>
        <w:spacing w:after="120"/>
        <w:contextualSpacing w:val="0"/>
        <w:rPr>
          <w:i/>
        </w:rPr>
      </w:pPr>
      <w:r w:rsidRPr="007C2657">
        <w:rPr>
          <w:i/>
        </w:rPr>
        <w:t>Ensure that requirements of environmental and historical preservation laws and executive orders are met.</w:t>
      </w:r>
    </w:p>
    <w:p w14:paraId="68652C10" w14:textId="77777777" w:rsidR="00C01E86" w:rsidRPr="007C2657" w:rsidRDefault="00C01E86" w:rsidP="00204F3E">
      <w:pPr>
        <w:pStyle w:val="ListNumber3"/>
        <w:numPr>
          <w:ilvl w:val="2"/>
          <w:numId w:val="30"/>
        </w:numPr>
        <w:spacing w:after="120"/>
        <w:contextualSpacing w:val="0"/>
        <w:rPr>
          <w:i/>
        </w:rPr>
      </w:pPr>
      <w:r w:rsidRPr="007C2657">
        <w:rPr>
          <w:i/>
        </w:rPr>
        <w:t>Operate long-term recovery planning committee to review the community’s rebuilding and resiliency goals.</w:t>
      </w:r>
    </w:p>
    <w:p w14:paraId="0C585116" w14:textId="77777777" w:rsidR="00C01E86" w:rsidRPr="007C2657" w:rsidRDefault="00C01E86" w:rsidP="00204F3E">
      <w:pPr>
        <w:pStyle w:val="ListNumber3"/>
        <w:numPr>
          <w:ilvl w:val="2"/>
          <w:numId w:val="30"/>
        </w:numPr>
        <w:spacing w:after="120"/>
        <w:contextualSpacing w:val="0"/>
        <w:rPr>
          <w:i/>
        </w:rPr>
      </w:pPr>
      <w:r w:rsidRPr="007C2657">
        <w:rPr>
          <w:i/>
        </w:rPr>
        <w:t>Provide business recovery center services.</w:t>
      </w:r>
    </w:p>
    <w:p w14:paraId="332B625B" w14:textId="77777777" w:rsidR="00C61BF3" w:rsidRPr="00143982" w:rsidRDefault="00C61BF3" w:rsidP="00204F3E">
      <w:pPr>
        <w:pStyle w:val="ListNumber2"/>
        <w:numPr>
          <w:ilvl w:val="1"/>
          <w:numId w:val="28"/>
        </w:numPr>
        <w:rPr>
          <w:i/>
        </w:rPr>
      </w:pPr>
      <w:r w:rsidRPr="00143982">
        <w:rPr>
          <w:i/>
        </w:rPr>
        <w:t>Long-Term Recovery Activities</w:t>
      </w:r>
    </w:p>
    <w:p w14:paraId="2268FABA" w14:textId="77777777" w:rsidR="00433DB7" w:rsidRPr="00660FDB" w:rsidRDefault="00433DB7" w:rsidP="00660FDB">
      <w:pPr>
        <w:pStyle w:val="ListParagraph"/>
        <w:spacing w:after="0" w:line="240" w:lineRule="auto"/>
        <w:ind w:left="1440"/>
        <w:contextualSpacing w:val="0"/>
        <w:rPr>
          <w:rFonts w:ascii="Arial" w:hAnsi="Arial" w:cs="Arial"/>
          <w:i/>
          <w:sz w:val="24"/>
          <w:szCs w:val="24"/>
        </w:rPr>
      </w:pPr>
      <w:r w:rsidRPr="00660FDB">
        <w:rPr>
          <w:rFonts w:ascii="Arial" w:hAnsi="Arial" w:cs="Arial"/>
          <w:i/>
          <w:sz w:val="24"/>
          <w:szCs w:val="24"/>
        </w:rPr>
        <w:t xml:space="preserve">Long-term recovery consists of those activities and ongoing projects that </w:t>
      </w:r>
      <w:r w:rsidR="0019195B" w:rsidRPr="00660FDB">
        <w:rPr>
          <w:rFonts w:ascii="Arial" w:hAnsi="Arial" w:cs="Arial"/>
          <w:i/>
          <w:sz w:val="24"/>
          <w:szCs w:val="24"/>
        </w:rPr>
        <w:t xml:space="preserve">return a community to </w:t>
      </w:r>
      <w:r w:rsidRPr="00660FDB">
        <w:rPr>
          <w:rFonts w:ascii="Arial" w:hAnsi="Arial" w:cs="Arial"/>
          <w:i/>
          <w:sz w:val="24"/>
          <w:szCs w:val="24"/>
        </w:rPr>
        <w:t>a sense of “normalcy</w:t>
      </w:r>
      <w:r w:rsidR="00CE2F1E" w:rsidRPr="00660FDB">
        <w:rPr>
          <w:rFonts w:ascii="Arial" w:hAnsi="Arial" w:cs="Arial"/>
          <w:i/>
          <w:sz w:val="24"/>
          <w:szCs w:val="24"/>
        </w:rPr>
        <w:t>.</w:t>
      </w:r>
      <w:r w:rsidRPr="00660FDB">
        <w:rPr>
          <w:rFonts w:ascii="Arial" w:hAnsi="Arial" w:cs="Arial"/>
          <w:i/>
          <w:sz w:val="24"/>
          <w:szCs w:val="24"/>
        </w:rPr>
        <w:t>”</w:t>
      </w:r>
      <w:r w:rsidR="00CE2F1E" w:rsidRPr="00660FDB">
        <w:rPr>
          <w:rFonts w:ascii="Arial" w:hAnsi="Arial" w:cs="Arial"/>
          <w:i/>
          <w:sz w:val="24"/>
          <w:szCs w:val="24"/>
        </w:rPr>
        <w:t xml:space="preserve"> </w:t>
      </w:r>
      <w:r w:rsidRPr="00660FDB">
        <w:rPr>
          <w:rFonts w:ascii="Arial" w:hAnsi="Arial" w:cs="Arial"/>
          <w:i/>
          <w:sz w:val="24"/>
          <w:szCs w:val="24"/>
        </w:rPr>
        <w:t>Examples of long-term recovery from each of the RSFs consist of the following:</w:t>
      </w:r>
    </w:p>
    <w:p w14:paraId="306777DB" w14:textId="77777777" w:rsidR="00C01E86" w:rsidRPr="00163D56" w:rsidRDefault="00C01E86" w:rsidP="00204F3E">
      <w:pPr>
        <w:pStyle w:val="ListNumber3"/>
        <w:numPr>
          <w:ilvl w:val="2"/>
          <w:numId w:val="29"/>
        </w:numPr>
        <w:spacing w:after="120"/>
        <w:contextualSpacing w:val="0"/>
        <w:rPr>
          <w:i/>
        </w:rPr>
      </w:pPr>
      <w:r w:rsidRPr="00163D56">
        <w:rPr>
          <w:i/>
        </w:rPr>
        <w:t>Ongoing monitoring of acute and chronic effects to the environment as a result of the long-term implications.</w:t>
      </w:r>
    </w:p>
    <w:p w14:paraId="0C6DCE93" w14:textId="77777777" w:rsidR="00C01E86" w:rsidRPr="00163D56" w:rsidRDefault="00C01E86" w:rsidP="00204F3E">
      <w:pPr>
        <w:pStyle w:val="ListNumber3"/>
        <w:numPr>
          <w:ilvl w:val="2"/>
          <w:numId w:val="29"/>
        </w:numPr>
        <w:spacing w:after="120"/>
        <w:contextualSpacing w:val="0"/>
        <w:rPr>
          <w:i/>
        </w:rPr>
      </w:pPr>
      <w:r w:rsidRPr="00163D56">
        <w:rPr>
          <w:i/>
        </w:rPr>
        <w:t>Permanent re-establishment of public, private, and nonprofit services and workforce to achieve a sense of normalcy and solidified tax base.</w:t>
      </w:r>
    </w:p>
    <w:p w14:paraId="6B9A91DA" w14:textId="77777777" w:rsidR="00C01E86" w:rsidRPr="00163D56" w:rsidRDefault="00C01E86" w:rsidP="00204F3E">
      <w:pPr>
        <w:pStyle w:val="ListNumber3"/>
        <w:numPr>
          <w:ilvl w:val="2"/>
          <w:numId w:val="29"/>
        </w:numPr>
        <w:spacing w:after="120"/>
        <w:contextualSpacing w:val="0"/>
        <w:rPr>
          <w:i/>
        </w:rPr>
      </w:pPr>
      <w:r w:rsidRPr="00163D56">
        <w:rPr>
          <w:i/>
        </w:rPr>
        <w:t>Prioritize long-term services required for at-risk populations, including social, medical and mental/behavioral health needs.</w:t>
      </w:r>
    </w:p>
    <w:p w14:paraId="23DA37BB" w14:textId="77777777" w:rsidR="00C01E86" w:rsidRPr="00163D56" w:rsidRDefault="00C01E86" w:rsidP="00204F3E">
      <w:pPr>
        <w:pStyle w:val="ListNumber3"/>
        <w:numPr>
          <w:ilvl w:val="2"/>
          <w:numId w:val="29"/>
        </w:numPr>
        <w:spacing w:after="120"/>
        <w:contextualSpacing w:val="0"/>
        <w:rPr>
          <w:i/>
        </w:rPr>
      </w:pPr>
      <w:r w:rsidRPr="00163D56">
        <w:rPr>
          <w:i/>
        </w:rPr>
        <w:t>Remediate areas where hazardous material releases have occurred.</w:t>
      </w:r>
    </w:p>
    <w:p w14:paraId="0598CB31" w14:textId="77777777" w:rsidR="00C01E86" w:rsidRPr="00163D56" w:rsidRDefault="00C01E86" w:rsidP="00204F3E">
      <w:pPr>
        <w:pStyle w:val="ListNumber3"/>
        <w:numPr>
          <w:ilvl w:val="2"/>
          <w:numId w:val="29"/>
        </w:numPr>
        <w:spacing w:after="120"/>
        <w:contextualSpacing w:val="0"/>
        <w:rPr>
          <w:i/>
        </w:rPr>
      </w:pPr>
      <w:r w:rsidRPr="00163D56">
        <w:rPr>
          <w:i/>
        </w:rPr>
        <w:t>Transition remaining sheltered and interim housing populations to permanent housing.</w:t>
      </w:r>
    </w:p>
    <w:p w14:paraId="51B7CA80" w14:textId="77777777" w:rsidR="00C01E86" w:rsidRPr="00163D56" w:rsidRDefault="00C01E86" w:rsidP="00204F3E">
      <w:pPr>
        <w:pStyle w:val="ListNumber3"/>
        <w:numPr>
          <w:ilvl w:val="2"/>
          <w:numId w:val="29"/>
        </w:numPr>
        <w:spacing w:after="840"/>
        <w:contextualSpacing w:val="0"/>
        <w:rPr>
          <w:i/>
        </w:rPr>
      </w:pPr>
      <w:r w:rsidRPr="00163D56">
        <w:rPr>
          <w:i/>
        </w:rPr>
        <w:t>Update community-based resource directory (e.g., 2-1-1) to reflect changes and newly discovered resources for future preparedness planning.</w:t>
      </w:r>
    </w:p>
    <w:p w14:paraId="12E07714" w14:textId="77777777" w:rsidR="004E2259" w:rsidRPr="00433DB7" w:rsidRDefault="004E2259" w:rsidP="00204F3E">
      <w:pPr>
        <w:pStyle w:val="ListNumber"/>
        <w:numPr>
          <w:ilvl w:val="0"/>
          <w:numId w:val="31"/>
        </w:numPr>
        <w:contextualSpacing w:val="0"/>
      </w:pPr>
      <w:r w:rsidRPr="00433DB7">
        <w:lastRenderedPageBreak/>
        <w:t>Activation of the Recovery Annex</w:t>
      </w:r>
    </w:p>
    <w:p w14:paraId="4845074B" w14:textId="77777777" w:rsidR="00433DB7" w:rsidRPr="00A67551" w:rsidRDefault="00433DB7" w:rsidP="007E77C2">
      <w:pPr>
        <w:pStyle w:val="ListParagraph"/>
        <w:spacing w:after="0" w:line="240" w:lineRule="auto"/>
        <w:contextualSpacing w:val="0"/>
        <w:rPr>
          <w:rFonts w:ascii="Arial" w:hAnsi="Arial" w:cs="Arial"/>
          <w:i/>
          <w:sz w:val="24"/>
          <w:szCs w:val="24"/>
        </w:rPr>
      </w:pPr>
      <w:r w:rsidRPr="00A67551">
        <w:rPr>
          <w:rFonts w:ascii="Arial" w:hAnsi="Arial" w:cs="Arial"/>
          <w:i/>
          <w:sz w:val="24"/>
          <w:szCs w:val="24"/>
        </w:rPr>
        <w:t xml:space="preserve">The determination to formally activate the Recovery Annex and recovery organization will be made by </w:t>
      </w:r>
      <w:r w:rsidRPr="00A67551">
        <w:rPr>
          <w:rFonts w:ascii="Arial" w:hAnsi="Arial" w:cs="Arial"/>
          <w:i/>
          <w:sz w:val="24"/>
          <w:szCs w:val="24"/>
          <w:highlight w:val="yellow"/>
          <w:u w:val="single"/>
        </w:rPr>
        <w:t>(Chief Elected Official/Emergency and Recovery Leadership</w:t>
      </w:r>
      <w:r w:rsidRPr="00A67551">
        <w:rPr>
          <w:rFonts w:ascii="Arial" w:hAnsi="Arial" w:cs="Arial"/>
          <w:i/>
          <w:sz w:val="24"/>
          <w:szCs w:val="24"/>
          <w:highlight w:val="yellow"/>
        </w:rPr>
        <w:t>)</w:t>
      </w:r>
      <w:r w:rsidRPr="00A67551">
        <w:rPr>
          <w:rFonts w:ascii="Arial" w:hAnsi="Arial" w:cs="Arial"/>
          <w:i/>
          <w:sz w:val="24"/>
          <w:szCs w:val="24"/>
        </w:rPr>
        <w:t>.</w:t>
      </w:r>
    </w:p>
    <w:p w14:paraId="1B359799" w14:textId="77777777" w:rsidR="004E2259" w:rsidRPr="00433DB7" w:rsidRDefault="004E2259" w:rsidP="00204F3E">
      <w:pPr>
        <w:pStyle w:val="ListNumber"/>
        <w:numPr>
          <w:ilvl w:val="0"/>
          <w:numId w:val="32"/>
        </w:numPr>
      </w:pPr>
      <w:r w:rsidRPr="00433DB7">
        <w:t>Recovery Support Functions</w:t>
      </w:r>
    </w:p>
    <w:p w14:paraId="720589C4" w14:textId="77777777" w:rsidR="00433DB7" w:rsidRPr="00DC01BD" w:rsidRDefault="00433DB7" w:rsidP="00DC01BD">
      <w:pPr>
        <w:pStyle w:val="ListParagraph"/>
        <w:spacing w:after="120" w:line="240" w:lineRule="auto"/>
        <w:contextualSpacing w:val="0"/>
        <w:rPr>
          <w:rFonts w:ascii="Arial" w:hAnsi="Arial" w:cs="Arial"/>
          <w:b/>
          <w:sz w:val="24"/>
          <w:szCs w:val="24"/>
        </w:rPr>
      </w:pPr>
      <w:r w:rsidRPr="00DC01BD">
        <w:rPr>
          <w:rFonts w:ascii="Arial" w:hAnsi="Arial" w:cs="Arial"/>
          <w:b/>
          <w:sz w:val="24"/>
          <w:szCs w:val="24"/>
        </w:rPr>
        <w:t>(Recovery Support Functions (RSFs) are similar to Emergency Functions (EFs)/Emergency Support Functions (ESFs); however</w:t>
      </w:r>
      <w:r w:rsidR="00D84D87" w:rsidRPr="00DC01BD">
        <w:rPr>
          <w:rFonts w:ascii="Arial" w:hAnsi="Arial" w:cs="Arial"/>
          <w:b/>
          <w:sz w:val="24"/>
          <w:szCs w:val="24"/>
        </w:rPr>
        <w:t>,</w:t>
      </w:r>
      <w:r w:rsidRPr="00DC01BD">
        <w:rPr>
          <w:rFonts w:ascii="Arial" w:hAnsi="Arial" w:cs="Arial"/>
          <w:b/>
          <w:sz w:val="24"/>
          <w:szCs w:val="24"/>
        </w:rPr>
        <w:t xml:space="preserve"> they help to organize and structure recovery resources, programs, projects and activities, not those related to response. While the RSFs and EFs/ESFs coexist, their relationship is primarily defined by information sharing and coordination of related activities. These activities will extend beyond the EFs/ESFs to other response and stabilization efforts. The RSF concept may be applied whether the disaster is declared or not. The six RSFs are discussed below. Each will require dif</w:t>
      </w:r>
      <w:r w:rsidR="00DC01BD" w:rsidRPr="00DC01BD">
        <w:rPr>
          <w:rFonts w:ascii="Arial" w:hAnsi="Arial" w:cs="Arial"/>
          <w:b/>
          <w:sz w:val="24"/>
          <w:szCs w:val="24"/>
        </w:rPr>
        <w:t>ferent operational approaches.)</w:t>
      </w:r>
    </w:p>
    <w:p w14:paraId="59832574" w14:textId="77777777" w:rsidR="00580558" w:rsidRPr="006D2F02" w:rsidRDefault="00433DB7" w:rsidP="006D2F02">
      <w:pPr>
        <w:pStyle w:val="ListParagraph"/>
        <w:spacing w:after="0" w:line="240" w:lineRule="auto"/>
        <w:contextualSpacing w:val="0"/>
        <w:rPr>
          <w:rFonts w:ascii="Arial" w:hAnsi="Arial" w:cs="Arial"/>
          <w:i/>
          <w:sz w:val="24"/>
          <w:szCs w:val="24"/>
        </w:rPr>
      </w:pPr>
      <w:r w:rsidRPr="006D2F02">
        <w:rPr>
          <w:rFonts w:ascii="Arial" w:hAnsi="Arial" w:cs="Arial"/>
          <w:i/>
          <w:sz w:val="24"/>
          <w:szCs w:val="24"/>
        </w:rPr>
        <w:t>Recovery Support Functions (RSFs) comprise NDRF's coordinating structure for key functional areas of assistance. Their purpose is to support local governments by facilitating problem solving, improving access to resources, and fostering coordination among State and Federal agencies, nongovernmental partners, and stakeholders. The RSF objective is to facilitate the identification, coordination, and delivery of Federal assistance needed to supplement recovery resources and efforts by local, State</w:t>
      </w:r>
      <w:r w:rsidR="002C59B1" w:rsidRPr="006D2F02">
        <w:rPr>
          <w:rFonts w:ascii="Arial" w:hAnsi="Arial" w:cs="Arial"/>
          <w:i/>
          <w:sz w:val="24"/>
          <w:szCs w:val="24"/>
        </w:rPr>
        <w:t>, T</w:t>
      </w:r>
      <w:r w:rsidR="00277143" w:rsidRPr="006D2F02">
        <w:rPr>
          <w:rFonts w:ascii="Arial" w:hAnsi="Arial" w:cs="Arial"/>
          <w:i/>
          <w:sz w:val="24"/>
          <w:szCs w:val="24"/>
        </w:rPr>
        <w:t>erritorial</w:t>
      </w:r>
      <w:r w:rsidRPr="006D2F02">
        <w:rPr>
          <w:rFonts w:ascii="Arial" w:hAnsi="Arial" w:cs="Arial"/>
          <w:i/>
          <w:sz w:val="24"/>
          <w:szCs w:val="24"/>
        </w:rPr>
        <w:t xml:space="preserve">, </w:t>
      </w:r>
      <w:r w:rsidR="00277143" w:rsidRPr="006D2F02">
        <w:rPr>
          <w:rFonts w:ascii="Arial" w:hAnsi="Arial" w:cs="Arial"/>
          <w:i/>
          <w:sz w:val="24"/>
          <w:szCs w:val="24"/>
        </w:rPr>
        <w:t xml:space="preserve">and </w:t>
      </w:r>
      <w:r w:rsidRPr="006D2F02">
        <w:rPr>
          <w:rFonts w:ascii="Arial" w:hAnsi="Arial" w:cs="Arial"/>
          <w:i/>
          <w:sz w:val="24"/>
          <w:szCs w:val="24"/>
        </w:rPr>
        <w:t>Tribal, governments and private and nonprofit sectors. An additional objective is to encourage and complement investments and contributions by the business community; individuals; and volunteer, faith-based, and community organizations. These RSF activities assist communities with accelerating the process of recovery, redevelopment, and revitalization.</w:t>
      </w:r>
    </w:p>
    <w:p w14:paraId="1740B9B8" w14:textId="77777777" w:rsidR="00580558" w:rsidRDefault="00580558" w:rsidP="00234C68">
      <w:pPr>
        <w:pStyle w:val="BodyText"/>
        <w:rPr>
          <w:rFonts w:eastAsia="Times New Roman"/>
          <w:szCs w:val="20"/>
        </w:rPr>
      </w:pPr>
      <w:r>
        <w:br w:type="page"/>
      </w:r>
    </w:p>
    <w:p w14:paraId="292194DF" w14:textId="77777777" w:rsidR="00433DB7" w:rsidRPr="00234C68" w:rsidRDefault="00433DB7" w:rsidP="00204F3E">
      <w:pPr>
        <w:pStyle w:val="ListNumber2"/>
        <w:numPr>
          <w:ilvl w:val="1"/>
          <w:numId w:val="33"/>
        </w:numPr>
        <w:rPr>
          <w:i/>
        </w:rPr>
      </w:pPr>
      <w:r w:rsidRPr="00234C68">
        <w:rPr>
          <w:i/>
        </w:rPr>
        <w:lastRenderedPageBreak/>
        <w:t xml:space="preserve">Community </w:t>
      </w:r>
      <w:r w:rsidR="00DF262E" w:rsidRPr="00234C68">
        <w:rPr>
          <w:i/>
        </w:rPr>
        <w:t xml:space="preserve">Planning </w:t>
      </w:r>
      <w:r w:rsidRPr="00234C68">
        <w:rPr>
          <w:i/>
        </w:rPr>
        <w:t>and Capacity Building</w:t>
      </w:r>
      <w:r w:rsidR="00B569EB" w:rsidRPr="00234C68">
        <w:rPr>
          <w:i/>
        </w:rPr>
        <w:t xml:space="preserve"> Recovery Support Function</w:t>
      </w:r>
    </w:p>
    <w:p w14:paraId="0858FE5D" w14:textId="77777777" w:rsidR="000A4175" w:rsidRPr="006C53A6" w:rsidRDefault="00AE1397" w:rsidP="0003201C">
      <w:pPr>
        <w:pStyle w:val="ListParagraph"/>
        <w:spacing w:after="0" w:line="240" w:lineRule="auto"/>
        <w:ind w:left="1440"/>
        <w:contextualSpacing w:val="0"/>
        <w:rPr>
          <w:rFonts w:ascii="Arial" w:hAnsi="Arial" w:cs="Arial"/>
          <w:b/>
          <w:i/>
          <w:sz w:val="24"/>
          <w:szCs w:val="24"/>
        </w:rPr>
      </w:pPr>
      <w:r w:rsidRPr="006C53A6">
        <w:rPr>
          <w:rFonts w:ascii="Arial" w:hAnsi="Arial" w:cs="Arial"/>
          <w:b/>
          <w:sz w:val="24"/>
          <w:szCs w:val="24"/>
        </w:rPr>
        <w:t>(</w:t>
      </w:r>
      <w:r w:rsidR="004A39DC" w:rsidRPr="006C53A6">
        <w:rPr>
          <w:rFonts w:ascii="Arial" w:hAnsi="Arial" w:cs="Arial"/>
          <w:b/>
          <w:sz w:val="24"/>
          <w:szCs w:val="24"/>
        </w:rPr>
        <w:t xml:space="preserve">The Community Planning and Capacity Building RSF unifies and coordinates expertise and assistance programs to aid in restoring and improving the ability </w:t>
      </w:r>
      <w:r w:rsidR="00A336DA" w:rsidRPr="006C53A6">
        <w:rPr>
          <w:rFonts w:ascii="Arial" w:hAnsi="Arial" w:cs="Arial"/>
          <w:b/>
          <w:sz w:val="24"/>
          <w:szCs w:val="24"/>
        </w:rPr>
        <w:t>of the jurisdiction</w:t>
      </w:r>
      <w:r w:rsidR="004A39DC" w:rsidRPr="006C53A6">
        <w:rPr>
          <w:rFonts w:ascii="Arial" w:hAnsi="Arial" w:cs="Arial"/>
          <w:b/>
          <w:sz w:val="24"/>
          <w:szCs w:val="24"/>
        </w:rPr>
        <w:t xml:space="preserve"> to organize, plan, manage, and implement recovery. The RSF is responsible</w:t>
      </w:r>
      <w:r w:rsidR="000A4175" w:rsidRPr="006C53A6">
        <w:rPr>
          <w:rFonts w:ascii="Arial" w:hAnsi="Arial" w:cs="Arial"/>
          <w:b/>
          <w:sz w:val="24"/>
          <w:szCs w:val="24"/>
        </w:rPr>
        <w:t xml:space="preserve"> for:</w:t>
      </w:r>
    </w:p>
    <w:p w14:paraId="5922F6F9" w14:textId="77777777" w:rsidR="000A4175" w:rsidRPr="003E7695" w:rsidRDefault="000A4175" w:rsidP="003E7695">
      <w:pPr>
        <w:pStyle w:val="ListBullet"/>
        <w:spacing w:before="120" w:after="120" w:line="240" w:lineRule="auto"/>
        <w:ind w:left="2160"/>
        <w:contextualSpacing w:val="0"/>
        <w:rPr>
          <w:rFonts w:ascii="Arial" w:hAnsi="Arial" w:cs="Arial"/>
          <w:b/>
          <w:sz w:val="24"/>
          <w:szCs w:val="24"/>
        </w:rPr>
      </w:pPr>
      <w:r w:rsidRPr="003E7695">
        <w:rPr>
          <w:rFonts w:ascii="Arial" w:hAnsi="Arial" w:cs="Arial"/>
          <w:b/>
          <w:sz w:val="24"/>
          <w:szCs w:val="24"/>
        </w:rPr>
        <w:t>D</w:t>
      </w:r>
      <w:r w:rsidR="004A39DC" w:rsidRPr="003E7695">
        <w:rPr>
          <w:rFonts w:ascii="Arial" w:hAnsi="Arial" w:cs="Arial"/>
          <w:b/>
          <w:sz w:val="24"/>
          <w:szCs w:val="24"/>
        </w:rPr>
        <w:t>eveloping a pre- and post-disaster system of support for the community</w:t>
      </w:r>
    </w:p>
    <w:p w14:paraId="2D698959" w14:textId="77777777" w:rsidR="000A4175" w:rsidRPr="003E7695" w:rsidRDefault="000A4175" w:rsidP="003E7695">
      <w:pPr>
        <w:pStyle w:val="ListBullet"/>
        <w:spacing w:before="120" w:after="120" w:line="240" w:lineRule="auto"/>
        <w:ind w:left="2160"/>
        <w:contextualSpacing w:val="0"/>
        <w:rPr>
          <w:rFonts w:ascii="Arial" w:hAnsi="Arial" w:cs="Arial"/>
          <w:b/>
          <w:sz w:val="24"/>
          <w:szCs w:val="24"/>
        </w:rPr>
      </w:pPr>
      <w:r w:rsidRPr="003E7695">
        <w:rPr>
          <w:rFonts w:ascii="Arial" w:hAnsi="Arial" w:cs="Arial"/>
          <w:b/>
          <w:sz w:val="24"/>
          <w:szCs w:val="24"/>
        </w:rPr>
        <w:t xml:space="preserve">Emphasizing </w:t>
      </w:r>
      <w:r w:rsidR="004A39DC" w:rsidRPr="003E7695">
        <w:rPr>
          <w:rFonts w:ascii="Arial" w:hAnsi="Arial" w:cs="Arial"/>
          <w:b/>
          <w:sz w:val="24"/>
          <w:szCs w:val="24"/>
        </w:rPr>
        <w:t>integration of hazard mitigation throughout the continuum of pre- and post-disaster recovery planning and implementation</w:t>
      </w:r>
    </w:p>
    <w:p w14:paraId="44C6DB78" w14:textId="77777777" w:rsidR="004A39DC" w:rsidRPr="003E7695" w:rsidRDefault="000A4175" w:rsidP="003E7695">
      <w:pPr>
        <w:pStyle w:val="ListBullet"/>
        <w:spacing w:before="120" w:after="120" w:line="240" w:lineRule="auto"/>
        <w:ind w:left="2160"/>
        <w:contextualSpacing w:val="0"/>
        <w:rPr>
          <w:rFonts w:ascii="Arial" w:hAnsi="Arial" w:cs="Arial"/>
          <w:b/>
          <w:sz w:val="24"/>
          <w:szCs w:val="24"/>
        </w:rPr>
      </w:pPr>
      <w:r w:rsidRPr="003E7695">
        <w:rPr>
          <w:rFonts w:ascii="Arial" w:hAnsi="Arial" w:cs="Arial"/>
          <w:b/>
          <w:sz w:val="24"/>
          <w:szCs w:val="24"/>
        </w:rPr>
        <w:t>Serving</w:t>
      </w:r>
      <w:r w:rsidR="004A39DC" w:rsidRPr="003E7695">
        <w:rPr>
          <w:rFonts w:ascii="Arial" w:hAnsi="Arial" w:cs="Arial"/>
          <w:b/>
          <w:sz w:val="24"/>
          <w:szCs w:val="24"/>
        </w:rPr>
        <w:t xml:space="preserve"> as a forum for helping to integrate nongovernmental and private</w:t>
      </w:r>
      <w:r w:rsidR="00FC7614" w:rsidRPr="003E7695">
        <w:rPr>
          <w:rFonts w:ascii="Arial" w:hAnsi="Arial" w:cs="Arial"/>
          <w:b/>
          <w:sz w:val="24"/>
          <w:szCs w:val="24"/>
        </w:rPr>
        <w:t>-</w:t>
      </w:r>
      <w:r w:rsidR="004A39DC" w:rsidRPr="003E7695">
        <w:rPr>
          <w:rFonts w:ascii="Arial" w:hAnsi="Arial" w:cs="Arial"/>
          <w:b/>
          <w:sz w:val="24"/>
          <w:szCs w:val="24"/>
        </w:rPr>
        <w:t>sector resources into public-sector recovery planning processes</w:t>
      </w:r>
      <w:r w:rsidR="00AE1397" w:rsidRPr="003E7695">
        <w:rPr>
          <w:rFonts w:ascii="Arial" w:hAnsi="Arial" w:cs="Arial"/>
          <w:b/>
          <w:sz w:val="24"/>
          <w:szCs w:val="24"/>
        </w:rPr>
        <w:t>)</w:t>
      </w:r>
    </w:p>
    <w:p w14:paraId="1BDE7704" w14:textId="77777777" w:rsidR="00031F56" w:rsidRPr="00464EFF" w:rsidRDefault="00031F56" w:rsidP="00464EFF">
      <w:pPr>
        <w:pStyle w:val="ListParagraph"/>
        <w:spacing w:after="0" w:line="240" w:lineRule="auto"/>
        <w:ind w:left="1440"/>
        <w:contextualSpacing w:val="0"/>
        <w:rPr>
          <w:rFonts w:ascii="Arial" w:hAnsi="Arial" w:cs="Arial"/>
          <w:b/>
          <w:i/>
          <w:color w:val="FF0000"/>
          <w:sz w:val="24"/>
          <w:szCs w:val="24"/>
        </w:rPr>
      </w:pPr>
      <w:r w:rsidRPr="00464EFF">
        <w:rPr>
          <w:rFonts w:ascii="Arial" w:hAnsi="Arial" w:cs="Arial"/>
          <w:b/>
          <w:color w:val="FF0000"/>
          <w:sz w:val="24"/>
          <w:szCs w:val="24"/>
        </w:rPr>
        <w:t>(For guidance and information regarding Community Planning and Capacity Building, refer to the Los Angeles Regional Recovery Guidance for Emergency Planners, Section VI, Community Planning and Capacity Building</w:t>
      </w:r>
      <w:r w:rsidRPr="00464EFF" w:rsidDel="00911CD1">
        <w:rPr>
          <w:rFonts w:ascii="Arial" w:hAnsi="Arial" w:cs="Arial"/>
          <w:b/>
          <w:color w:val="FF0000"/>
          <w:sz w:val="24"/>
          <w:szCs w:val="24"/>
        </w:rPr>
        <w:t xml:space="preserve"> </w:t>
      </w:r>
      <w:r w:rsidRPr="00464EFF">
        <w:rPr>
          <w:rFonts w:ascii="Arial" w:hAnsi="Arial" w:cs="Arial"/>
          <w:b/>
          <w:color w:val="FF0000"/>
          <w:sz w:val="24"/>
          <w:szCs w:val="24"/>
        </w:rPr>
        <w:t>RSF.)</w:t>
      </w:r>
    </w:p>
    <w:p w14:paraId="4088A7EC" w14:textId="77777777" w:rsidR="004A39DC" w:rsidRPr="007E797F" w:rsidRDefault="004A39DC" w:rsidP="00204F3E">
      <w:pPr>
        <w:pStyle w:val="ListNumber3"/>
        <w:numPr>
          <w:ilvl w:val="2"/>
          <w:numId w:val="34"/>
        </w:numPr>
        <w:rPr>
          <w:i/>
        </w:rPr>
      </w:pPr>
      <w:r w:rsidRPr="007E797F">
        <w:rPr>
          <w:i/>
        </w:rPr>
        <w:t>Preparedness</w:t>
      </w:r>
    </w:p>
    <w:p w14:paraId="559EEFE9" w14:textId="77777777" w:rsidR="00D55C8C" w:rsidRPr="00424FF7" w:rsidRDefault="00D55C8C" w:rsidP="00B70FD4">
      <w:pPr>
        <w:pStyle w:val="ListNumber4"/>
        <w:numPr>
          <w:ilvl w:val="3"/>
          <w:numId w:val="18"/>
        </w:numPr>
      </w:pPr>
      <w:r w:rsidRPr="00424FF7">
        <w:t xml:space="preserve">Permitting agencies may work with the </w:t>
      </w:r>
      <w:r w:rsidRPr="00424FF7">
        <w:rPr>
          <w:highlight w:val="yellow"/>
        </w:rPr>
        <w:t>(</w:t>
      </w:r>
      <w:r w:rsidRPr="00424FF7">
        <w:rPr>
          <w:highlight w:val="yellow"/>
          <w:u w:val="single"/>
        </w:rPr>
        <w:t>Name of County</w:t>
      </w:r>
      <w:r w:rsidRPr="00424FF7">
        <w:rPr>
          <w:highlight w:val="yellow"/>
        </w:rPr>
        <w:t>)</w:t>
      </w:r>
      <w:r w:rsidRPr="00424FF7">
        <w:t xml:space="preserve"> Register-Recorder to establish a lien-recording process so recovery projects can be reviewed and approved without waiting for fee issues due to hardship to be resolved.</w:t>
      </w:r>
    </w:p>
    <w:p w14:paraId="4D669C0E" w14:textId="77777777" w:rsidR="00D55C8C" w:rsidRPr="00424FF7" w:rsidRDefault="00D55C8C" w:rsidP="00B70FD4">
      <w:pPr>
        <w:pStyle w:val="ListNumber4"/>
        <w:numPr>
          <w:ilvl w:val="3"/>
          <w:numId w:val="18"/>
        </w:numPr>
      </w:pPr>
      <w:r w:rsidRPr="00424FF7">
        <w:t xml:space="preserve">The </w:t>
      </w:r>
      <w:r w:rsidRPr="00424FF7">
        <w:rPr>
          <w:highlight w:val="yellow"/>
        </w:rPr>
        <w:t>(</w:t>
      </w:r>
      <w:r w:rsidRPr="00424FF7">
        <w:rPr>
          <w:highlight w:val="yellow"/>
          <w:u w:val="single"/>
        </w:rPr>
        <w:t>Community Planning and Capacity Building RSF lead agency</w:t>
      </w:r>
      <w:r w:rsidRPr="00424FF7">
        <w:rPr>
          <w:highlight w:val="yellow"/>
        </w:rPr>
        <w:t>)</w:t>
      </w:r>
      <w:r w:rsidRPr="00424FF7">
        <w:t xml:space="preserve"> will develop active community involvement in disaster preparedness activities and recovery planning with participation of responder agencies, community and faith-based organizations, community leaders, stakeholders, and community residents.</w:t>
      </w:r>
    </w:p>
    <w:p w14:paraId="747D99D4" w14:textId="77777777" w:rsidR="00D55C8C" w:rsidRPr="00424FF7" w:rsidRDefault="00D55C8C" w:rsidP="00B70FD4">
      <w:pPr>
        <w:pStyle w:val="ListNumber4"/>
        <w:numPr>
          <w:ilvl w:val="3"/>
          <w:numId w:val="18"/>
        </w:numPr>
      </w:pPr>
      <w:r w:rsidRPr="00424FF7">
        <w:t xml:space="preserve">The </w:t>
      </w:r>
      <w:r w:rsidRPr="00424FF7">
        <w:rPr>
          <w:highlight w:val="yellow"/>
        </w:rPr>
        <w:t>(</w:t>
      </w:r>
      <w:r w:rsidRPr="00424FF7">
        <w:rPr>
          <w:iCs/>
          <w:noProof/>
          <w:highlight w:val="yellow"/>
          <w:u w:val="single"/>
        </w:rPr>
        <w:t>responsible jurisdiction</w:t>
      </w:r>
      <w:r w:rsidRPr="00424FF7">
        <w:rPr>
          <w:iCs/>
          <w:noProof/>
          <w:highlight w:val="yellow"/>
        </w:rPr>
        <w:t>/</w:t>
      </w:r>
      <w:r w:rsidRPr="00424FF7">
        <w:rPr>
          <w:iCs/>
          <w:noProof/>
          <w:highlight w:val="yellow"/>
          <w:u w:val="single"/>
        </w:rPr>
        <w:t>agency/organization</w:t>
      </w:r>
      <w:r w:rsidRPr="00424FF7">
        <w:rPr>
          <w:highlight w:val="yellow"/>
        </w:rPr>
        <w:t>)</w:t>
      </w:r>
      <w:r w:rsidRPr="00424FF7">
        <w:t xml:space="preserve"> will assess local, State, and Federal regulatory issues such as building codes (e.g., earthquake building standards) that may inhibit construction and recommend strategies to address any problems.</w:t>
      </w:r>
    </w:p>
    <w:p w14:paraId="11834491" w14:textId="77777777" w:rsidR="00D55C8C" w:rsidRPr="00424FF7" w:rsidRDefault="00D55C8C" w:rsidP="00B70FD4">
      <w:pPr>
        <w:pStyle w:val="ListNumber4"/>
        <w:numPr>
          <w:ilvl w:val="3"/>
          <w:numId w:val="18"/>
        </w:numPr>
      </w:pPr>
      <w:r w:rsidRPr="00424FF7">
        <w:t xml:space="preserve">The </w:t>
      </w:r>
      <w:r w:rsidRPr="00424FF7">
        <w:rPr>
          <w:highlight w:val="yellow"/>
        </w:rPr>
        <w:t>(</w:t>
      </w:r>
      <w:r w:rsidRPr="00424FF7">
        <w:rPr>
          <w:iCs/>
          <w:noProof/>
          <w:highlight w:val="yellow"/>
          <w:u w:val="single"/>
        </w:rPr>
        <w:t>responsible jurisdiction</w:t>
      </w:r>
      <w:r w:rsidRPr="00424FF7">
        <w:rPr>
          <w:iCs/>
          <w:noProof/>
          <w:highlight w:val="yellow"/>
        </w:rPr>
        <w:t>/</w:t>
      </w:r>
      <w:r w:rsidRPr="00424FF7">
        <w:rPr>
          <w:iCs/>
          <w:noProof/>
          <w:highlight w:val="yellow"/>
          <w:u w:val="single"/>
        </w:rPr>
        <w:t>agency/organization</w:t>
      </w:r>
      <w:r w:rsidRPr="00424FF7">
        <w:rPr>
          <w:highlight w:val="yellow"/>
        </w:rPr>
        <w:t>)</w:t>
      </w:r>
      <w:r w:rsidRPr="00424FF7">
        <w:t xml:space="preserve"> will develop a broad base of community-level workers, including volunteer responders, nurses, school staff, and other, more informal community case workers and volunteers to support resiliency at the ground level in communities.</w:t>
      </w:r>
    </w:p>
    <w:p w14:paraId="73EA2D8A" w14:textId="77777777" w:rsidR="00D55C8C" w:rsidRPr="00424FF7" w:rsidRDefault="00D55C8C" w:rsidP="00B70FD4">
      <w:pPr>
        <w:pStyle w:val="ListNumber4"/>
        <w:numPr>
          <w:ilvl w:val="3"/>
          <w:numId w:val="18"/>
        </w:numPr>
      </w:pPr>
      <w:r w:rsidRPr="00424FF7">
        <w:lastRenderedPageBreak/>
        <w:t xml:space="preserve">The </w:t>
      </w:r>
      <w:r w:rsidRPr="00424FF7">
        <w:rPr>
          <w:highlight w:val="yellow"/>
        </w:rPr>
        <w:t>(</w:t>
      </w:r>
      <w:r w:rsidRPr="00424FF7">
        <w:rPr>
          <w:iCs/>
          <w:noProof/>
          <w:highlight w:val="yellow"/>
          <w:u w:val="single"/>
        </w:rPr>
        <w:t>responsible jurisdiction</w:t>
      </w:r>
      <w:r w:rsidRPr="00424FF7">
        <w:rPr>
          <w:iCs/>
          <w:noProof/>
          <w:highlight w:val="yellow"/>
        </w:rPr>
        <w:t>/</w:t>
      </w:r>
      <w:r w:rsidRPr="00424FF7">
        <w:rPr>
          <w:iCs/>
          <w:noProof/>
          <w:highlight w:val="yellow"/>
          <w:u w:val="single"/>
        </w:rPr>
        <w:t>agency/organization</w:t>
      </w:r>
      <w:r w:rsidRPr="00424FF7">
        <w:rPr>
          <w:highlight w:val="yellow"/>
        </w:rPr>
        <w:t>)</w:t>
      </w:r>
      <w:r w:rsidRPr="00424FF7">
        <w:t xml:space="preserve"> will develop a volunteer and donation management plan.</w:t>
      </w:r>
    </w:p>
    <w:p w14:paraId="79E1F02E" w14:textId="77777777" w:rsidR="00D55C8C" w:rsidRPr="00424FF7" w:rsidRDefault="00D55C8C" w:rsidP="00B70FD4">
      <w:pPr>
        <w:pStyle w:val="ListNumber4"/>
        <w:numPr>
          <w:ilvl w:val="3"/>
          <w:numId w:val="18"/>
        </w:numPr>
      </w:pPr>
      <w:r w:rsidRPr="00424FF7">
        <w:t xml:space="preserve">The </w:t>
      </w:r>
      <w:r w:rsidRPr="00424FF7">
        <w:rPr>
          <w:highlight w:val="yellow"/>
        </w:rPr>
        <w:t>(</w:t>
      </w:r>
      <w:r w:rsidRPr="00424FF7">
        <w:rPr>
          <w:iCs/>
          <w:noProof/>
          <w:highlight w:val="yellow"/>
          <w:u w:val="single"/>
        </w:rPr>
        <w:t>responsible jurisdiction</w:t>
      </w:r>
      <w:r w:rsidRPr="00424FF7">
        <w:rPr>
          <w:iCs/>
          <w:noProof/>
          <w:highlight w:val="yellow"/>
        </w:rPr>
        <w:t>/</w:t>
      </w:r>
      <w:r w:rsidRPr="00424FF7">
        <w:rPr>
          <w:iCs/>
          <w:noProof/>
          <w:highlight w:val="yellow"/>
          <w:u w:val="single"/>
        </w:rPr>
        <w:t>agency/organization</w:t>
      </w:r>
      <w:r w:rsidRPr="00424FF7">
        <w:rPr>
          <w:highlight w:val="yellow"/>
        </w:rPr>
        <w:t>)</w:t>
      </w:r>
      <w:r w:rsidRPr="00424FF7">
        <w:t xml:space="preserve"> will establish cooperative agreements or plans of cooperation beforehand and have a form in place to correctly and effectively document the process. </w:t>
      </w:r>
    </w:p>
    <w:p w14:paraId="6BC80806" w14:textId="77777777" w:rsidR="00D55C8C" w:rsidRPr="00424FF7" w:rsidRDefault="00D55C8C" w:rsidP="00B70FD4">
      <w:pPr>
        <w:pStyle w:val="ListNumber4"/>
        <w:numPr>
          <w:ilvl w:val="3"/>
          <w:numId w:val="18"/>
        </w:numPr>
      </w:pPr>
      <w:r w:rsidRPr="00424FF7">
        <w:t xml:space="preserve">The </w:t>
      </w:r>
      <w:r w:rsidRPr="00424FF7">
        <w:rPr>
          <w:highlight w:val="yellow"/>
        </w:rPr>
        <w:t>(</w:t>
      </w:r>
      <w:r w:rsidRPr="00424FF7">
        <w:rPr>
          <w:iCs/>
          <w:noProof/>
          <w:highlight w:val="yellow"/>
          <w:u w:val="single"/>
        </w:rPr>
        <w:t>responsible jurisdiction</w:t>
      </w:r>
      <w:r w:rsidRPr="00424FF7">
        <w:rPr>
          <w:iCs/>
          <w:noProof/>
          <w:highlight w:val="yellow"/>
        </w:rPr>
        <w:t>/</w:t>
      </w:r>
      <w:r w:rsidRPr="00424FF7">
        <w:rPr>
          <w:iCs/>
          <w:noProof/>
          <w:highlight w:val="yellow"/>
          <w:u w:val="single"/>
        </w:rPr>
        <w:t>agency/organization</w:t>
      </w:r>
      <w:r w:rsidRPr="00424FF7">
        <w:t>) will leverage or use a local or State community-based resource directory, if available, in conjunction with the county recovery plan to include both public and private entities and their actual support services and capacities.</w:t>
      </w:r>
    </w:p>
    <w:p w14:paraId="73E8BCFF" w14:textId="77777777" w:rsidR="00D55C8C" w:rsidRPr="00424FF7" w:rsidRDefault="00D55C8C" w:rsidP="00B70FD4">
      <w:pPr>
        <w:pStyle w:val="ListNumber4"/>
        <w:numPr>
          <w:ilvl w:val="3"/>
          <w:numId w:val="18"/>
        </w:numPr>
      </w:pPr>
      <w:r w:rsidRPr="00424FF7">
        <w:t xml:space="preserve">The </w:t>
      </w:r>
      <w:r w:rsidRPr="00424FF7">
        <w:rPr>
          <w:highlight w:val="yellow"/>
        </w:rPr>
        <w:t>(</w:t>
      </w:r>
      <w:r w:rsidRPr="00424FF7">
        <w:rPr>
          <w:iCs/>
          <w:noProof/>
          <w:highlight w:val="yellow"/>
          <w:u w:val="single"/>
        </w:rPr>
        <w:t>responsible jurisdiction</w:t>
      </w:r>
      <w:r w:rsidRPr="00424FF7">
        <w:rPr>
          <w:iCs/>
          <w:noProof/>
          <w:highlight w:val="yellow"/>
        </w:rPr>
        <w:t>/</w:t>
      </w:r>
      <w:r w:rsidRPr="00424FF7">
        <w:rPr>
          <w:iCs/>
          <w:noProof/>
          <w:highlight w:val="yellow"/>
          <w:u w:val="single"/>
        </w:rPr>
        <w:t>agency/organization</w:t>
      </w:r>
      <w:r w:rsidRPr="00424FF7">
        <w:rPr>
          <w:highlight w:val="yellow"/>
        </w:rPr>
        <w:t>)</w:t>
      </w:r>
      <w:r w:rsidRPr="00424FF7">
        <w:t xml:space="preserve"> will prepare ordinances and/or legislation that provide for deferral of locally generated and State-imposed development and building permit fees, subject to a fee schedule and backed by liens and assessments, taking into account the possibility of sliding fee scales based on factors such as differential damage levels and/or revenue potential and including appeal criteria for hardship situations. </w:t>
      </w:r>
    </w:p>
    <w:p w14:paraId="42A7755A" w14:textId="77777777" w:rsidR="00D55C8C" w:rsidRPr="00424FF7" w:rsidRDefault="00D55C8C" w:rsidP="00B70FD4">
      <w:pPr>
        <w:pStyle w:val="ListNumber4"/>
        <w:numPr>
          <w:ilvl w:val="3"/>
          <w:numId w:val="18"/>
        </w:numPr>
      </w:pPr>
      <w:r w:rsidRPr="00424FF7">
        <w:t xml:space="preserve">The Community Planning and Capacity Building RSF will coordinate specific Community Planning and Capacity Building tasks and activities with other RSFs who may share responsibility or support. </w:t>
      </w:r>
    </w:p>
    <w:p w14:paraId="2D4DDB22" w14:textId="77777777" w:rsidR="00D55C8C" w:rsidRPr="00424FF7" w:rsidRDefault="00D55C8C" w:rsidP="00B70FD4">
      <w:pPr>
        <w:pStyle w:val="ListNumber4"/>
        <w:numPr>
          <w:ilvl w:val="3"/>
          <w:numId w:val="18"/>
        </w:numPr>
      </w:pPr>
      <w:r w:rsidRPr="00424FF7">
        <w:t>The Community Planning and Capacity Building RSF will coordinate resources already used within community-based organizations, faith-based organizations, local or state voluntary organizations active in disasters (VOADs), social service agencies, public resources, and government agencies, as well as with organizations with resources that are more group-specific or specialized, such as foreign consulates, pet-owner groups, regional centers, and food pantries.</w:t>
      </w:r>
    </w:p>
    <w:p w14:paraId="1EDC6E3C" w14:textId="77777777" w:rsidR="00D55C8C" w:rsidRPr="00424FF7" w:rsidRDefault="00D55C8C" w:rsidP="00B70FD4">
      <w:pPr>
        <w:pStyle w:val="ListNumber4"/>
        <w:numPr>
          <w:ilvl w:val="3"/>
          <w:numId w:val="18"/>
        </w:numPr>
      </w:pPr>
      <w:r w:rsidRPr="00424FF7">
        <w:t>The Community Planning and Capacity Building RSF will coordinate with jurisdictions in regular meetings to determine existing agreements or partnerships that could be accessed or leveraged.</w:t>
      </w:r>
    </w:p>
    <w:p w14:paraId="097DC732" w14:textId="77777777" w:rsidR="002A316A" w:rsidRDefault="002A316A" w:rsidP="00333095">
      <w:pPr>
        <w:pStyle w:val="BodyText"/>
        <w:rPr>
          <w:rFonts w:eastAsia="Times New Roman"/>
        </w:rPr>
      </w:pPr>
      <w:r>
        <w:br w:type="page"/>
      </w:r>
    </w:p>
    <w:p w14:paraId="394F8302" w14:textId="77777777" w:rsidR="00D55C8C" w:rsidRPr="00A26E03" w:rsidRDefault="00D55C8C" w:rsidP="00B70FD4">
      <w:pPr>
        <w:pStyle w:val="ListNumber4"/>
        <w:numPr>
          <w:ilvl w:val="3"/>
          <w:numId w:val="18"/>
        </w:numPr>
      </w:pPr>
      <w:r w:rsidRPr="00A26E03">
        <w:lastRenderedPageBreak/>
        <w:t>The Community Planning and Capacity Building RSF will develop a set of strategies, pre-disaster, that community leaders and organizations can share to build resilience in the community. These components of a community-based strategy will be formulated into a practical toolkit useable by community members in preparedness.</w:t>
      </w:r>
      <w:r w:rsidRPr="00A26E03">
        <w:rPr>
          <w:rStyle w:val="FootnoteReference"/>
          <w:rFonts w:cs="Arial"/>
          <w:i w:val="0"/>
          <w:color w:val="auto"/>
        </w:rPr>
        <w:t xml:space="preserve"> </w:t>
      </w:r>
      <w:r w:rsidRPr="00A26E03">
        <w:rPr>
          <w:rStyle w:val="FootnoteReference"/>
          <w:rFonts w:cs="Arial"/>
          <w:i w:val="0"/>
          <w:color w:val="auto"/>
        </w:rPr>
        <w:footnoteReference w:id="6"/>
      </w:r>
    </w:p>
    <w:p w14:paraId="3A61C642" w14:textId="77777777" w:rsidR="004A39DC" w:rsidRPr="00C67BB7" w:rsidRDefault="004A39DC" w:rsidP="00204F3E">
      <w:pPr>
        <w:pStyle w:val="ListNumber3"/>
        <w:numPr>
          <w:ilvl w:val="2"/>
          <w:numId w:val="35"/>
        </w:numPr>
        <w:rPr>
          <w:i/>
        </w:rPr>
      </w:pPr>
      <w:r w:rsidRPr="00C67BB7">
        <w:rPr>
          <w:i/>
        </w:rPr>
        <w:t>Recovery</w:t>
      </w:r>
    </w:p>
    <w:p w14:paraId="53FFA658" w14:textId="77777777" w:rsidR="00EA6985" w:rsidRPr="005527CF" w:rsidRDefault="00EA6985" w:rsidP="00B70FD4">
      <w:pPr>
        <w:pStyle w:val="ListNumber4"/>
        <w:numPr>
          <w:ilvl w:val="3"/>
          <w:numId w:val="36"/>
        </w:numPr>
      </w:pPr>
      <w:r w:rsidRPr="005527CF">
        <w:t xml:space="preserve">The </w:t>
      </w:r>
      <w:r w:rsidRPr="005527CF">
        <w:rPr>
          <w:highlight w:val="yellow"/>
          <w:u w:val="single"/>
        </w:rPr>
        <w:t>(</w:t>
      </w:r>
      <w:r w:rsidRPr="005527CF">
        <w:rPr>
          <w:iCs/>
          <w:noProof/>
          <w:highlight w:val="yellow"/>
          <w:u w:val="single"/>
        </w:rPr>
        <w:t>responsible jurisdiction</w:t>
      </w:r>
      <w:r w:rsidRPr="005527CF">
        <w:rPr>
          <w:iCs/>
          <w:noProof/>
          <w:highlight w:val="yellow"/>
        </w:rPr>
        <w:t>/</w:t>
      </w:r>
      <w:r w:rsidRPr="005527CF">
        <w:rPr>
          <w:iCs/>
          <w:noProof/>
          <w:highlight w:val="yellow"/>
          <w:u w:val="single"/>
        </w:rPr>
        <w:t>agency/organization</w:t>
      </w:r>
      <w:r w:rsidRPr="005527CF">
        <w:rPr>
          <w:highlight w:val="yellow"/>
          <w:u w:val="single"/>
        </w:rPr>
        <w:t>)</w:t>
      </w:r>
      <w:r w:rsidRPr="005527CF">
        <w:t xml:space="preserve"> will communicate recovery plans early to legislators, policymakers, politicians, and the public, including providing information about the status of reconstruction and rebuilding processes and plans.</w:t>
      </w:r>
    </w:p>
    <w:p w14:paraId="119D6C0B" w14:textId="77777777" w:rsidR="00EA6985" w:rsidRPr="005527CF" w:rsidRDefault="00EA6985" w:rsidP="00B70FD4">
      <w:pPr>
        <w:pStyle w:val="ListNumber4"/>
        <w:numPr>
          <w:ilvl w:val="3"/>
          <w:numId w:val="36"/>
        </w:numPr>
      </w:pPr>
      <w:r w:rsidRPr="005527CF">
        <w:t xml:space="preserve">The </w:t>
      </w:r>
      <w:r w:rsidRPr="005527CF">
        <w:rPr>
          <w:highlight w:val="yellow"/>
          <w:u w:val="single"/>
        </w:rPr>
        <w:t>(</w:t>
      </w:r>
      <w:r w:rsidRPr="005527CF">
        <w:rPr>
          <w:iCs/>
          <w:noProof/>
          <w:highlight w:val="yellow"/>
          <w:u w:val="single"/>
        </w:rPr>
        <w:t>responsible jurisdiction</w:t>
      </w:r>
      <w:r w:rsidRPr="005527CF">
        <w:rPr>
          <w:iCs/>
          <w:noProof/>
          <w:highlight w:val="yellow"/>
        </w:rPr>
        <w:t>/</w:t>
      </w:r>
      <w:r w:rsidRPr="005527CF">
        <w:rPr>
          <w:iCs/>
          <w:noProof/>
          <w:highlight w:val="yellow"/>
          <w:u w:val="single"/>
        </w:rPr>
        <w:t>agency/organization</w:t>
      </w:r>
      <w:r w:rsidRPr="005527CF">
        <w:rPr>
          <w:highlight w:val="yellow"/>
          <w:u w:val="single"/>
        </w:rPr>
        <w:t>)</w:t>
      </w:r>
      <w:r w:rsidRPr="005527CF">
        <w:t xml:space="preserve"> will conduct internal reviews of progress being made and feedback mechanisms to further improve the ongoing recovery efforts.</w:t>
      </w:r>
    </w:p>
    <w:p w14:paraId="5F468EF4" w14:textId="77777777" w:rsidR="004A39DC" w:rsidRPr="005527CF" w:rsidRDefault="00CE2693" w:rsidP="00B70FD4">
      <w:pPr>
        <w:pStyle w:val="ListNumber4"/>
        <w:numPr>
          <w:ilvl w:val="3"/>
          <w:numId w:val="36"/>
        </w:numPr>
      </w:pPr>
      <w:r w:rsidRPr="005527CF">
        <w:t xml:space="preserve">The </w:t>
      </w:r>
      <w:r w:rsidRPr="005527CF">
        <w:rPr>
          <w:highlight w:val="yellow"/>
          <w:u w:val="single"/>
        </w:rPr>
        <w:t>(</w:t>
      </w:r>
      <w:r w:rsidR="002109DD" w:rsidRPr="005527CF">
        <w:rPr>
          <w:iCs/>
          <w:noProof/>
          <w:highlight w:val="yellow"/>
          <w:u w:val="single"/>
        </w:rPr>
        <w:t xml:space="preserve">responsible </w:t>
      </w:r>
      <w:r w:rsidR="00B81033" w:rsidRPr="005527CF">
        <w:rPr>
          <w:iCs/>
          <w:noProof/>
          <w:highlight w:val="yellow"/>
          <w:u w:val="single"/>
        </w:rPr>
        <w:t>jurisdiction</w:t>
      </w:r>
      <w:r w:rsidR="002109DD" w:rsidRPr="005527CF">
        <w:rPr>
          <w:iCs/>
          <w:noProof/>
          <w:highlight w:val="yellow"/>
        </w:rPr>
        <w:t>/</w:t>
      </w:r>
      <w:r w:rsidR="002109DD" w:rsidRPr="005527CF">
        <w:rPr>
          <w:iCs/>
          <w:noProof/>
          <w:highlight w:val="yellow"/>
          <w:u w:val="single"/>
        </w:rPr>
        <w:t>agency/organization</w:t>
      </w:r>
      <w:r w:rsidRPr="005527CF">
        <w:rPr>
          <w:highlight w:val="yellow"/>
          <w:u w:val="single"/>
        </w:rPr>
        <w:t>)</w:t>
      </w:r>
      <w:r w:rsidRPr="005527CF">
        <w:t xml:space="preserve"> will identify and prioritize at-risk populations for reunification and restoration of services, including persons with disabilities and others with access and functional needs.</w:t>
      </w:r>
    </w:p>
    <w:p w14:paraId="30E6FFE2" w14:textId="77777777" w:rsidR="00EA6985" w:rsidRPr="005527CF" w:rsidRDefault="00EA6985" w:rsidP="00B70FD4">
      <w:pPr>
        <w:pStyle w:val="ListNumber4"/>
        <w:numPr>
          <w:ilvl w:val="3"/>
          <w:numId w:val="36"/>
        </w:numPr>
      </w:pPr>
      <w:r w:rsidRPr="005527CF">
        <w:t xml:space="preserve">The </w:t>
      </w:r>
      <w:r w:rsidRPr="005527CF">
        <w:rPr>
          <w:highlight w:val="yellow"/>
        </w:rPr>
        <w:t>(</w:t>
      </w:r>
      <w:r w:rsidRPr="005527CF">
        <w:rPr>
          <w:iCs/>
          <w:noProof/>
          <w:highlight w:val="yellow"/>
          <w:u w:val="single"/>
        </w:rPr>
        <w:t>responsible jurisdiction</w:t>
      </w:r>
      <w:r w:rsidRPr="005527CF">
        <w:rPr>
          <w:iCs/>
          <w:noProof/>
          <w:highlight w:val="yellow"/>
        </w:rPr>
        <w:t>/</w:t>
      </w:r>
      <w:r w:rsidRPr="005527CF">
        <w:rPr>
          <w:iCs/>
          <w:noProof/>
          <w:highlight w:val="yellow"/>
          <w:u w:val="single"/>
        </w:rPr>
        <w:t>agency/organization</w:t>
      </w:r>
      <w:r w:rsidRPr="005527CF">
        <w:rPr>
          <w:highlight w:val="yellow"/>
        </w:rPr>
        <w:t>)</w:t>
      </w:r>
      <w:r w:rsidRPr="005527CF">
        <w:t xml:space="preserve"> will initiate a fast-track repair permit ordinance if necessary. If an ordinance is not needed, the </w:t>
      </w:r>
      <w:r w:rsidRPr="005527CF">
        <w:rPr>
          <w:highlight w:val="yellow"/>
          <w:u w:val="single"/>
        </w:rPr>
        <w:t>(Name of County</w:t>
      </w:r>
      <w:r w:rsidRPr="005527CF">
        <w:rPr>
          <w:highlight w:val="yellow"/>
        </w:rPr>
        <w:t>)</w:t>
      </w:r>
      <w:r w:rsidRPr="005527CF">
        <w:t xml:space="preserve"> Board of Supervisors, </w:t>
      </w:r>
      <w:r w:rsidRPr="005527CF">
        <w:rPr>
          <w:highlight w:val="yellow"/>
        </w:rPr>
        <w:t>(</w:t>
      </w:r>
      <w:r w:rsidRPr="005527CF">
        <w:rPr>
          <w:highlight w:val="yellow"/>
          <w:u w:val="single"/>
        </w:rPr>
        <w:t>Name of City</w:t>
      </w:r>
      <w:r w:rsidRPr="005527CF">
        <w:rPr>
          <w:highlight w:val="yellow"/>
        </w:rPr>
        <w:t>)</w:t>
      </w:r>
      <w:r w:rsidRPr="005527CF">
        <w:t xml:space="preserve"> Council, or </w:t>
      </w:r>
      <w:r w:rsidRPr="005527CF">
        <w:rPr>
          <w:highlight w:val="yellow"/>
        </w:rPr>
        <w:t>(</w:t>
      </w:r>
      <w:r w:rsidRPr="005527CF">
        <w:rPr>
          <w:iCs/>
          <w:noProof/>
          <w:highlight w:val="yellow"/>
          <w:u w:val="single"/>
        </w:rPr>
        <w:t>responsible jurisdiction</w:t>
      </w:r>
      <w:r w:rsidRPr="005527CF">
        <w:rPr>
          <w:iCs/>
          <w:noProof/>
          <w:highlight w:val="yellow"/>
        </w:rPr>
        <w:t>/</w:t>
      </w:r>
      <w:r w:rsidRPr="005527CF">
        <w:rPr>
          <w:iCs/>
          <w:noProof/>
          <w:highlight w:val="yellow"/>
          <w:u w:val="single"/>
        </w:rPr>
        <w:t>agency/organization</w:t>
      </w:r>
      <w:r w:rsidRPr="005527CF">
        <w:rPr>
          <w:highlight w:val="yellow"/>
        </w:rPr>
        <w:t>)</w:t>
      </w:r>
      <w:r w:rsidRPr="005527CF">
        <w:t xml:space="preserve"> directors may make pertinent decisions concerning fast-track repair pe</w:t>
      </w:r>
      <w:r w:rsidR="005527CF" w:rsidRPr="005527CF">
        <w:t>rmits.</w:t>
      </w:r>
    </w:p>
    <w:p w14:paraId="28F34164" w14:textId="77777777" w:rsidR="00EA6985" w:rsidRPr="005527CF" w:rsidRDefault="00EA6985" w:rsidP="00B70FD4">
      <w:pPr>
        <w:pStyle w:val="ListNumber4"/>
        <w:numPr>
          <w:ilvl w:val="3"/>
          <w:numId w:val="36"/>
        </w:numPr>
      </w:pPr>
      <w:r w:rsidRPr="005527CF">
        <w:t xml:space="preserve">The </w:t>
      </w:r>
      <w:r w:rsidRPr="005527CF">
        <w:rPr>
          <w:highlight w:val="yellow"/>
        </w:rPr>
        <w:t>(</w:t>
      </w:r>
      <w:r w:rsidRPr="005527CF">
        <w:rPr>
          <w:iCs/>
          <w:noProof/>
          <w:highlight w:val="yellow"/>
          <w:u w:val="single"/>
        </w:rPr>
        <w:t>responsible jurisdiction</w:t>
      </w:r>
      <w:r w:rsidRPr="005527CF">
        <w:rPr>
          <w:iCs/>
          <w:noProof/>
          <w:highlight w:val="yellow"/>
        </w:rPr>
        <w:t>/</w:t>
      </w:r>
      <w:r w:rsidRPr="005527CF">
        <w:rPr>
          <w:iCs/>
          <w:noProof/>
          <w:highlight w:val="yellow"/>
          <w:u w:val="single"/>
        </w:rPr>
        <w:t>agency/organization</w:t>
      </w:r>
      <w:r w:rsidRPr="005527CF">
        <w:rPr>
          <w:highlight w:val="yellow"/>
        </w:rPr>
        <w:t>)</w:t>
      </w:r>
      <w:r w:rsidRPr="005527CF">
        <w:t xml:space="preserve"> will revise the community-based resource directory to reflect changes and newly discovered resources for future preparedness planning.</w:t>
      </w:r>
    </w:p>
    <w:p w14:paraId="17206D53" w14:textId="77777777" w:rsidR="00EA6985" w:rsidRPr="005527CF" w:rsidRDefault="00EA6985" w:rsidP="00B70FD4">
      <w:pPr>
        <w:pStyle w:val="ListNumber4"/>
        <w:numPr>
          <w:ilvl w:val="3"/>
          <w:numId w:val="36"/>
        </w:numPr>
      </w:pPr>
      <w:r w:rsidRPr="005527CF">
        <w:t>The Community Planning and Capacity Building RSF plays an integral, unifying role with the other RSFs for many functions, which could include the following elements:</w:t>
      </w:r>
    </w:p>
    <w:p w14:paraId="520ED461" w14:textId="77777777" w:rsidR="00EA6985" w:rsidRPr="009F7EB5" w:rsidRDefault="00EA6985" w:rsidP="00190B87">
      <w:pPr>
        <w:pStyle w:val="ListNumber5"/>
        <w:numPr>
          <w:ilvl w:val="4"/>
          <w:numId w:val="18"/>
        </w:numPr>
        <w:spacing w:before="240" w:after="720" w:line="240" w:lineRule="auto"/>
        <w:contextualSpacing w:val="0"/>
        <w:rPr>
          <w:rFonts w:ascii="Arial" w:hAnsi="Arial" w:cs="Arial"/>
          <w:i/>
          <w:sz w:val="24"/>
          <w:szCs w:val="24"/>
        </w:rPr>
      </w:pPr>
      <w:r w:rsidRPr="009F7EB5">
        <w:rPr>
          <w:rFonts w:ascii="Arial" w:hAnsi="Arial" w:cs="Arial"/>
          <w:i/>
          <w:sz w:val="24"/>
          <w:szCs w:val="24"/>
        </w:rPr>
        <w:t>Promote government and business continuity</w:t>
      </w:r>
    </w:p>
    <w:p w14:paraId="1DF6752B" w14:textId="77777777" w:rsidR="00EA6985" w:rsidRPr="009F7EB5" w:rsidRDefault="00EA6985" w:rsidP="00190B87">
      <w:pPr>
        <w:pStyle w:val="ListNumber5"/>
        <w:numPr>
          <w:ilvl w:val="4"/>
          <w:numId w:val="18"/>
        </w:numPr>
        <w:spacing w:before="240" w:after="120" w:line="240" w:lineRule="auto"/>
        <w:contextualSpacing w:val="0"/>
        <w:rPr>
          <w:rFonts w:ascii="Arial" w:hAnsi="Arial" w:cs="Arial"/>
          <w:i/>
          <w:sz w:val="24"/>
          <w:szCs w:val="24"/>
        </w:rPr>
      </w:pPr>
      <w:r w:rsidRPr="009F7EB5">
        <w:rPr>
          <w:rFonts w:ascii="Arial" w:hAnsi="Arial" w:cs="Arial"/>
          <w:i/>
          <w:sz w:val="24"/>
          <w:szCs w:val="24"/>
        </w:rPr>
        <w:lastRenderedPageBreak/>
        <w:t>Promote mitigation and reconstruction activities</w:t>
      </w:r>
    </w:p>
    <w:p w14:paraId="12F9A3A1" w14:textId="77777777" w:rsidR="00EA6985" w:rsidRPr="009F7EB5" w:rsidRDefault="00EA6985" w:rsidP="00190B87">
      <w:pPr>
        <w:pStyle w:val="ListNumber5"/>
        <w:numPr>
          <w:ilvl w:val="4"/>
          <w:numId w:val="18"/>
        </w:numPr>
        <w:spacing w:before="240" w:after="120" w:line="240" w:lineRule="auto"/>
        <w:contextualSpacing w:val="0"/>
        <w:rPr>
          <w:rFonts w:ascii="Arial" w:hAnsi="Arial" w:cs="Arial"/>
          <w:i/>
          <w:sz w:val="24"/>
          <w:szCs w:val="24"/>
        </w:rPr>
      </w:pPr>
      <w:r w:rsidRPr="009F7EB5">
        <w:rPr>
          <w:rFonts w:ascii="Arial" w:hAnsi="Arial" w:cs="Arial"/>
          <w:i/>
          <w:sz w:val="24"/>
          <w:szCs w:val="24"/>
        </w:rPr>
        <w:t>Re-establish parks, recreation centers, and entertainment for communities</w:t>
      </w:r>
    </w:p>
    <w:p w14:paraId="0E070306" w14:textId="77777777" w:rsidR="00EA6985" w:rsidRPr="009F7EB5" w:rsidRDefault="00EA6985" w:rsidP="00190B87">
      <w:pPr>
        <w:pStyle w:val="ListNumber5"/>
        <w:numPr>
          <w:ilvl w:val="4"/>
          <w:numId w:val="18"/>
        </w:numPr>
        <w:spacing w:before="240" w:after="120" w:line="240" w:lineRule="auto"/>
        <w:contextualSpacing w:val="0"/>
        <w:rPr>
          <w:rFonts w:ascii="Arial" w:hAnsi="Arial" w:cs="Arial"/>
          <w:i/>
          <w:sz w:val="24"/>
          <w:szCs w:val="24"/>
        </w:rPr>
      </w:pPr>
      <w:r w:rsidRPr="009F7EB5">
        <w:rPr>
          <w:rFonts w:ascii="Arial" w:hAnsi="Arial" w:cs="Arial"/>
          <w:i/>
          <w:sz w:val="24"/>
          <w:szCs w:val="24"/>
        </w:rPr>
        <w:t>Reunite families and children</w:t>
      </w:r>
    </w:p>
    <w:p w14:paraId="3E0BC51C" w14:textId="77777777" w:rsidR="00EA6985" w:rsidRPr="009F7EB5" w:rsidRDefault="00EA6985" w:rsidP="00190B87">
      <w:pPr>
        <w:pStyle w:val="ListNumber5"/>
        <w:numPr>
          <w:ilvl w:val="4"/>
          <w:numId w:val="18"/>
        </w:numPr>
        <w:spacing w:before="240" w:after="120" w:line="240" w:lineRule="auto"/>
        <w:contextualSpacing w:val="0"/>
        <w:rPr>
          <w:rFonts w:ascii="Arial" w:hAnsi="Arial" w:cs="Arial"/>
          <w:i/>
          <w:sz w:val="24"/>
          <w:szCs w:val="24"/>
        </w:rPr>
      </w:pPr>
      <w:r w:rsidRPr="009F7EB5">
        <w:rPr>
          <w:rFonts w:ascii="Arial" w:hAnsi="Arial" w:cs="Arial"/>
          <w:i/>
          <w:sz w:val="24"/>
          <w:szCs w:val="24"/>
        </w:rPr>
        <w:t>Reunite household pets and other animals with their owners</w:t>
      </w:r>
    </w:p>
    <w:p w14:paraId="6495AB65" w14:textId="77777777" w:rsidR="00EA6985" w:rsidRPr="009F7EB5" w:rsidRDefault="00EA6985" w:rsidP="00190B87">
      <w:pPr>
        <w:pStyle w:val="ListNumber5"/>
        <w:numPr>
          <w:ilvl w:val="4"/>
          <w:numId w:val="18"/>
        </w:numPr>
        <w:spacing w:before="240" w:after="120" w:line="240" w:lineRule="auto"/>
        <w:contextualSpacing w:val="0"/>
        <w:rPr>
          <w:rFonts w:ascii="Arial" w:hAnsi="Arial" w:cs="Arial"/>
          <w:i/>
          <w:sz w:val="24"/>
          <w:szCs w:val="24"/>
        </w:rPr>
      </w:pPr>
      <w:r w:rsidRPr="009F7EB5">
        <w:rPr>
          <w:rFonts w:ascii="Arial" w:hAnsi="Arial" w:cs="Arial"/>
          <w:i/>
          <w:sz w:val="24"/>
          <w:szCs w:val="24"/>
        </w:rPr>
        <w:t>Support community services</w:t>
      </w:r>
    </w:p>
    <w:p w14:paraId="5CDD34EE" w14:textId="77777777" w:rsidR="00EA6985" w:rsidRPr="009F7EB5" w:rsidRDefault="00EA6985" w:rsidP="00190B87">
      <w:pPr>
        <w:pStyle w:val="ListNumber5"/>
        <w:numPr>
          <w:ilvl w:val="4"/>
          <w:numId w:val="18"/>
        </w:numPr>
        <w:spacing w:before="240" w:after="120" w:line="240" w:lineRule="auto"/>
        <w:contextualSpacing w:val="0"/>
        <w:rPr>
          <w:rFonts w:ascii="Arial" w:hAnsi="Arial" w:cs="Arial"/>
          <w:i/>
          <w:sz w:val="24"/>
          <w:szCs w:val="24"/>
        </w:rPr>
      </w:pPr>
      <w:r w:rsidRPr="009F7EB5">
        <w:rPr>
          <w:rFonts w:ascii="Arial" w:hAnsi="Arial" w:cs="Arial"/>
          <w:i/>
          <w:sz w:val="24"/>
          <w:szCs w:val="24"/>
        </w:rPr>
        <w:t>Support food, housing, and shelter</w:t>
      </w:r>
    </w:p>
    <w:p w14:paraId="2D44763D" w14:textId="77777777" w:rsidR="00EA6985" w:rsidRPr="009F7EB5" w:rsidRDefault="00EA6985" w:rsidP="00190B87">
      <w:pPr>
        <w:pStyle w:val="ListNumber5"/>
        <w:numPr>
          <w:ilvl w:val="4"/>
          <w:numId w:val="18"/>
        </w:numPr>
        <w:spacing w:before="240" w:after="120" w:line="240" w:lineRule="auto"/>
        <w:contextualSpacing w:val="0"/>
        <w:rPr>
          <w:rFonts w:ascii="Arial" w:hAnsi="Arial" w:cs="Arial"/>
          <w:i/>
          <w:sz w:val="24"/>
          <w:szCs w:val="24"/>
        </w:rPr>
      </w:pPr>
      <w:r w:rsidRPr="009F7EB5">
        <w:rPr>
          <w:rFonts w:ascii="Arial" w:hAnsi="Arial" w:cs="Arial"/>
          <w:i/>
          <w:sz w:val="24"/>
          <w:szCs w:val="24"/>
        </w:rPr>
        <w:t>Support mass fatality services</w:t>
      </w:r>
    </w:p>
    <w:p w14:paraId="3678CB97" w14:textId="77777777" w:rsidR="00EA6985" w:rsidRPr="009F7EB5" w:rsidRDefault="00EA6985" w:rsidP="00190B87">
      <w:pPr>
        <w:pStyle w:val="ListNumber5"/>
        <w:numPr>
          <w:ilvl w:val="4"/>
          <w:numId w:val="18"/>
        </w:numPr>
        <w:spacing w:before="240" w:after="120" w:line="240" w:lineRule="auto"/>
        <w:contextualSpacing w:val="0"/>
        <w:rPr>
          <w:rFonts w:ascii="Arial" w:hAnsi="Arial" w:cs="Arial"/>
          <w:i/>
          <w:sz w:val="24"/>
          <w:szCs w:val="24"/>
        </w:rPr>
      </w:pPr>
      <w:r w:rsidRPr="009F7EB5">
        <w:rPr>
          <w:rFonts w:ascii="Arial" w:hAnsi="Arial" w:cs="Arial"/>
          <w:i/>
          <w:sz w:val="24"/>
          <w:szCs w:val="24"/>
        </w:rPr>
        <w:t>Support public health, medical care, and mental/behavioral health services</w:t>
      </w:r>
    </w:p>
    <w:p w14:paraId="532739FE" w14:textId="77777777" w:rsidR="00EA6985" w:rsidRPr="009F7EB5" w:rsidRDefault="00EA6985" w:rsidP="00190B87">
      <w:pPr>
        <w:pStyle w:val="ListNumber5"/>
        <w:numPr>
          <w:ilvl w:val="4"/>
          <w:numId w:val="18"/>
        </w:numPr>
        <w:spacing w:before="240" w:after="120" w:line="240" w:lineRule="auto"/>
        <w:contextualSpacing w:val="0"/>
        <w:rPr>
          <w:rFonts w:ascii="Arial" w:hAnsi="Arial" w:cs="Arial"/>
          <w:i/>
          <w:sz w:val="24"/>
          <w:szCs w:val="24"/>
        </w:rPr>
      </w:pPr>
      <w:r w:rsidRPr="009F7EB5">
        <w:rPr>
          <w:rFonts w:ascii="Arial" w:hAnsi="Arial" w:cs="Arial"/>
          <w:i/>
          <w:sz w:val="24"/>
          <w:szCs w:val="24"/>
        </w:rPr>
        <w:t>Support public safety and security of residents and workforce</w:t>
      </w:r>
    </w:p>
    <w:p w14:paraId="22E8B2D2" w14:textId="77777777" w:rsidR="00EA6985" w:rsidRPr="009F7EB5" w:rsidRDefault="00EA6985" w:rsidP="00190B87">
      <w:pPr>
        <w:pStyle w:val="ListNumber5"/>
        <w:numPr>
          <w:ilvl w:val="4"/>
          <w:numId w:val="18"/>
        </w:numPr>
        <w:spacing w:before="240" w:after="120" w:line="240" w:lineRule="auto"/>
        <w:contextualSpacing w:val="0"/>
        <w:rPr>
          <w:rFonts w:ascii="Arial" w:hAnsi="Arial" w:cs="Arial"/>
          <w:i/>
          <w:sz w:val="24"/>
          <w:szCs w:val="24"/>
        </w:rPr>
      </w:pPr>
      <w:r w:rsidRPr="009F7EB5">
        <w:rPr>
          <w:rFonts w:ascii="Arial" w:hAnsi="Arial" w:cs="Arial"/>
          <w:i/>
          <w:sz w:val="24"/>
          <w:szCs w:val="24"/>
        </w:rPr>
        <w:t>Support re-establishment of commerce</w:t>
      </w:r>
    </w:p>
    <w:p w14:paraId="5420EB32" w14:textId="77777777" w:rsidR="00EA6985" w:rsidRPr="003A39F3" w:rsidRDefault="00EA6985" w:rsidP="00B70FD4">
      <w:pPr>
        <w:pStyle w:val="ListNumber4"/>
        <w:numPr>
          <w:ilvl w:val="3"/>
          <w:numId w:val="37"/>
        </w:numPr>
      </w:pPr>
      <w:r w:rsidRPr="003A39F3">
        <w:t>The Community Planning and Capacity Building RSF will address people with disabilities and others with access and functional needs and integrate accommodation with all aspects of post-disaster planning and activities.</w:t>
      </w:r>
    </w:p>
    <w:p w14:paraId="0DEBACE4" w14:textId="77777777" w:rsidR="00EA6985" w:rsidRPr="003A39F3" w:rsidRDefault="00EA6985" w:rsidP="00B70FD4">
      <w:pPr>
        <w:pStyle w:val="ListNumber4"/>
        <w:numPr>
          <w:ilvl w:val="3"/>
          <w:numId w:val="37"/>
        </w:numPr>
      </w:pPr>
      <w:r w:rsidRPr="003A39F3">
        <w:t>The Community Planning and Capacity Building RSF will determine overarching priorities, including everyday priority services such as schools, grocery stores, gas stations, parks, recreational areas, and other community activities and venues.</w:t>
      </w:r>
    </w:p>
    <w:p w14:paraId="2554647F" w14:textId="77777777" w:rsidR="00EA6985" w:rsidRPr="003A39F3" w:rsidRDefault="00EA6985" w:rsidP="00B70FD4">
      <w:pPr>
        <w:pStyle w:val="ListNumber4"/>
        <w:numPr>
          <w:ilvl w:val="3"/>
          <w:numId w:val="37"/>
        </w:numPr>
      </w:pPr>
      <w:r w:rsidRPr="003A39F3">
        <w:t>Processes such as those listed below may require extensive public education and careful communication for successful implementation after a disaster.</w:t>
      </w:r>
    </w:p>
    <w:p w14:paraId="31A0226C" w14:textId="77777777" w:rsidR="00EA6985" w:rsidRPr="00EF3ED9" w:rsidRDefault="00EA6985" w:rsidP="00204F3E">
      <w:pPr>
        <w:pStyle w:val="ListNumber5"/>
        <w:numPr>
          <w:ilvl w:val="4"/>
          <w:numId w:val="37"/>
        </w:numPr>
        <w:spacing w:before="240" w:after="120" w:line="240" w:lineRule="auto"/>
        <w:contextualSpacing w:val="0"/>
        <w:rPr>
          <w:rFonts w:ascii="Arial" w:hAnsi="Arial" w:cs="Arial"/>
          <w:i/>
          <w:sz w:val="24"/>
          <w:szCs w:val="24"/>
        </w:rPr>
      </w:pPr>
      <w:r w:rsidRPr="00EF3ED9">
        <w:rPr>
          <w:rFonts w:ascii="Arial" w:hAnsi="Arial" w:cs="Arial"/>
          <w:i/>
          <w:sz w:val="24"/>
          <w:szCs w:val="24"/>
        </w:rPr>
        <w:t>Building and safety inspection</w:t>
      </w:r>
    </w:p>
    <w:p w14:paraId="67554B3E" w14:textId="77777777" w:rsidR="00EA6985" w:rsidRPr="00EF3ED9" w:rsidRDefault="00EA6985" w:rsidP="00204F3E">
      <w:pPr>
        <w:pStyle w:val="ListNumber5"/>
        <w:numPr>
          <w:ilvl w:val="4"/>
          <w:numId w:val="37"/>
        </w:numPr>
        <w:spacing w:before="240" w:after="120" w:line="240" w:lineRule="auto"/>
        <w:contextualSpacing w:val="0"/>
        <w:rPr>
          <w:rFonts w:ascii="Arial" w:hAnsi="Arial" w:cs="Arial"/>
          <w:i/>
          <w:sz w:val="24"/>
          <w:szCs w:val="24"/>
        </w:rPr>
      </w:pPr>
      <w:r w:rsidRPr="00EF3ED9">
        <w:rPr>
          <w:rFonts w:ascii="Arial" w:hAnsi="Arial" w:cs="Arial"/>
          <w:i/>
          <w:sz w:val="24"/>
          <w:szCs w:val="24"/>
        </w:rPr>
        <w:t>Public health surveillance</w:t>
      </w:r>
    </w:p>
    <w:p w14:paraId="4E348AB3" w14:textId="77777777" w:rsidR="00EA6985" w:rsidRPr="00EF3ED9" w:rsidRDefault="00EA6985" w:rsidP="00204F3E">
      <w:pPr>
        <w:pStyle w:val="ListNumber5"/>
        <w:numPr>
          <w:ilvl w:val="4"/>
          <w:numId w:val="37"/>
        </w:numPr>
        <w:spacing w:before="240" w:after="120" w:line="240" w:lineRule="auto"/>
        <w:contextualSpacing w:val="0"/>
        <w:rPr>
          <w:rFonts w:ascii="Arial" w:hAnsi="Arial" w:cs="Arial"/>
          <w:i/>
          <w:sz w:val="24"/>
          <w:szCs w:val="24"/>
        </w:rPr>
      </w:pPr>
      <w:r w:rsidRPr="00EF3ED9">
        <w:rPr>
          <w:rFonts w:ascii="Arial" w:hAnsi="Arial" w:cs="Arial"/>
          <w:i/>
          <w:sz w:val="24"/>
          <w:szCs w:val="24"/>
        </w:rPr>
        <w:t>Public works operations</w:t>
      </w:r>
    </w:p>
    <w:p w14:paraId="50B9D48F" w14:textId="77777777" w:rsidR="00EA6985" w:rsidRPr="00EF3ED9" w:rsidRDefault="00EA6985" w:rsidP="00204F3E">
      <w:pPr>
        <w:pStyle w:val="ListNumber5"/>
        <w:numPr>
          <w:ilvl w:val="4"/>
          <w:numId w:val="37"/>
        </w:numPr>
        <w:spacing w:before="240" w:after="120" w:line="240" w:lineRule="auto"/>
        <w:contextualSpacing w:val="0"/>
        <w:rPr>
          <w:rFonts w:ascii="Arial" w:hAnsi="Arial" w:cs="Arial"/>
          <w:i/>
          <w:sz w:val="24"/>
          <w:szCs w:val="24"/>
        </w:rPr>
      </w:pPr>
      <w:r w:rsidRPr="00EF3ED9">
        <w:rPr>
          <w:rFonts w:ascii="Arial" w:hAnsi="Arial" w:cs="Arial"/>
          <w:i/>
          <w:sz w:val="24"/>
          <w:szCs w:val="24"/>
        </w:rPr>
        <w:t>Security and law enforcement procurement</w:t>
      </w:r>
    </w:p>
    <w:p w14:paraId="041C627F" w14:textId="77777777" w:rsidR="00EA6985" w:rsidRPr="00EF3ED9" w:rsidRDefault="00EA6985" w:rsidP="00204F3E">
      <w:pPr>
        <w:pStyle w:val="ListNumber5"/>
        <w:numPr>
          <w:ilvl w:val="4"/>
          <w:numId w:val="37"/>
        </w:numPr>
        <w:spacing w:before="240" w:after="120" w:line="240" w:lineRule="auto"/>
        <w:contextualSpacing w:val="0"/>
        <w:rPr>
          <w:rFonts w:ascii="Arial" w:hAnsi="Arial" w:cs="Arial"/>
          <w:i/>
          <w:sz w:val="24"/>
          <w:szCs w:val="24"/>
        </w:rPr>
      </w:pPr>
      <w:r w:rsidRPr="00EF3ED9">
        <w:rPr>
          <w:rFonts w:ascii="Arial" w:hAnsi="Arial" w:cs="Arial"/>
          <w:i/>
          <w:sz w:val="24"/>
          <w:szCs w:val="24"/>
        </w:rPr>
        <w:t>Utilities restoration and monitoring</w:t>
      </w:r>
    </w:p>
    <w:p w14:paraId="4FFB4EDE" w14:textId="77777777" w:rsidR="00EA6985" w:rsidRPr="009B5CBD" w:rsidRDefault="00EA6985" w:rsidP="00204F3E">
      <w:pPr>
        <w:pStyle w:val="ListNumber5"/>
        <w:numPr>
          <w:ilvl w:val="4"/>
          <w:numId w:val="37"/>
        </w:numPr>
        <w:spacing w:before="240" w:after="120" w:line="240" w:lineRule="auto"/>
        <w:contextualSpacing w:val="0"/>
        <w:rPr>
          <w:rFonts w:ascii="Arial" w:hAnsi="Arial" w:cs="Arial"/>
          <w:i/>
          <w:sz w:val="24"/>
          <w:szCs w:val="24"/>
        </w:rPr>
      </w:pPr>
      <w:r w:rsidRPr="009B5CBD">
        <w:rPr>
          <w:rFonts w:ascii="Arial" w:hAnsi="Arial" w:cs="Arial"/>
          <w:i/>
          <w:sz w:val="24"/>
          <w:szCs w:val="24"/>
        </w:rPr>
        <w:lastRenderedPageBreak/>
        <w:t>Emergency operations center (EOC) management and oversight</w:t>
      </w:r>
    </w:p>
    <w:p w14:paraId="770D8558" w14:textId="77777777" w:rsidR="00EA6985" w:rsidRPr="009B5CBD" w:rsidRDefault="00EA6985" w:rsidP="00204F3E">
      <w:pPr>
        <w:pStyle w:val="ListNumber5"/>
        <w:numPr>
          <w:ilvl w:val="4"/>
          <w:numId w:val="37"/>
        </w:numPr>
        <w:spacing w:before="240" w:after="120" w:line="240" w:lineRule="auto"/>
        <w:contextualSpacing w:val="0"/>
        <w:rPr>
          <w:rFonts w:ascii="Arial" w:hAnsi="Arial" w:cs="Arial"/>
          <w:i/>
          <w:sz w:val="24"/>
          <w:szCs w:val="24"/>
        </w:rPr>
      </w:pPr>
      <w:r w:rsidRPr="009B5CBD">
        <w:rPr>
          <w:rFonts w:ascii="Arial" w:hAnsi="Arial" w:cs="Arial"/>
          <w:i/>
          <w:sz w:val="24"/>
          <w:szCs w:val="24"/>
        </w:rPr>
        <w:t>Additional building inspectors procurement</w:t>
      </w:r>
    </w:p>
    <w:p w14:paraId="5CC173FB" w14:textId="77777777" w:rsidR="00EA6985" w:rsidRPr="009B5CBD" w:rsidRDefault="00EA6985" w:rsidP="00204F3E">
      <w:pPr>
        <w:pStyle w:val="ListNumber5"/>
        <w:numPr>
          <w:ilvl w:val="4"/>
          <w:numId w:val="37"/>
        </w:numPr>
        <w:spacing w:before="240" w:after="120" w:line="240" w:lineRule="auto"/>
        <w:contextualSpacing w:val="0"/>
        <w:rPr>
          <w:rFonts w:ascii="Arial" w:hAnsi="Arial" w:cs="Arial"/>
          <w:i/>
          <w:sz w:val="24"/>
          <w:szCs w:val="24"/>
        </w:rPr>
      </w:pPr>
      <w:r w:rsidRPr="009B5CBD">
        <w:rPr>
          <w:rFonts w:ascii="Arial" w:hAnsi="Arial" w:cs="Arial"/>
          <w:i/>
          <w:sz w:val="24"/>
          <w:szCs w:val="24"/>
        </w:rPr>
        <w:t>Community redevelopment efforts</w:t>
      </w:r>
    </w:p>
    <w:p w14:paraId="048B5D7F" w14:textId="77777777" w:rsidR="00CE2693" w:rsidRPr="00EF3ED9" w:rsidRDefault="00CE2693" w:rsidP="00B70FD4">
      <w:pPr>
        <w:pStyle w:val="ListNumber4"/>
        <w:numPr>
          <w:ilvl w:val="3"/>
          <w:numId w:val="38"/>
        </w:numPr>
      </w:pPr>
      <w:r w:rsidRPr="00EF3ED9">
        <w:t>Unification and Coordination</w:t>
      </w:r>
      <w:r w:rsidR="00EB05A1" w:rsidRPr="00EF3ED9">
        <w:t>—</w:t>
      </w:r>
      <w:r w:rsidRPr="00EF3ED9">
        <w:t>Long</w:t>
      </w:r>
      <w:r w:rsidR="00EB05A1" w:rsidRPr="00EF3ED9">
        <w:t>-t</w:t>
      </w:r>
      <w:r w:rsidRPr="00EF3ED9">
        <w:t>erm Recovery Committee</w:t>
      </w:r>
      <w:r w:rsidR="00EB05A1" w:rsidRPr="00EF3ED9">
        <w:t xml:space="preserve">: </w:t>
      </w:r>
      <w:r w:rsidRPr="00EF3ED9">
        <w:t xml:space="preserve">The </w:t>
      </w:r>
      <w:r w:rsidRPr="00EF3ED9">
        <w:rPr>
          <w:highlight w:val="yellow"/>
          <w:u w:val="single"/>
        </w:rPr>
        <w:t>(City/County/Operational Area</w:t>
      </w:r>
      <w:r w:rsidRPr="00EF3ED9">
        <w:rPr>
          <w:highlight w:val="yellow"/>
        </w:rPr>
        <w:t>)</w:t>
      </w:r>
      <w:r w:rsidRPr="00EF3ED9">
        <w:t xml:space="preserve"> Long</w:t>
      </w:r>
      <w:r w:rsidR="00EB05A1" w:rsidRPr="00EF3ED9">
        <w:t>-t</w:t>
      </w:r>
      <w:r w:rsidRPr="00EF3ED9">
        <w:t>erm Recovery Committee will:</w:t>
      </w:r>
    </w:p>
    <w:p w14:paraId="718E8788" w14:textId="77777777" w:rsidR="00CE2693" w:rsidRPr="00B11620" w:rsidRDefault="00CE2693" w:rsidP="00204F3E">
      <w:pPr>
        <w:pStyle w:val="ListNumber5"/>
        <w:numPr>
          <w:ilvl w:val="4"/>
          <w:numId w:val="38"/>
        </w:numPr>
        <w:spacing w:before="240" w:after="120" w:line="240" w:lineRule="auto"/>
        <w:contextualSpacing w:val="0"/>
        <w:rPr>
          <w:rFonts w:ascii="Arial" w:hAnsi="Arial" w:cs="Arial"/>
          <w:i/>
          <w:sz w:val="24"/>
          <w:szCs w:val="24"/>
        </w:rPr>
      </w:pPr>
      <w:r w:rsidRPr="00B11620">
        <w:rPr>
          <w:rFonts w:ascii="Arial" w:hAnsi="Arial" w:cs="Arial"/>
          <w:i/>
          <w:sz w:val="24"/>
          <w:szCs w:val="24"/>
        </w:rPr>
        <w:t>Be comprised of stakeholders and representatives from such groups as churches, schools, volunt</w:t>
      </w:r>
      <w:r w:rsidR="00441715" w:rsidRPr="00B11620">
        <w:rPr>
          <w:rFonts w:ascii="Arial" w:hAnsi="Arial" w:cs="Arial"/>
          <w:i/>
          <w:sz w:val="24"/>
          <w:szCs w:val="24"/>
        </w:rPr>
        <w:t xml:space="preserve">ary </w:t>
      </w:r>
      <w:r w:rsidRPr="00B11620">
        <w:rPr>
          <w:rFonts w:ascii="Arial" w:hAnsi="Arial" w:cs="Arial"/>
          <w:i/>
          <w:sz w:val="24"/>
          <w:szCs w:val="24"/>
        </w:rPr>
        <w:t xml:space="preserve">organizations, </w:t>
      </w:r>
      <w:r w:rsidR="00441715" w:rsidRPr="00B11620">
        <w:rPr>
          <w:rFonts w:ascii="Arial" w:hAnsi="Arial" w:cs="Arial"/>
          <w:i/>
          <w:sz w:val="24"/>
          <w:szCs w:val="24"/>
        </w:rPr>
        <w:t xml:space="preserve">local or </w:t>
      </w:r>
      <w:r w:rsidR="000A6449" w:rsidRPr="00B11620">
        <w:rPr>
          <w:rFonts w:ascii="Arial" w:hAnsi="Arial" w:cs="Arial"/>
          <w:i/>
          <w:sz w:val="24"/>
          <w:szCs w:val="24"/>
        </w:rPr>
        <w:t>S</w:t>
      </w:r>
      <w:r w:rsidR="00441715" w:rsidRPr="00B11620">
        <w:rPr>
          <w:rFonts w:ascii="Arial" w:hAnsi="Arial" w:cs="Arial"/>
          <w:i/>
          <w:sz w:val="24"/>
          <w:szCs w:val="24"/>
        </w:rPr>
        <w:t xml:space="preserve">tate VOADs, </w:t>
      </w:r>
      <w:r w:rsidRPr="00B11620">
        <w:rPr>
          <w:rFonts w:ascii="Arial" w:hAnsi="Arial" w:cs="Arial"/>
          <w:i/>
          <w:sz w:val="24"/>
          <w:szCs w:val="24"/>
        </w:rPr>
        <w:t>faith-based organizations, local or municipal government, housing authorities, financial or budgetary departments, and healthcare providers</w:t>
      </w:r>
    </w:p>
    <w:p w14:paraId="03F267AB" w14:textId="77777777" w:rsidR="00CE2693" w:rsidRPr="00B11620" w:rsidRDefault="00CE2693" w:rsidP="00204F3E">
      <w:pPr>
        <w:pStyle w:val="ListNumber5"/>
        <w:numPr>
          <w:ilvl w:val="4"/>
          <w:numId w:val="38"/>
        </w:numPr>
        <w:spacing w:before="240" w:after="120" w:line="240" w:lineRule="auto"/>
        <w:contextualSpacing w:val="0"/>
        <w:rPr>
          <w:rFonts w:ascii="Arial" w:hAnsi="Arial" w:cs="Arial"/>
          <w:i/>
          <w:sz w:val="24"/>
          <w:szCs w:val="24"/>
        </w:rPr>
      </w:pPr>
      <w:r w:rsidRPr="00B11620">
        <w:rPr>
          <w:rFonts w:ascii="Arial" w:hAnsi="Arial" w:cs="Arial"/>
          <w:i/>
          <w:sz w:val="24"/>
          <w:szCs w:val="24"/>
        </w:rPr>
        <w:t>Identify and prioritize long</w:t>
      </w:r>
      <w:r w:rsidR="00EB05A1" w:rsidRPr="00B11620">
        <w:rPr>
          <w:rFonts w:ascii="Arial" w:hAnsi="Arial" w:cs="Arial"/>
          <w:i/>
          <w:sz w:val="24"/>
          <w:szCs w:val="24"/>
        </w:rPr>
        <w:t>-</w:t>
      </w:r>
      <w:r w:rsidRPr="00B11620">
        <w:rPr>
          <w:rFonts w:ascii="Arial" w:hAnsi="Arial" w:cs="Arial"/>
          <w:i/>
          <w:sz w:val="24"/>
          <w:szCs w:val="24"/>
        </w:rPr>
        <w:t xml:space="preserve">term needs and projects according to the goals and priorities of the reconstruction projects identified through community discussion in </w:t>
      </w:r>
      <w:r w:rsidRPr="00B11620">
        <w:rPr>
          <w:rFonts w:ascii="Arial" w:hAnsi="Arial" w:cs="Arial"/>
          <w:i/>
          <w:sz w:val="24"/>
          <w:szCs w:val="24"/>
          <w:highlight w:val="yellow"/>
        </w:rPr>
        <w:t>(</w:t>
      </w:r>
      <w:r w:rsidRPr="00B11620">
        <w:rPr>
          <w:rFonts w:ascii="Arial" w:hAnsi="Arial" w:cs="Arial"/>
          <w:i/>
          <w:sz w:val="24"/>
          <w:szCs w:val="24"/>
          <w:highlight w:val="yellow"/>
          <w:u w:val="single"/>
        </w:rPr>
        <w:t>City/County/Operational Area</w:t>
      </w:r>
      <w:r w:rsidRPr="00B11620">
        <w:rPr>
          <w:rFonts w:ascii="Arial" w:hAnsi="Arial" w:cs="Arial"/>
          <w:i/>
          <w:sz w:val="24"/>
          <w:szCs w:val="24"/>
          <w:highlight w:val="yellow"/>
        </w:rPr>
        <w:t>)</w:t>
      </w:r>
    </w:p>
    <w:p w14:paraId="057FB6F5" w14:textId="77777777" w:rsidR="00CE2693" w:rsidRPr="00B11620" w:rsidRDefault="00CE2693" w:rsidP="00204F3E">
      <w:pPr>
        <w:pStyle w:val="ListNumber5"/>
        <w:numPr>
          <w:ilvl w:val="4"/>
          <w:numId w:val="38"/>
        </w:numPr>
        <w:spacing w:before="240" w:after="120" w:line="240" w:lineRule="auto"/>
        <w:contextualSpacing w:val="0"/>
        <w:rPr>
          <w:rFonts w:ascii="Arial" w:hAnsi="Arial" w:cs="Arial"/>
          <w:i/>
          <w:sz w:val="24"/>
          <w:szCs w:val="24"/>
        </w:rPr>
      </w:pPr>
      <w:r w:rsidRPr="00B11620">
        <w:rPr>
          <w:rFonts w:ascii="Arial" w:hAnsi="Arial" w:cs="Arial"/>
          <w:i/>
          <w:sz w:val="24"/>
          <w:szCs w:val="24"/>
        </w:rPr>
        <w:t>Create and assess timelines and benchmarks of success in attaining goals and objectives</w:t>
      </w:r>
    </w:p>
    <w:p w14:paraId="0F9A9273" w14:textId="77777777" w:rsidR="00CE2693" w:rsidRPr="00B11620" w:rsidRDefault="00CE2693" w:rsidP="00204F3E">
      <w:pPr>
        <w:pStyle w:val="ListNumber5"/>
        <w:numPr>
          <w:ilvl w:val="4"/>
          <w:numId w:val="38"/>
        </w:numPr>
        <w:spacing w:before="240" w:after="120" w:line="240" w:lineRule="auto"/>
        <w:contextualSpacing w:val="0"/>
        <w:rPr>
          <w:rFonts w:ascii="Arial" w:hAnsi="Arial" w:cs="Arial"/>
          <w:i/>
          <w:sz w:val="24"/>
          <w:szCs w:val="24"/>
        </w:rPr>
      </w:pPr>
      <w:r w:rsidRPr="00B11620">
        <w:rPr>
          <w:rFonts w:ascii="Arial" w:hAnsi="Arial" w:cs="Arial"/>
          <w:i/>
          <w:sz w:val="24"/>
          <w:szCs w:val="24"/>
        </w:rPr>
        <w:t>Consider existing plans and existing resources</w:t>
      </w:r>
    </w:p>
    <w:p w14:paraId="37F0F728" w14:textId="77777777" w:rsidR="00B3770A" w:rsidRDefault="00B3770A" w:rsidP="00AF6868">
      <w:pPr>
        <w:pStyle w:val="BodyText"/>
      </w:pPr>
      <w:r>
        <w:br w:type="page"/>
      </w:r>
    </w:p>
    <w:p w14:paraId="324687E8" w14:textId="77777777" w:rsidR="00B3770A" w:rsidRDefault="00B3770A" w:rsidP="00AF6868">
      <w:pPr>
        <w:pStyle w:val="BodyText"/>
      </w:pPr>
    </w:p>
    <w:p w14:paraId="56D8A8F8" w14:textId="77777777" w:rsidR="006F2BF8" w:rsidRDefault="00B3770A" w:rsidP="00230257">
      <w:pPr>
        <w:pStyle w:val="BodyText"/>
        <w:spacing w:before="5400" w:after="0"/>
        <w:ind w:left="0"/>
        <w:jc w:val="center"/>
        <w:rPr>
          <w:rFonts w:eastAsia="Times New Roman"/>
        </w:rPr>
      </w:pPr>
      <w:r>
        <w:t>This page intentionally left blank.</w:t>
      </w:r>
      <w:r w:rsidR="006F2BF8">
        <w:br w:type="page"/>
      </w:r>
    </w:p>
    <w:p w14:paraId="50D71C31" w14:textId="77777777" w:rsidR="00433DB7" w:rsidRPr="00B23CF6" w:rsidRDefault="00433DB7" w:rsidP="00204F3E">
      <w:pPr>
        <w:pStyle w:val="ListNumber2"/>
        <w:numPr>
          <w:ilvl w:val="1"/>
          <w:numId w:val="39"/>
        </w:numPr>
        <w:rPr>
          <w:i/>
        </w:rPr>
      </w:pPr>
      <w:r w:rsidRPr="00B23CF6">
        <w:rPr>
          <w:i/>
        </w:rPr>
        <w:lastRenderedPageBreak/>
        <w:t>Economic</w:t>
      </w:r>
      <w:r w:rsidR="006F2BF8" w:rsidRPr="00B23CF6">
        <w:rPr>
          <w:i/>
        </w:rPr>
        <w:t xml:space="preserve"> Recovery Support Function</w:t>
      </w:r>
    </w:p>
    <w:p w14:paraId="6761656E" w14:textId="77777777" w:rsidR="00CD2A82" w:rsidRPr="00B23CF6" w:rsidRDefault="006F2BF8" w:rsidP="00B23CF6">
      <w:pPr>
        <w:pStyle w:val="ListParagraph"/>
        <w:spacing w:after="0" w:line="240" w:lineRule="auto"/>
        <w:ind w:left="1440"/>
        <w:contextualSpacing w:val="0"/>
        <w:rPr>
          <w:rFonts w:ascii="Arial" w:hAnsi="Arial" w:cs="Arial"/>
          <w:b/>
          <w:i/>
          <w:sz w:val="24"/>
          <w:szCs w:val="24"/>
        </w:rPr>
      </w:pPr>
      <w:r w:rsidRPr="00B23CF6">
        <w:rPr>
          <w:rFonts w:ascii="Arial" w:hAnsi="Arial" w:cs="Arial"/>
          <w:b/>
          <w:sz w:val="24"/>
          <w:szCs w:val="24"/>
        </w:rPr>
        <w:t>(</w:t>
      </w:r>
      <w:r w:rsidR="00CD2A82" w:rsidRPr="00B23CF6">
        <w:rPr>
          <w:rFonts w:ascii="Arial" w:hAnsi="Arial" w:cs="Arial"/>
          <w:b/>
          <w:sz w:val="24"/>
          <w:szCs w:val="24"/>
        </w:rPr>
        <w:t>This function facilitates the progression from direct Federal financial assistance to community self-sustainment. Importantly, the economic element works closely with local community leadership who direct long-term economic recovery efforts. This requires the sustained engagement of possibly months or years by RSF leadership with the leadership of disaster-impacted jurisdictions. A complex undertaking, this RSF engages many entities using government assistance as seed money. These actions encourage reinvestment and facilitate private</w:t>
      </w:r>
      <w:r w:rsidR="00FC7614" w:rsidRPr="00B23CF6">
        <w:rPr>
          <w:rFonts w:ascii="Arial" w:hAnsi="Arial" w:cs="Arial"/>
          <w:b/>
          <w:sz w:val="24"/>
          <w:szCs w:val="24"/>
        </w:rPr>
        <w:t>-</w:t>
      </w:r>
      <w:r w:rsidR="00CD2A82" w:rsidRPr="00B23CF6">
        <w:rPr>
          <w:rFonts w:ascii="Arial" w:hAnsi="Arial" w:cs="Arial"/>
          <w:b/>
          <w:sz w:val="24"/>
          <w:szCs w:val="24"/>
        </w:rPr>
        <w:t>sector lending and borrowing necessary for vital markets and economies to function. Effective economic recovery following a disaster is positively influenced by pre-disaster private</w:t>
      </w:r>
      <w:r w:rsidR="00FC7614" w:rsidRPr="00B23CF6">
        <w:rPr>
          <w:rFonts w:ascii="Arial" w:hAnsi="Arial" w:cs="Arial"/>
          <w:b/>
          <w:sz w:val="24"/>
          <w:szCs w:val="24"/>
        </w:rPr>
        <w:t>-</w:t>
      </w:r>
      <w:r w:rsidR="00CD2A82" w:rsidRPr="00B23CF6">
        <w:rPr>
          <w:rFonts w:ascii="Arial" w:hAnsi="Arial" w:cs="Arial"/>
          <w:b/>
          <w:sz w:val="24"/>
          <w:szCs w:val="24"/>
        </w:rPr>
        <w:t>sector and community planning, including mitigation actions that increase community resilience.</w:t>
      </w:r>
      <w:r w:rsidRPr="00B23CF6">
        <w:rPr>
          <w:rFonts w:ascii="Arial" w:hAnsi="Arial" w:cs="Arial"/>
          <w:b/>
          <w:sz w:val="24"/>
          <w:szCs w:val="24"/>
        </w:rPr>
        <w:t>)</w:t>
      </w:r>
    </w:p>
    <w:p w14:paraId="1E7D20CD" w14:textId="77777777" w:rsidR="00CD2A82" w:rsidRPr="003720F2" w:rsidRDefault="00CD2A82" w:rsidP="003720F2">
      <w:pPr>
        <w:pStyle w:val="ListParagraph"/>
        <w:spacing w:before="120" w:after="0" w:line="240" w:lineRule="auto"/>
        <w:ind w:left="1440"/>
        <w:contextualSpacing w:val="0"/>
        <w:rPr>
          <w:rFonts w:ascii="Arial" w:hAnsi="Arial" w:cs="Arial"/>
          <w:b/>
          <w:i/>
          <w:color w:val="FF0000"/>
          <w:sz w:val="24"/>
          <w:szCs w:val="24"/>
        </w:rPr>
      </w:pPr>
      <w:r w:rsidRPr="003720F2">
        <w:rPr>
          <w:rFonts w:ascii="Arial" w:hAnsi="Arial" w:cs="Arial"/>
          <w:b/>
          <w:color w:val="FF0000"/>
          <w:sz w:val="24"/>
          <w:szCs w:val="24"/>
        </w:rPr>
        <w:t xml:space="preserve">(For guidance and information regarding the Economic RSF, refer to the Los Angeles Regional Recovery Guidance for Emergency Planners, Section VII, </w:t>
      </w:r>
      <w:proofErr w:type="gramStart"/>
      <w:r w:rsidRPr="003720F2">
        <w:rPr>
          <w:rFonts w:ascii="Arial" w:hAnsi="Arial" w:cs="Arial"/>
          <w:b/>
          <w:color w:val="FF0000"/>
          <w:sz w:val="24"/>
          <w:szCs w:val="24"/>
        </w:rPr>
        <w:t>Economic</w:t>
      </w:r>
      <w:proofErr w:type="gramEnd"/>
      <w:r w:rsidRPr="003720F2" w:rsidDel="00911CD1">
        <w:rPr>
          <w:rFonts w:ascii="Arial" w:hAnsi="Arial" w:cs="Arial"/>
          <w:b/>
          <w:color w:val="FF0000"/>
          <w:sz w:val="24"/>
          <w:szCs w:val="24"/>
        </w:rPr>
        <w:t xml:space="preserve"> </w:t>
      </w:r>
      <w:r w:rsidRPr="003720F2">
        <w:rPr>
          <w:rFonts w:ascii="Arial" w:hAnsi="Arial" w:cs="Arial"/>
          <w:b/>
          <w:color w:val="FF0000"/>
          <w:sz w:val="24"/>
          <w:szCs w:val="24"/>
        </w:rPr>
        <w:t>RSF.)</w:t>
      </w:r>
    </w:p>
    <w:p w14:paraId="41602B45" w14:textId="77777777" w:rsidR="00CD2A82" w:rsidRPr="008436DA" w:rsidRDefault="00CD2A82" w:rsidP="00204F3E">
      <w:pPr>
        <w:pStyle w:val="ListNumber3"/>
        <w:numPr>
          <w:ilvl w:val="2"/>
          <w:numId w:val="40"/>
        </w:numPr>
        <w:rPr>
          <w:i/>
        </w:rPr>
      </w:pPr>
      <w:r w:rsidRPr="008436DA">
        <w:rPr>
          <w:i/>
        </w:rPr>
        <w:t>Preparedness</w:t>
      </w:r>
    </w:p>
    <w:p w14:paraId="2168C4E5" w14:textId="77777777" w:rsidR="0021689B" w:rsidRPr="0058558C" w:rsidRDefault="0021689B" w:rsidP="0058558C">
      <w:pPr>
        <w:pStyle w:val="ListParagraph"/>
        <w:spacing w:after="0" w:line="240" w:lineRule="auto"/>
        <w:ind w:left="2160"/>
        <w:contextualSpacing w:val="0"/>
        <w:rPr>
          <w:rFonts w:ascii="Arial" w:hAnsi="Arial" w:cs="Arial"/>
          <w:i/>
          <w:sz w:val="24"/>
          <w:szCs w:val="24"/>
        </w:rPr>
      </w:pPr>
      <w:r w:rsidRPr="0058558C">
        <w:rPr>
          <w:rFonts w:ascii="Arial" w:hAnsi="Arial" w:cs="Arial"/>
          <w:i/>
          <w:sz w:val="24"/>
          <w:szCs w:val="24"/>
        </w:rPr>
        <w:t>The Economic RSF will</w:t>
      </w:r>
      <w:r w:rsidR="00EB05A1" w:rsidRPr="0058558C">
        <w:rPr>
          <w:rFonts w:ascii="Arial" w:hAnsi="Arial" w:cs="Arial"/>
          <w:i/>
          <w:sz w:val="24"/>
          <w:szCs w:val="24"/>
        </w:rPr>
        <w:t xml:space="preserve"> accomplish the following</w:t>
      </w:r>
      <w:r w:rsidRPr="0058558C">
        <w:rPr>
          <w:rFonts w:ascii="Arial" w:hAnsi="Arial" w:cs="Arial"/>
          <w:i/>
          <w:sz w:val="24"/>
          <w:szCs w:val="24"/>
        </w:rPr>
        <w:t>:</w:t>
      </w:r>
    </w:p>
    <w:p w14:paraId="4B563BF7" w14:textId="77777777" w:rsidR="00A16742" w:rsidRPr="006627F1" w:rsidRDefault="00A16742" w:rsidP="00B70FD4">
      <w:pPr>
        <w:pStyle w:val="ListNumber4"/>
        <w:numPr>
          <w:ilvl w:val="3"/>
          <w:numId w:val="41"/>
        </w:numPr>
      </w:pPr>
      <w:r w:rsidRPr="006627F1">
        <w:t xml:space="preserve">Community-wide economic development plans encourage regional and community economic recovery and resiliency. The </w:t>
      </w:r>
      <w:r w:rsidRPr="006627F1">
        <w:rPr>
          <w:highlight w:val="yellow"/>
        </w:rPr>
        <w:t>(</w:t>
      </w:r>
      <w:r w:rsidRPr="006627F1">
        <w:rPr>
          <w:iCs/>
          <w:noProof/>
          <w:highlight w:val="yellow"/>
          <w:u w:val="single"/>
        </w:rPr>
        <w:t>responsible jurisdiction</w:t>
      </w:r>
      <w:r w:rsidRPr="006627F1">
        <w:rPr>
          <w:iCs/>
          <w:noProof/>
          <w:highlight w:val="yellow"/>
        </w:rPr>
        <w:t>/</w:t>
      </w:r>
      <w:r w:rsidRPr="006627F1">
        <w:rPr>
          <w:iCs/>
          <w:noProof/>
          <w:highlight w:val="yellow"/>
          <w:u w:val="single"/>
        </w:rPr>
        <w:t>agency/organization</w:t>
      </w:r>
      <w:r w:rsidRPr="006627F1">
        <w:rPr>
          <w:highlight w:val="yellow"/>
          <w:u w:val="single"/>
        </w:rPr>
        <w:t>)</w:t>
      </w:r>
      <w:r w:rsidRPr="006627F1">
        <w:rPr>
          <w:u w:val="single"/>
        </w:rPr>
        <w:t xml:space="preserve"> </w:t>
      </w:r>
      <w:r w:rsidRPr="006627F1">
        <w:t>will accomplish the following items regarding community economic plans:</w:t>
      </w:r>
    </w:p>
    <w:p w14:paraId="4647441A" w14:textId="77777777" w:rsidR="00A16742" w:rsidRPr="005B417D" w:rsidRDefault="00A16742" w:rsidP="00204F3E">
      <w:pPr>
        <w:pStyle w:val="ListNumber5"/>
        <w:numPr>
          <w:ilvl w:val="4"/>
          <w:numId w:val="41"/>
        </w:numPr>
        <w:spacing w:before="240" w:after="120" w:line="240" w:lineRule="auto"/>
        <w:contextualSpacing w:val="0"/>
        <w:rPr>
          <w:rFonts w:ascii="Arial" w:hAnsi="Arial" w:cs="Arial"/>
          <w:i/>
          <w:sz w:val="24"/>
          <w:szCs w:val="24"/>
        </w:rPr>
      </w:pPr>
      <w:r w:rsidRPr="005B417D">
        <w:rPr>
          <w:rFonts w:ascii="Arial" w:hAnsi="Arial" w:cs="Arial"/>
          <w:i/>
          <w:sz w:val="24"/>
          <w:szCs w:val="24"/>
        </w:rPr>
        <w:t>Identify what community economic interdependence means to the jurisdiction. This needs to include the concept that economic viability is not simply jurisdictionally based. There is an extended sphere of influence that has a regional, State, and possibly national impact.</w:t>
      </w:r>
    </w:p>
    <w:p w14:paraId="370C7D53" w14:textId="77777777" w:rsidR="00A16742" w:rsidRPr="005B417D" w:rsidRDefault="00A16742" w:rsidP="00204F3E">
      <w:pPr>
        <w:pStyle w:val="ListNumber5"/>
        <w:numPr>
          <w:ilvl w:val="4"/>
          <w:numId w:val="41"/>
        </w:numPr>
        <w:spacing w:before="240" w:after="120" w:line="240" w:lineRule="auto"/>
        <w:contextualSpacing w:val="0"/>
        <w:rPr>
          <w:rFonts w:ascii="Arial" w:hAnsi="Arial" w:cs="Arial"/>
          <w:i/>
          <w:sz w:val="24"/>
          <w:szCs w:val="24"/>
        </w:rPr>
      </w:pPr>
      <w:r w:rsidRPr="005B417D">
        <w:rPr>
          <w:rFonts w:ascii="Arial" w:hAnsi="Arial" w:cs="Arial"/>
          <w:i/>
          <w:sz w:val="24"/>
          <w:szCs w:val="24"/>
        </w:rPr>
        <w:t>Identify which type of businesses the community would like to attract or expand upon within the community, and how this can be accomplished.</w:t>
      </w:r>
    </w:p>
    <w:p w14:paraId="7530B7DC" w14:textId="77777777" w:rsidR="00A16742" w:rsidRPr="00BB6E55" w:rsidRDefault="00A16742" w:rsidP="001A556A">
      <w:pPr>
        <w:pStyle w:val="ListNumber4"/>
        <w:numPr>
          <w:ilvl w:val="3"/>
          <w:numId w:val="41"/>
        </w:numPr>
        <w:spacing w:after="840"/>
      </w:pPr>
      <w:r w:rsidRPr="00BB6E55">
        <w:t>Develop initiatives to promote entrepreneurs and businesses and identify local and regional Small Business Development Center systems that can support business development.</w:t>
      </w:r>
    </w:p>
    <w:p w14:paraId="690A6389" w14:textId="77777777" w:rsidR="00A16742" w:rsidRPr="00D059E2" w:rsidRDefault="00A16742" w:rsidP="00B70FD4">
      <w:pPr>
        <w:pStyle w:val="ListNumber4"/>
        <w:numPr>
          <w:ilvl w:val="3"/>
          <w:numId w:val="41"/>
        </w:numPr>
      </w:pPr>
      <w:r w:rsidRPr="00D059E2">
        <w:lastRenderedPageBreak/>
        <w:t>Identify essential businesses that should receive priority for reopening that are necessary for other business to open, e.g., the banking system to ensure cash flow and availability, local building supplies stores to help business repair, and grocers who will provide food to the affected population.</w:t>
      </w:r>
    </w:p>
    <w:p w14:paraId="4E997F45" w14:textId="77777777" w:rsidR="00A16742" w:rsidRPr="00D059E2" w:rsidRDefault="00A16742" w:rsidP="00B70FD4">
      <w:pPr>
        <w:pStyle w:val="ListNumber4"/>
        <w:numPr>
          <w:ilvl w:val="3"/>
          <w:numId w:val="41"/>
        </w:numPr>
      </w:pPr>
      <w:r w:rsidRPr="00D059E2">
        <w:t>Identify necessary licenses and regulations for certain industries and approaches to mitigate issues.</w:t>
      </w:r>
    </w:p>
    <w:p w14:paraId="71B4679C" w14:textId="77777777" w:rsidR="00A16742" w:rsidRPr="00D059E2" w:rsidRDefault="00A16742" w:rsidP="00B70FD4">
      <w:pPr>
        <w:pStyle w:val="ListNumber4"/>
        <w:numPr>
          <w:ilvl w:val="3"/>
          <w:numId w:val="41"/>
        </w:numPr>
      </w:pPr>
      <w:r w:rsidRPr="00D059E2">
        <w:t>Provide programs (i.e., business incubators) that nurture the development of entrepreneurial companies, helping them survive and grow during the start-up period by providing support services and resources. Virtual incubators can be used to deliver the same services through electronic means.</w:t>
      </w:r>
    </w:p>
    <w:p w14:paraId="30F7BAF1" w14:textId="77777777" w:rsidR="00CD2A82" w:rsidRDefault="00CD2A82" w:rsidP="00204F3E">
      <w:pPr>
        <w:pStyle w:val="ListNumber3"/>
        <w:numPr>
          <w:ilvl w:val="2"/>
          <w:numId w:val="41"/>
        </w:numPr>
        <w:ind w:hanging="540"/>
      </w:pPr>
      <w:r w:rsidRPr="002F3C68">
        <w:rPr>
          <w:i/>
        </w:rPr>
        <w:t>Recovery</w:t>
      </w:r>
    </w:p>
    <w:p w14:paraId="2ACB7F5A" w14:textId="77777777" w:rsidR="00CD2A82" w:rsidRPr="00E4018D" w:rsidRDefault="0021689B" w:rsidP="00B70FD4">
      <w:pPr>
        <w:pStyle w:val="ListNumber4"/>
        <w:numPr>
          <w:ilvl w:val="3"/>
          <w:numId w:val="42"/>
        </w:numPr>
      </w:pPr>
      <w:r w:rsidRPr="00E4018D">
        <w:t>The Economic RSF will</w:t>
      </w:r>
      <w:r w:rsidR="00EB05A1" w:rsidRPr="00E4018D">
        <w:t xml:space="preserve"> accomplish the following</w:t>
      </w:r>
      <w:r w:rsidRPr="00E4018D">
        <w:t>:</w:t>
      </w:r>
    </w:p>
    <w:p w14:paraId="5BE16454" w14:textId="77777777" w:rsidR="00A16742" w:rsidRPr="00F46EC6" w:rsidRDefault="00A16742" w:rsidP="00204F3E">
      <w:pPr>
        <w:pStyle w:val="ListNumber5"/>
        <w:numPr>
          <w:ilvl w:val="4"/>
          <w:numId w:val="42"/>
        </w:numPr>
        <w:spacing w:before="240" w:after="120" w:line="240" w:lineRule="auto"/>
        <w:contextualSpacing w:val="0"/>
        <w:rPr>
          <w:rFonts w:ascii="Arial" w:hAnsi="Arial" w:cs="Arial"/>
          <w:i/>
          <w:sz w:val="24"/>
          <w:szCs w:val="24"/>
        </w:rPr>
      </w:pPr>
      <w:r w:rsidRPr="00F46EC6">
        <w:rPr>
          <w:rFonts w:ascii="Arial" w:hAnsi="Arial" w:cs="Arial"/>
          <w:i/>
          <w:sz w:val="24"/>
          <w:szCs w:val="24"/>
        </w:rPr>
        <w:t xml:space="preserve">Assess current businesses in the </w:t>
      </w:r>
      <w:r w:rsidRPr="00F46EC6">
        <w:rPr>
          <w:rFonts w:ascii="Arial" w:hAnsi="Arial" w:cs="Arial"/>
          <w:i/>
          <w:sz w:val="24"/>
          <w:szCs w:val="24"/>
          <w:highlight w:val="yellow"/>
        </w:rPr>
        <w:t>(</w:t>
      </w:r>
      <w:r w:rsidRPr="00F46EC6">
        <w:rPr>
          <w:rFonts w:ascii="Arial" w:hAnsi="Arial" w:cs="Arial"/>
          <w:i/>
          <w:sz w:val="24"/>
          <w:szCs w:val="24"/>
          <w:highlight w:val="yellow"/>
          <w:u w:val="single"/>
        </w:rPr>
        <w:t>City/County/Operational Area</w:t>
      </w:r>
      <w:r w:rsidRPr="00F46EC6">
        <w:rPr>
          <w:rFonts w:ascii="Arial" w:hAnsi="Arial" w:cs="Arial"/>
          <w:i/>
          <w:sz w:val="24"/>
          <w:szCs w:val="24"/>
          <w:highlight w:val="yellow"/>
        </w:rPr>
        <w:t xml:space="preserve">) </w:t>
      </w:r>
      <w:r w:rsidRPr="00F46EC6">
        <w:rPr>
          <w:rFonts w:ascii="Arial" w:hAnsi="Arial" w:cs="Arial"/>
          <w:i/>
          <w:sz w:val="24"/>
          <w:szCs w:val="24"/>
        </w:rPr>
        <w:t>to determine which are still operating, which had to close, which need help to reopen, and what opportunities exist to support new businesses either in areas that have closed or where there is a specific need.</w:t>
      </w:r>
    </w:p>
    <w:p w14:paraId="70D2D30A" w14:textId="77777777" w:rsidR="00A16742" w:rsidRPr="00BB59BF" w:rsidRDefault="00A16742" w:rsidP="00204F3E">
      <w:pPr>
        <w:pStyle w:val="ListNumber5"/>
        <w:numPr>
          <w:ilvl w:val="4"/>
          <w:numId w:val="42"/>
        </w:numPr>
        <w:spacing w:before="240" w:after="120" w:line="240" w:lineRule="auto"/>
        <w:contextualSpacing w:val="0"/>
        <w:rPr>
          <w:rFonts w:ascii="Arial" w:hAnsi="Arial" w:cs="Arial"/>
          <w:i/>
          <w:sz w:val="24"/>
          <w:szCs w:val="24"/>
        </w:rPr>
      </w:pPr>
      <w:r w:rsidRPr="00BB59BF">
        <w:rPr>
          <w:rFonts w:ascii="Arial" w:hAnsi="Arial" w:cs="Arial"/>
          <w:i/>
          <w:sz w:val="24"/>
          <w:szCs w:val="24"/>
        </w:rPr>
        <w:t>Assist the private sector with developing business continuity plans and industry cooperative agreements to ensure resiliency and redundant approaches to bringing resources into the impacted area.</w:t>
      </w:r>
    </w:p>
    <w:p w14:paraId="62F70F61" w14:textId="77777777" w:rsidR="00A16742" w:rsidRPr="00F100EB" w:rsidRDefault="00A16742" w:rsidP="00190B87">
      <w:pPr>
        <w:pStyle w:val="ListNumber6"/>
        <w:numPr>
          <w:ilvl w:val="5"/>
          <w:numId w:val="18"/>
        </w:numPr>
        <w:spacing w:before="240" w:after="120" w:line="240" w:lineRule="auto"/>
        <w:ind w:hanging="450"/>
        <w:rPr>
          <w:rFonts w:ascii="Arial" w:hAnsi="Arial" w:cs="Arial"/>
          <w:i/>
          <w:sz w:val="24"/>
          <w:szCs w:val="24"/>
        </w:rPr>
      </w:pPr>
      <w:r w:rsidRPr="00F100EB">
        <w:rPr>
          <w:rFonts w:ascii="Arial" w:hAnsi="Arial" w:cs="Arial"/>
          <w:i/>
          <w:sz w:val="24"/>
          <w:szCs w:val="24"/>
        </w:rPr>
        <w:t>Consider planning with small businesses in the area that could work with large retail stores (usually nationwide chains, also known as “big box stores”) and benefit from their supply chains.</w:t>
      </w:r>
    </w:p>
    <w:p w14:paraId="3B15FA0B" w14:textId="77777777" w:rsidR="00A16742" w:rsidRPr="00F100EB" w:rsidRDefault="00A16742" w:rsidP="00190B87">
      <w:pPr>
        <w:pStyle w:val="ListNumber6"/>
        <w:numPr>
          <w:ilvl w:val="5"/>
          <w:numId w:val="18"/>
        </w:numPr>
        <w:spacing w:before="240" w:after="120" w:line="240" w:lineRule="auto"/>
        <w:ind w:hanging="450"/>
        <w:rPr>
          <w:rFonts w:ascii="Arial" w:hAnsi="Arial" w:cs="Arial"/>
          <w:i/>
          <w:sz w:val="24"/>
          <w:szCs w:val="24"/>
        </w:rPr>
      </w:pPr>
      <w:r w:rsidRPr="00F100EB">
        <w:rPr>
          <w:rFonts w:ascii="Arial" w:hAnsi="Arial" w:cs="Arial"/>
          <w:i/>
          <w:sz w:val="24"/>
          <w:szCs w:val="24"/>
        </w:rPr>
        <w:t>Stress supply-chain management as an element of private-sector continuity planning.</w:t>
      </w:r>
    </w:p>
    <w:p w14:paraId="552650DC" w14:textId="77777777" w:rsidR="00A16742" w:rsidRPr="00B223FA" w:rsidRDefault="00A16742" w:rsidP="00190B87">
      <w:pPr>
        <w:pStyle w:val="ListNumber7"/>
        <w:numPr>
          <w:ilvl w:val="6"/>
          <w:numId w:val="18"/>
        </w:numPr>
        <w:spacing w:before="240" w:after="120" w:line="240" w:lineRule="auto"/>
        <w:rPr>
          <w:rFonts w:ascii="Arial" w:hAnsi="Arial" w:cs="Arial"/>
          <w:i/>
          <w:sz w:val="24"/>
          <w:szCs w:val="24"/>
        </w:rPr>
      </w:pPr>
      <w:r w:rsidRPr="00B223FA">
        <w:rPr>
          <w:rFonts w:ascii="Arial" w:hAnsi="Arial" w:cs="Arial"/>
          <w:i/>
          <w:sz w:val="24"/>
          <w:szCs w:val="24"/>
        </w:rPr>
        <w:t>Identify priority resources needed, even if priorities change based on the incident and the progression of recovery efforts.</w:t>
      </w:r>
    </w:p>
    <w:p w14:paraId="39F8F219" w14:textId="77777777" w:rsidR="00A16742" w:rsidRPr="00B223FA" w:rsidRDefault="00A16742" w:rsidP="00190B87">
      <w:pPr>
        <w:pStyle w:val="ListNumber7"/>
        <w:numPr>
          <w:ilvl w:val="6"/>
          <w:numId w:val="18"/>
        </w:numPr>
        <w:spacing w:before="240" w:after="720" w:line="240" w:lineRule="auto"/>
        <w:rPr>
          <w:rFonts w:ascii="Arial" w:hAnsi="Arial" w:cs="Arial"/>
          <w:i/>
          <w:sz w:val="24"/>
          <w:szCs w:val="24"/>
        </w:rPr>
      </w:pPr>
      <w:r w:rsidRPr="00B223FA">
        <w:rPr>
          <w:rFonts w:ascii="Arial" w:hAnsi="Arial" w:cs="Arial"/>
          <w:i/>
          <w:sz w:val="24"/>
          <w:szCs w:val="24"/>
        </w:rPr>
        <w:t>Identify suppliers within the jurisdiction that can provide or supply resources.</w:t>
      </w:r>
    </w:p>
    <w:p w14:paraId="1E6C6B52" w14:textId="77777777" w:rsidR="00A16742" w:rsidRPr="00B223FA" w:rsidRDefault="00A16742" w:rsidP="00190B87">
      <w:pPr>
        <w:pStyle w:val="ListNumber7"/>
        <w:numPr>
          <w:ilvl w:val="6"/>
          <w:numId w:val="18"/>
        </w:numPr>
        <w:spacing w:before="240" w:after="120" w:line="240" w:lineRule="auto"/>
        <w:rPr>
          <w:rFonts w:ascii="Arial" w:hAnsi="Arial" w:cs="Arial"/>
          <w:i/>
          <w:sz w:val="24"/>
          <w:szCs w:val="24"/>
        </w:rPr>
      </w:pPr>
      <w:r w:rsidRPr="00B223FA">
        <w:rPr>
          <w:rFonts w:ascii="Arial" w:hAnsi="Arial" w:cs="Arial"/>
          <w:i/>
          <w:sz w:val="24"/>
          <w:szCs w:val="24"/>
        </w:rPr>
        <w:lastRenderedPageBreak/>
        <w:t xml:space="preserve">Replenish familiar and necessary food items immediately to help the recovery and establish a sense of normalcy. </w:t>
      </w:r>
    </w:p>
    <w:p w14:paraId="405DF225" w14:textId="77777777" w:rsidR="00A16742" w:rsidRPr="00640DA2" w:rsidRDefault="00A16742" w:rsidP="00204F3E">
      <w:pPr>
        <w:pStyle w:val="ListNumber5"/>
        <w:numPr>
          <w:ilvl w:val="4"/>
          <w:numId w:val="43"/>
        </w:numPr>
        <w:spacing w:before="240" w:after="120" w:line="240" w:lineRule="auto"/>
        <w:contextualSpacing w:val="0"/>
        <w:rPr>
          <w:rFonts w:ascii="Arial" w:hAnsi="Arial" w:cs="Arial"/>
          <w:i/>
          <w:sz w:val="24"/>
          <w:szCs w:val="24"/>
        </w:rPr>
      </w:pPr>
      <w:r w:rsidRPr="00640DA2">
        <w:rPr>
          <w:rFonts w:ascii="Arial" w:hAnsi="Arial" w:cs="Arial"/>
          <w:i/>
          <w:sz w:val="24"/>
          <w:szCs w:val="24"/>
        </w:rPr>
        <w:t>Consider whether government facilities and essential services should be relocated to enhance economic investment and development to increase a</w:t>
      </w:r>
      <w:r w:rsidR="00640DA2" w:rsidRPr="00640DA2">
        <w:rPr>
          <w:rFonts w:ascii="Arial" w:hAnsi="Arial" w:cs="Arial"/>
          <w:i/>
          <w:sz w:val="24"/>
          <w:szCs w:val="24"/>
        </w:rPr>
        <w:t>ccessibility to those services.</w:t>
      </w:r>
    </w:p>
    <w:p w14:paraId="6F1F489C" w14:textId="77777777" w:rsidR="00A16742" w:rsidRPr="004F45A9" w:rsidRDefault="00A16742" w:rsidP="00204F3E">
      <w:pPr>
        <w:pStyle w:val="ListNumber5"/>
        <w:numPr>
          <w:ilvl w:val="4"/>
          <w:numId w:val="49"/>
        </w:numPr>
        <w:spacing w:before="240" w:after="120" w:line="240" w:lineRule="auto"/>
        <w:contextualSpacing w:val="0"/>
        <w:rPr>
          <w:rFonts w:ascii="Arial" w:hAnsi="Arial" w:cs="Arial"/>
          <w:i/>
          <w:sz w:val="24"/>
          <w:szCs w:val="24"/>
        </w:rPr>
      </w:pPr>
      <w:r w:rsidRPr="004F45A9">
        <w:rPr>
          <w:rFonts w:ascii="Arial" w:hAnsi="Arial" w:cs="Arial"/>
          <w:i/>
          <w:sz w:val="24"/>
          <w:szCs w:val="24"/>
        </w:rPr>
        <w:t>Encourage government agencies and the private sector to collaborate on returning the public infrastructure and the jurisdiction’s services to more resilient pre-event levels.</w:t>
      </w:r>
    </w:p>
    <w:p w14:paraId="1E317A57" w14:textId="77777777" w:rsidR="00A16742" w:rsidRPr="00640DA2" w:rsidRDefault="00A16742" w:rsidP="00F60FEE">
      <w:pPr>
        <w:pStyle w:val="ListNumber5"/>
        <w:numPr>
          <w:ilvl w:val="4"/>
          <w:numId w:val="49"/>
        </w:numPr>
        <w:spacing w:before="240" w:after="120" w:line="240" w:lineRule="auto"/>
        <w:contextualSpacing w:val="0"/>
        <w:rPr>
          <w:rFonts w:ascii="Arial" w:hAnsi="Arial" w:cs="Arial"/>
          <w:i/>
          <w:sz w:val="24"/>
          <w:szCs w:val="24"/>
        </w:rPr>
      </w:pPr>
      <w:r w:rsidRPr="00640DA2">
        <w:rPr>
          <w:rFonts w:ascii="Arial" w:hAnsi="Arial" w:cs="Arial"/>
          <w:i/>
          <w:sz w:val="24"/>
          <w:szCs w:val="24"/>
        </w:rPr>
        <w:t>Facilitate the reestablishment of essential commercial services (food, fuel, pharmaceuticals, banks, etc.) and necessary utilities in locations near population concentrations.</w:t>
      </w:r>
    </w:p>
    <w:p w14:paraId="6B2F2435" w14:textId="77777777" w:rsidR="00A16742" w:rsidRPr="00640DA2" w:rsidRDefault="00A16742" w:rsidP="00F60FEE">
      <w:pPr>
        <w:pStyle w:val="ListNumber5"/>
        <w:numPr>
          <w:ilvl w:val="4"/>
          <w:numId w:val="49"/>
        </w:numPr>
        <w:spacing w:before="240" w:after="120" w:line="240" w:lineRule="auto"/>
        <w:contextualSpacing w:val="0"/>
        <w:rPr>
          <w:rFonts w:ascii="Arial" w:hAnsi="Arial" w:cs="Arial"/>
          <w:i/>
          <w:sz w:val="24"/>
          <w:szCs w:val="24"/>
        </w:rPr>
      </w:pPr>
      <w:r w:rsidRPr="00640DA2">
        <w:rPr>
          <w:rFonts w:ascii="Arial" w:hAnsi="Arial" w:cs="Arial"/>
          <w:i/>
          <w:sz w:val="24"/>
          <w:szCs w:val="24"/>
        </w:rPr>
        <w:t>Identify sources of funding to support recovery.</w:t>
      </w:r>
    </w:p>
    <w:p w14:paraId="0A8D05D6" w14:textId="77777777" w:rsidR="0021689B" w:rsidRPr="0019405A" w:rsidRDefault="0021689B" w:rsidP="00B70FD4">
      <w:pPr>
        <w:pStyle w:val="ListNumber4"/>
        <w:numPr>
          <w:ilvl w:val="3"/>
          <w:numId w:val="44"/>
        </w:numPr>
      </w:pPr>
      <w:r w:rsidRPr="0019405A">
        <w:t>Workforce Development and Workforce Skill Set Identification, Training, and Allocation</w:t>
      </w:r>
    </w:p>
    <w:p w14:paraId="5F258A87" w14:textId="77777777" w:rsidR="00A16742" w:rsidRPr="004F45A9" w:rsidRDefault="00A16742" w:rsidP="00204F3E">
      <w:pPr>
        <w:pStyle w:val="ListNumber5"/>
        <w:numPr>
          <w:ilvl w:val="4"/>
          <w:numId w:val="50"/>
        </w:numPr>
        <w:spacing w:before="240" w:after="120" w:line="240" w:lineRule="auto"/>
        <w:contextualSpacing w:val="0"/>
        <w:rPr>
          <w:rFonts w:ascii="Arial" w:hAnsi="Arial" w:cs="Arial"/>
          <w:i/>
          <w:sz w:val="24"/>
          <w:szCs w:val="24"/>
        </w:rPr>
      </w:pPr>
      <w:r w:rsidRPr="004F45A9">
        <w:rPr>
          <w:rFonts w:ascii="Arial" w:hAnsi="Arial" w:cs="Arial"/>
          <w:i/>
          <w:sz w:val="24"/>
          <w:szCs w:val="24"/>
        </w:rPr>
        <w:t xml:space="preserve">Identify the type of workforce that the </w:t>
      </w:r>
      <w:r w:rsidRPr="004F45A9">
        <w:rPr>
          <w:rFonts w:ascii="Arial" w:hAnsi="Arial" w:cs="Arial"/>
          <w:i/>
          <w:sz w:val="24"/>
          <w:szCs w:val="24"/>
          <w:highlight w:val="yellow"/>
        </w:rPr>
        <w:t>(</w:t>
      </w:r>
      <w:r w:rsidRPr="004F45A9">
        <w:rPr>
          <w:rFonts w:ascii="Arial" w:hAnsi="Arial" w:cs="Arial"/>
          <w:i/>
          <w:sz w:val="24"/>
          <w:szCs w:val="24"/>
          <w:highlight w:val="yellow"/>
          <w:u w:val="single"/>
        </w:rPr>
        <w:t>City/County/Operational Area</w:t>
      </w:r>
      <w:r w:rsidRPr="004F45A9">
        <w:rPr>
          <w:rFonts w:ascii="Arial" w:hAnsi="Arial" w:cs="Arial"/>
          <w:i/>
          <w:sz w:val="24"/>
          <w:szCs w:val="24"/>
          <w:highlight w:val="yellow"/>
        </w:rPr>
        <w:t>)</w:t>
      </w:r>
      <w:r w:rsidRPr="004F45A9">
        <w:rPr>
          <w:rFonts w:ascii="Arial" w:hAnsi="Arial" w:cs="Arial"/>
          <w:i/>
          <w:sz w:val="24"/>
          <w:szCs w:val="24"/>
        </w:rPr>
        <w:t xml:space="preserve"> would like to attract and what the associated skills would be.</w:t>
      </w:r>
    </w:p>
    <w:p w14:paraId="3E404831" w14:textId="77777777" w:rsidR="00A16742" w:rsidRPr="003515B6" w:rsidRDefault="00A16742" w:rsidP="00F60FEE">
      <w:pPr>
        <w:pStyle w:val="ListNumber5"/>
        <w:numPr>
          <w:ilvl w:val="4"/>
          <w:numId w:val="49"/>
        </w:numPr>
        <w:spacing w:before="240" w:after="120" w:line="240" w:lineRule="auto"/>
        <w:contextualSpacing w:val="0"/>
        <w:rPr>
          <w:rFonts w:ascii="Arial" w:hAnsi="Arial" w:cs="Arial"/>
          <w:i/>
          <w:sz w:val="24"/>
          <w:szCs w:val="24"/>
        </w:rPr>
      </w:pPr>
      <w:r w:rsidRPr="003515B6">
        <w:rPr>
          <w:rFonts w:ascii="Arial" w:hAnsi="Arial" w:cs="Arial"/>
          <w:i/>
          <w:sz w:val="24"/>
          <w:szCs w:val="24"/>
        </w:rPr>
        <w:t xml:space="preserve">The </w:t>
      </w:r>
      <w:r w:rsidRPr="003515B6">
        <w:rPr>
          <w:rFonts w:ascii="Arial" w:hAnsi="Arial" w:cs="Arial"/>
          <w:i/>
          <w:sz w:val="24"/>
          <w:szCs w:val="24"/>
          <w:highlight w:val="yellow"/>
        </w:rPr>
        <w:t>(</w:t>
      </w:r>
      <w:r w:rsidRPr="003515B6">
        <w:rPr>
          <w:rFonts w:ascii="Arial" w:hAnsi="Arial" w:cs="Arial"/>
          <w:i/>
          <w:iCs/>
          <w:noProof/>
          <w:sz w:val="24"/>
          <w:szCs w:val="24"/>
          <w:highlight w:val="yellow"/>
          <w:u w:val="single"/>
        </w:rPr>
        <w:t>responsible jurisdiction</w:t>
      </w:r>
      <w:r w:rsidRPr="003515B6">
        <w:rPr>
          <w:rFonts w:ascii="Arial" w:hAnsi="Arial" w:cs="Arial"/>
          <w:i/>
          <w:iCs/>
          <w:noProof/>
          <w:sz w:val="24"/>
          <w:szCs w:val="24"/>
          <w:highlight w:val="yellow"/>
        </w:rPr>
        <w:t>/</w:t>
      </w:r>
      <w:r w:rsidRPr="003515B6">
        <w:rPr>
          <w:rFonts w:ascii="Arial" w:hAnsi="Arial" w:cs="Arial"/>
          <w:i/>
          <w:iCs/>
          <w:noProof/>
          <w:sz w:val="24"/>
          <w:szCs w:val="24"/>
          <w:highlight w:val="yellow"/>
          <w:u w:val="single"/>
        </w:rPr>
        <w:t>agency/organization</w:t>
      </w:r>
      <w:r w:rsidRPr="003515B6">
        <w:rPr>
          <w:rFonts w:ascii="Arial" w:hAnsi="Arial" w:cs="Arial"/>
          <w:i/>
          <w:sz w:val="24"/>
          <w:szCs w:val="24"/>
          <w:highlight w:val="yellow"/>
        </w:rPr>
        <w:t>)</w:t>
      </w:r>
      <w:r w:rsidRPr="003515B6">
        <w:rPr>
          <w:rFonts w:ascii="Arial" w:hAnsi="Arial" w:cs="Arial"/>
          <w:i/>
          <w:sz w:val="24"/>
          <w:szCs w:val="24"/>
        </w:rPr>
        <w:t xml:space="preserve"> will conduct long-term assessments of businesses to identify needs to retrain the workforce.</w:t>
      </w:r>
    </w:p>
    <w:p w14:paraId="431E4FE6" w14:textId="77777777" w:rsidR="00A16742" w:rsidRPr="003515B6" w:rsidRDefault="00A16742" w:rsidP="00F60FEE">
      <w:pPr>
        <w:pStyle w:val="ListNumber5"/>
        <w:numPr>
          <w:ilvl w:val="4"/>
          <w:numId w:val="49"/>
        </w:numPr>
        <w:spacing w:before="240" w:after="120" w:line="240" w:lineRule="auto"/>
        <w:contextualSpacing w:val="0"/>
        <w:rPr>
          <w:rFonts w:ascii="Arial" w:hAnsi="Arial" w:cs="Arial"/>
          <w:i/>
          <w:sz w:val="24"/>
          <w:szCs w:val="24"/>
        </w:rPr>
      </w:pPr>
      <w:r w:rsidRPr="003515B6">
        <w:rPr>
          <w:rFonts w:ascii="Arial" w:hAnsi="Arial" w:cs="Arial"/>
          <w:i/>
          <w:sz w:val="24"/>
          <w:szCs w:val="24"/>
        </w:rPr>
        <w:t xml:space="preserve">The </w:t>
      </w:r>
      <w:r w:rsidRPr="003515B6">
        <w:rPr>
          <w:rFonts w:ascii="Arial" w:hAnsi="Arial" w:cs="Arial"/>
          <w:i/>
          <w:sz w:val="24"/>
          <w:szCs w:val="24"/>
          <w:highlight w:val="yellow"/>
        </w:rPr>
        <w:t>(</w:t>
      </w:r>
      <w:r w:rsidRPr="003515B6">
        <w:rPr>
          <w:rFonts w:ascii="Arial" w:hAnsi="Arial" w:cs="Arial"/>
          <w:i/>
          <w:iCs/>
          <w:noProof/>
          <w:sz w:val="24"/>
          <w:szCs w:val="24"/>
          <w:highlight w:val="yellow"/>
          <w:u w:val="single"/>
        </w:rPr>
        <w:t>responsible jurisdiction</w:t>
      </w:r>
      <w:r w:rsidRPr="003515B6">
        <w:rPr>
          <w:rFonts w:ascii="Arial" w:hAnsi="Arial" w:cs="Arial"/>
          <w:i/>
          <w:iCs/>
          <w:noProof/>
          <w:sz w:val="24"/>
          <w:szCs w:val="24"/>
          <w:highlight w:val="yellow"/>
        </w:rPr>
        <w:t>/</w:t>
      </w:r>
      <w:r w:rsidRPr="003515B6">
        <w:rPr>
          <w:rFonts w:ascii="Arial" w:hAnsi="Arial" w:cs="Arial"/>
          <w:i/>
          <w:iCs/>
          <w:noProof/>
          <w:sz w:val="24"/>
          <w:szCs w:val="24"/>
          <w:highlight w:val="yellow"/>
          <w:u w:val="single"/>
        </w:rPr>
        <w:t>agency/organization</w:t>
      </w:r>
      <w:r w:rsidRPr="003515B6">
        <w:rPr>
          <w:rFonts w:ascii="Arial" w:hAnsi="Arial" w:cs="Arial"/>
          <w:i/>
          <w:sz w:val="24"/>
          <w:szCs w:val="24"/>
          <w:highlight w:val="yellow"/>
        </w:rPr>
        <w:t>)</w:t>
      </w:r>
      <w:r w:rsidRPr="003515B6">
        <w:rPr>
          <w:rFonts w:ascii="Arial" w:hAnsi="Arial" w:cs="Arial"/>
          <w:i/>
          <w:sz w:val="24"/>
          <w:szCs w:val="24"/>
        </w:rPr>
        <w:t xml:space="preserve"> will explore the development of a system to coordinate job placement. This may include the use of private and nongovernmental employment agencies that specialize in staffing full- and part-time employees. </w:t>
      </w:r>
    </w:p>
    <w:p w14:paraId="7CEC0B0F" w14:textId="77777777" w:rsidR="00A16742" w:rsidRPr="003515B6" w:rsidRDefault="00A16742" w:rsidP="00F60FEE">
      <w:pPr>
        <w:pStyle w:val="ListNumber5"/>
        <w:numPr>
          <w:ilvl w:val="4"/>
          <w:numId w:val="49"/>
        </w:numPr>
        <w:spacing w:before="240" w:after="120" w:line="240" w:lineRule="auto"/>
        <w:contextualSpacing w:val="0"/>
        <w:rPr>
          <w:rFonts w:ascii="Arial" w:hAnsi="Arial" w:cs="Arial"/>
          <w:i/>
          <w:sz w:val="24"/>
          <w:szCs w:val="24"/>
        </w:rPr>
      </w:pPr>
      <w:r w:rsidRPr="003515B6">
        <w:rPr>
          <w:rFonts w:ascii="Arial" w:hAnsi="Arial" w:cs="Arial"/>
          <w:i/>
          <w:sz w:val="24"/>
          <w:szCs w:val="24"/>
        </w:rPr>
        <w:t xml:space="preserve">The </w:t>
      </w:r>
      <w:r w:rsidRPr="003515B6">
        <w:rPr>
          <w:rFonts w:ascii="Arial" w:hAnsi="Arial" w:cs="Arial"/>
          <w:i/>
          <w:sz w:val="24"/>
          <w:szCs w:val="24"/>
          <w:highlight w:val="yellow"/>
        </w:rPr>
        <w:t>(</w:t>
      </w:r>
      <w:r w:rsidRPr="003515B6">
        <w:rPr>
          <w:rFonts w:ascii="Arial" w:hAnsi="Arial" w:cs="Arial"/>
          <w:i/>
          <w:iCs/>
          <w:noProof/>
          <w:sz w:val="24"/>
          <w:szCs w:val="24"/>
          <w:highlight w:val="yellow"/>
          <w:u w:val="single"/>
        </w:rPr>
        <w:t>responsible jurisdiction</w:t>
      </w:r>
      <w:r w:rsidRPr="003515B6">
        <w:rPr>
          <w:rFonts w:ascii="Arial" w:hAnsi="Arial" w:cs="Arial"/>
          <w:i/>
          <w:iCs/>
          <w:noProof/>
          <w:sz w:val="24"/>
          <w:szCs w:val="24"/>
          <w:highlight w:val="yellow"/>
        </w:rPr>
        <w:t>/</w:t>
      </w:r>
      <w:r w:rsidRPr="003515B6">
        <w:rPr>
          <w:rFonts w:ascii="Arial" w:hAnsi="Arial" w:cs="Arial"/>
          <w:i/>
          <w:iCs/>
          <w:noProof/>
          <w:sz w:val="24"/>
          <w:szCs w:val="24"/>
          <w:highlight w:val="yellow"/>
          <w:u w:val="single"/>
        </w:rPr>
        <w:t>agency/organization</w:t>
      </w:r>
      <w:r w:rsidRPr="003515B6">
        <w:rPr>
          <w:rFonts w:ascii="Arial" w:hAnsi="Arial" w:cs="Arial"/>
          <w:i/>
          <w:sz w:val="24"/>
          <w:szCs w:val="24"/>
          <w:highlight w:val="yellow"/>
        </w:rPr>
        <w:t>)</w:t>
      </w:r>
      <w:r w:rsidRPr="003515B6">
        <w:rPr>
          <w:rFonts w:ascii="Arial" w:hAnsi="Arial" w:cs="Arial"/>
          <w:i/>
          <w:sz w:val="24"/>
          <w:szCs w:val="24"/>
        </w:rPr>
        <w:t xml:space="preserve"> will identify essential services that employ the core workforce. Prioritize areas to prepare and train available workforce.</w:t>
      </w:r>
    </w:p>
    <w:p w14:paraId="06713CDB" w14:textId="77777777" w:rsidR="0021689B" w:rsidRPr="00110ADE" w:rsidRDefault="0021689B" w:rsidP="00B70FD4">
      <w:pPr>
        <w:pStyle w:val="ListNumber4"/>
        <w:numPr>
          <w:ilvl w:val="3"/>
          <w:numId w:val="45"/>
        </w:numPr>
      </w:pPr>
      <w:r w:rsidRPr="00110ADE">
        <w:t>Workforce Support Elements</w:t>
      </w:r>
    </w:p>
    <w:p w14:paraId="41386185" w14:textId="77777777" w:rsidR="00A16742" w:rsidRPr="009A0497" w:rsidRDefault="00A16742" w:rsidP="00204F3E">
      <w:pPr>
        <w:pStyle w:val="ListNumber5"/>
        <w:numPr>
          <w:ilvl w:val="4"/>
          <w:numId w:val="45"/>
        </w:numPr>
        <w:spacing w:before="240" w:after="120" w:line="240" w:lineRule="auto"/>
        <w:contextualSpacing w:val="0"/>
        <w:rPr>
          <w:rFonts w:ascii="Arial" w:hAnsi="Arial" w:cs="Arial"/>
          <w:i/>
          <w:sz w:val="24"/>
          <w:szCs w:val="24"/>
        </w:rPr>
      </w:pPr>
      <w:r w:rsidRPr="009A0497">
        <w:rPr>
          <w:rFonts w:ascii="Arial" w:hAnsi="Arial" w:cs="Arial"/>
          <w:i/>
          <w:sz w:val="24"/>
          <w:szCs w:val="24"/>
        </w:rPr>
        <w:t xml:space="preserve">The </w:t>
      </w:r>
      <w:r w:rsidRPr="009A0497">
        <w:rPr>
          <w:rFonts w:ascii="Arial" w:hAnsi="Arial" w:cs="Arial"/>
          <w:i/>
          <w:sz w:val="24"/>
          <w:szCs w:val="24"/>
          <w:highlight w:val="yellow"/>
        </w:rPr>
        <w:t>(</w:t>
      </w:r>
      <w:r w:rsidRPr="009A0497">
        <w:rPr>
          <w:rFonts w:ascii="Arial" w:hAnsi="Arial" w:cs="Arial"/>
          <w:i/>
          <w:sz w:val="24"/>
          <w:szCs w:val="24"/>
          <w:highlight w:val="yellow"/>
          <w:u w:val="single"/>
        </w:rPr>
        <w:t>responsible jurisdiction/agency/organization</w:t>
      </w:r>
      <w:r w:rsidRPr="009A0497">
        <w:rPr>
          <w:rFonts w:ascii="Arial" w:hAnsi="Arial" w:cs="Arial"/>
          <w:i/>
          <w:sz w:val="24"/>
          <w:szCs w:val="24"/>
          <w:highlight w:val="yellow"/>
        </w:rPr>
        <w:t>)</w:t>
      </w:r>
      <w:r w:rsidRPr="009A0497">
        <w:rPr>
          <w:rFonts w:ascii="Arial" w:hAnsi="Arial" w:cs="Arial"/>
          <w:i/>
          <w:sz w:val="24"/>
          <w:szCs w:val="24"/>
        </w:rPr>
        <w:t xml:space="preserve"> will coordinate with the Health and Social Services RSF </w:t>
      </w:r>
      <w:r w:rsidRPr="009A0497">
        <w:rPr>
          <w:rFonts w:ascii="Arial" w:hAnsi="Arial" w:cs="Arial"/>
          <w:i/>
          <w:sz w:val="24"/>
          <w:szCs w:val="24"/>
        </w:rPr>
        <w:lastRenderedPageBreak/>
        <w:t>to ensure appropriate child care and dependent care services are available.</w:t>
      </w:r>
    </w:p>
    <w:p w14:paraId="2B01FB7E" w14:textId="77777777" w:rsidR="00A16742" w:rsidRPr="009A0497" w:rsidRDefault="00A16742" w:rsidP="00204F3E">
      <w:pPr>
        <w:pStyle w:val="ListNumber5"/>
        <w:numPr>
          <w:ilvl w:val="4"/>
          <w:numId w:val="45"/>
        </w:numPr>
        <w:spacing w:before="240" w:after="120" w:line="240" w:lineRule="auto"/>
        <w:contextualSpacing w:val="0"/>
        <w:rPr>
          <w:rFonts w:ascii="Arial" w:hAnsi="Arial" w:cs="Arial"/>
          <w:i/>
          <w:sz w:val="24"/>
          <w:szCs w:val="24"/>
        </w:rPr>
      </w:pPr>
      <w:r w:rsidRPr="009A0497">
        <w:rPr>
          <w:rFonts w:ascii="Arial" w:hAnsi="Arial" w:cs="Arial"/>
          <w:i/>
          <w:sz w:val="24"/>
          <w:szCs w:val="24"/>
        </w:rPr>
        <w:t xml:space="preserve">The </w:t>
      </w:r>
      <w:r w:rsidRPr="009A0497">
        <w:rPr>
          <w:rFonts w:ascii="Arial" w:hAnsi="Arial" w:cs="Arial"/>
          <w:i/>
          <w:sz w:val="24"/>
          <w:szCs w:val="24"/>
          <w:highlight w:val="yellow"/>
        </w:rPr>
        <w:t>(</w:t>
      </w:r>
      <w:r w:rsidRPr="009A0497">
        <w:rPr>
          <w:rFonts w:ascii="Arial" w:hAnsi="Arial" w:cs="Arial"/>
          <w:i/>
          <w:sz w:val="24"/>
          <w:szCs w:val="24"/>
          <w:highlight w:val="yellow"/>
          <w:u w:val="single"/>
        </w:rPr>
        <w:t>responsible jurisdiction/agency/organization</w:t>
      </w:r>
      <w:r w:rsidRPr="009A0497">
        <w:rPr>
          <w:rFonts w:ascii="Arial" w:hAnsi="Arial" w:cs="Arial"/>
          <w:i/>
          <w:sz w:val="24"/>
          <w:szCs w:val="24"/>
          <w:highlight w:val="yellow"/>
        </w:rPr>
        <w:t>)</w:t>
      </w:r>
      <w:r w:rsidRPr="009A0497">
        <w:rPr>
          <w:rFonts w:ascii="Arial" w:hAnsi="Arial" w:cs="Arial"/>
          <w:i/>
          <w:sz w:val="24"/>
          <w:szCs w:val="24"/>
        </w:rPr>
        <w:t xml:space="preserve"> will coordinate with the Housing RSF to ensure workforce housing and support services.</w:t>
      </w:r>
    </w:p>
    <w:p w14:paraId="0619D1E4" w14:textId="77777777" w:rsidR="00A16742" w:rsidRPr="009A0497" w:rsidRDefault="00A16742" w:rsidP="00204F3E">
      <w:pPr>
        <w:pStyle w:val="ListNumber5"/>
        <w:numPr>
          <w:ilvl w:val="4"/>
          <w:numId w:val="45"/>
        </w:numPr>
        <w:spacing w:before="240" w:after="120" w:line="240" w:lineRule="auto"/>
        <w:contextualSpacing w:val="0"/>
        <w:rPr>
          <w:rFonts w:ascii="Arial" w:hAnsi="Arial" w:cs="Arial"/>
          <w:i/>
          <w:sz w:val="24"/>
          <w:szCs w:val="24"/>
        </w:rPr>
      </w:pPr>
      <w:r w:rsidRPr="009A0497">
        <w:rPr>
          <w:rFonts w:ascii="Arial" w:hAnsi="Arial" w:cs="Arial"/>
          <w:i/>
          <w:sz w:val="24"/>
          <w:szCs w:val="24"/>
        </w:rPr>
        <w:t xml:space="preserve">The </w:t>
      </w:r>
      <w:r w:rsidRPr="009A0497">
        <w:rPr>
          <w:rFonts w:ascii="Arial" w:hAnsi="Arial" w:cs="Arial"/>
          <w:i/>
          <w:sz w:val="24"/>
          <w:szCs w:val="24"/>
          <w:highlight w:val="yellow"/>
        </w:rPr>
        <w:t>(</w:t>
      </w:r>
      <w:r w:rsidRPr="009A0497">
        <w:rPr>
          <w:rFonts w:ascii="Arial" w:hAnsi="Arial" w:cs="Arial"/>
          <w:i/>
          <w:iCs/>
          <w:sz w:val="24"/>
          <w:szCs w:val="24"/>
          <w:highlight w:val="yellow"/>
          <w:u w:val="single"/>
        </w:rPr>
        <w:t>responsible jurisdiction/agency/organization</w:t>
      </w:r>
      <w:r w:rsidRPr="009A0497">
        <w:rPr>
          <w:rFonts w:ascii="Arial" w:hAnsi="Arial" w:cs="Arial"/>
          <w:i/>
          <w:sz w:val="24"/>
          <w:szCs w:val="24"/>
          <w:highlight w:val="yellow"/>
        </w:rPr>
        <w:t>)</w:t>
      </w:r>
      <w:r w:rsidRPr="009A0497">
        <w:rPr>
          <w:rFonts w:ascii="Arial" w:hAnsi="Arial" w:cs="Arial"/>
          <w:i/>
          <w:sz w:val="24"/>
          <w:szCs w:val="24"/>
        </w:rPr>
        <w:t xml:space="preserve"> will coordinate workforce transportation.</w:t>
      </w:r>
    </w:p>
    <w:p w14:paraId="2795C563" w14:textId="77777777" w:rsidR="00A16742" w:rsidRPr="009A0497" w:rsidRDefault="00A16742" w:rsidP="00204F3E">
      <w:pPr>
        <w:pStyle w:val="ListNumber5"/>
        <w:numPr>
          <w:ilvl w:val="4"/>
          <w:numId w:val="45"/>
        </w:numPr>
        <w:spacing w:before="240" w:after="120" w:line="240" w:lineRule="auto"/>
        <w:contextualSpacing w:val="0"/>
        <w:rPr>
          <w:rFonts w:ascii="Arial" w:hAnsi="Arial" w:cs="Arial"/>
          <w:i/>
          <w:sz w:val="24"/>
          <w:szCs w:val="24"/>
        </w:rPr>
      </w:pPr>
      <w:r w:rsidRPr="009A0497">
        <w:rPr>
          <w:rFonts w:ascii="Arial" w:hAnsi="Arial" w:cs="Arial"/>
          <w:i/>
          <w:sz w:val="24"/>
          <w:szCs w:val="24"/>
        </w:rPr>
        <w:t xml:space="preserve">The </w:t>
      </w:r>
      <w:r w:rsidRPr="009A0497">
        <w:rPr>
          <w:rFonts w:ascii="Arial" w:hAnsi="Arial" w:cs="Arial"/>
          <w:i/>
          <w:sz w:val="24"/>
          <w:szCs w:val="24"/>
          <w:highlight w:val="yellow"/>
        </w:rPr>
        <w:t>(</w:t>
      </w:r>
      <w:r w:rsidRPr="009A0497">
        <w:rPr>
          <w:rFonts w:ascii="Arial" w:hAnsi="Arial" w:cs="Arial"/>
          <w:i/>
          <w:sz w:val="24"/>
          <w:szCs w:val="24"/>
          <w:highlight w:val="yellow"/>
          <w:u w:val="single"/>
        </w:rPr>
        <w:t>responsible jurisdiction/agency/organization)</w:t>
      </w:r>
      <w:r w:rsidRPr="009A0497">
        <w:rPr>
          <w:rFonts w:ascii="Arial" w:hAnsi="Arial" w:cs="Arial"/>
          <w:i/>
          <w:sz w:val="24"/>
          <w:szCs w:val="24"/>
        </w:rPr>
        <w:t xml:space="preserve"> will work with private-sector entities to identify methods to logistically support the workforce if employees cannot go to work.</w:t>
      </w:r>
    </w:p>
    <w:p w14:paraId="37C22B3A" w14:textId="77777777" w:rsidR="0021689B" w:rsidRPr="00BF3E41" w:rsidRDefault="0021689B" w:rsidP="00B70FD4">
      <w:pPr>
        <w:pStyle w:val="ListNumber4"/>
        <w:numPr>
          <w:ilvl w:val="3"/>
          <w:numId w:val="45"/>
        </w:numPr>
      </w:pPr>
      <w:r w:rsidRPr="00BF3E41">
        <w:t>Disaster Recovery Areas</w:t>
      </w:r>
    </w:p>
    <w:p w14:paraId="2F0115C1" w14:textId="77777777" w:rsidR="00AF14A6" w:rsidRPr="00AF66F7" w:rsidRDefault="005003BB" w:rsidP="00AF66F7">
      <w:pPr>
        <w:pStyle w:val="ListParagraph"/>
        <w:spacing w:after="0" w:line="240" w:lineRule="auto"/>
        <w:ind w:left="2880"/>
        <w:contextualSpacing w:val="0"/>
        <w:rPr>
          <w:rFonts w:ascii="Arial" w:hAnsi="Arial" w:cs="Arial"/>
          <w:b/>
          <w:sz w:val="24"/>
          <w:szCs w:val="24"/>
        </w:rPr>
      </w:pPr>
      <w:r w:rsidRPr="00AF66F7">
        <w:rPr>
          <w:rFonts w:ascii="Arial" w:hAnsi="Arial" w:cs="Arial"/>
          <w:b/>
          <w:sz w:val="24"/>
          <w:szCs w:val="24"/>
        </w:rPr>
        <w:t>(</w:t>
      </w:r>
      <w:r w:rsidR="00AF14A6" w:rsidRPr="00AF66F7">
        <w:rPr>
          <w:rFonts w:ascii="Arial" w:hAnsi="Arial" w:cs="Arial"/>
          <w:b/>
          <w:sz w:val="24"/>
          <w:szCs w:val="24"/>
        </w:rPr>
        <w:t>The U.S. Small Business Administration (SBA) and FEMA provide important short-term resources and expertise after a disaster. These need to be matched by a local mechanism to address recovery over a longer period.</w:t>
      </w:r>
    </w:p>
    <w:p w14:paraId="57AC641B" w14:textId="77777777" w:rsidR="00AF14A6" w:rsidRPr="00F138CA" w:rsidRDefault="00AF14A6" w:rsidP="00F138CA">
      <w:pPr>
        <w:pStyle w:val="ListParagraph"/>
        <w:spacing w:before="240" w:after="0" w:line="240" w:lineRule="auto"/>
        <w:ind w:left="2880"/>
        <w:contextualSpacing w:val="0"/>
        <w:rPr>
          <w:rFonts w:ascii="Arial" w:hAnsi="Arial" w:cs="Arial"/>
          <w:b/>
          <w:sz w:val="24"/>
          <w:szCs w:val="24"/>
        </w:rPr>
      </w:pPr>
      <w:r w:rsidRPr="00F138CA">
        <w:rPr>
          <w:rFonts w:ascii="Arial" w:hAnsi="Arial" w:cs="Arial"/>
          <w:b/>
          <w:sz w:val="24"/>
          <w:szCs w:val="24"/>
        </w:rPr>
        <w:t>Safety/Damage assessments following a disaster may be used to establish the boundaries of the Disaster Recovery Area.</w:t>
      </w:r>
      <w:r w:rsidR="005003BB" w:rsidRPr="00F138CA">
        <w:rPr>
          <w:rFonts w:ascii="Arial" w:hAnsi="Arial" w:cs="Arial"/>
          <w:b/>
          <w:sz w:val="24"/>
          <w:szCs w:val="24"/>
        </w:rPr>
        <w:t>)</w:t>
      </w:r>
    </w:p>
    <w:p w14:paraId="0B89353B" w14:textId="77777777" w:rsidR="00AF14A6" w:rsidRPr="008F110B" w:rsidRDefault="00AF14A6" w:rsidP="005C5F37">
      <w:pPr>
        <w:pStyle w:val="ListParagraph"/>
        <w:spacing w:before="240" w:after="0" w:line="240" w:lineRule="auto"/>
        <w:ind w:left="2880"/>
        <w:contextualSpacing w:val="0"/>
        <w:rPr>
          <w:rFonts w:ascii="Arial" w:hAnsi="Arial" w:cs="Arial"/>
          <w:i/>
          <w:sz w:val="24"/>
          <w:szCs w:val="24"/>
        </w:rPr>
      </w:pPr>
      <w:r w:rsidRPr="008F110B">
        <w:rPr>
          <w:rFonts w:ascii="Arial" w:hAnsi="Arial" w:cs="Arial"/>
          <w:i/>
          <w:sz w:val="24"/>
          <w:szCs w:val="24"/>
        </w:rPr>
        <w:t xml:space="preserve">Within a Disaster Recovery Area, </w:t>
      </w:r>
      <w:r w:rsidRPr="008F110B">
        <w:rPr>
          <w:rFonts w:ascii="Arial" w:hAnsi="Arial" w:cs="Arial"/>
          <w:i/>
          <w:sz w:val="24"/>
          <w:szCs w:val="24"/>
          <w:highlight w:val="yellow"/>
        </w:rPr>
        <w:t>(</w:t>
      </w:r>
      <w:r w:rsidRPr="008F110B">
        <w:rPr>
          <w:rFonts w:ascii="Arial" w:hAnsi="Arial" w:cs="Arial"/>
          <w:i/>
          <w:sz w:val="24"/>
          <w:szCs w:val="24"/>
          <w:highlight w:val="yellow"/>
          <w:u w:val="single"/>
        </w:rPr>
        <w:t>City/County/Operational Area</w:t>
      </w:r>
      <w:r w:rsidRPr="008F110B">
        <w:rPr>
          <w:rFonts w:ascii="Arial" w:hAnsi="Arial" w:cs="Arial"/>
          <w:i/>
          <w:sz w:val="24"/>
          <w:szCs w:val="24"/>
          <w:highlight w:val="yellow"/>
        </w:rPr>
        <w:t>)</w:t>
      </w:r>
      <w:r w:rsidRPr="008F110B">
        <w:rPr>
          <w:rFonts w:ascii="Arial" w:hAnsi="Arial" w:cs="Arial"/>
          <w:i/>
          <w:sz w:val="24"/>
          <w:szCs w:val="24"/>
        </w:rPr>
        <w:t xml:space="preserve"> would have the authority </w:t>
      </w:r>
      <w:proofErr w:type="gramStart"/>
      <w:r w:rsidRPr="008F110B">
        <w:rPr>
          <w:rFonts w:ascii="Arial" w:hAnsi="Arial" w:cs="Arial"/>
          <w:i/>
          <w:sz w:val="24"/>
          <w:szCs w:val="24"/>
        </w:rPr>
        <w:t>to:</w:t>
      </w:r>
      <w:proofErr w:type="gramEnd"/>
    </w:p>
    <w:p w14:paraId="29CBCE9C" w14:textId="77777777" w:rsidR="00AF14A6" w:rsidRPr="00473C17" w:rsidRDefault="00AF14A6" w:rsidP="00204F3E">
      <w:pPr>
        <w:pStyle w:val="ListNumber5"/>
        <w:numPr>
          <w:ilvl w:val="4"/>
          <w:numId w:val="46"/>
        </w:numPr>
        <w:spacing w:before="240" w:after="120" w:line="240" w:lineRule="auto"/>
        <w:contextualSpacing w:val="0"/>
        <w:rPr>
          <w:rFonts w:ascii="Arial" w:hAnsi="Arial" w:cs="Arial"/>
          <w:i/>
          <w:sz w:val="24"/>
          <w:szCs w:val="24"/>
        </w:rPr>
      </w:pPr>
      <w:r w:rsidRPr="00473C17">
        <w:rPr>
          <w:rFonts w:ascii="Arial" w:hAnsi="Arial" w:cs="Arial"/>
          <w:i/>
          <w:sz w:val="24"/>
          <w:szCs w:val="24"/>
        </w:rPr>
        <w:t>Acquire property for new development, if necessary through eminent domain</w:t>
      </w:r>
    </w:p>
    <w:p w14:paraId="0AC1F6AA" w14:textId="77777777" w:rsidR="00AF14A6" w:rsidRPr="00473C17" w:rsidRDefault="00AF14A6" w:rsidP="00F60FEE">
      <w:pPr>
        <w:pStyle w:val="ListNumber5"/>
        <w:numPr>
          <w:ilvl w:val="4"/>
          <w:numId w:val="49"/>
        </w:numPr>
        <w:spacing w:before="240" w:after="120" w:line="240" w:lineRule="auto"/>
        <w:contextualSpacing w:val="0"/>
        <w:rPr>
          <w:rFonts w:ascii="Arial" w:hAnsi="Arial" w:cs="Arial"/>
          <w:i/>
          <w:sz w:val="24"/>
          <w:szCs w:val="24"/>
        </w:rPr>
      </w:pPr>
      <w:r w:rsidRPr="00473C17">
        <w:rPr>
          <w:rFonts w:ascii="Arial" w:hAnsi="Arial" w:cs="Arial"/>
          <w:i/>
          <w:sz w:val="24"/>
          <w:szCs w:val="24"/>
        </w:rPr>
        <w:t>Enter into disposition and development agreements for private development</w:t>
      </w:r>
    </w:p>
    <w:p w14:paraId="4E208FE1" w14:textId="77777777" w:rsidR="00AF14A6" w:rsidRPr="00473C17" w:rsidRDefault="00AF14A6" w:rsidP="00F60FEE">
      <w:pPr>
        <w:pStyle w:val="ListNumber5"/>
        <w:numPr>
          <w:ilvl w:val="4"/>
          <w:numId w:val="49"/>
        </w:numPr>
        <w:spacing w:before="240" w:after="120" w:line="240" w:lineRule="auto"/>
        <w:contextualSpacing w:val="0"/>
        <w:rPr>
          <w:rFonts w:ascii="Arial" w:hAnsi="Arial" w:cs="Arial"/>
          <w:i/>
          <w:sz w:val="24"/>
          <w:szCs w:val="24"/>
        </w:rPr>
      </w:pPr>
      <w:r w:rsidRPr="00473C17">
        <w:rPr>
          <w:rFonts w:ascii="Arial" w:hAnsi="Arial" w:cs="Arial"/>
          <w:i/>
          <w:sz w:val="24"/>
          <w:szCs w:val="24"/>
        </w:rPr>
        <w:t>Fund public infrastructure improvements and public facilities</w:t>
      </w:r>
    </w:p>
    <w:p w14:paraId="523C8673" w14:textId="77777777" w:rsidR="00AF14A6" w:rsidRPr="00473C17" w:rsidRDefault="00AF14A6" w:rsidP="00F60FEE">
      <w:pPr>
        <w:pStyle w:val="ListNumber5"/>
        <w:numPr>
          <w:ilvl w:val="4"/>
          <w:numId w:val="49"/>
        </w:numPr>
        <w:spacing w:before="240" w:after="1920" w:line="240" w:lineRule="auto"/>
        <w:contextualSpacing w:val="0"/>
        <w:rPr>
          <w:rFonts w:ascii="Arial" w:hAnsi="Arial" w:cs="Arial"/>
          <w:i/>
          <w:sz w:val="24"/>
          <w:szCs w:val="24"/>
        </w:rPr>
      </w:pPr>
      <w:r w:rsidRPr="00473C17">
        <w:rPr>
          <w:rFonts w:ascii="Arial" w:hAnsi="Arial" w:cs="Arial"/>
          <w:i/>
          <w:sz w:val="24"/>
          <w:szCs w:val="24"/>
        </w:rPr>
        <w:t>Retain tax increment and use the revenue stream to pay indebtedness (called tax increment financing)</w:t>
      </w:r>
    </w:p>
    <w:p w14:paraId="76FED034" w14:textId="77777777" w:rsidR="0021689B" w:rsidRPr="00B1130D" w:rsidRDefault="0021689B" w:rsidP="00B70FD4">
      <w:pPr>
        <w:pStyle w:val="ListNumber4"/>
        <w:numPr>
          <w:ilvl w:val="3"/>
          <w:numId w:val="47"/>
        </w:numPr>
      </w:pPr>
      <w:r w:rsidRPr="00B1130D">
        <w:lastRenderedPageBreak/>
        <w:t>Business Recovery Centers</w:t>
      </w:r>
    </w:p>
    <w:p w14:paraId="28864058" w14:textId="77777777" w:rsidR="00801214" w:rsidRPr="008D2107" w:rsidRDefault="00C25250" w:rsidP="008D2107">
      <w:pPr>
        <w:pStyle w:val="ListParagraph"/>
        <w:spacing w:after="0" w:line="240" w:lineRule="auto"/>
        <w:ind w:left="2880"/>
        <w:contextualSpacing w:val="0"/>
        <w:rPr>
          <w:rFonts w:ascii="Arial" w:hAnsi="Arial" w:cs="Arial"/>
          <w:b/>
          <w:sz w:val="24"/>
          <w:szCs w:val="24"/>
        </w:rPr>
      </w:pPr>
      <w:r w:rsidRPr="008D2107">
        <w:rPr>
          <w:rFonts w:ascii="Arial" w:hAnsi="Arial" w:cs="Arial"/>
          <w:b/>
          <w:sz w:val="24"/>
          <w:szCs w:val="24"/>
        </w:rPr>
        <w:t>(</w:t>
      </w:r>
      <w:r w:rsidR="00675226" w:rsidRPr="008D2107">
        <w:rPr>
          <w:rFonts w:ascii="Arial" w:hAnsi="Arial" w:cs="Arial"/>
          <w:b/>
          <w:sz w:val="24"/>
          <w:szCs w:val="24"/>
        </w:rPr>
        <w:t xml:space="preserve">Business </w:t>
      </w:r>
      <w:r w:rsidR="000638C4" w:rsidRPr="008D2107">
        <w:rPr>
          <w:rFonts w:ascii="Arial" w:hAnsi="Arial" w:cs="Arial"/>
          <w:b/>
          <w:sz w:val="24"/>
          <w:szCs w:val="24"/>
        </w:rPr>
        <w:t>r</w:t>
      </w:r>
      <w:r w:rsidR="00675226" w:rsidRPr="008D2107">
        <w:rPr>
          <w:rFonts w:ascii="Arial" w:hAnsi="Arial" w:cs="Arial"/>
          <w:b/>
          <w:sz w:val="24"/>
          <w:szCs w:val="24"/>
        </w:rPr>
        <w:t xml:space="preserve">ecovery </w:t>
      </w:r>
      <w:r w:rsidR="000638C4" w:rsidRPr="008D2107">
        <w:rPr>
          <w:rFonts w:ascii="Arial" w:hAnsi="Arial" w:cs="Arial"/>
          <w:b/>
          <w:sz w:val="24"/>
          <w:szCs w:val="24"/>
        </w:rPr>
        <w:t>c</w:t>
      </w:r>
      <w:r w:rsidR="00675226" w:rsidRPr="008D2107">
        <w:rPr>
          <w:rFonts w:ascii="Arial" w:hAnsi="Arial" w:cs="Arial"/>
          <w:b/>
          <w:sz w:val="24"/>
          <w:szCs w:val="24"/>
        </w:rPr>
        <w:t>enters (</w:t>
      </w:r>
      <w:r w:rsidR="00801214" w:rsidRPr="008D2107">
        <w:rPr>
          <w:rFonts w:ascii="Arial" w:hAnsi="Arial" w:cs="Arial"/>
          <w:b/>
          <w:sz w:val="24"/>
          <w:szCs w:val="24"/>
        </w:rPr>
        <w:t>BRCs</w:t>
      </w:r>
      <w:r w:rsidR="00675226" w:rsidRPr="008D2107">
        <w:rPr>
          <w:rFonts w:ascii="Arial" w:hAnsi="Arial" w:cs="Arial"/>
          <w:b/>
          <w:sz w:val="24"/>
          <w:szCs w:val="24"/>
        </w:rPr>
        <w:t>)</w:t>
      </w:r>
      <w:r w:rsidR="00801214" w:rsidRPr="008D2107">
        <w:rPr>
          <w:rFonts w:ascii="Arial" w:hAnsi="Arial" w:cs="Arial"/>
          <w:b/>
          <w:sz w:val="24"/>
          <w:szCs w:val="24"/>
        </w:rPr>
        <w:t xml:space="preserve"> are one-stop shops set up to provide local, State, and Federal resources and services for businesses after a catastrophic event with services tailored to address business needs.</w:t>
      </w:r>
      <w:r w:rsidR="00C10059" w:rsidRPr="008D2107">
        <w:rPr>
          <w:rFonts w:ascii="Arial" w:hAnsi="Arial" w:cs="Arial"/>
          <w:b/>
          <w:sz w:val="24"/>
          <w:szCs w:val="24"/>
        </w:rPr>
        <w:t xml:space="preserve"> </w:t>
      </w:r>
      <w:r w:rsidR="00801214" w:rsidRPr="008D2107">
        <w:rPr>
          <w:rFonts w:ascii="Arial" w:hAnsi="Arial" w:cs="Arial"/>
          <w:b/>
          <w:sz w:val="24"/>
          <w:szCs w:val="24"/>
        </w:rPr>
        <w:t>The area requiring a BRC is initiated by the Governor’s Office.</w:t>
      </w:r>
    </w:p>
    <w:p w14:paraId="415F47B6" w14:textId="77777777" w:rsidR="00801214" w:rsidRPr="006F2384" w:rsidRDefault="00801214" w:rsidP="006F2384">
      <w:pPr>
        <w:pStyle w:val="ListParagraph"/>
        <w:spacing w:before="240" w:after="0" w:line="240" w:lineRule="auto"/>
        <w:ind w:left="2880"/>
        <w:contextualSpacing w:val="0"/>
        <w:rPr>
          <w:rFonts w:ascii="Arial" w:hAnsi="Arial" w:cs="Arial"/>
          <w:b/>
          <w:sz w:val="24"/>
          <w:szCs w:val="24"/>
        </w:rPr>
      </w:pPr>
      <w:r w:rsidRPr="006F2384">
        <w:rPr>
          <w:rFonts w:ascii="Arial" w:hAnsi="Arial" w:cs="Arial"/>
          <w:b/>
          <w:sz w:val="24"/>
          <w:szCs w:val="24"/>
        </w:rPr>
        <w:t xml:space="preserve">BRCs are often established by a local economic development organization in cooperation with local, State, and Federal partners. Representation includes </w:t>
      </w:r>
      <w:r w:rsidR="00675226" w:rsidRPr="006F2384">
        <w:rPr>
          <w:rFonts w:ascii="Arial" w:hAnsi="Arial" w:cs="Arial"/>
          <w:b/>
          <w:sz w:val="24"/>
          <w:szCs w:val="24"/>
        </w:rPr>
        <w:t xml:space="preserve">the </w:t>
      </w:r>
      <w:r w:rsidRPr="006F2384">
        <w:rPr>
          <w:rFonts w:ascii="Arial" w:hAnsi="Arial" w:cs="Arial"/>
          <w:b/>
          <w:sz w:val="24"/>
          <w:szCs w:val="24"/>
        </w:rPr>
        <w:t>SBA, local business leaders, bank officers, chambers of commerce, workforce development entities, specialized technical assistance counselors, and other local organizations that provide financial or technical assistance to small businesses.</w:t>
      </w:r>
      <w:r w:rsidR="00C25250" w:rsidRPr="006F2384">
        <w:rPr>
          <w:rFonts w:ascii="Arial" w:hAnsi="Arial" w:cs="Arial"/>
          <w:b/>
          <w:sz w:val="24"/>
          <w:szCs w:val="24"/>
        </w:rPr>
        <w:t>)</w:t>
      </w:r>
    </w:p>
    <w:p w14:paraId="7F4EDF7D" w14:textId="77777777" w:rsidR="00801214" w:rsidRPr="00ED5EE3" w:rsidRDefault="00C25250" w:rsidP="00ED5EE3">
      <w:pPr>
        <w:pStyle w:val="ListParagraph"/>
        <w:spacing w:before="240" w:after="0" w:line="240" w:lineRule="auto"/>
        <w:ind w:left="2880"/>
        <w:contextualSpacing w:val="0"/>
        <w:rPr>
          <w:rFonts w:ascii="Arial" w:hAnsi="Arial" w:cs="Arial"/>
          <w:i/>
          <w:sz w:val="24"/>
          <w:szCs w:val="24"/>
        </w:rPr>
      </w:pPr>
      <w:r w:rsidRPr="00ED5EE3">
        <w:rPr>
          <w:rFonts w:ascii="Arial" w:hAnsi="Arial" w:cs="Arial"/>
          <w:i/>
          <w:sz w:val="24"/>
          <w:szCs w:val="24"/>
        </w:rPr>
        <w:t xml:space="preserve">The </w:t>
      </w:r>
      <w:r w:rsidRPr="00ED5EE3">
        <w:rPr>
          <w:rFonts w:ascii="Arial" w:hAnsi="Arial" w:cs="Arial"/>
          <w:i/>
          <w:sz w:val="24"/>
          <w:szCs w:val="24"/>
          <w:highlight w:val="yellow"/>
        </w:rPr>
        <w:t>(</w:t>
      </w:r>
      <w:r w:rsidR="00B569EB" w:rsidRPr="00ED5EE3">
        <w:rPr>
          <w:rFonts w:ascii="Arial" w:hAnsi="Arial" w:cs="Arial"/>
          <w:i/>
          <w:sz w:val="24"/>
          <w:szCs w:val="24"/>
          <w:highlight w:val="yellow"/>
          <w:u w:val="single"/>
        </w:rPr>
        <w:t>responsible jurisdiction/agency/organization</w:t>
      </w:r>
      <w:r w:rsidRPr="00ED5EE3">
        <w:rPr>
          <w:rFonts w:ascii="Arial" w:hAnsi="Arial" w:cs="Arial"/>
          <w:i/>
          <w:sz w:val="24"/>
          <w:szCs w:val="24"/>
          <w:highlight w:val="yellow"/>
        </w:rPr>
        <w:t>)</w:t>
      </w:r>
      <w:r w:rsidRPr="00ED5EE3">
        <w:rPr>
          <w:rFonts w:ascii="Arial" w:hAnsi="Arial" w:cs="Arial"/>
          <w:i/>
          <w:sz w:val="24"/>
          <w:szCs w:val="24"/>
        </w:rPr>
        <w:t xml:space="preserve"> is responsible for coordinating the following BRC tasks:</w:t>
      </w:r>
    </w:p>
    <w:p w14:paraId="0FE0BE77" w14:textId="77777777" w:rsidR="00A16742" w:rsidRPr="0004633D" w:rsidRDefault="00A16742" w:rsidP="00204F3E">
      <w:pPr>
        <w:pStyle w:val="ListNumber5"/>
        <w:numPr>
          <w:ilvl w:val="4"/>
          <w:numId w:val="48"/>
        </w:numPr>
        <w:spacing w:before="240" w:after="120" w:line="240" w:lineRule="auto"/>
        <w:contextualSpacing w:val="0"/>
        <w:rPr>
          <w:rFonts w:ascii="Arial" w:hAnsi="Arial" w:cs="Arial"/>
          <w:i/>
          <w:sz w:val="24"/>
          <w:szCs w:val="24"/>
        </w:rPr>
      </w:pPr>
      <w:r w:rsidRPr="0004633D">
        <w:rPr>
          <w:rFonts w:ascii="Arial" w:hAnsi="Arial" w:cs="Arial"/>
          <w:i/>
          <w:sz w:val="24"/>
          <w:szCs w:val="24"/>
        </w:rPr>
        <w:t>Coordinating with business associations, local city officials, and chambers of commerce or similar organizations to identify, develop, and support business continuity planning efforts.</w:t>
      </w:r>
    </w:p>
    <w:p w14:paraId="3BF79F0B" w14:textId="77777777" w:rsidR="00A16742" w:rsidRPr="0004633D" w:rsidRDefault="00A16742" w:rsidP="00F60FEE">
      <w:pPr>
        <w:pStyle w:val="ListNumber5"/>
        <w:numPr>
          <w:ilvl w:val="4"/>
          <w:numId w:val="49"/>
        </w:numPr>
        <w:spacing w:before="240" w:after="120" w:line="240" w:lineRule="auto"/>
        <w:contextualSpacing w:val="0"/>
        <w:rPr>
          <w:rFonts w:ascii="Arial" w:hAnsi="Arial" w:cs="Arial"/>
          <w:i/>
          <w:sz w:val="24"/>
          <w:szCs w:val="24"/>
        </w:rPr>
      </w:pPr>
      <w:r w:rsidRPr="0004633D">
        <w:rPr>
          <w:rFonts w:ascii="Arial" w:hAnsi="Arial" w:cs="Arial"/>
          <w:i/>
          <w:sz w:val="24"/>
          <w:szCs w:val="24"/>
        </w:rPr>
        <w:t>Identifying private companies, insurers, and lenders that might be crucial to disaster recovery due to their providing recovery-crucial goods or services or due to their relative size, position, or relation to key business sectors (i.e., government, tourism, and/or employment base in the local economy).</w:t>
      </w:r>
    </w:p>
    <w:p w14:paraId="259D2B3C" w14:textId="77777777" w:rsidR="00A16742" w:rsidRPr="0004633D" w:rsidRDefault="00A16742" w:rsidP="00F60FEE">
      <w:pPr>
        <w:pStyle w:val="ListNumber5"/>
        <w:numPr>
          <w:ilvl w:val="4"/>
          <w:numId w:val="49"/>
        </w:numPr>
        <w:spacing w:before="240" w:after="120" w:line="240" w:lineRule="auto"/>
        <w:contextualSpacing w:val="0"/>
        <w:rPr>
          <w:rFonts w:ascii="Arial" w:hAnsi="Arial" w:cs="Arial"/>
          <w:i/>
          <w:sz w:val="24"/>
          <w:szCs w:val="24"/>
        </w:rPr>
      </w:pPr>
      <w:r w:rsidRPr="0004633D">
        <w:rPr>
          <w:rFonts w:ascii="Arial" w:hAnsi="Arial" w:cs="Arial"/>
          <w:i/>
          <w:sz w:val="24"/>
          <w:szCs w:val="24"/>
        </w:rPr>
        <w:t xml:space="preserve">Leveraging local businesses with nontraditional resources that may provide recovery capabilities (i.e., </w:t>
      </w:r>
      <w:r w:rsidRPr="0004633D">
        <w:rPr>
          <w:rFonts w:ascii="Arial" w:hAnsi="Arial" w:cs="Arial"/>
          <w:bCs/>
          <w:i/>
          <w:iCs/>
          <w:sz w:val="24"/>
          <w:szCs w:val="24"/>
        </w:rPr>
        <w:t>flower delivery trucks used to distribute small amounts of commodities over short distances).</w:t>
      </w:r>
    </w:p>
    <w:p w14:paraId="19906628" w14:textId="77777777" w:rsidR="00A16742" w:rsidRPr="0004633D" w:rsidRDefault="00A16742" w:rsidP="00F60FEE">
      <w:pPr>
        <w:pStyle w:val="ListNumber5"/>
        <w:numPr>
          <w:ilvl w:val="4"/>
          <w:numId w:val="49"/>
        </w:numPr>
        <w:spacing w:before="240" w:after="120" w:line="240" w:lineRule="auto"/>
        <w:contextualSpacing w:val="0"/>
        <w:rPr>
          <w:rFonts w:ascii="Arial" w:hAnsi="Arial" w:cs="Arial"/>
          <w:i/>
          <w:sz w:val="24"/>
          <w:szCs w:val="24"/>
        </w:rPr>
      </w:pPr>
      <w:r w:rsidRPr="0004633D">
        <w:rPr>
          <w:rFonts w:ascii="Arial" w:hAnsi="Arial" w:cs="Arial"/>
          <w:i/>
          <w:sz w:val="24"/>
          <w:szCs w:val="24"/>
        </w:rPr>
        <w:t>Promoting private-sector resiliency and continuity through education and outreach.</w:t>
      </w:r>
    </w:p>
    <w:p w14:paraId="53ABB956" w14:textId="77777777" w:rsidR="0021689B" w:rsidRPr="00543E67" w:rsidRDefault="0021689B" w:rsidP="00B70FD4">
      <w:pPr>
        <w:pStyle w:val="ListNumber4"/>
        <w:numPr>
          <w:ilvl w:val="3"/>
          <w:numId w:val="51"/>
        </w:numPr>
      </w:pPr>
      <w:r w:rsidRPr="00543E67">
        <w:t>Employment Initiatives</w:t>
      </w:r>
    </w:p>
    <w:p w14:paraId="7DF209E8" w14:textId="77777777" w:rsidR="000D1588" w:rsidRPr="003205AE" w:rsidRDefault="000D1588" w:rsidP="00F60FEE">
      <w:pPr>
        <w:pStyle w:val="ListNumber5"/>
        <w:numPr>
          <w:ilvl w:val="4"/>
          <w:numId w:val="49"/>
        </w:numPr>
        <w:spacing w:before="240" w:after="120" w:line="240" w:lineRule="auto"/>
        <w:contextualSpacing w:val="0"/>
        <w:rPr>
          <w:rFonts w:ascii="Arial" w:hAnsi="Arial" w:cs="Arial"/>
          <w:i/>
          <w:sz w:val="24"/>
          <w:szCs w:val="24"/>
        </w:rPr>
      </w:pPr>
      <w:r w:rsidRPr="003205AE">
        <w:rPr>
          <w:rFonts w:ascii="Arial" w:hAnsi="Arial" w:cs="Arial"/>
          <w:i/>
          <w:sz w:val="24"/>
          <w:szCs w:val="24"/>
        </w:rPr>
        <w:t xml:space="preserve">The </w:t>
      </w:r>
      <w:r w:rsidRPr="003205AE">
        <w:rPr>
          <w:rFonts w:ascii="Arial" w:hAnsi="Arial" w:cs="Arial"/>
          <w:i/>
          <w:sz w:val="24"/>
          <w:szCs w:val="24"/>
          <w:highlight w:val="yellow"/>
        </w:rPr>
        <w:t>(</w:t>
      </w:r>
      <w:r w:rsidR="00B569EB" w:rsidRPr="003205AE">
        <w:rPr>
          <w:rFonts w:ascii="Arial" w:hAnsi="Arial" w:cs="Arial"/>
          <w:i/>
          <w:sz w:val="24"/>
          <w:szCs w:val="24"/>
          <w:highlight w:val="yellow"/>
          <w:u w:val="single"/>
        </w:rPr>
        <w:t>r</w:t>
      </w:r>
      <w:r w:rsidR="0010548C" w:rsidRPr="003205AE">
        <w:rPr>
          <w:rFonts w:ascii="Arial" w:hAnsi="Arial" w:cs="Arial"/>
          <w:i/>
          <w:sz w:val="24"/>
          <w:szCs w:val="24"/>
          <w:highlight w:val="yellow"/>
          <w:u w:val="single"/>
        </w:rPr>
        <w:t xml:space="preserve">esponsible </w:t>
      </w:r>
      <w:r w:rsidR="00B81033" w:rsidRPr="003205AE">
        <w:rPr>
          <w:rFonts w:ascii="Arial" w:hAnsi="Arial" w:cs="Arial"/>
          <w:i/>
          <w:sz w:val="24"/>
          <w:szCs w:val="24"/>
          <w:highlight w:val="yellow"/>
          <w:u w:val="single"/>
        </w:rPr>
        <w:t>jurisdiction</w:t>
      </w:r>
      <w:r w:rsidR="0010548C" w:rsidRPr="003205AE">
        <w:rPr>
          <w:rFonts w:ascii="Arial" w:hAnsi="Arial" w:cs="Arial"/>
          <w:i/>
          <w:sz w:val="24"/>
          <w:szCs w:val="24"/>
          <w:highlight w:val="yellow"/>
          <w:u w:val="single"/>
        </w:rPr>
        <w:t>/agency/organization)</w:t>
      </w:r>
      <w:r w:rsidRPr="003205AE">
        <w:rPr>
          <w:rFonts w:ascii="Arial" w:hAnsi="Arial" w:cs="Arial"/>
          <w:i/>
          <w:sz w:val="24"/>
          <w:szCs w:val="24"/>
        </w:rPr>
        <w:t xml:space="preserve"> will promote business initiatives to employ workers and generate revenue through outreach efforts.</w:t>
      </w:r>
    </w:p>
    <w:p w14:paraId="4972F82D" w14:textId="77777777" w:rsidR="00B3770A" w:rsidRDefault="00B3770A" w:rsidP="00E820DA">
      <w:pPr>
        <w:pStyle w:val="BodyText"/>
      </w:pPr>
      <w:r>
        <w:br w:type="page"/>
      </w:r>
    </w:p>
    <w:p w14:paraId="5AA7A997" w14:textId="77777777" w:rsidR="00B3770A" w:rsidRDefault="00B3770A" w:rsidP="00E820DA">
      <w:pPr>
        <w:pStyle w:val="BodyText"/>
      </w:pPr>
    </w:p>
    <w:p w14:paraId="6D21FE7D" w14:textId="77777777" w:rsidR="00580558" w:rsidRDefault="00B3770A" w:rsidP="00E820DA">
      <w:pPr>
        <w:pStyle w:val="BodyText"/>
        <w:spacing w:before="5400" w:after="0"/>
        <w:ind w:left="0"/>
        <w:jc w:val="center"/>
        <w:rPr>
          <w:rFonts w:eastAsia="Times New Roman"/>
        </w:rPr>
      </w:pPr>
      <w:r>
        <w:t>This page intentionally left blank.</w:t>
      </w:r>
      <w:r w:rsidR="00580558">
        <w:br w:type="page"/>
      </w:r>
    </w:p>
    <w:p w14:paraId="4C2CEC2F" w14:textId="77777777" w:rsidR="00433DB7" w:rsidRPr="00261D2A" w:rsidRDefault="00433DB7" w:rsidP="00204F3E">
      <w:pPr>
        <w:pStyle w:val="ListNumber2"/>
        <w:numPr>
          <w:ilvl w:val="1"/>
          <w:numId w:val="52"/>
        </w:numPr>
        <w:rPr>
          <w:i/>
        </w:rPr>
      </w:pPr>
      <w:r w:rsidRPr="00261D2A">
        <w:rPr>
          <w:i/>
        </w:rPr>
        <w:lastRenderedPageBreak/>
        <w:t>Health and Social Services</w:t>
      </w:r>
      <w:r w:rsidR="00177F1A" w:rsidRPr="00261D2A">
        <w:rPr>
          <w:i/>
        </w:rPr>
        <w:t xml:space="preserve"> Recovery Support Function</w:t>
      </w:r>
    </w:p>
    <w:p w14:paraId="726D9AC4" w14:textId="77777777" w:rsidR="00F96519" w:rsidRPr="005862FA" w:rsidRDefault="00AE1397" w:rsidP="005862FA">
      <w:pPr>
        <w:pStyle w:val="ListParagraph"/>
        <w:spacing w:after="0" w:line="240" w:lineRule="auto"/>
        <w:ind w:left="1440"/>
        <w:contextualSpacing w:val="0"/>
        <w:rPr>
          <w:rFonts w:ascii="Arial" w:hAnsi="Arial" w:cs="Arial"/>
          <w:b/>
          <w:i/>
          <w:sz w:val="24"/>
          <w:szCs w:val="24"/>
        </w:rPr>
      </w:pPr>
      <w:r w:rsidRPr="005862FA">
        <w:rPr>
          <w:rFonts w:ascii="Arial" w:hAnsi="Arial" w:cs="Arial"/>
          <w:b/>
          <w:sz w:val="24"/>
          <w:szCs w:val="24"/>
        </w:rPr>
        <w:t>(</w:t>
      </w:r>
      <w:r w:rsidR="00F96519" w:rsidRPr="005862FA">
        <w:rPr>
          <w:rFonts w:ascii="Arial" w:hAnsi="Arial" w:cs="Arial"/>
          <w:b/>
          <w:sz w:val="24"/>
          <w:szCs w:val="24"/>
        </w:rPr>
        <w:t>The core recovery capability for health and social services is the ability to restore and improve the health and social services amongst governmental, private, and nonprofit providers to promote the resilience, health, independence, and well-being of the whole community.</w:t>
      </w:r>
      <w:r w:rsidR="00F96519" w:rsidRPr="005862FA">
        <w:rPr>
          <w:rFonts w:ascii="Arial" w:hAnsi="Arial" w:cs="Arial"/>
          <w:b/>
          <w:sz w:val="24"/>
          <w:szCs w:val="24"/>
          <w:vertAlign w:val="superscript"/>
        </w:rPr>
        <w:footnoteReference w:id="7"/>
      </w:r>
      <w:r w:rsidRPr="005862FA">
        <w:rPr>
          <w:rFonts w:ascii="Arial" w:hAnsi="Arial" w:cs="Arial"/>
          <w:b/>
          <w:sz w:val="24"/>
          <w:szCs w:val="24"/>
        </w:rPr>
        <w:t>)</w:t>
      </w:r>
    </w:p>
    <w:p w14:paraId="71D74D48" w14:textId="77777777" w:rsidR="00F96519" w:rsidRPr="0020624D" w:rsidRDefault="00F96519" w:rsidP="0020624D">
      <w:pPr>
        <w:pStyle w:val="ListParagraph"/>
        <w:spacing w:before="120" w:after="120" w:line="240" w:lineRule="auto"/>
        <w:ind w:left="1440"/>
        <w:contextualSpacing w:val="0"/>
        <w:rPr>
          <w:rFonts w:ascii="Arial" w:hAnsi="Arial" w:cs="Arial"/>
          <w:b/>
          <w:i/>
          <w:color w:val="FF0000"/>
          <w:sz w:val="24"/>
          <w:szCs w:val="24"/>
        </w:rPr>
      </w:pPr>
      <w:r w:rsidRPr="0020624D">
        <w:rPr>
          <w:rFonts w:ascii="Arial" w:hAnsi="Arial" w:cs="Arial"/>
          <w:b/>
          <w:color w:val="FF0000"/>
          <w:sz w:val="24"/>
          <w:szCs w:val="24"/>
        </w:rPr>
        <w:t>(For guidance and information regarding the Health and Social Services RSF, refer to the Los Angeles Regional Recovery Guidance for Emergency Planners, Section VIII, Health and Social Services RSF.)</w:t>
      </w:r>
    </w:p>
    <w:p w14:paraId="6BBCBB90" w14:textId="77777777" w:rsidR="00F96519" w:rsidRPr="005924F0" w:rsidRDefault="00F96519" w:rsidP="005924F0">
      <w:pPr>
        <w:pStyle w:val="ListParagraph"/>
        <w:spacing w:after="0" w:line="240" w:lineRule="auto"/>
        <w:ind w:left="1440"/>
        <w:contextualSpacing w:val="0"/>
        <w:rPr>
          <w:rFonts w:ascii="Arial" w:hAnsi="Arial" w:cs="Arial"/>
          <w:i/>
          <w:sz w:val="24"/>
          <w:szCs w:val="24"/>
        </w:rPr>
      </w:pPr>
      <w:r w:rsidRPr="005924F0">
        <w:rPr>
          <w:rFonts w:ascii="Arial" w:hAnsi="Arial" w:cs="Arial"/>
          <w:i/>
          <w:sz w:val="24"/>
          <w:szCs w:val="24"/>
        </w:rPr>
        <w:t>Outcomes for the Health and Social Services RSF include:</w:t>
      </w:r>
    </w:p>
    <w:p w14:paraId="42747F9E" w14:textId="77777777" w:rsidR="00401603" w:rsidRPr="00FC4873" w:rsidRDefault="00401603" w:rsidP="00204F3E">
      <w:pPr>
        <w:pStyle w:val="ListBullet"/>
        <w:numPr>
          <w:ilvl w:val="0"/>
          <w:numId w:val="53"/>
        </w:numPr>
        <w:spacing w:before="120" w:after="120" w:line="240" w:lineRule="auto"/>
        <w:ind w:left="2160"/>
        <w:contextualSpacing w:val="0"/>
        <w:rPr>
          <w:rFonts w:ascii="Arial" w:hAnsi="Arial" w:cs="Arial"/>
          <w:i/>
          <w:sz w:val="24"/>
          <w:szCs w:val="24"/>
        </w:rPr>
      </w:pPr>
      <w:r w:rsidRPr="00FC4873">
        <w:rPr>
          <w:rFonts w:ascii="Arial" w:hAnsi="Arial" w:cs="Arial"/>
          <w:i/>
          <w:sz w:val="24"/>
          <w:szCs w:val="24"/>
        </w:rPr>
        <w:t>Promotion of clear communications and public health messaging to provide accurate, appropriate, and accessible information in multiple mediums, languages, and alternative formats and which is accessible to underserved populations</w:t>
      </w:r>
    </w:p>
    <w:p w14:paraId="0A50B76E" w14:textId="77777777" w:rsidR="00401603" w:rsidRPr="00FC4873" w:rsidRDefault="00401603" w:rsidP="00204F3E">
      <w:pPr>
        <w:pStyle w:val="ListBullet"/>
        <w:numPr>
          <w:ilvl w:val="0"/>
          <w:numId w:val="53"/>
        </w:numPr>
        <w:spacing w:before="120" w:after="120" w:line="240" w:lineRule="auto"/>
        <w:ind w:left="2160"/>
        <w:contextualSpacing w:val="0"/>
        <w:rPr>
          <w:rFonts w:ascii="Arial" w:hAnsi="Arial" w:cs="Arial"/>
          <w:i/>
          <w:sz w:val="24"/>
          <w:szCs w:val="24"/>
        </w:rPr>
      </w:pPr>
      <w:r w:rsidRPr="00FC4873">
        <w:rPr>
          <w:rFonts w:ascii="Arial" w:hAnsi="Arial" w:cs="Arial"/>
          <w:i/>
          <w:sz w:val="24"/>
          <w:szCs w:val="24"/>
        </w:rPr>
        <w:t>Protection of the mental/behavioral and physical health of the general population, and response and recovery workers from the longer term effects of a post-disaster environment</w:t>
      </w:r>
    </w:p>
    <w:p w14:paraId="5599A112" w14:textId="77777777" w:rsidR="00401603" w:rsidRPr="00FC4873" w:rsidRDefault="00401603" w:rsidP="00204F3E">
      <w:pPr>
        <w:pStyle w:val="ListBullet"/>
        <w:numPr>
          <w:ilvl w:val="0"/>
          <w:numId w:val="53"/>
        </w:numPr>
        <w:spacing w:before="120" w:after="120" w:line="240" w:lineRule="auto"/>
        <w:ind w:left="2160"/>
        <w:contextualSpacing w:val="0"/>
        <w:rPr>
          <w:rFonts w:ascii="Arial" w:hAnsi="Arial" w:cs="Arial"/>
          <w:i/>
          <w:sz w:val="24"/>
          <w:szCs w:val="24"/>
        </w:rPr>
      </w:pPr>
      <w:r w:rsidRPr="00FC4873">
        <w:rPr>
          <w:rFonts w:ascii="Arial" w:hAnsi="Arial" w:cs="Arial"/>
          <w:i/>
          <w:sz w:val="24"/>
          <w:szCs w:val="24"/>
        </w:rPr>
        <w:t>Reconnection of displaced populations with essential health and social services</w:t>
      </w:r>
    </w:p>
    <w:p w14:paraId="01C50C87" w14:textId="77777777" w:rsidR="00401603" w:rsidRPr="00FC4873" w:rsidRDefault="00401603" w:rsidP="00204F3E">
      <w:pPr>
        <w:pStyle w:val="ListBullet"/>
        <w:numPr>
          <w:ilvl w:val="0"/>
          <w:numId w:val="53"/>
        </w:numPr>
        <w:spacing w:before="120" w:after="120" w:line="240" w:lineRule="auto"/>
        <w:ind w:left="2160"/>
        <w:contextualSpacing w:val="0"/>
        <w:rPr>
          <w:rFonts w:ascii="Arial" w:hAnsi="Arial" w:cs="Arial"/>
          <w:i/>
          <w:sz w:val="24"/>
          <w:szCs w:val="24"/>
        </w:rPr>
      </w:pPr>
      <w:r w:rsidRPr="00FC4873">
        <w:rPr>
          <w:rFonts w:ascii="Arial" w:hAnsi="Arial" w:cs="Arial"/>
          <w:i/>
          <w:sz w:val="24"/>
          <w:szCs w:val="24"/>
        </w:rPr>
        <w:t>Restoration of the capacity and resilience of essential health and social services to meet ongoing and emerging post-disaster community needs</w:t>
      </w:r>
    </w:p>
    <w:p w14:paraId="7F7E5A7A" w14:textId="77777777" w:rsidR="00F96519" w:rsidRDefault="00F96519" w:rsidP="00204F3E">
      <w:pPr>
        <w:pStyle w:val="ListNumber3"/>
        <w:numPr>
          <w:ilvl w:val="2"/>
          <w:numId w:val="54"/>
        </w:numPr>
        <w:ind w:hanging="450"/>
      </w:pPr>
      <w:r>
        <w:t>Operational Considerations in Health and Social Services</w:t>
      </w:r>
    </w:p>
    <w:p w14:paraId="2D61E672" w14:textId="77777777" w:rsidR="00401603" w:rsidRPr="001B1F7F" w:rsidRDefault="00401603" w:rsidP="00615BD3">
      <w:pPr>
        <w:pStyle w:val="ListNumber4"/>
        <w:numPr>
          <w:ilvl w:val="3"/>
          <w:numId w:val="49"/>
        </w:numPr>
        <w:spacing w:after="720"/>
      </w:pPr>
      <w:r w:rsidRPr="001B1F7F">
        <w:t>Community efforts should be inclusive of other organizations and agencies, including public, private, and nonprofit organizations coordinating with their local and regional VOADs throughout recovery as priorities and needs evolve throughout recovery timelines. Since NGOs exist in a variety of forms (e.g., private nonprofit [PNP] organization, foundation, for-profit), it may be more useful to categorize their functions and current capabilities, particularly in support of recovery activities rather than organization type. Note that, for addressing people with disabilities, one NGO cannot address all of the different disabilities for which this population will need accommodation.</w:t>
      </w:r>
    </w:p>
    <w:p w14:paraId="1FD27204" w14:textId="77777777" w:rsidR="00401603" w:rsidRPr="007D7155" w:rsidRDefault="00401603" w:rsidP="00B70FD4">
      <w:pPr>
        <w:pStyle w:val="ListNumber4"/>
        <w:numPr>
          <w:ilvl w:val="3"/>
          <w:numId w:val="49"/>
        </w:numPr>
      </w:pPr>
      <w:r w:rsidRPr="007D7155">
        <w:lastRenderedPageBreak/>
        <w:t>Prioritizing overarching health and social service functions toward restoration and sustainment will be a constant theme throughout the recovery period. Resource needs for both personnel and physical resources and the logistics of moving them to where they are needed during recovery will be a key determinant of successful recovery operations. For medical and health resource requests, plans should include coordination with Medical and Health Operational Area Coordination (MHOAC) programs within each neighboring operational area and regionally through the Regional Disaster Medical and Health Coordination Program (RDMHC).</w:t>
      </w:r>
    </w:p>
    <w:p w14:paraId="676CCBAF" w14:textId="77777777" w:rsidR="00F96519" w:rsidRPr="00354EEF" w:rsidRDefault="00F96519" w:rsidP="00F60FEE">
      <w:pPr>
        <w:pStyle w:val="ListNumber3"/>
        <w:numPr>
          <w:ilvl w:val="2"/>
          <w:numId w:val="49"/>
        </w:numPr>
        <w:ind w:hanging="450"/>
        <w:rPr>
          <w:i/>
        </w:rPr>
      </w:pPr>
      <w:r w:rsidRPr="00354EEF">
        <w:rPr>
          <w:i/>
        </w:rPr>
        <w:t>Assisting People with Disabilities and Others with Access and Functional Needs</w:t>
      </w:r>
    </w:p>
    <w:p w14:paraId="53CED64F" w14:textId="77777777" w:rsidR="00877E8A" w:rsidRPr="00FF3319" w:rsidRDefault="00877E8A" w:rsidP="00FF3319">
      <w:pPr>
        <w:pStyle w:val="ListParagraph"/>
        <w:spacing w:line="240" w:lineRule="auto"/>
        <w:ind w:left="2160"/>
        <w:contextualSpacing w:val="0"/>
        <w:rPr>
          <w:rFonts w:ascii="Arial" w:hAnsi="Arial" w:cs="Arial"/>
          <w:i/>
          <w:sz w:val="24"/>
          <w:szCs w:val="24"/>
        </w:rPr>
      </w:pPr>
      <w:r w:rsidRPr="00FF3319">
        <w:rPr>
          <w:rFonts w:ascii="Arial" w:hAnsi="Arial" w:cs="Arial"/>
          <w:i/>
          <w:sz w:val="24"/>
          <w:szCs w:val="24"/>
          <w:highlight w:val="yellow"/>
        </w:rPr>
        <w:t>(</w:t>
      </w:r>
      <w:r w:rsidRPr="00FF3319">
        <w:rPr>
          <w:rFonts w:ascii="Arial" w:hAnsi="Arial" w:cs="Arial"/>
          <w:i/>
          <w:sz w:val="24"/>
          <w:szCs w:val="24"/>
          <w:highlight w:val="yellow"/>
          <w:u w:val="single"/>
        </w:rPr>
        <w:t>City/County/Operational Area</w:t>
      </w:r>
      <w:r w:rsidRPr="00FF3319">
        <w:rPr>
          <w:rFonts w:ascii="Arial" w:hAnsi="Arial" w:cs="Arial"/>
          <w:i/>
          <w:sz w:val="24"/>
          <w:szCs w:val="24"/>
          <w:highlight w:val="yellow"/>
        </w:rPr>
        <w:t>)</w:t>
      </w:r>
      <w:r w:rsidRPr="00FF3319">
        <w:rPr>
          <w:rFonts w:ascii="Arial" w:hAnsi="Arial" w:cs="Arial"/>
          <w:i/>
          <w:sz w:val="24"/>
          <w:szCs w:val="24"/>
        </w:rPr>
        <w:t xml:space="preserve"> maintains a self-identifying voluntary registry for people with disabilities and others wi</w:t>
      </w:r>
      <w:r w:rsidR="00FF3319" w:rsidRPr="00FF3319">
        <w:rPr>
          <w:rFonts w:ascii="Arial" w:hAnsi="Arial" w:cs="Arial"/>
          <w:i/>
          <w:sz w:val="24"/>
          <w:szCs w:val="24"/>
        </w:rPr>
        <w:t>th access and functional needs.</w:t>
      </w:r>
    </w:p>
    <w:p w14:paraId="41007774" w14:textId="77777777" w:rsidR="0071151F" w:rsidRPr="006E02B1" w:rsidRDefault="0071151F" w:rsidP="00B70FD4">
      <w:pPr>
        <w:pStyle w:val="ListNumber4"/>
        <w:numPr>
          <w:ilvl w:val="3"/>
          <w:numId w:val="49"/>
        </w:numPr>
      </w:pPr>
      <w:r w:rsidRPr="006E02B1">
        <w:t>People with Disabilities</w:t>
      </w:r>
      <w:r w:rsidR="00675226" w:rsidRPr="006E02B1">
        <w:t xml:space="preserve"> and Others with Access and Functional Needs</w:t>
      </w:r>
    </w:p>
    <w:p w14:paraId="49F3866A" w14:textId="77777777" w:rsidR="00877E8A" w:rsidRPr="001379DA" w:rsidRDefault="00877E8A" w:rsidP="001379DA">
      <w:pPr>
        <w:pStyle w:val="ListParagraph"/>
        <w:spacing w:after="0" w:line="240" w:lineRule="auto"/>
        <w:ind w:left="2880"/>
        <w:contextualSpacing w:val="0"/>
        <w:rPr>
          <w:rFonts w:ascii="Arial" w:hAnsi="Arial" w:cs="Arial"/>
          <w:i/>
          <w:sz w:val="24"/>
          <w:szCs w:val="24"/>
        </w:rPr>
      </w:pPr>
      <w:r w:rsidRPr="001379DA">
        <w:rPr>
          <w:rFonts w:ascii="Arial" w:hAnsi="Arial" w:cs="Arial"/>
          <w:i/>
          <w:sz w:val="24"/>
          <w:szCs w:val="24"/>
        </w:rPr>
        <w:t xml:space="preserve">When disasters occur, people with disabilities </w:t>
      </w:r>
      <w:r w:rsidR="00675226" w:rsidRPr="001379DA">
        <w:rPr>
          <w:rFonts w:ascii="Arial" w:hAnsi="Arial" w:cs="Arial"/>
          <w:i/>
          <w:sz w:val="24"/>
          <w:szCs w:val="24"/>
        </w:rPr>
        <w:t xml:space="preserve">and others with access and functional needs </w:t>
      </w:r>
      <w:r w:rsidRPr="001379DA">
        <w:rPr>
          <w:rFonts w:ascii="Arial" w:hAnsi="Arial" w:cs="Arial"/>
          <w:i/>
          <w:sz w:val="24"/>
          <w:szCs w:val="24"/>
        </w:rPr>
        <w:t xml:space="preserve">who may already face health or ability challenges are likely to be more susceptible to the difficulties of responding to and recovering from the disaster. Physical or mental disabilities may limit their capacity to respond or to seek help. People with disabilities </w:t>
      </w:r>
      <w:r w:rsidR="00675226" w:rsidRPr="001379DA">
        <w:rPr>
          <w:rFonts w:ascii="Arial" w:hAnsi="Arial" w:cs="Arial"/>
          <w:i/>
          <w:sz w:val="24"/>
          <w:szCs w:val="24"/>
        </w:rPr>
        <w:t xml:space="preserve">and others with access and functional needs </w:t>
      </w:r>
      <w:r w:rsidRPr="001379DA">
        <w:rPr>
          <w:rFonts w:ascii="Arial" w:hAnsi="Arial" w:cs="Arial"/>
          <w:i/>
          <w:sz w:val="24"/>
          <w:szCs w:val="24"/>
        </w:rPr>
        <w:t>may rely on support services, such as personal care attendants. Any emergency that disrupts those services leaves them vulnerable. The following are activities for organizations that assist people with disabilities:</w:t>
      </w:r>
    </w:p>
    <w:p w14:paraId="1E787237" w14:textId="77777777" w:rsidR="00877E8A" w:rsidRPr="004D16C9" w:rsidRDefault="00972329" w:rsidP="00E61068">
      <w:pPr>
        <w:pStyle w:val="ListNumber5"/>
        <w:numPr>
          <w:ilvl w:val="0"/>
          <w:numId w:val="0"/>
        </w:numPr>
        <w:spacing w:before="240" w:after="120" w:line="240" w:lineRule="auto"/>
        <w:ind w:left="2880"/>
        <w:contextualSpacing w:val="0"/>
        <w:rPr>
          <w:rFonts w:ascii="Arial" w:hAnsi="Arial" w:cs="Arial"/>
          <w:i/>
          <w:sz w:val="24"/>
          <w:szCs w:val="24"/>
        </w:rPr>
      </w:pPr>
      <w:r>
        <w:rPr>
          <w:rFonts w:ascii="Arial" w:hAnsi="Arial" w:cs="Arial"/>
          <w:i/>
          <w:sz w:val="24"/>
          <w:szCs w:val="24"/>
        </w:rPr>
        <w:t>(1)</w:t>
      </w:r>
      <w:r>
        <w:rPr>
          <w:rFonts w:ascii="Arial" w:hAnsi="Arial" w:cs="Arial"/>
          <w:i/>
          <w:sz w:val="24"/>
          <w:szCs w:val="24"/>
        </w:rPr>
        <w:tab/>
      </w:r>
      <w:r w:rsidR="00877E8A" w:rsidRPr="004D16C9">
        <w:rPr>
          <w:rFonts w:ascii="Arial" w:hAnsi="Arial" w:cs="Arial"/>
          <w:i/>
          <w:sz w:val="24"/>
          <w:szCs w:val="24"/>
        </w:rPr>
        <w:t>Preparedness</w:t>
      </w:r>
    </w:p>
    <w:p w14:paraId="0DC27C6E" w14:textId="77777777" w:rsidR="00877E8A" w:rsidRPr="004A4F4F" w:rsidRDefault="00877E8A" w:rsidP="00F60FEE">
      <w:pPr>
        <w:pStyle w:val="ListNumber6"/>
        <w:numPr>
          <w:ilvl w:val="5"/>
          <w:numId w:val="49"/>
        </w:numPr>
        <w:spacing w:before="240" w:after="120" w:line="240" w:lineRule="auto"/>
        <w:ind w:hanging="450"/>
        <w:rPr>
          <w:rFonts w:ascii="Arial" w:hAnsi="Arial" w:cs="Arial"/>
          <w:i/>
          <w:sz w:val="24"/>
          <w:szCs w:val="24"/>
        </w:rPr>
      </w:pPr>
      <w:r w:rsidRPr="004A4F4F">
        <w:rPr>
          <w:rFonts w:ascii="Arial" w:hAnsi="Arial" w:cs="Arial"/>
          <w:i/>
          <w:sz w:val="24"/>
          <w:szCs w:val="24"/>
          <w:highlight w:val="yellow"/>
        </w:rPr>
        <w:t>(</w:t>
      </w:r>
      <w:r w:rsidR="0010548C" w:rsidRPr="004A4F4F">
        <w:rPr>
          <w:rFonts w:ascii="Arial" w:hAnsi="Arial" w:cs="Arial"/>
          <w:i/>
          <w:sz w:val="24"/>
          <w:szCs w:val="24"/>
          <w:highlight w:val="yellow"/>
        </w:rPr>
        <w:t xml:space="preserve">Responsible </w:t>
      </w:r>
      <w:r w:rsidR="00B81033" w:rsidRPr="004A4F4F">
        <w:rPr>
          <w:rFonts w:ascii="Arial" w:hAnsi="Arial" w:cs="Arial"/>
          <w:i/>
          <w:sz w:val="24"/>
          <w:szCs w:val="24"/>
          <w:highlight w:val="yellow"/>
        </w:rPr>
        <w:t>jurisdiction</w:t>
      </w:r>
      <w:r w:rsidR="0010548C" w:rsidRPr="004A4F4F">
        <w:rPr>
          <w:rFonts w:ascii="Arial" w:hAnsi="Arial" w:cs="Arial"/>
          <w:i/>
          <w:sz w:val="24"/>
          <w:szCs w:val="24"/>
          <w:highlight w:val="yellow"/>
        </w:rPr>
        <w:t>/agency/organization</w:t>
      </w:r>
      <w:r w:rsidRPr="004A4F4F">
        <w:rPr>
          <w:rFonts w:ascii="Arial" w:hAnsi="Arial" w:cs="Arial"/>
          <w:i/>
          <w:sz w:val="24"/>
          <w:szCs w:val="24"/>
          <w:highlight w:val="yellow"/>
        </w:rPr>
        <w:t>)</w:t>
      </w:r>
      <w:r w:rsidRPr="004A4F4F">
        <w:rPr>
          <w:rFonts w:ascii="Arial" w:hAnsi="Arial" w:cs="Arial"/>
          <w:i/>
          <w:sz w:val="24"/>
          <w:szCs w:val="24"/>
        </w:rPr>
        <w:t xml:space="preserve"> will identify redundant transportation partners and understand backup resources. People with mobility impairments may require accessible transportation that is disrupted due to the disaster.</w:t>
      </w:r>
    </w:p>
    <w:p w14:paraId="792C3045" w14:textId="77777777" w:rsidR="00877E8A" w:rsidRPr="00CE0060" w:rsidRDefault="00FD66FF" w:rsidP="00FD66FF">
      <w:pPr>
        <w:pStyle w:val="ListNumber5"/>
        <w:numPr>
          <w:ilvl w:val="0"/>
          <w:numId w:val="0"/>
        </w:numPr>
        <w:ind w:left="4320" w:hanging="1440"/>
        <w:rPr>
          <w:rFonts w:ascii="Arial" w:hAnsi="Arial" w:cs="Arial"/>
          <w:i/>
          <w:sz w:val="24"/>
          <w:szCs w:val="24"/>
        </w:rPr>
      </w:pPr>
      <w:r>
        <w:rPr>
          <w:rFonts w:ascii="Arial" w:hAnsi="Arial" w:cs="Arial"/>
          <w:i/>
          <w:sz w:val="24"/>
          <w:szCs w:val="24"/>
        </w:rPr>
        <w:t>(2)</w:t>
      </w:r>
      <w:r>
        <w:rPr>
          <w:rFonts w:ascii="Arial" w:hAnsi="Arial" w:cs="Arial"/>
          <w:i/>
          <w:sz w:val="24"/>
          <w:szCs w:val="24"/>
        </w:rPr>
        <w:tab/>
      </w:r>
      <w:r w:rsidR="00877E8A" w:rsidRPr="00CE0060">
        <w:rPr>
          <w:rFonts w:ascii="Arial" w:hAnsi="Arial" w:cs="Arial"/>
          <w:i/>
          <w:sz w:val="24"/>
          <w:szCs w:val="24"/>
        </w:rPr>
        <w:t>Recovery</w:t>
      </w:r>
    </w:p>
    <w:p w14:paraId="2F44BCA1" w14:textId="77777777" w:rsidR="00877E8A" w:rsidRPr="00721042" w:rsidRDefault="00877E8A" w:rsidP="00FD66FF">
      <w:pPr>
        <w:pStyle w:val="ListNumber6"/>
        <w:numPr>
          <w:ilvl w:val="5"/>
          <w:numId w:val="42"/>
        </w:numPr>
        <w:spacing w:before="240" w:after="120" w:line="240" w:lineRule="auto"/>
        <w:ind w:hanging="446"/>
        <w:rPr>
          <w:rFonts w:ascii="Arial" w:hAnsi="Arial" w:cs="Arial"/>
          <w:i/>
          <w:sz w:val="24"/>
          <w:szCs w:val="24"/>
        </w:rPr>
      </w:pPr>
      <w:r w:rsidRPr="00721042">
        <w:rPr>
          <w:rFonts w:ascii="Arial" w:hAnsi="Arial" w:cs="Arial"/>
          <w:i/>
          <w:sz w:val="24"/>
          <w:szCs w:val="24"/>
          <w:highlight w:val="yellow"/>
        </w:rPr>
        <w:t>(</w:t>
      </w:r>
      <w:r w:rsidR="0010548C" w:rsidRPr="00721042">
        <w:rPr>
          <w:rFonts w:ascii="Arial" w:hAnsi="Arial" w:cs="Arial"/>
          <w:i/>
          <w:sz w:val="24"/>
          <w:szCs w:val="24"/>
          <w:highlight w:val="yellow"/>
          <w:u w:val="single"/>
        </w:rPr>
        <w:t xml:space="preserve">Responsible </w:t>
      </w:r>
      <w:r w:rsidR="00B81033" w:rsidRPr="00721042">
        <w:rPr>
          <w:rFonts w:ascii="Arial" w:hAnsi="Arial" w:cs="Arial"/>
          <w:i/>
          <w:sz w:val="24"/>
          <w:szCs w:val="24"/>
          <w:highlight w:val="yellow"/>
          <w:u w:val="single"/>
        </w:rPr>
        <w:t>jurisdiction</w:t>
      </w:r>
      <w:r w:rsidR="0010548C" w:rsidRPr="00721042">
        <w:rPr>
          <w:rFonts w:ascii="Arial" w:hAnsi="Arial" w:cs="Arial"/>
          <w:i/>
          <w:sz w:val="24"/>
          <w:szCs w:val="24"/>
          <w:highlight w:val="yellow"/>
          <w:u w:val="single"/>
        </w:rPr>
        <w:t>/agency/organization</w:t>
      </w:r>
      <w:r w:rsidRPr="00721042">
        <w:rPr>
          <w:rFonts w:ascii="Arial" w:hAnsi="Arial" w:cs="Arial"/>
          <w:i/>
          <w:sz w:val="24"/>
          <w:szCs w:val="24"/>
          <w:highlight w:val="yellow"/>
        </w:rPr>
        <w:t>)</w:t>
      </w:r>
      <w:r w:rsidRPr="00721042">
        <w:rPr>
          <w:rFonts w:ascii="Arial" w:hAnsi="Arial" w:cs="Arial"/>
          <w:i/>
          <w:sz w:val="24"/>
          <w:szCs w:val="24"/>
        </w:rPr>
        <w:t xml:space="preserve"> will ensure that people with communication </w:t>
      </w:r>
      <w:r w:rsidRPr="00721042">
        <w:rPr>
          <w:rFonts w:ascii="Arial" w:hAnsi="Arial" w:cs="Arial"/>
          <w:i/>
          <w:sz w:val="24"/>
          <w:szCs w:val="24"/>
        </w:rPr>
        <w:lastRenderedPageBreak/>
        <w:t xml:space="preserve">barriers are </w:t>
      </w:r>
      <w:r w:rsidR="008D7362" w:rsidRPr="00721042">
        <w:rPr>
          <w:rFonts w:ascii="Arial" w:hAnsi="Arial" w:cs="Arial"/>
          <w:i/>
          <w:sz w:val="24"/>
          <w:szCs w:val="24"/>
        </w:rPr>
        <w:t xml:space="preserve">included </w:t>
      </w:r>
      <w:r w:rsidRPr="00721042">
        <w:rPr>
          <w:rFonts w:ascii="Arial" w:hAnsi="Arial" w:cs="Arial"/>
          <w:i/>
          <w:sz w:val="24"/>
          <w:szCs w:val="24"/>
        </w:rPr>
        <w:t>when public information is sent out through the media or other sources. Messaging will be delivered in language that is simple, with pictures, if necessary. Alternative format materials, talk boards, picture boards, notepads, pens, and pencils will be made available to staff to use to communicate.</w:t>
      </w:r>
    </w:p>
    <w:p w14:paraId="7B05462D" w14:textId="77777777" w:rsidR="0071151F" w:rsidRPr="00421BBB" w:rsidRDefault="0071151F" w:rsidP="00B70FD4">
      <w:pPr>
        <w:pStyle w:val="ListNumber4"/>
        <w:numPr>
          <w:ilvl w:val="3"/>
          <w:numId w:val="42"/>
        </w:numPr>
      </w:pPr>
      <w:r w:rsidRPr="00421BBB">
        <w:t>People Who Are Medically Fragile o</w:t>
      </w:r>
      <w:r w:rsidR="008D7362" w:rsidRPr="00421BBB">
        <w:t>r</w:t>
      </w:r>
      <w:r w:rsidRPr="00421BBB">
        <w:t xml:space="preserve"> Dependent</w:t>
      </w:r>
    </w:p>
    <w:p w14:paraId="14621673" w14:textId="77777777" w:rsidR="00877E8A" w:rsidRPr="008F1069" w:rsidRDefault="00877E8A" w:rsidP="00FD66FF">
      <w:pPr>
        <w:pStyle w:val="ListNumber5"/>
        <w:numPr>
          <w:ilvl w:val="4"/>
          <w:numId w:val="42"/>
        </w:numPr>
        <w:spacing w:before="240" w:after="120" w:line="240" w:lineRule="auto"/>
        <w:contextualSpacing w:val="0"/>
        <w:rPr>
          <w:rFonts w:ascii="Arial" w:hAnsi="Arial" w:cs="Arial"/>
          <w:i/>
          <w:sz w:val="24"/>
          <w:szCs w:val="24"/>
        </w:rPr>
      </w:pPr>
      <w:r w:rsidRPr="008F1069">
        <w:rPr>
          <w:rFonts w:ascii="Arial" w:hAnsi="Arial" w:cs="Arial"/>
          <w:i/>
          <w:sz w:val="24"/>
          <w:szCs w:val="24"/>
        </w:rPr>
        <w:t>Preparedness</w:t>
      </w:r>
    </w:p>
    <w:p w14:paraId="1203F50C" w14:textId="77777777" w:rsidR="00401603" w:rsidRPr="006428C1" w:rsidRDefault="00401603" w:rsidP="00FD66FF">
      <w:pPr>
        <w:pStyle w:val="ListNumber6"/>
        <w:numPr>
          <w:ilvl w:val="5"/>
          <w:numId w:val="42"/>
        </w:numPr>
        <w:spacing w:before="240" w:after="120" w:line="240" w:lineRule="auto"/>
        <w:ind w:hanging="446"/>
        <w:rPr>
          <w:rFonts w:ascii="Arial" w:hAnsi="Arial" w:cs="Arial"/>
          <w:i/>
          <w:sz w:val="24"/>
          <w:szCs w:val="24"/>
        </w:rPr>
      </w:pPr>
      <w:r w:rsidRPr="006428C1">
        <w:rPr>
          <w:rFonts w:ascii="Arial" w:hAnsi="Arial" w:cs="Arial"/>
          <w:i/>
          <w:sz w:val="24"/>
          <w:szCs w:val="24"/>
        </w:rPr>
        <w:t>Develop medication resupply alternatives to mitigate the increased supply demands expected in early recovery, including durable medical equipment (DME), especially when reliant on electricity.</w:t>
      </w:r>
    </w:p>
    <w:p w14:paraId="3CDC9AD6" w14:textId="77777777" w:rsidR="00401603" w:rsidRPr="006428C1" w:rsidRDefault="00401603" w:rsidP="00FD66FF">
      <w:pPr>
        <w:pStyle w:val="ListNumber6"/>
        <w:numPr>
          <w:ilvl w:val="5"/>
          <w:numId w:val="42"/>
        </w:numPr>
        <w:spacing w:before="240" w:after="120" w:line="240" w:lineRule="auto"/>
        <w:ind w:hanging="446"/>
        <w:rPr>
          <w:rFonts w:ascii="Arial" w:hAnsi="Arial" w:cs="Arial"/>
          <w:i/>
          <w:sz w:val="24"/>
          <w:szCs w:val="24"/>
        </w:rPr>
      </w:pPr>
      <w:r w:rsidRPr="006428C1">
        <w:rPr>
          <w:rFonts w:ascii="Arial" w:hAnsi="Arial" w:cs="Arial"/>
          <w:i/>
          <w:sz w:val="24"/>
          <w:szCs w:val="24"/>
        </w:rPr>
        <w:t>Develop strategies for identifying dependent older adults.</w:t>
      </w:r>
    </w:p>
    <w:p w14:paraId="762CD689" w14:textId="77777777" w:rsidR="00401603" w:rsidRPr="006428C1" w:rsidRDefault="00401603" w:rsidP="00FD66FF">
      <w:pPr>
        <w:pStyle w:val="ListNumber6"/>
        <w:numPr>
          <w:ilvl w:val="5"/>
          <w:numId w:val="42"/>
        </w:numPr>
        <w:spacing w:before="240" w:after="120" w:line="240" w:lineRule="auto"/>
        <w:ind w:hanging="446"/>
        <w:rPr>
          <w:rFonts w:ascii="Arial" w:hAnsi="Arial" w:cs="Arial"/>
          <w:i/>
          <w:sz w:val="24"/>
          <w:szCs w:val="24"/>
        </w:rPr>
      </w:pPr>
      <w:r w:rsidRPr="006428C1">
        <w:rPr>
          <w:rFonts w:ascii="Arial" w:hAnsi="Arial" w:cs="Arial"/>
          <w:i/>
          <w:sz w:val="24"/>
          <w:szCs w:val="24"/>
        </w:rPr>
        <w:t>Encourage development of close family and neighbor networks with the knowledge and resources to support older adults in reestablishing routines in the transition from response phase to short-term recovery.</w:t>
      </w:r>
    </w:p>
    <w:p w14:paraId="312F3AF5" w14:textId="77777777" w:rsidR="00877E8A" w:rsidRPr="00392C39" w:rsidRDefault="00877E8A" w:rsidP="00FD66FF">
      <w:pPr>
        <w:pStyle w:val="ListNumber5"/>
        <w:numPr>
          <w:ilvl w:val="4"/>
          <w:numId w:val="42"/>
        </w:numPr>
        <w:spacing w:before="240" w:after="120" w:line="240" w:lineRule="auto"/>
        <w:contextualSpacing w:val="0"/>
        <w:rPr>
          <w:rFonts w:ascii="Arial" w:hAnsi="Arial" w:cs="Arial"/>
          <w:i/>
          <w:sz w:val="24"/>
          <w:szCs w:val="24"/>
        </w:rPr>
      </w:pPr>
      <w:r w:rsidRPr="00392C39">
        <w:rPr>
          <w:rFonts w:ascii="Arial" w:hAnsi="Arial" w:cs="Arial"/>
          <w:i/>
          <w:sz w:val="24"/>
          <w:szCs w:val="24"/>
        </w:rPr>
        <w:t>Recovery</w:t>
      </w:r>
    </w:p>
    <w:p w14:paraId="7BF5A623" w14:textId="77777777" w:rsidR="00877E8A" w:rsidRPr="003B7B09" w:rsidRDefault="008D7362" w:rsidP="00FD66FF">
      <w:pPr>
        <w:pStyle w:val="ListNumber6"/>
        <w:numPr>
          <w:ilvl w:val="5"/>
          <w:numId w:val="42"/>
        </w:numPr>
        <w:spacing w:before="240" w:after="120" w:line="240" w:lineRule="auto"/>
        <w:ind w:hanging="450"/>
        <w:rPr>
          <w:rFonts w:ascii="Arial" w:hAnsi="Arial" w:cs="Arial"/>
          <w:i/>
          <w:sz w:val="24"/>
          <w:szCs w:val="24"/>
        </w:rPr>
      </w:pPr>
      <w:r w:rsidRPr="003B7B09">
        <w:rPr>
          <w:rFonts w:ascii="Arial" w:hAnsi="Arial" w:cs="Arial"/>
          <w:i/>
          <w:sz w:val="24"/>
          <w:szCs w:val="24"/>
        </w:rPr>
        <w:t>Use</w:t>
      </w:r>
      <w:r w:rsidR="00877E8A" w:rsidRPr="003B7B09">
        <w:rPr>
          <w:rFonts w:ascii="Arial" w:hAnsi="Arial" w:cs="Arial"/>
          <w:i/>
          <w:sz w:val="24"/>
          <w:szCs w:val="24"/>
        </w:rPr>
        <w:t xml:space="preserve"> a separate room or space within shelters for people who have health concerns </w:t>
      </w:r>
      <w:r w:rsidRPr="003B7B09">
        <w:rPr>
          <w:rFonts w:ascii="Arial" w:hAnsi="Arial" w:cs="Arial"/>
          <w:i/>
          <w:sz w:val="24"/>
          <w:szCs w:val="24"/>
        </w:rPr>
        <w:t xml:space="preserve">and require isolation </w:t>
      </w:r>
      <w:r w:rsidR="00877E8A" w:rsidRPr="003B7B09">
        <w:rPr>
          <w:rFonts w:ascii="Arial" w:hAnsi="Arial" w:cs="Arial"/>
          <w:i/>
          <w:sz w:val="24"/>
          <w:szCs w:val="24"/>
        </w:rPr>
        <w:t>(e.g., mental health concerns, asthma, multiple chemical sensitivities, allergies, people with compromised immune systems, or cancer) or contagious diseases. Coordinate with healthcare providers to transition these individuals to health facilities as early as possible. Health facilities should evaluate temporary isolation areas as part of their surge plan to ensure these cases can be transitioned out of general population shelters quickly.</w:t>
      </w:r>
    </w:p>
    <w:p w14:paraId="19F38474" w14:textId="77777777" w:rsidR="00F96519" w:rsidRPr="002505F4" w:rsidRDefault="00F96519" w:rsidP="00BA6EA5">
      <w:pPr>
        <w:pStyle w:val="ListNumber3"/>
        <w:numPr>
          <w:ilvl w:val="2"/>
          <w:numId w:val="49"/>
        </w:numPr>
        <w:spacing w:after="120"/>
        <w:contextualSpacing w:val="0"/>
        <w:rPr>
          <w:i/>
        </w:rPr>
      </w:pPr>
      <w:r w:rsidRPr="002505F4">
        <w:rPr>
          <w:i/>
        </w:rPr>
        <w:t>Strategies and Processes to Support Recovery Functions</w:t>
      </w:r>
    </w:p>
    <w:p w14:paraId="2E2D13CF" w14:textId="77777777" w:rsidR="00877E8A" w:rsidRPr="00D928EF" w:rsidRDefault="008D7362" w:rsidP="00AE543E">
      <w:pPr>
        <w:pStyle w:val="ListParagraph"/>
        <w:spacing w:after="0" w:line="240" w:lineRule="auto"/>
        <w:ind w:left="2160"/>
        <w:contextualSpacing w:val="0"/>
        <w:rPr>
          <w:rFonts w:ascii="Arial" w:hAnsi="Arial" w:cs="Arial"/>
          <w:i/>
          <w:sz w:val="24"/>
          <w:szCs w:val="24"/>
        </w:rPr>
      </w:pPr>
      <w:r w:rsidRPr="00D928EF">
        <w:rPr>
          <w:rFonts w:ascii="Arial" w:hAnsi="Arial" w:cs="Arial"/>
          <w:i/>
          <w:sz w:val="24"/>
          <w:szCs w:val="24"/>
        </w:rPr>
        <w:t>Develop r</w:t>
      </w:r>
      <w:r w:rsidR="00877E8A" w:rsidRPr="00D928EF">
        <w:rPr>
          <w:rFonts w:ascii="Arial" w:hAnsi="Arial" w:cs="Arial"/>
          <w:i/>
          <w:sz w:val="24"/>
          <w:szCs w:val="24"/>
        </w:rPr>
        <w:t>ecovery strategies for public health, medical, mental</w:t>
      </w:r>
      <w:r w:rsidRPr="00D928EF">
        <w:rPr>
          <w:rFonts w:ascii="Arial" w:hAnsi="Arial" w:cs="Arial"/>
          <w:i/>
          <w:sz w:val="24"/>
          <w:szCs w:val="24"/>
        </w:rPr>
        <w:t>/</w:t>
      </w:r>
      <w:r w:rsidR="00877E8A" w:rsidRPr="00D928EF">
        <w:rPr>
          <w:rFonts w:ascii="Arial" w:hAnsi="Arial" w:cs="Arial"/>
          <w:i/>
          <w:sz w:val="24"/>
          <w:szCs w:val="24"/>
        </w:rPr>
        <w:t xml:space="preserve">behavioral health, social services, educational services, child services, adult services, mass medical surge, mass fatality </w:t>
      </w:r>
      <w:r w:rsidR="00877E8A" w:rsidRPr="00D928EF">
        <w:rPr>
          <w:rFonts w:ascii="Arial" w:hAnsi="Arial" w:cs="Arial"/>
          <w:i/>
          <w:sz w:val="24"/>
          <w:szCs w:val="24"/>
        </w:rPr>
        <w:lastRenderedPageBreak/>
        <w:t>services, and veterinary health</w:t>
      </w:r>
      <w:r w:rsidRPr="00D928EF">
        <w:rPr>
          <w:rFonts w:ascii="Arial" w:hAnsi="Arial" w:cs="Arial"/>
          <w:i/>
          <w:sz w:val="24"/>
          <w:szCs w:val="24"/>
        </w:rPr>
        <w:t>. These strategies should</w:t>
      </w:r>
      <w:r w:rsidR="00877E8A" w:rsidRPr="00D928EF">
        <w:rPr>
          <w:rFonts w:ascii="Arial" w:hAnsi="Arial" w:cs="Arial"/>
          <w:i/>
          <w:sz w:val="24"/>
          <w:szCs w:val="24"/>
        </w:rPr>
        <w:t xml:space="preserve"> promote self-sufficiency and continuity for the general population including recovery workers, children, older adults, children and adults with disabilities and others with access and functional needs, as well as household pets and animals.</w:t>
      </w:r>
    </w:p>
    <w:p w14:paraId="125DB27C" w14:textId="77777777" w:rsidR="0071151F" w:rsidRPr="00121A38" w:rsidRDefault="0071151F" w:rsidP="00615BD3">
      <w:pPr>
        <w:pStyle w:val="ListNumber4"/>
        <w:numPr>
          <w:ilvl w:val="8"/>
          <w:numId w:val="49"/>
        </w:numPr>
        <w:ind w:left="3060"/>
      </w:pPr>
      <w:r w:rsidRPr="00121A38">
        <w:t>Mental</w:t>
      </w:r>
      <w:r w:rsidR="008D7362" w:rsidRPr="00121A38">
        <w:t>/</w:t>
      </w:r>
      <w:r w:rsidRPr="00121A38">
        <w:t>Behavioral Health Strategies</w:t>
      </w:r>
    </w:p>
    <w:p w14:paraId="2F95010F" w14:textId="77777777" w:rsidR="00877E8A" w:rsidRPr="001E57AC" w:rsidRDefault="00877E8A" w:rsidP="005B070F">
      <w:pPr>
        <w:pStyle w:val="ListNumber5"/>
        <w:numPr>
          <w:ilvl w:val="4"/>
          <w:numId w:val="47"/>
        </w:numPr>
        <w:spacing w:before="240" w:after="120" w:line="240" w:lineRule="auto"/>
        <w:ind w:left="3780"/>
        <w:contextualSpacing w:val="0"/>
        <w:rPr>
          <w:rFonts w:ascii="Arial" w:hAnsi="Arial" w:cs="Arial"/>
          <w:i/>
          <w:sz w:val="24"/>
          <w:szCs w:val="24"/>
        </w:rPr>
      </w:pPr>
      <w:r w:rsidRPr="001E57AC">
        <w:rPr>
          <w:rFonts w:ascii="Arial" w:hAnsi="Arial" w:cs="Arial"/>
          <w:i/>
          <w:sz w:val="24"/>
          <w:szCs w:val="24"/>
        </w:rPr>
        <w:t>Preparedness</w:t>
      </w:r>
    </w:p>
    <w:p w14:paraId="02567744" w14:textId="77777777" w:rsidR="00877E8A" w:rsidRPr="0071792D" w:rsidRDefault="00877E8A" w:rsidP="00822CC7">
      <w:pPr>
        <w:pStyle w:val="ListNumber6"/>
        <w:numPr>
          <w:ilvl w:val="5"/>
          <w:numId w:val="47"/>
        </w:numPr>
        <w:spacing w:before="240" w:after="120" w:line="240" w:lineRule="auto"/>
        <w:ind w:hanging="450"/>
        <w:rPr>
          <w:rFonts w:ascii="Arial" w:hAnsi="Arial" w:cs="Arial"/>
          <w:i/>
          <w:sz w:val="24"/>
          <w:szCs w:val="24"/>
        </w:rPr>
      </w:pPr>
      <w:r w:rsidRPr="0071792D">
        <w:rPr>
          <w:rFonts w:ascii="Arial" w:hAnsi="Arial" w:cs="Arial"/>
          <w:i/>
          <w:sz w:val="24"/>
          <w:szCs w:val="24"/>
          <w:highlight w:val="yellow"/>
        </w:rPr>
        <w:t>(</w:t>
      </w:r>
      <w:r w:rsidR="0010548C" w:rsidRPr="0071792D">
        <w:rPr>
          <w:rFonts w:ascii="Arial" w:hAnsi="Arial" w:cs="Arial"/>
          <w:i/>
          <w:sz w:val="24"/>
          <w:szCs w:val="24"/>
          <w:highlight w:val="yellow"/>
        </w:rPr>
        <w:t xml:space="preserve">Responsible </w:t>
      </w:r>
      <w:r w:rsidR="00B81033" w:rsidRPr="0071792D">
        <w:rPr>
          <w:rFonts w:ascii="Arial" w:hAnsi="Arial" w:cs="Arial"/>
          <w:i/>
          <w:sz w:val="24"/>
          <w:szCs w:val="24"/>
          <w:highlight w:val="yellow"/>
        </w:rPr>
        <w:t>jurisdiction</w:t>
      </w:r>
      <w:r w:rsidR="0010548C" w:rsidRPr="0071792D">
        <w:rPr>
          <w:rFonts w:ascii="Arial" w:hAnsi="Arial" w:cs="Arial"/>
          <w:i/>
          <w:sz w:val="24"/>
          <w:szCs w:val="24"/>
          <w:highlight w:val="yellow"/>
        </w:rPr>
        <w:t>/agency/organization</w:t>
      </w:r>
      <w:r w:rsidR="003A18B6" w:rsidRPr="0071792D">
        <w:rPr>
          <w:rFonts w:ascii="Arial" w:hAnsi="Arial" w:cs="Arial"/>
          <w:i/>
          <w:sz w:val="24"/>
          <w:szCs w:val="24"/>
          <w:highlight w:val="yellow"/>
        </w:rPr>
        <w:t>)</w:t>
      </w:r>
      <w:r w:rsidRPr="0071792D">
        <w:rPr>
          <w:rFonts w:ascii="Arial" w:hAnsi="Arial" w:cs="Arial"/>
          <w:i/>
          <w:sz w:val="24"/>
          <w:szCs w:val="24"/>
        </w:rPr>
        <w:t xml:space="preserve"> wil</w:t>
      </w:r>
      <w:r w:rsidR="003A18B6" w:rsidRPr="0071792D">
        <w:rPr>
          <w:rFonts w:ascii="Arial" w:hAnsi="Arial" w:cs="Arial"/>
          <w:i/>
          <w:sz w:val="24"/>
          <w:szCs w:val="24"/>
        </w:rPr>
        <w:t>l</w:t>
      </w:r>
      <w:r w:rsidR="00874385" w:rsidRPr="0071792D">
        <w:rPr>
          <w:rFonts w:ascii="Arial" w:hAnsi="Arial" w:cs="Arial"/>
          <w:i/>
          <w:sz w:val="24"/>
          <w:szCs w:val="24"/>
        </w:rPr>
        <w:t xml:space="preserve"> accomplish the following</w:t>
      </w:r>
      <w:r w:rsidRPr="0071792D">
        <w:rPr>
          <w:rFonts w:ascii="Arial" w:hAnsi="Arial" w:cs="Arial"/>
          <w:i/>
          <w:sz w:val="24"/>
          <w:szCs w:val="24"/>
        </w:rPr>
        <w:t>:</w:t>
      </w:r>
    </w:p>
    <w:p w14:paraId="4A2A24E0" w14:textId="77777777" w:rsidR="003A18B6" w:rsidRPr="00E03360" w:rsidRDefault="003A18B6" w:rsidP="00822CC7">
      <w:pPr>
        <w:pStyle w:val="ListNumber7"/>
        <w:numPr>
          <w:ilvl w:val="6"/>
          <w:numId w:val="47"/>
        </w:numPr>
        <w:spacing w:before="240" w:after="120" w:line="240" w:lineRule="auto"/>
        <w:rPr>
          <w:rFonts w:ascii="Arial" w:hAnsi="Arial" w:cs="Arial"/>
          <w:i/>
          <w:sz w:val="24"/>
          <w:szCs w:val="24"/>
        </w:rPr>
      </w:pPr>
      <w:r w:rsidRPr="00E03360">
        <w:rPr>
          <w:rFonts w:ascii="Arial" w:hAnsi="Arial" w:cs="Arial"/>
          <w:i/>
          <w:sz w:val="24"/>
          <w:szCs w:val="24"/>
        </w:rPr>
        <w:t>Explore ways to increase access to paraprofessional crisis counseling team including the identification of the appropriate role and use of paraprofessionals during disasters.</w:t>
      </w:r>
    </w:p>
    <w:p w14:paraId="4DD56F8E" w14:textId="77777777" w:rsidR="003A18B6" w:rsidRPr="00E03360" w:rsidRDefault="003A18B6" w:rsidP="00822CC7">
      <w:pPr>
        <w:pStyle w:val="ListNumber7"/>
        <w:numPr>
          <w:ilvl w:val="6"/>
          <w:numId w:val="47"/>
        </w:numPr>
        <w:spacing w:before="240" w:after="120" w:line="240" w:lineRule="auto"/>
        <w:rPr>
          <w:rFonts w:ascii="Arial" w:hAnsi="Arial" w:cs="Arial"/>
          <w:i/>
          <w:sz w:val="24"/>
          <w:szCs w:val="24"/>
        </w:rPr>
      </w:pPr>
      <w:r w:rsidRPr="00E03360">
        <w:rPr>
          <w:rFonts w:ascii="Arial" w:hAnsi="Arial" w:cs="Arial"/>
          <w:i/>
          <w:sz w:val="24"/>
          <w:szCs w:val="24"/>
        </w:rPr>
        <w:t>Identify, certify</w:t>
      </w:r>
      <w:r w:rsidR="00874385" w:rsidRPr="00E03360">
        <w:rPr>
          <w:rFonts w:ascii="Arial" w:hAnsi="Arial" w:cs="Arial"/>
          <w:i/>
          <w:sz w:val="24"/>
          <w:szCs w:val="24"/>
        </w:rPr>
        <w:t>,</w:t>
      </w:r>
      <w:r w:rsidRPr="00E03360">
        <w:rPr>
          <w:rFonts w:ascii="Arial" w:hAnsi="Arial" w:cs="Arial"/>
          <w:i/>
          <w:sz w:val="24"/>
          <w:szCs w:val="24"/>
        </w:rPr>
        <w:t xml:space="preserve"> and register a cadre of volunteer mental health professionals and paraprofessionals pledged to assist government personnel in coping with the psychological consequences of disasters.</w:t>
      </w:r>
    </w:p>
    <w:p w14:paraId="102584B0" w14:textId="77777777" w:rsidR="00401603" w:rsidRPr="00594C8F" w:rsidRDefault="00401603" w:rsidP="00822CC7">
      <w:pPr>
        <w:pStyle w:val="ListNumber6"/>
        <w:numPr>
          <w:ilvl w:val="5"/>
          <w:numId w:val="47"/>
        </w:numPr>
        <w:spacing w:before="240" w:after="100" w:afterAutospacing="1" w:line="240" w:lineRule="auto"/>
        <w:ind w:hanging="360"/>
        <w:rPr>
          <w:rFonts w:ascii="Arial" w:hAnsi="Arial" w:cs="Arial"/>
          <w:i/>
          <w:sz w:val="24"/>
          <w:szCs w:val="24"/>
        </w:rPr>
      </w:pPr>
      <w:r w:rsidRPr="00594C8F">
        <w:rPr>
          <w:rFonts w:ascii="Arial" w:hAnsi="Arial" w:cs="Arial"/>
          <w:i/>
          <w:sz w:val="24"/>
          <w:szCs w:val="24"/>
          <w:highlight w:val="yellow"/>
        </w:rPr>
        <w:t>(</w:t>
      </w:r>
      <w:r w:rsidRPr="00594C8F">
        <w:rPr>
          <w:rFonts w:ascii="Arial" w:hAnsi="Arial" w:cs="Arial"/>
          <w:i/>
          <w:sz w:val="24"/>
          <w:szCs w:val="24"/>
          <w:highlight w:val="yellow"/>
          <w:u w:val="single"/>
        </w:rPr>
        <w:t>Responsible jurisdiction/agency/organization</w:t>
      </w:r>
      <w:r w:rsidRPr="00594C8F">
        <w:rPr>
          <w:rFonts w:ascii="Arial" w:hAnsi="Arial" w:cs="Arial"/>
          <w:i/>
          <w:sz w:val="24"/>
          <w:szCs w:val="24"/>
          <w:highlight w:val="yellow"/>
        </w:rPr>
        <w:t>)</w:t>
      </w:r>
      <w:r w:rsidRPr="00594C8F">
        <w:rPr>
          <w:rFonts w:ascii="Arial" w:hAnsi="Arial" w:cs="Arial"/>
          <w:i/>
          <w:sz w:val="24"/>
          <w:szCs w:val="24"/>
        </w:rPr>
        <w:t xml:space="preserve"> is responsible for community and first-responder outreach including the following:</w:t>
      </w:r>
    </w:p>
    <w:p w14:paraId="0A600F36" w14:textId="77777777" w:rsidR="00401603" w:rsidRPr="00850849" w:rsidRDefault="00401603" w:rsidP="00822CC7">
      <w:pPr>
        <w:pStyle w:val="ListNumber7"/>
        <w:numPr>
          <w:ilvl w:val="6"/>
          <w:numId w:val="47"/>
        </w:numPr>
        <w:spacing w:before="240" w:after="0" w:line="240" w:lineRule="auto"/>
        <w:rPr>
          <w:rFonts w:ascii="Arial" w:hAnsi="Arial" w:cs="Arial"/>
          <w:i/>
          <w:sz w:val="24"/>
          <w:szCs w:val="24"/>
        </w:rPr>
      </w:pPr>
      <w:r w:rsidRPr="00850849">
        <w:rPr>
          <w:rFonts w:ascii="Arial" w:hAnsi="Arial" w:cs="Arial"/>
          <w:i/>
          <w:sz w:val="24"/>
          <w:szCs w:val="24"/>
        </w:rPr>
        <w:t>Development of mental health resiliency throughout preparedness and recovery to include the design, development, and delivery of accredited courses and training for fire prevention, law enforcement, EMS, and other response agencies.</w:t>
      </w:r>
    </w:p>
    <w:p w14:paraId="223431BB" w14:textId="77777777" w:rsidR="00401603" w:rsidRPr="00850849" w:rsidRDefault="00401603" w:rsidP="00822CC7">
      <w:pPr>
        <w:pStyle w:val="ListNumber7"/>
        <w:numPr>
          <w:ilvl w:val="6"/>
          <w:numId w:val="47"/>
        </w:numPr>
        <w:spacing w:before="240" w:after="0" w:line="240" w:lineRule="auto"/>
        <w:rPr>
          <w:rFonts w:ascii="Arial" w:hAnsi="Arial" w:cs="Arial"/>
          <w:i/>
          <w:sz w:val="24"/>
          <w:szCs w:val="24"/>
        </w:rPr>
      </w:pPr>
      <w:r w:rsidRPr="00850849">
        <w:rPr>
          <w:rFonts w:ascii="Arial" w:hAnsi="Arial" w:cs="Arial"/>
          <w:i/>
          <w:sz w:val="24"/>
          <w:szCs w:val="24"/>
        </w:rPr>
        <w:t>Promoting the establishment of mental health disaster preparedness programs within civic, religious, and public health groups for all age groups and particularly to children of various ages.</w:t>
      </w:r>
    </w:p>
    <w:p w14:paraId="4764A5BB" w14:textId="77777777" w:rsidR="00401603" w:rsidRPr="00FD43BD" w:rsidRDefault="00401603" w:rsidP="00822CC7">
      <w:pPr>
        <w:pStyle w:val="ListNumber6"/>
        <w:numPr>
          <w:ilvl w:val="5"/>
          <w:numId w:val="47"/>
        </w:numPr>
        <w:spacing w:before="240" w:after="0"/>
        <w:ind w:hanging="360"/>
        <w:rPr>
          <w:rFonts w:ascii="Arial" w:hAnsi="Arial" w:cs="Arial"/>
          <w:i/>
          <w:sz w:val="24"/>
          <w:szCs w:val="24"/>
        </w:rPr>
      </w:pPr>
      <w:r w:rsidRPr="00FD43BD">
        <w:rPr>
          <w:rFonts w:ascii="Arial" w:hAnsi="Arial" w:cs="Arial"/>
          <w:i/>
          <w:sz w:val="24"/>
          <w:szCs w:val="24"/>
          <w:highlight w:val="yellow"/>
        </w:rPr>
        <w:t>(</w:t>
      </w:r>
      <w:r w:rsidRPr="00FD43BD">
        <w:rPr>
          <w:rFonts w:ascii="Arial" w:hAnsi="Arial" w:cs="Arial"/>
          <w:i/>
          <w:sz w:val="24"/>
          <w:szCs w:val="24"/>
          <w:highlight w:val="yellow"/>
          <w:u w:val="single"/>
        </w:rPr>
        <w:t>Responsible jurisdiction/agency/organization</w:t>
      </w:r>
      <w:r w:rsidRPr="00FD43BD">
        <w:rPr>
          <w:rFonts w:ascii="Arial" w:hAnsi="Arial" w:cs="Arial"/>
          <w:i/>
          <w:sz w:val="24"/>
          <w:szCs w:val="24"/>
          <w:highlight w:val="yellow"/>
        </w:rPr>
        <w:t>)</w:t>
      </w:r>
      <w:r w:rsidRPr="00FD43BD">
        <w:rPr>
          <w:rFonts w:ascii="Arial" w:hAnsi="Arial" w:cs="Arial"/>
          <w:i/>
          <w:sz w:val="24"/>
          <w:szCs w:val="24"/>
        </w:rPr>
        <w:t xml:space="preserve"> will coordinate with the county mental health department to develop a mental health disaster </w:t>
      </w:r>
      <w:r w:rsidRPr="00FD43BD">
        <w:rPr>
          <w:rFonts w:ascii="Arial" w:hAnsi="Arial" w:cs="Arial"/>
          <w:i/>
          <w:sz w:val="24"/>
          <w:szCs w:val="24"/>
        </w:rPr>
        <w:lastRenderedPageBreak/>
        <w:t xml:space="preserve">plan for disaster response and recovery. Each </w:t>
      </w:r>
      <w:r w:rsidRPr="00FD43BD">
        <w:rPr>
          <w:rFonts w:ascii="Arial" w:hAnsi="Arial" w:cs="Arial"/>
          <w:i/>
          <w:sz w:val="24"/>
          <w:szCs w:val="24"/>
          <w:highlight w:val="yellow"/>
        </w:rPr>
        <w:t>(</w:t>
      </w:r>
      <w:r w:rsidRPr="00FD43BD">
        <w:rPr>
          <w:rFonts w:ascii="Arial" w:hAnsi="Arial" w:cs="Arial"/>
          <w:i/>
          <w:sz w:val="24"/>
          <w:szCs w:val="24"/>
          <w:highlight w:val="yellow"/>
          <w:u w:val="single"/>
        </w:rPr>
        <w:t>City/County/Operational Area</w:t>
      </w:r>
      <w:r w:rsidRPr="00FD43BD">
        <w:rPr>
          <w:rFonts w:ascii="Arial" w:hAnsi="Arial" w:cs="Arial"/>
          <w:i/>
          <w:sz w:val="24"/>
          <w:szCs w:val="24"/>
          <w:highlight w:val="yellow"/>
        </w:rPr>
        <w:t>)</w:t>
      </w:r>
      <w:r w:rsidRPr="00FD43BD">
        <w:rPr>
          <w:rFonts w:ascii="Arial" w:hAnsi="Arial" w:cs="Arial"/>
          <w:i/>
          <w:sz w:val="24"/>
          <w:szCs w:val="24"/>
        </w:rPr>
        <w:t xml:space="preserve"> department will encourage and implement pro-active disaster preparedness efforts (such as disaster fairs, etc.) at their facilities to better prepare government employees to remain at work and carry out their duties more comfortably following disasters.</w:t>
      </w:r>
    </w:p>
    <w:p w14:paraId="7B36C5C1" w14:textId="77777777" w:rsidR="00877E8A" w:rsidRPr="00263FD4" w:rsidRDefault="00877E8A" w:rsidP="00822CC7">
      <w:pPr>
        <w:pStyle w:val="ListNumber5"/>
        <w:numPr>
          <w:ilvl w:val="4"/>
          <w:numId w:val="47"/>
        </w:numPr>
        <w:spacing w:before="120" w:after="120" w:line="240" w:lineRule="auto"/>
        <w:contextualSpacing w:val="0"/>
        <w:rPr>
          <w:rFonts w:ascii="Arial" w:hAnsi="Arial" w:cs="Arial"/>
          <w:i/>
          <w:sz w:val="24"/>
          <w:szCs w:val="24"/>
        </w:rPr>
      </w:pPr>
      <w:r w:rsidRPr="00263FD4">
        <w:rPr>
          <w:rFonts w:ascii="Arial" w:hAnsi="Arial" w:cs="Arial"/>
          <w:i/>
          <w:sz w:val="24"/>
          <w:szCs w:val="24"/>
        </w:rPr>
        <w:t>Recovery</w:t>
      </w:r>
    </w:p>
    <w:p w14:paraId="7F4D809C" w14:textId="77777777" w:rsidR="003A18B6" w:rsidRPr="003A4FE3" w:rsidRDefault="003A18B6" w:rsidP="00822CC7">
      <w:pPr>
        <w:pStyle w:val="ListNumber6"/>
        <w:numPr>
          <w:ilvl w:val="5"/>
          <w:numId w:val="47"/>
        </w:numPr>
        <w:spacing w:before="240" w:after="120" w:line="240" w:lineRule="auto"/>
        <w:ind w:hanging="450"/>
        <w:rPr>
          <w:rFonts w:ascii="Arial" w:hAnsi="Arial" w:cs="Arial"/>
          <w:i/>
          <w:sz w:val="24"/>
          <w:szCs w:val="24"/>
        </w:rPr>
      </w:pPr>
      <w:r w:rsidRPr="003A4FE3">
        <w:rPr>
          <w:rFonts w:ascii="Arial" w:hAnsi="Arial" w:cs="Arial"/>
          <w:i/>
          <w:sz w:val="24"/>
          <w:szCs w:val="24"/>
          <w:highlight w:val="yellow"/>
        </w:rPr>
        <w:t>(</w:t>
      </w:r>
      <w:r w:rsidR="008A25D1" w:rsidRPr="003A4FE3">
        <w:rPr>
          <w:rFonts w:ascii="Arial" w:hAnsi="Arial" w:cs="Arial"/>
          <w:i/>
          <w:sz w:val="24"/>
          <w:szCs w:val="24"/>
          <w:highlight w:val="yellow"/>
        </w:rPr>
        <w:t>R</w:t>
      </w:r>
      <w:r w:rsidR="008A25D1" w:rsidRPr="003A4FE3">
        <w:rPr>
          <w:rFonts w:ascii="Arial" w:hAnsi="Arial" w:cs="Arial"/>
          <w:i/>
          <w:sz w:val="24"/>
          <w:szCs w:val="24"/>
          <w:highlight w:val="yellow"/>
          <w:u w:val="single"/>
        </w:rPr>
        <w:t>esponsible jurisdiction/agency/organization</w:t>
      </w:r>
      <w:r w:rsidR="008A25D1" w:rsidRPr="003A4FE3" w:rsidDel="0010548C">
        <w:rPr>
          <w:rFonts w:ascii="Arial" w:hAnsi="Arial" w:cs="Arial"/>
          <w:i/>
          <w:sz w:val="24"/>
          <w:szCs w:val="24"/>
          <w:highlight w:val="yellow"/>
          <w:u w:val="single"/>
        </w:rPr>
        <w:t xml:space="preserve"> </w:t>
      </w:r>
      <w:r w:rsidRPr="003A4FE3">
        <w:rPr>
          <w:rFonts w:ascii="Arial" w:hAnsi="Arial" w:cs="Arial"/>
          <w:i/>
          <w:sz w:val="24"/>
          <w:szCs w:val="24"/>
          <w:highlight w:val="yellow"/>
          <w:u w:val="single"/>
        </w:rPr>
        <w:t>for Mental</w:t>
      </w:r>
      <w:r w:rsidR="008A25D1" w:rsidRPr="003A4FE3">
        <w:rPr>
          <w:rFonts w:ascii="Arial" w:hAnsi="Arial" w:cs="Arial"/>
          <w:i/>
          <w:sz w:val="24"/>
          <w:szCs w:val="24"/>
          <w:highlight w:val="yellow"/>
          <w:u w:val="single"/>
        </w:rPr>
        <w:t>/</w:t>
      </w:r>
      <w:r w:rsidRPr="003A4FE3">
        <w:rPr>
          <w:rFonts w:ascii="Arial" w:hAnsi="Arial" w:cs="Arial"/>
          <w:i/>
          <w:sz w:val="24"/>
          <w:szCs w:val="24"/>
          <w:highlight w:val="yellow"/>
          <w:u w:val="single"/>
        </w:rPr>
        <w:t>Behavior Health</w:t>
      </w:r>
      <w:r w:rsidRPr="003A4FE3">
        <w:rPr>
          <w:rFonts w:ascii="Arial" w:hAnsi="Arial" w:cs="Arial"/>
          <w:i/>
          <w:sz w:val="24"/>
          <w:szCs w:val="24"/>
          <w:highlight w:val="yellow"/>
        </w:rPr>
        <w:t>)</w:t>
      </w:r>
      <w:r w:rsidRPr="003A4FE3">
        <w:rPr>
          <w:rFonts w:ascii="Arial" w:hAnsi="Arial" w:cs="Arial"/>
          <w:i/>
          <w:sz w:val="24"/>
          <w:szCs w:val="24"/>
        </w:rPr>
        <w:t xml:space="preserve"> has identified response phase mission-essential </w:t>
      </w:r>
      <w:r w:rsidR="00F0796B" w:rsidRPr="003A4FE3">
        <w:rPr>
          <w:rFonts w:ascii="Arial" w:hAnsi="Arial" w:cs="Arial"/>
          <w:i/>
          <w:sz w:val="24"/>
          <w:szCs w:val="24"/>
        </w:rPr>
        <w:t>functions, which</w:t>
      </w:r>
      <w:r w:rsidR="00C10059" w:rsidRPr="003A4FE3">
        <w:rPr>
          <w:rFonts w:ascii="Arial" w:hAnsi="Arial" w:cs="Arial"/>
          <w:i/>
          <w:sz w:val="24"/>
          <w:szCs w:val="24"/>
        </w:rPr>
        <w:t xml:space="preserve"> </w:t>
      </w:r>
      <w:r w:rsidRPr="003A4FE3">
        <w:rPr>
          <w:rFonts w:ascii="Arial" w:hAnsi="Arial" w:cs="Arial"/>
          <w:i/>
          <w:sz w:val="24"/>
          <w:szCs w:val="24"/>
        </w:rPr>
        <w:t>must continue during an extended disruption of services. Although these are continuity and response activities, if unattended or inadequately addressed, the separate recovery activities may be detrimentally affected or prolonged. These categories include</w:t>
      </w:r>
      <w:r w:rsidR="00874385" w:rsidRPr="003A4FE3">
        <w:rPr>
          <w:rFonts w:ascii="Arial" w:hAnsi="Arial" w:cs="Arial"/>
          <w:i/>
          <w:sz w:val="24"/>
          <w:szCs w:val="24"/>
        </w:rPr>
        <w:t xml:space="preserve"> the following</w:t>
      </w:r>
      <w:r w:rsidRPr="003A4FE3">
        <w:rPr>
          <w:rFonts w:ascii="Arial" w:hAnsi="Arial" w:cs="Arial"/>
          <w:i/>
          <w:sz w:val="24"/>
          <w:szCs w:val="24"/>
        </w:rPr>
        <w:t>:</w:t>
      </w:r>
    </w:p>
    <w:p w14:paraId="5B4BD87B" w14:textId="77777777" w:rsidR="00401603" w:rsidRPr="00111326" w:rsidRDefault="00401603" w:rsidP="00822CC7">
      <w:pPr>
        <w:pStyle w:val="ListNumber7"/>
        <w:numPr>
          <w:ilvl w:val="6"/>
          <w:numId w:val="47"/>
        </w:numPr>
        <w:spacing w:before="240" w:after="120" w:line="240" w:lineRule="auto"/>
        <w:rPr>
          <w:rFonts w:ascii="Arial" w:hAnsi="Arial" w:cs="Arial"/>
          <w:i/>
          <w:sz w:val="24"/>
          <w:szCs w:val="24"/>
        </w:rPr>
      </w:pPr>
      <w:r w:rsidRPr="00111326">
        <w:rPr>
          <w:rFonts w:ascii="Arial" w:hAnsi="Arial" w:cs="Arial"/>
          <w:i/>
          <w:sz w:val="24"/>
          <w:szCs w:val="24"/>
        </w:rPr>
        <w:t>Administration</w:t>
      </w:r>
    </w:p>
    <w:p w14:paraId="07BCD19C" w14:textId="77777777" w:rsidR="00401603" w:rsidRPr="00111326" w:rsidRDefault="00401603" w:rsidP="00822CC7">
      <w:pPr>
        <w:pStyle w:val="ListNumber7"/>
        <w:numPr>
          <w:ilvl w:val="6"/>
          <w:numId w:val="47"/>
        </w:numPr>
        <w:spacing w:before="240" w:after="120" w:line="240" w:lineRule="auto"/>
        <w:rPr>
          <w:rFonts w:ascii="Arial" w:hAnsi="Arial" w:cs="Arial"/>
          <w:i/>
          <w:sz w:val="24"/>
          <w:szCs w:val="24"/>
        </w:rPr>
      </w:pPr>
      <w:r w:rsidRPr="00111326">
        <w:rPr>
          <w:rFonts w:ascii="Arial" w:hAnsi="Arial" w:cs="Arial"/>
          <w:i/>
          <w:sz w:val="24"/>
          <w:szCs w:val="24"/>
        </w:rPr>
        <w:t>Crisis intervention</w:t>
      </w:r>
    </w:p>
    <w:p w14:paraId="71C208DD" w14:textId="77777777" w:rsidR="00401603" w:rsidRPr="00111326" w:rsidRDefault="00401603" w:rsidP="00822CC7">
      <w:pPr>
        <w:pStyle w:val="ListNumber7"/>
        <w:numPr>
          <w:ilvl w:val="6"/>
          <w:numId w:val="47"/>
        </w:numPr>
        <w:spacing w:before="240" w:after="120" w:line="240" w:lineRule="auto"/>
        <w:rPr>
          <w:rFonts w:ascii="Arial" w:hAnsi="Arial" w:cs="Arial"/>
          <w:i/>
          <w:sz w:val="24"/>
          <w:szCs w:val="24"/>
        </w:rPr>
      </w:pPr>
      <w:r w:rsidRPr="00111326">
        <w:rPr>
          <w:rFonts w:ascii="Arial" w:hAnsi="Arial" w:cs="Arial"/>
          <w:i/>
          <w:sz w:val="24"/>
          <w:szCs w:val="24"/>
        </w:rPr>
        <w:t>General mental health services</w:t>
      </w:r>
    </w:p>
    <w:p w14:paraId="3BDAF328" w14:textId="77777777" w:rsidR="00401603" w:rsidRPr="00111326" w:rsidRDefault="00401603" w:rsidP="00822CC7">
      <w:pPr>
        <w:pStyle w:val="ListNumber7"/>
        <w:numPr>
          <w:ilvl w:val="6"/>
          <w:numId w:val="47"/>
        </w:numPr>
        <w:spacing w:before="240" w:after="120" w:line="240" w:lineRule="auto"/>
        <w:rPr>
          <w:rFonts w:ascii="Arial" w:hAnsi="Arial" w:cs="Arial"/>
          <w:i/>
          <w:sz w:val="24"/>
          <w:szCs w:val="24"/>
        </w:rPr>
      </w:pPr>
      <w:r w:rsidRPr="00111326">
        <w:rPr>
          <w:rFonts w:ascii="Arial" w:hAnsi="Arial" w:cs="Arial"/>
          <w:i/>
          <w:sz w:val="24"/>
          <w:szCs w:val="24"/>
        </w:rPr>
        <w:t>Immediate emergency care</w:t>
      </w:r>
    </w:p>
    <w:p w14:paraId="59AF1C86" w14:textId="77777777" w:rsidR="00401603" w:rsidRPr="00111326" w:rsidRDefault="00401603" w:rsidP="00822CC7">
      <w:pPr>
        <w:pStyle w:val="ListNumber7"/>
        <w:numPr>
          <w:ilvl w:val="6"/>
          <w:numId w:val="47"/>
        </w:numPr>
        <w:spacing w:before="240" w:after="120" w:line="240" w:lineRule="auto"/>
        <w:rPr>
          <w:rFonts w:ascii="Arial" w:hAnsi="Arial" w:cs="Arial"/>
          <w:i/>
          <w:sz w:val="24"/>
          <w:szCs w:val="24"/>
        </w:rPr>
      </w:pPr>
      <w:r w:rsidRPr="00111326">
        <w:rPr>
          <w:rFonts w:ascii="Arial" w:hAnsi="Arial" w:cs="Arial"/>
          <w:i/>
          <w:sz w:val="24"/>
          <w:szCs w:val="24"/>
        </w:rPr>
        <w:t>Legally mandated requirements</w:t>
      </w:r>
    </w:p>
    <w:p w14:paraId="2DE61619" w14:textId="77777777" w:rsidR="00401603" w:rsidRPr="00111326" w:rsidRDefault="00401603" w:rsidP="00822CC7">
      <w:pPr>
        <w:pStyle w:val="ListNumber7"/>
        <w:numPr>
          <w:ilvl w:val="6"/>
          <w:numId w:val="47"/>
        </w:numPr>
        <w:spacing w:before="240" w:after="120" w:line="240" w:lineRule="auto"/>
        <w:rPr>
          <w:rFonts w:ascii="Arial" w:hAnsi="Arial" w:cs="Arial"/>
          <w:i/>
          <w:sz w:val="24"/>
          <w:szCs w:val="24"/>
        </w:rPr>
      </w:pPr>
      <w:r w:rsidRPr="00111326">
        <w:rPr>
          <w:rFonts w:ascii="Arial" w:hAnsi="Arial" w:cs="Arial"/>
          <w:i/>
          <w:sz w:val="24"/>
          <w:szCs w:val="24"/>
        </w:rPr>
        <w:t>Medication services</w:t>
      </w:r>
    </w:p>
    <w:p w14:paraId="6EEA999E" w14:textId="77777777" w:rsidR="00401603" w:rsidRPr="00111326" w:rsidRDefault="00401603" w:rsidP="00822CC7">
      <w:pPr>
        <w:pStyle w:val="ListNumber7"/>
        <w:numPr>
          <w:ilvl w:val="6"/>
          <w:numId w:val="47"/>
        </w:numPr>
        <w:spacing w:before="240" w:after="120" w:line="240" w:lineRule="auto"/>
        <w:rPr>
          <w:rFonts w:ascii="Arial" w:hAnsi="Arial" w:cs="Arial"/>
          <w:i/>
          <w:sz w:val="24"/>
          <w:szCs w:val="24"/>
        </w:rPr>
      </w:pPr>
      <w:r w:rsidRPr="00111326">
        <w:rPr>
          <w:rFonts w:ascii="Arial" w:hAnsi="Arial" w:cs="Arial"/>
          <w:i/>
          <w:sz w:val="24"/>
          <w:szCs w:val="24"/>
        </w:rPr>
        <w:t>Other mental and behavioral health services</w:t>
      </w:r>
    </w:p>
    <w:p w14:paraId="391428C0" w14:textId="77777777" w:rsidR="00401603" w:rsidRPr="00111326" w:rsidRDefault="00401603" w:rsidP="00822CC7">
      <w:pPr>
        <w:pStyle w:val="ListNumber7"/>
        <w:numPr>
          <w:ilvl w:val="6"/>
          <w:numId w:val="47"/>
        </w:numPr>
        <w:spacing w:before="240" w:after="120" w:line="240" w:lineRule="auto"/>
        <w:rPr>
          <w:rFonts w:ascii="Arial" w:hAnsi="Arial" w:cs="Arial"/>
          <w:i/>
          <w:sz w:val="24"/>
          <w:szCs w:val="24"/>
        </w:rPr>
      </w:pPr>
      <w:r w:rsidRPr="00111326">
        <w:rPr>
          <w:rFonts w:ascii="Arial" w:hAnsi="Arial" w:cs="Arial"/>
          <w:i/>
          <w:sz w:val="24"/>
          <w:szCs w:val="24"/>
        </w:rPr>
        <w:t>Specialty mental health programs such as those that address the deaf and hard of hearing community and intellectual disability community</w:t>
      </w:r>
    </w:p>
    <w:p w14:paraId="556C2C62" w14:textId="77777777" w:rsidR="00401603" w:rsidRPr="00F61049" w:rsidRDefault="00401603" w:rsidP="00822CC7">
      <w:pPr>
        <w:pStyle w:val="ListNumber6"/>
        <w:numPr>
          <w:ilvl w:val="5"/>
          <w:numId w:val="47"/>
        </w:numPr>
        <w:spacing w:before="240" w:after="0" w:line="240" w:lineRule="auto"/>
        <w:ind w:hanging="450"/>
        <w:rPr>
          <w:rFonts w:ascii="Arial" w:hAnsi="Arial" w:cs="Arial"/>
          <w:i/>
          <w:sz w:val="24"/>
          <w:szCs w:val="24"/>
        </w:rPr>
      </w:pPr>
      <w:r w:rsidRPr="00F61049">
        <w:rPr>
          <w:rFonts w:ascii="Arial" w:hAnsi="Arial" w:cs="Arial"/>
          <w:i/>
          <w:sz w:val="24"/>
          <w:szCs w:val="24"/>
        </w:rPr>
        <w:t>Ensure that assessments are coordinated among multiple agencies assessing psychosocial/mental health issues.</w:t>
      </w:r>
    </w:p>
    <w:p w14:paraId="31EF9540" w14:textId="77777777" w:rsidR="003A18B6" w:rsidRPr="00F61049" w:rsidRDefault="003A18B6" w:rsidP="00822CC7">
      <w:pPr>
        <w:pStyle w:val="ListNumber6"/>
        <w:numPr>
          <w:ilvl w:val="5"/>
          <w:numId w:val="47"/>
        </w:numPr>
        <w:spacing w:before="120" w:after="120" w:line="240" w:lineRule="auto"/>
        <w:ind w:hanging="450"/>
        <w:rPr>
          <w:rFonts w:ascii="Arial" w:hAnsi="Arial" w:cs="Arial"/>
          <w:i/>
          <w:sz w:val="24"/>
          <w:szCs w:val="24"/>
        </w:rPr>
      </w:pPr>
      <w:r w:rsidRPr="00F61049">
        <w:rPr>
          <w:rFonts w:ascii="Arial" w:hAnsi="Arial" w:cs="Arial"/>
          <w:i/>
          <w:sz w:val="24"/>
          <w:szCs w:val="24"/>
        </w:rPr>
        <w:t xml:space="preserve">The American Red Cross Safe and Well website will be used by family members who </w:t>
      </w:r>
      <w:r w:rsidRPr="00F61049">
        <w:rPr>
          <w:rFonts w:ascii="Arial" w:hAnsi="Arial" w:cs="Arial"/>
          <w:i/>
          <w:sz w:val="24"/>
          <w:szCs w:val="24"/>
        </w:rPr>
        <w:lastRenderedPageBreak/>
        <w:t>want to find other family members following a disaster (</w:t>
      </w:r>
      <w:r w:rsidR="00987D55" w:rsidRPr="00F61049">
        <w:rPr>
          <w:rFonts w:ascii="Arial" w:hAnsi="Arial" w:cs="Arial"/>
          <w:i/>
          <w:sz w:val="24"/>
          <w:szCs w:val="24"/>
        </w:rPr>
        <w:t>s</w:t>
      </w:r>
      <w:r w:rsidRPr="00F61049">
        <w:rPr>
          <w:rFonts w:ascii="Arial" w:hAnsi="Arial" w:cs="Arial"/>
          <w:i/>
          <w:sz w:val="24"/>
          <w:szCs w:val="24"/>
        </w:rPr>
        <w:t xml:space="preserve">ee </w:t>
      </w:r>
      <w:hyperlink r:id="rId26" w:tooltip="https://safeandwell.communityos.org/cms/" w:history="1">
        <w:r w:rsidRPr="00040BF1">
          <w:rPr>
            <w:rStyle w:val="Hyperlink"/>
            <w:rFonts w:ascii="Arial" w:hAnsi="Arial" w:cs="Arial"/>
            <w:i/>
            <w:sz w:val="24"/>
            <w:szCs w:val="24"/>
          </w:rPr>
          <w:t>https://safeandwell.communityos.org/cms/</w:t>
        </w:r>
      </w:hyperlink>
      <w:r w:rsidRPr="00F61049">
        <w:rPr>
          <w:rFonts w:ascii="Arial" w:hAnsi="Arial" w:cs="Arial"/>
          <w:i/>
          <w:sz w:val="24"/>
          <w:szCs w:val="24"/>
        </w:rPr>
        <w:t>)</w:t>
      </w:r>
      <w:r w:rsidR="00987D55" w:rsidRPr="00F61049">
        <w:rPr>
          <w:rFonts w:ascii="Arial" w:hAnsi="Arial" w:cs="Arial"/>
          <w:i/>
          <w:sz w:val="24"/>
          <w:szCs w:val="24"/>
        </w:rPr>
        <w:t>.</w:t>
      </w:r>
    </w:p>
    <w:p w14:paraId="4F3D966F" w14:textId="77777777" w:rsidR="00F96519" w:rsidRPr="00D518E0" w:rsidRDefault="00F96519" w:rsidP="006451D8">
      <w:pPr>
        <w:pStyle w:val="ListNumber4"/>
        <w:numPr>
          <w:ilvl w:val="8"/>
          <w:numId w:val="49"/>
        </w:numPr>
        <w:spacing w:before="120"/>
        <w:ind w:left="2880"/>
      </w:pPr>
      <w:r w:rsidRPr="00D518E0">
        <w:t>Public Health and Environmental Health Strategies for Community Preparedness</w:t>
      </w:r>
    </w:p>
    <w:p w14:paraId="08C10688" w14:textId="77777777" w:rsidR="003A18B6" w:rsidRPr="00E24D43" w:rsidRDefault="003A18B6" w:rsidP="00E24D43">
      <w:pPr>
        <w:pStyle w:val="ListParagraph"/>
        <w:spacing w:after="0" w:line="240" w:lineRule="auto"/>
        <w:ind w:left="2880"/>
        <w:contextualSpacing w:val="0"/>
        <w:rPr>
          <w:rFonts w:ascii="Arial" w:hAnsi="Arial" w:cs="Arial"/>
          <w:i/>
          <w:sz w:val="24"/>
          <w:szCs w:val="24"/>
        </w:rPr>
      </w:pPr>
      <w:r w:rsidRPr="00E24D43">
        <w:rPr>
          <w:rFonts w:ascii="Arial" w:hAnsi="Arial" w:cs="Arial"/>
          <w:i/>
          <w:sz w:val="24"/>
          <w:szCs w:val="24"/>
        </w:rPr>
        <w:t>Public Health and Environmental Health may reside in different departments depending on the jurisdiction but the functions and activities to reduce harm to public health from the environment will persist through recovery. Therefore, for this template, a functional approach is taken. Adjust as necessary to fit the jurisdictions organizational structure.</w:t>
      </w:r>
    </w:p>
    <w:p w14:paraId="70243997" w14:textId="77777777" w:rsidR="00401603" w:rsidRPr="005F1CB9" w:rsidRDefault="00401603" w:rsidP="00204F3E">
      <w:pPr>
        <w:pStyle w:val="ListBullet"/>
        <w:numPr>
          <w:ilvl w:val="0"/>
          <w:numId w:val="55"/>
        </w:numPr>
        <w:spacing w:before="120" w:after="120" w:line="240" w:lineRule="auto"/>
        <w:ind w:left="3600" w:hanging="720"/>
        <w:contextualSpacing w:val="0"/>
        <w:rPr>
          <w:rFonts w:ascii="Arial" w:hAnsi="Arial" w:cs="Arial"/>
          <w:i/>
          <w:sz w:val="24"/>
          <w:szCs w:val="24"/>
        </w:rPr>
      </w:pPr>
      <w:r w:rsidRPr="005F1CB9">
        <w:rPr>
          <w:rFonts w:ascii="Arial" w:hAnsi="Arial" w:cs="Arial"/>
          <w:i/>
          <w:sz w:val="24"/>
          <w:szCs w:val="24"/>
          <w:highlight w:val="yellow"/>
        </w:rPr>
        <w:t>(</w:t>
      </w:r>
      <w:r w:rsidRPr="005F1CB9">
        <w:rPr>
          <w:rFonts w:ascii="Arial" w:hAnsi="Arial" w:cs="Arial"/>
          <w:i/>
          <w:sz w:val="24"/>
          <w:szCs w:val="24"/>
          <w:highlight w:val="yellow"/>
          <w:u w:val="single"/>
        </w:rPr>
        <w:t>Responsible jurisdiction/agency/organization</w:t>
      </w:r>
      <w:r w:rsidRPr="005F1CB9">
        <w:rPr>
          <w:rFonts w:ascii="Arial" w:hAnsi="Arial" w:cs="Arial"/>
          <w:i/>
          <w:sz w:val="24"/>
          <w:szCs w:val="24"/>
          <w:highlight w:val="yellow"/>
        </w:rPr>
        <w:t>)</w:t>
      </w:r>
      <w:r w:rsidRPr="005F1CB9">
        <w:rPr>
          <w:rFonts w:ascii="Arial" w:hAnsi="Arial" w:cs="Arial"/>
          <w:i/>
          <w:sz w:val="24"/>
          <w:szCs w:val="24"/>
        </w:rPr>
        <w:t xml:space="preserve"> has developed and maintains an inventory of health facilities within </w:t>
      </w:r>
      <w:r w:rsidRPr="005F1CB9">
        <w:rPr>
          <w:rFonts w:ascii="Arial" w:hAnsi="Arial" w:cs="Arial"/>
          <w:i/>
          <w:sz w:val="24"/>
          <w:szCs w:val="24"/>
          <w:highlight w:val="yellow"/>
        </w:rPr>
        <w:t>(</w:t>
      </w:r>
      <w:r w:rsidRPr="005F1CB9">
        <w:rPr>
          <w:rFonts w:ascii="Arial" w:hAnsi="Arial" w:cs="Arial"/>
          <w:i/>
          <w:sz w:val="24"/>
          <w:szCs w:val="24"/>
          <w:highlight w:val="yellow"/>
          <w:u w:val="single"/>
        </w:rPr>
        <w:t>City/County/Operational Area</w:t>
      </w:r>
      <w:r w:rsidRPr="005F1CB9">
        <w:rPr>
          <w:rFonts w:ascii="Arial" w:hAnsi="Arial" w:cs="Arial"/>
          <w:i/>
          <w:sz w:val="24"/>
          <w:szCs w:val="24"/>
          <w:highlight w:val="yellow"/>
        </w:rPr>
        <w:t>)</w:t>
      </w:r>
      <w:r w:rsidRPr="005F1CB9">
        <w:rPr>
          <w:rFonts w:ascii="Arial" w:hAnsi="Arial" w:cs="Arial"/>
          <w:i/>
          <w:sz w:val="24"/>
          <w:szCs w:val="24"/>
        </w:rPr>
        <w:t xml:space="preserve"> including various types of health partners in the community.</w:t>
      </w:r>
    </w:p>
    <w:p w14:paraId="38C239D0" w14:textId="77777777" w:rsidR="00401603" w:rsidRPr="005F1CB9" w:rsidRDefault="00401603" w:rsidP="00204F3E">
      <w:pPr>
        <w:pStyle w:val="ListBullet"/>
        <w:numPr>
          <w:ilvl w:val="0"/>
          <w:numId w:val="55"/>
        </w:numPr>
        <w:spacing w:before="120" w:after="120" w:line="240" w:lineRule="auto"/>
        <w:ind w:left="3600" w:hanging="720"/>
        <w:contextualSpacing w:val="0"/>
        <w:rPr>
          <w:rFonts w:ascii="Arial" w:hAnsi="Arial" w:cs="Arial"/>
          <w:i/>
          <w:sz w:val="24"/>
          <w:szCs w:val="24"/>
        </w:rPr>
      </w:pPr>
      <w:r w:rsidRPr="005F1CB9">
        <w:rPr>
          <w:rFonts w:ascii="Arial" w:hAnsi="Arial" w:cs="Arial"/>
          <w:i/>
          <w:sz w:val="24"/>
          <w:szCs w:val="24"/>
          <w:highlight w:val="yellow"/>
        </w:rPr>
        <w:t>(</w:t>
      </w:r>
      <w:r w:rsidRPr="005F1CB9">
        <w:rPr>
          <w:rFonts w:ascii="Arial" w:hAnsi="Arial" w:cs="Arial"/>
          <w:i/>
          <w:sz w:val="24"/>
          <w:szCs w:val="24"/>
          <w:highlight w:val="yellow"/>
          <w:u w:val="single"/>
        </w:rPr>
        <w:t>Responsible jurisdiction/agency/organization</w:t>
      </w:r>
      <w:r w:rsidRPr="005F1CB9">
        <w:rPr>
          <w:rFonts w:ascii="Arial" w:hAnsi="Arial" w:cs="Arial"/>
          <w:i/>
          <w:sz w:val="24"/>
          <w:szCs w:val="24"/>
          <w:highlight w:val="yellow"/>
        </w:rPr>
        <w:t>)</w:t>
      </w:r>
      <w:r w:rsidRPr="005F1CB9">
        <w:rPr>
          <w:rFonts w:ascii="Arial" w:hAnsi="Arial" w:cs="Arial"/>
          <w:i/>
          <w:sz w:val="24"/>
          <w:szCs w:val="24"/>
        </w:rPr>
        <w:t xml:space="preserve"> has developed and maintains lists of alternate supply chains and sources of medication supply, delivery, and storage especially for at-home patients and residents. This may be necessary if reconstruction interrupts transportation systems or conventional dispensing methods. </w:t>
      </w:r>
    </w:p>
    <w:p w14:paraId="0E30A008" w14:textId="77777777" w:rsidR="00401603" w:rsidRPr="005F1CB9" w:rsidRDefault="00401603" w:rsidP="00204F3E">
      <w:pPr>
        <w:pStyle w:val="ListBullet"/>
        <w:numPr>
          <w:ilvl w:val="0"/>
          <w:numId w:val="55"/>
        </w:numPr>
        <w:spacing w:before="120" w:after="120" w:line="240" w:lineRule="auto"/>
        <w:ind w:left="3600" w:hanging="720"/>
        <w:contextualSpacing w:val="0"/>
        <w:rPr>
          <w:rFonts w:ascii="Arial" w:hAnsi="Arial" w:cs="Arial"/>
          <w:i/>
          <w:sz w:val="24"/>
          <w:szCs w:val="24"/>
        </w:rPr>
      </w:pPr>
      <w:r w:rsidRPr="005F1CB9">
        <w:rPr>
          <w:rFonts w:ascii="Arial" w:hAnsi="Arial" w:cs="Arial"/>
          <w:i/>
          <w:sz w:val="24"/>
          <w:szCs w:val="24"/>
          <w:highlight w:val="yellow"/>
        </w:rPr>
        <w:t>(</w:t>
      </w:r>
      <w:r w:rsidRPr="005F1CB9">
        <w:rPr>
          <w:rFonts w:ascii="Arial" w:hAnsi="Arial" w:cs="Arial"/>
          <w:i/>
          <w:sz w:val="24"/>
          <w:szCs w:val="24"/>
          <w:highlight w:val="yellow"/>
          <w:u w:val="single"/>
        </w:rPr>
        <w:t>Responsible jurisdiction/agency/organization</w:t>
      </w:r>
      <w:r w:rsidRPr="005F1CB9">
        <w:rPr>
          <w:rFonts w:ascii="Arial" w:hAnsi="Arial" w:cs="Arial"/>
          <w:i/>
          <w:sz w:val="24"/>
          <w:szCs w:val="24"/>
          <w:highlight w:val="yellow"/>
        </w:rPr>
        <w:t>)</w:t>
      </w:r>
      <w:r w:rsidRPr="005F1CB9">
        <w:rPr>
          <w:rFonts w:ascii="Arial" w:hAnsi="Arial" w:cs="Arial"/>
          <w:i/>
          <w:sz w:val="24"/>
          <w:szCs w:val="24"/>
        </w:rPr>
        <w:t xml:space="preserve"> has developed and maintains event-specific public information messages (e.g., what to do to prevent food spoilage or how to discard spoiled food) and is responsible for implementing an outreach program that emphasizes individual and family disaster health preparedness.</w:t>
      </w:r>
    </w:p>
    <w:p w14:paraId="7A78009C" w14:textId="77777777" w:rsidR="00401603" w:rsidRPr="005F1CB9" w:rsidRDefault="00401603" w:rsidP="00204F3E">
      <w:pPr>
        <w:pStyle w:val="ListBullet"/>
        <w:numPr>
          <w:ilvl w:val="0"/>
          <w:numId w:val="55"/>
        </w:numPr>
        <w:spacing w:before="120" w:after="120" w:line="240" w:lineRule="auto"/>
        <w:ind w:left="3600" w:hanging="720"/>
        <w:contextualSpacing w:val="0"/>
        <w:rPr>
          <w:rFonts w:ascii="Arial" w:hAnsi="Arial" w:cs="Arial"/>
          <w:i/>
          <w:sz w:val="24"/>
          <w:szCs w:val="24"/>
        </w:rPr>
      </w:pPr>
      <w:r w:rsidRPr="005F1CB9">
        <w:rPr>
          <w:rFonts w:ascii="Arial" w:hAnsi="Arial" w:cs="Arial"/>
          <w:i/>
          <w:sz w:val="24"/>
          <w:szCs w:val="24"/>
          <w:highlight w:val="yellow"/>
        </w:rPr>
        <w:t>(</w:t>
      </w:r>
      <w:r w:rsidRPr="005F1CB9">
        <w:rPr>
          <w:rFonts w:ascii="Arial" w:hAnsi="Arial" w:cs="Arial"/>
          <w:i/>
          <w:sz w:val="24"/>
          <w:szCs w:val="24"/>
          <w:highlight w:val="yellow"/>
          <w:u w:val="single"/>
        </w:rPr>
        <w:t>Responsible jurisdiction/agency/organization</w:t>
      </w:r>
      <w:r w:rsidRPr="005F1CB9">
        <w:rPr>
          <w:rFonts w:ascii="Arial" w:hAnsi="Arial" w:cs="Arial"/>
          <w:i/>
          <w:sz w:val="24"/>
          <w:szCs w:val="24"/>
          <w:highlight w:val="yellow"/>
        </w:rPr>
        <w:t>)</w:t>
      </w:r>
      <w:r w:rsidRPr="005F1CB9">
        <w:rPr>
          <w:rFonts w:ascii="Arial" w:hAnsi="Arial" w:cs="Arial"/>
          <w:i/>
          <w:sz w:val="24"/>
          <w:szCs w:val="24"/>
        </w:rPr>
        <w:t xml:space="preserve"> will coordinate with VOADs, faith-based organizations, and volunteer coordination groups such as MRC and the Emergency System for Advance Registration of Volunteer Health Professionals (ESAR-VHP).</w:t>
      </w:r>
    </w:p>
    <w:p w14:paraId="68BC593B" w14:textId="77777777" w:rsidR="00F96519" w:rsidRPr="00703ADC" w:rsidRDefault="00F96519" w:rsidP="002403E3">
      <w:pPr>
        <w:pStyle w:val="ListNumber5"/>
        <w:numPr>
          <w:ilvl w:val="4"/>
          <w:numId w:val="45"/>
        </w:numPr>
        <w:spacing w:before="240" w:after="120" w:line="240" w:lineRule="auto"/>
        <w:contextualSpacing w:val="0"/>
        <w:rPr>
          <w:rFonts w:ascii="Arial" w:hAnsi="Arial" w:cs="Arial"/>
          <w:i/>
          <w:sz w:val="24"/>
          <w:szCs w:val="24"/>
        </w:rPr>
      </w:pPr>
      <w:r w:rsidRPr="00703ADC">
        <w:rPr>
          <w:rFonts w:ascii="Arial" w:hAnsi="Arial" w:cs="Arial"/>
          <w:i/>
          <w:sz w:val="24"/>
          <w:szCs w:val="24"/>
        </w:rPr>
        <w:t>Priority Recovery Activities for Public Health</w:t>
      </w:r>
    </w:p>
    <w:p w14:paraId="1CB81051" w14:textId="77777777" w:rsidR="00401603" w:rsidRPr="007A117C" w:rsidRDefault="002403E3" w:rsidP="002403E3">
      <w:pPr>
        <w:pStyle w:val="ListNumber6"/>
        <w:numPr>
          <w:ilvl w:val="0"/>
          <w:numId w:val="0"/>
        </w:numPr>
        <w:spacing w:before="240" w:after="120" w:line="240" w:lineRule="auto"/>
        <w:ind w:left="4320" w:hanging="720"/>
        <w:rPr>
          <w:rFonts w:ascii="Arial" w:hAnsi="Arial" w:cs="Arial"/>
          <w:i/>
          <w:sz w:val="24"/>
          <w:szCs w:val="24"/>
        </w:rPr>
      </w:pPr>
      <w:r>
        <w:rPr>
          <w:rFonts w:ascii="Arial" w:hAnsi="Arial" w:cs="Arial"/>
          <w:i/>
          <w:sz w:val="24"/>
          <w:szCs w:val="24"/>
        </w:rPr>
        <w:t>(a)</w:t>
      </w:r>
      <w:r>
        <w:rPr>
          <w:rFonts w:ascii="Arial" w:hAnsi="Arial" w:cs="Arial"/>
          <w:i/>
          <w:sz w:val="24"/>
          <w:szCs w:val="24"/>
        </w:rPr>
        <w:tab/>
      </w:r>
      <w:r w:rsidR="00401603" w:rsidRPr="007A117C">
        <w:rPr>
          <w:rFonts w:ascii="Arial" w:hAnsi="Arial" w:cs="Arial"/>
          <w:i/>
          <w:sz w:val="24"/>
          <w:szCs w:val="24"/>
        </w:rPr>
        <w:t>Human and Animal Disease Surveillance</w:t>
      </w:r>
    </w:p>
    <w:p w14:paraId="5C56ABC5" w14:textId="77777777" w:rsidR="00401603" w:rsidRPr="00930C44" w:rsidRDefault="00401603" w:rsidP="002403E3">
      <w:pPr>
        <w:pStyle w:val="ListNumber7"/>
        <w:numPr>
          <w:ilvl w:val="6"/>
          <w:numId w:val="45"/>
        </w:numPr>
        <w:spacing w:before="240" w:after="120" w:line="240" w:lineRule="auto"/>
        <w:rPr>
          <w:rFonts w:ascii="Arial" w:hAnsi="Arial" w:cs="Arial"/>
          <w:i/>
          <w:sz w:val="24"/>
          <w:szCs w:val="24"/>
        </w:rPr>
      </w:pPr>
      <w:r w:rsidRPr="00930C44">
        <w:rPr>
          <w:rFonts w:ascii="Arial" w:hAnsi="Arial" w:cs="Arial"/>
          <w:i/>
          <w:sz w:val="24"/>
          <w:szCs w:val="24"/>
        </w:rPr>
        <w:t xml:space="preserve">Short-term/Intermediate Recovery: </w:t>
      </w:r>
    </w:p>
    <w:p w14:paraId="04089530" w14:textId="77777777" w:rsidR="00401603" w:rsidRPr="00930C44" w:rsidRDefault="00401603" w:rsidP="00E47063">
      <w:pPr>
        <w:pStyle w:val="ListBullet"/>
        <w:numPr>
          <w:ilvl w:val="0"/>
          <w:numId w:val="6"/>
        </w:numPr>
        <w:spacing w:before="120" w:after="0" w:line="240" w:lineRule="auto"/>
        <w:ind w:left="5760" w:hanging="720"/>
        <w:contextualSpacing w:val="0"/>
        <w:rPr>
          <w:rFonts w:ascii="Arial" w:hAnsi="Arial" w:cs="Arial"/>
          <w:i/>
          <w:sz w:val="24"/>
          <w:szCs w:val="24"/>
        </w:rPr>
      </w:pPr>
      <w:r w:rsidRPr="00930C44">
        <w:rPr>
          <w:rFonts w:ascii="Arial" w:hAnsi="Arial" w:cs="Arial"/>
          <w:i/>
          <w:sz w:val="24"/>
          <w:szCs w:val="24"/>
        </w:rPr>
        <w:t>Define the method of disease surveillance using standard epidemiological methods.</w:t>
      </w:r>
    </w:p>
    <w:p w14:paraId="58500623" w14:textId="77777777" w:rsidR="00401603" w:rsidRPr="00930C44" w:rsidRDefault="00401603" w:rsidP="002403E3">
      <w:pPr>
        <w:pStyle w:val="ListNumber7"/>
        <w:numPr>
          <w:ilvl w:val="6"/>
          <w:numId w:val="45"/>
        </w:numPr>
        <w:rPr>
          <w:rFonts w:ascii="Arial" w:hAnsi="Arial" w:cs="Arial"/>
          <w:i/>
          <w:sz w:val="24"/>
          <w:szCs w:val="24"/>
        </w:rPr>
      </w:pPr>
      <w:r w:rsidRPr="00930C44">
        <w:rPr>
          <w:rFonts w:ascii="Arial" w:hAnsi="Arial" w:cs="Arial"/>
          <w:i/>
          <w:sz w:val="24"/>
          <w:szCs w:val="24"/>
        </w:rPr>
        <w:lastRenderedPageBreak/>
        <w:t xml:space="preserve">Long-term Recovery: </w:t>
      </w:r>
    </w:p>
    <w:p w14:paraId="1108534B" w14:textId="77777777" w:rsidR="00401603" w:rsidRPr="002A67E1" w:rsidRDefault="00401603" w:rsidP="00204F3E">
      <w:pPr>
        <w:pStyle w:val="ListBullet"/>
        <w:numPr>
          <w:ilvl w:val="0"/>
          <w:numId w:val="56"/>
        </w:numPr>
        <w:spacing w:before="120" w:after="0" w:line="240" w:lineRule="auto"/>
        <w:ind w:left="5760" w:hanging="720"/>
        <w:contextualSpacing w:val="0"/>
        <w:rPr>
          <w:rFonts w:ascii="Arial" w:hAnsi="Arial" w:cs="Arial"/>
          <w:i/>
          <w:sz w:val="24"/>
          <w:szCs w:val="24"/>
        </w:rPr>
      </w:pPr>
      <w:r w:rsidRPr="002A67E1">
        <w:rPr>
          <w:rFonts w:ascii="Arial" w:hAnsi="Arial" w:cs="Arial"/>
          <w:i/>
          <w:sz w:val="24"/>
          <w:szCs w:val="24"/>
          <w:highlight w:val="yellow"/>
        </w:rPr>
        <w:t>(</w:t>
      </w:r>
      <w:r w:rsidRPr="002A67E1">
        <w:rPr>
          <w:rFonts w:ascii="Arial" w:hAnsi="Arial" w:cs="Arial"/>
          <w:i/>
          <w:sz w:val="24"/>
          <w:szCs w:val="24"/>
          <w:highlight w:val="yellow"/>
          <w:u w:val="single"/>
        </w:rPr>
        <w:t>Responsible jurisdiction/agency/organization</w:t>
      </w:r>
      <w:r w:rsidRPr="002A67E1">
        <w:rPr>
          <w:rFonts w:ascii="Arial" w:hAnsi="Arial" w:cs="Arial"/>
          <w:i/>
          <w:sz w:val="24"/>
          <w:szCs w:val="24"/>
          <w:highlight w:val="yellow"/>
        </w:rPr>
        <w:t>)</w:t>
      </w:r>
      <w:r w:rsidRPr="002A67E1">
        <w:rPr>
          <w:rFonts w:ascii="Arial" w:hAnsi="Arial" w:cs="Arial"/>
          <w:i/>
          <w:sz w:val="24"/>
          <w:szCs w:val="24"/>
        </w:rPr>
        <w:t xml:space="preserve"> will ensure transitional housing remains safe, and temporary facilities that were intended to operate for a short period continue to be inspected.</w:t>
      </w:r>
    </w:p>
    <w:p w14:paraId="07703147" w14:textId="77777777" w:rsidR="009E7FA7" w:rsidRPr="00203DC8" w:rsidRDefault="009E7FA7" w:rsidP="002403E3">
      <w:pPr>
        <w:pStyle w:val="ListNumber6"/>
        <w:numPr>
          <w:ilvl w:val="5"/>
          <w:numId w:val="45"/>
        </w:numPr>
        <w:spacing w:before="240" w:after="120" w:line="240" w:lineRule="auto"/>
        <w:ind w:hanging="450"/>
        <w:rPr>
          <w:rFonts w:ascii="Arial" w:hAnsi="Arial" w:cs="Arial"/>
          <w:i/>
          <w:sz w:val="24"/>
          <w:szCs w:val="24"/>
        </w:rPr>
      </w:pPr>
      <w:r w:rsidRPr="00203DC8">
        <w:rPr>
          <w:rFonts w:ascii="Arial" w:hAnsi="Arial" w:cs="Arial"/>
          <w:i/>
          <w:sz w:val="24"/>
          <w:szCs w:val="24"/>
        </w:rPr>
        <w:t>Reopening of Health Facilities</w:t>
      </w:r>
    </w:p>
    <w:p w14:paraId="761F19C7" w14:textId="77777777" w:rsidR="00F96519" w:rsidRPr="00F96393" w:rsidRDefault="00F96519" w:rsidP="002403E3">
      <w:pPr>
        <w:pStyle w:val="ListNumber5"/>
        <w:numPr>
          <w:ilvl w:val="4"/>
          <w:numId w:val="45"/>
        </w:numPr>
        <w:spacing w:before="240" w:after="120" w:line="240" w:lineRule="auto"/>
        <w:contextualSpacing w:val="0"/>
        <w:rPr>
          <w:rFonts w:ascii="Arial" w:hAnsi="Arial" w:cs="Arial"/>
          <w:i/>
          <w:sz w:val="24"/>
          <w:szCs w:val="24"/>
        </w:rPr>
      </w:pPr>
      <w:r w:rsidRPr="00F96393">
        <w:rPr>
          <w:rFonts w:ascii="Arial" w:hAnsi="Arial" w:cs="Arial"/>
          <w:i/>
          <w:sz w:val="24"/>
          <w:szCs w:val="24"/>
        </w:rPr>
        <w:t>Priority Recovery Activities for Environmental Health</w:t>
      </w:r>
    </w:p>
    <w:p w14:paraId="222CCED9" w14:textId="77777777" w:rsidR="009E7FA7" w:rsidRPr="007F03D3" w:rsidRDefault="009E7FA7" w:rsidP="002403E3">
      <w:pPr>
        <w:pStyle w:val="ListNumber6"/>
        <w:numPr>
          <w:ilvl w:val="5"/>
          <w:numId w:val="45"/>
        </w:numPr>
        <w:spacing w:before="240" w:after="120" w:line="240" w:lineRule="auto"/>
        <w:ind w:hanging="450"/>
        <w:rPr>
          <w:rFonts w:ascii="Arial" w:hAnsi="Arial" w:cs="Arial"/>
          <w:i/>
          <w:sz w:val="24"/>
          <w:szCs w:val="24"/>
        </w:rPr>
      </w:pPr>
      <w:r w:rsidRPr="007F03D3">
        <w:rPr>
          <w:rFonts w:ascii="Arial" w:hAnsi="Arial" w:cs="Arial"/>
          <w:i/>
          <w:sz w:val="24"/>
          <w:szCs w:val="24"/>
        </w:rPr>
        <w:t>Human and Animal Food and Water Safety</w:t>
      </w:r>
    </w:p>
    <w:p w14:paraId="2C080F82" w14:textId="77777777" w:rsidR="009E7FA7" w:rsidRPr="00973254" w:rsidRDefault="009E7FA7" w:rsidP="002403E3">
      <w:pPr>
        <w:pStyle w:val="ListNumber7"/>
        <w:numPr>
          <w:ilvl w:val="6"/>
          <w:numId w:val="45"/>
        </w:numPr>
        <w:spacing w:before="240" w:after="120" w:line="240" w:lineRule="auto"/>
        <w:rPr>
          <w:rFonts w:ascii="Arial" w:hAnsi="Arial" w:cs="Arial"/>
          <w:i/>
          <w:sz w:val="24"/>
          <w:szCs w:val="24"/>
        </w:rPr>
      </w:pPr>
      <w:r w:rsidRPr="00973254">
        <w:rPr>
          <w:rFonts w:ascii="Arial" w:hAnsi="Arial" w:cs="Arial"/>
          <w:i/>
          <w:sz w:val="24"/>
          <w:szCs w:val="24"/>
        </w:rPr>
        <w:t>Preparedness</w:t>
      </w:r>
    </w:p>
    <w:p w14:paraId="4C47BC4D" w14:textId="77777777" w:rsidR="00401603" w:rsidRPr="00D13C42" w:rsidRDefault="00401603" w:rsidP="00204F3E">
      <w:pPr>
        <w:pStyle w:val="ListBullet"/>
        <w:numPr>
          <w:ilvl w:val="0"/>
          <w:numId w:val="57"/>
        </w:numPr>
        <w:spacing w:before="120" w:after="0" w:line="240" w:lineRule="auto"/>
        <w:ind w:left="5760" w:hanging="720"/>
        <w:contextualSpacing w:val="0"/>
        <w:rPr>
          <w:rFonts w:ascii="Arial" w:hAnsi="Arial" w:cs="Arial"/>
          <w:i/>
          <w:sz w:val="24"/>
        </w:rPr>
      </w:pPr>
      <w:r w:rsidRPr="00D13C42">
        <w:rPr>
          <w:rFonts w:ascii="Arial" w:hAnsi="Arial" w:cs="Arial"/>
          <w:i/>
          <w:sz w:val="24"/>
        </w:rPr>
        <w:t>Educate the public to use water from larger venues and known sources, as these will likely be prioritized for inspection and compliance.</w:t>
      </w:r>
    </w:p>
    <w:p w14:paraId="770FBA26" w14:textId="77777777" w:rsidR="00401603" w:rsidRPr="00D13C42" w:rsidRDefault="00401603" w:rsidP="00204F3E">
      <w:pPr>
        <w:pStyle w:val="ListBullet"/>
        <w:numPr>
          <w:ilvl w:val="0"/>
          <w:numId w:val="57"/>
        </w:numPr>
        <w:spacing w:before="120" w:after="0" w:line="240" w:lineRule="auto"/>
        <w:ind w:left="5760" w:hanging="720"/>
        <w:contextualSpacing w:val="0"/>
        <w:rPr>
          <w:rFonts w:ascii="Arial" w:hAnsi="Arial" w:cs="Arial"/>
          <w:i/>
          <w:sz w:val="24"/>
        </w:rPr>
      </w:pPr>
      <w:r w:rsidRPr="00D13C42">
        <w:rPr>
          <w:rFonts w:ascii="Arial" w:hAnsi="Arial" w:cs="Arial"/>
          <w:i/>
          <w:sz w:val="24"/>
        </w:rPr>
        <w:t>Integrate water safety into personal preparedness planning.</w:t>
      </w:r>
    </w:p>
    <w:p w14:paraId="31653E63" w14:textId="77777777" w:rsidR="00401603" w:rsidRPr="00D13C42" w:rsidRDefault="00401603" w:rsidP="00204F3E">
      <w:pPr>
        <w:pStyle w:val="ListBullet"/>
        <w:numPr>
          <w:ilvl w:val="0"/>
          <w:numId w:val="57"/>
        </w:numPr>
        <w:spacing w:before="120" w:after="0" w:line="240" w:lineRule="auto"/>
        <w:ind w:left="5760" w:hanging="720"/>
        <w:contextualSpacing w:val="0"/>
        <w:rPr>
          <w:rFonts w:ascii="Arial" w:hAnsi="Arial" w:cs="Arial"/>
          <w:i/>
          <w:sz w:val="24"/>
        </w:rPr>
      </w:pPr>
      <w:r w:rsidRPr="00D13C42">
        <w:rPr>
          <w:rFonts w:ascii="Arial" w:hAnsi="Arial" w:cs="Arial"/>
          <w:i/>
          <w:sz w:val="24"/>
        </w:rPr>
        <w:t>Provide instruction on adequate stores of water necessary for self-sustainment for 72 hours to 2 weeks.</w:t>
      </w:r>
    </w:p>
    <w:p w14:paraId="14173C1A" w14:textId="77777777" w:rsidR="00401603" w:rsidRPr="00D13C42" w:rsidRDefault="00401603" w:rsidP="00204F3E">
      <w:pPr>
        <w:pStyle w:val="ListBullet"/>
        <w:numPr>
          <w:ilvl w:val="0"/>
          <w:numId w:val="57"/>
        </w:numPr>
        <w:spacing w:before="120" w:after="0" w:line="240" w:lineRule="auto"/>
        <w:ind w:left="5760" w:hanging="720"/>
        <w:contextualSpacing w:val="0"/>
        <w:rPr>
          <w:rFonts w:ascii="Arial" w:hAnsi="Arial" w:cs="Arial"/>
          <w:i/>
          <w:sz w:val="24"/>
        </w:rPr>
      </w:pPr>
      <w:r w:rsidRPr="00D13C42">
        <w:rPr>
          <w:rFonts w:ascii="Arial" w:hAnsi="Arial" w:cs="Arial"/>
          <w:i/>
          <w:sz w:val="24"/>
        </w:rPr>
        <w:t>Provide instruction on use of non-drinkable water for uses such as bathing and toileting.</w:t>
      </w:r>
    </w:p>
    <w:p w14:paraId="5A6966A5" w14:textId="77777777" w:rsidR="009E7FA7" w:rsidRPr="008A2BF2" w:rsidRDefault="009E7FA7" w:rsidP="002403E3">
      <w:pPr>
        <w:pStyle w:val="ListNumber7"/>
        <w:numPr>
          <w:ilvl w:val="6"/>
          <w:numId w:val="45"/>
        </w:numPr>
        <w:spacing w:before="240" w:after="120" w:line="240" w:lineRule="auto"/>
        <w:rPr>
          <w:rFonts w:ascii="Arial" w:hAnsi="Arial" w:cs="Arial"/>
          <w:i/>
          <w:sz w:val="24"/>
        </w:rPr>
      </w:pPr>
      <w:r w:rsidRPr="008A2BF2">
        <w:rPr>
          <w:rFonts w:ascii="Arial" w:hAnsi="Arial" w:cs="Arial"/>
          <w:i/>
          <w:sz w:val="24"/>
        </w:rPr>
        <w:t>Recovery</w:t>
      </w:r>
    </w:p>
    <w:p w14:paraId="1893A06F" w14:textId="77777777" w:rsidR="004758DE" w:rsidRPr="003C4335" w:rsidRDefault="008B0A9D" w:rsidP="00204F3E">
      <w:pPr>
        <w:pStyle w:val="ListBullet"/>
        <w:numPr>
          <w:ilvl w:val="0"/>
          <w:numId w:val="58"/>
        </w:numPr>
        <w:spacing w:before="120" w:after="0" w:line="240" w:lineRule="auto"/>
        <w:ind w:left="5760" w:hanging="720"/>
        <w:contextualSpacing w:val="0"/>
        <w:rPr>
          <w:rFonts w:ascii="Arial" w:hAnsi="Arial" w:cs="Arial"/>
          <w:i/>
          <w:sz w:val="24"/>
          <w:szCs w:val="24"/>
        </w:rPr>
      </w:pPr>
      <w:r w:rsidRPr="003C4335">
        <w:rPr>
          <w:rFonts w:ascii="Arial" w:hAnsi="Arial" w:cs="Arial"/>
          <w:i/>
          <w:sz w:val="24"/>
          <w:szCs w:val="24"/>
        </w:rPr>
        <w:t xml:space="preserve">Ensure thorough </w:t>
      </w:r>
      <w:r w:rsidR="004758DE" w:rsidRPr="003C4335">
        <w:rPr>
          <w:rFonts w:ascii="Arial" w:hAnsi="Arial" w:cs="Arial"/>
          <w:i/>
          <w:sz w:val="24"/>
          <w:szCs w:val="24"/>
        </w:rPr>
        <w:t xml:space="preserve">inspections of incoming donated food stuffs, including those from </w:t>
      </w:r>
      <w:r w:rsidR="00FC7614" w:rsidRPr="003C4335">
        <w:rPr>
          <w:rFonts w:ascii="Arial" w:hAnsi="Arial" w:cs="Arial"/>
          <w:i/>
          <w:sz w:val="24"/>
          <w:szCs w:val="24"/>
        </w:rPr>
        <w:t>NGOs</w:t>
      </w:r>
      <w:r w:rsidR="004758DE" w:rsidRPr="003C4335">
        <w:rPr>
          <w:rFonts w:ascii="Arial" w:hAnsi="Arial" w:cs="Arial"/>
          <w:i/>
          <w:sz w:val="24"/>
          <w:szCs w:val="24"/>
        </w:rPr>
        <w:t>, faith-based organizations, nonprofit organizations, and citizen donations.</w:t>
      </w:r>
    </w:p>
    <w:p w14:paraId="727E89A7" w14:textId="77777777" w:rsidR="004758DE" w:rsidRPr="003C4335" w:rsidRDefault="004758DE" w:rsidP="00204F3E">
      <w:pPr>
        <w:pStyle w:val="ListBullet"/>
        <w:numPr>
          <w:ilvl w:val="0"/>
          <w:numId w:val="58"/>
        </w:numPr>
        <w:spacing w:before="120" w:after="960" w:line="240" w:lineRule="auto"/>
        <w:ind w:left="5760" w:hanging="720"/>
        <w:contextualSpacing w:val="0"/>
        <w:rPr>
          <w:rFonts w:ascii="Arial" w:hAnsi="Arial" w:cs="Arial"/>
          <w:i/>
          <w:sz w:val="24"/>
          <w:szCs w:val="24"/>
        </w:rPr>
      </w:pPr>
      <w:r w:rsidRPr="003C4335">
        <w:rPr>
          <w:rFonts w:ascii="Arial" w:hAnsi="Arial" w:cs="Arial"/>
          <w:i/>
          <w:sz w:val="24"/>
          <w:szCs w:val="24"/>
        </w:rPr>
        <w:t>Establish priorities for food and water inspection</w:t>
      </w:r>
      <w:r w:rsidR="00987D55" w:rsidRPr="003C4335">
        <w:rPr>
          <w:rFonts w:ascii="Arial" w:hAnsi="Arial" w:cs="Arial"/>
          <w:i/>
          <w:sz w:val="24"/>
          <w:szCs w:val="24"/>
        </w:rPr>
        <w:t>.</w:t>
      </w:r>
    </w:p>
    <w:p w14:paraId="7B73C8DF" w14:textId="77777777" w:rsidR="009E7FA7" w:rsidRPr="00DC0E48" w:rsidRDefault="009E7FA7" w:rsidP="002403E3">
      <w:pPr>
        <w:pStyle w:val="ListNumber6"/>
        <w:numPr>
          <w:ilvl w:val="5"/>
          <w:numId w:val="45"/>
        </w:numPr>
        <w:spacing w:before="240" w:after="120" w:line="240" w:lineRule="auto"/>
        <w:ind w:hanging="450"/>
        <w:rPr>
          <w:rFonts w:ascii="Arial" w:hAnsi="Arial" w:cs="Arial"/>
          <w:i/>
          <w:sz w:val="24"/>
          <w:szCs w:val="24"/>
        </w:rPr>
      </w:pPr>
      <w:r w:rsidRPr="00DC0E48">
        <w:rPr>
          <w:rFonts w:ascii="Arial" w:hAnsi="Arial" w:cs="Arial"/>
          <w:i/>
          <w:sz w:val="24"/>
          <w:szCs w:val="24"/>
        </w:rPr>
        <w:lastRenderedPageBreak/>
        <w:t>Human and Animal Shelter Safety</w:t>
      </w:r>
    </w:p>
    <w:p w14:paraId="23EE00EF" w14:textId="77777777" w:rsidR="009E7FA7" w:rsidRPr="0021650E" w:rsidRDefault="009E7FA7" w:rsidP="002403E3">
      <w:pPr>
        <w:pStyle w:val="ListNumber7"/>
        <w:numPr>
          <w:ilvl w:val="6"/>
          <w:numId w:val="45"/>
        </w:numPr>
        <w:spacing w:before="240" w:after="120" w:line="240" w:lineRule="auto"/>
        <w:rPr>
          <w:rFonts w:ascii="Arial" w:hAnsi="Arial" w:cs="Arial"/>
          <w:i/>
          <w:sz w:val="24"/>
          <w:szCs w:val="24"/>
        </w:rPr>
      </w:pPr>
      <w:r w:rsidRPr="0021650E">
        <w:rPr>
          <w:rFonts w:ascii="Arial" w:hAnsi="Arial" w:cs="Arial"/>
          <w:i/>
          <w:sz w:val="24"/>
          <w:szCs w:val="24"/>
        </w:rPr>
        <w:t>Preparedness</w:t>
      </w:r>
    </w:p>
    <w:p w14:paraId="7CA69648" w14:textId="77777777" w:rsidR="004758DE" w:rsidRPr="00EB4166" w:rsidRDefault="004758DE" w:rsidP="00204F3E">
      <w:pPr>
        <w:pStyle w:val="ListBullet"/>
        <w:numPr>
          <w:ilvl w:val="0"/>
          <w:numId w:val="59"/>
        </w:numPr>
        <w:spacing w:before="120" w:after="0" w:line="240" w:lineRule="auto"/>
        <w:ind w:left="5760" w:hanging="720"/>
        <w:contextualSpacing w:val="0"/>
        <w:rPr>
          <w:rFonts w:ascii="Arial" w:hAnsi="Arial" w:cs="Arial"/>
          <w:i/>
          <w:sz w:val="24"/>
          <w:szCs w:val="24"/>
        </w:rPr>
      </w:pPr>
      <w:r w:rsidRPr="00EB4166">
        <w:rPr>
          <w:rFonts w:ascii="Arial" w:hAnsi="Arial" w:cs="Arial"/>
          <w:i/>
          <w:sz w:val="24"/>
          <w:szCs w:val="24"/>
        </w:rPr>
        <w:t>Ensure that public health/environmental health inspectors are available and trained in shelter safety</w:t>
      </w:r>
      <w:r w:rsidR="00987D55" w:rsidRPr="00EB4166">
        <w:rPr>
          <w:rFonts w:ascii="Arial" w:hAnsi="Arial" w:cs="Arial"/>
          <w:i/>
          <w:sz w:val="24"/>
          <w:szCs w:val="24"/>
        </w:rPr>
        <w:t>.</w:t>
      </w:r>
    </w:p>
    <w:p w14:paraId="1DE0309C" w14:textId="77777777" w:rsidR="009E7FA7" w:rsidRPr="00782D3C" w:rsidRDefault="009E7FA7" w:rsidP="002403E3">
      <w:pPr>
        <w:pStyle w:val="ListNumber7"/>
        <w:numPr>
          <w:ilvl w:val="6"/>
          <w:numId w:val="45"/>
        </w:numPr>
        <w:spacing w:before="240" w:after="120" w:line="240" w:lineRule="auto"/>
        <w:rPr>
          <w:rFonts w:ascii="Arial" w:hAnsi="Arial" w:cs="Arial"/>
          <w:i/>
          <w:sz w:val="24"/>
          <w:szCs w:val="24"/>
        </w:rPr>
      </w:pPr>
      <w:r w:rsidRPr="00782D3C">
        <w:rPr>
          <w:rFonts w:ascii="Arial" w:hAnsi="Arial" w:cs="Arial"/>
          <w:i/>
          <w:sz w:val="24"/>
          <w:szCs w:val="24"/>
        </w:rPr>
        <w:t>Recovery</w:t>
      </w:r>
    </w:p>
    <w:p w14:paraId="3CB58C3E" w14:textId="77777777" w:rsidR="004758DE" w:rsidRPr="00E40E37" w:rsidRDefault="004758DE" w:rsidP="00204F3E">
      <w:pPr>
        <w:pStyle w:val="ListBullet"/>
        <w:numPr>
          <w:ilvl w:val="0"/>
          <w:numId w:val="60"/>
        </w:numPr>
        <w:spacing w:before="120" w:after="0" w:line="240" w:lineRule="auto"/>
        <w:ind w:left="5760" w:hanging="720"/>
        <w:contextualSpacing w:val="0"/>
        <w:rPr>
          <w:rFonts w:ascii="Arial" w:hAnsi="Arial" w:cs="Arial"/>
          <w:i/>
          <w:sz w:val="24"/>
          <w:szCs w:val="24"/>
        </w:rPr>
      </w:pPr>
      <w:r w:rsidRPr="00E40E37">
        <w:rPr>
          <w:rFonts w:ascii="Arial" w:hAnsi="Arial" w:cs="Arial"/>
          <w:i/>
          <w:sz w:val="24"/>
          <w:szCs w:val="24"/>
        </w:rPr>
        <w:t xml:space="preserve">Coordinate with </w:t>
      </w:r>
      <w:r w:rsidR="00577BCC" w:rsidRPr="00E40E37">
        <w:rPr>
          <w:rFonts w:ascii="Arial" w:hAnsi="Arial" w:cs="Arial"/>
          <w:i/>
          <w:sz w:val="24"/>
          <w:szCs w:val="24"/>
          <w:highlight w:val="yellow"/>
        </w:rPr>
        <w:t>(</w:t>
      </w:r>
      <w:r w:rsidR="00923026" w:rsidRPr="00E40E37">
        <w:rPr>
          <w:rFonts w:ascii="Arial" w:hAnsi="Arial" w:cs="Arial"/>
          <w:i/>
          <w:sz w:val="24"/>
          <w:szCs w:val="24"/>
          <w:highlight w:val="yellow"/>
          <w:u w:val="single"/>
        </w:rPr>
        <w:t>r</w:t>
      </w:r>
      <w:r w:rsidR="0010548C" w:rsidRPr="00E40E37">
        <w:rPr>
          <w:rFonts w:ascii="Arial" w:hAnsi="Arial" w:cs="Arial"/>
          <w:i/>
          <w:sz w:val="24"/>
          <w:szCs w:val="24"/>
          <w:highlight w:val="yellow"/>
          <w:u w:val="single"/>
        </w:rPr>
        <w:t xml:space="preserve">esponsible </w:t>
      </w:r>
      <w:r w:rsidR="00B81033" w:rsidRPr="00E40E37">
        <w:rPr>
          <w:rFonts w:ascii="Arial" w:hAnsi="Arial" w:cs="Arial"/>
          <w:i/>
          <w:sz w:val="24"/>
          <w:szCs w:val="24"/>
          <w:highlight w:val="yellow"/>
          <w:u w:val="single"/>
        </w:rPr>
        <w:t>jurisdiction</w:t>
      </w:r>
      <w:r w:rsidR="0010548C" w:rsidRPr="00E40E37">
        <w:rPr>
          <w:rFonts w:ascii="Arial" w:hAnsi="Arial" w:cs="Arial"/>
          <w:i/>
          <w:sz w:val="24"/>
          <w:szCs w:val="24"/>
          <w:highlight w:val="yellow"/>
          <w:u w:val="single"/>
        </w:rPr>
        <w:t>/agency/organization</w:t>
      </w:r>
      <w:r w:rsidR="00577BCC" w:rsidRPr="00E40E37">
        <w:rPr>
          <w:rFonts w:ascii="Arial" w:hAnsi="Arial" w:cs="Arial"/>
          <w:i/>
          <w:sz w:val="24"/>
          <w:szCs w:val="24"/>
          <w:highlight w:val="yellow"/>
          <w:u w:val="single"/>
        </w:rPr>
        <w:t>)</w:t>
      </w:r>
      <w:r w:rsidR="00577BCC" w:rsidRPr="00E40E37" w:rsidDel="00577BCC">
        <w:rPr>
          <w:rFonts w:ascii="Arial" w:hAnsi="Arial" w:cs="Arial"/>
          <w:i/>
          <w:sz w:val="24"/>
          <w:szCs w:val="24"/>
        </w:rPr>
        <w:t xml:space="preserve"> </w:t>
      </w:r>
      <w:r w:rsidRPr="00E40E37">
        <w:rPr>
          <w:rFonts w:ascii="Arial" w:hAnsi="Arial" w:cs="Arial"/>
          <w:i/>
          <w:sz w:val="24"/>
          <w:szCs w:val="24"/>
        </w:rPr>
        <w:t>Social/Human Services, the Department of Education, the American Red Cross, and other agencies to determine current and projected mass care and sheltering needs, including temporary housing arrangements.</w:t>
      </w:r>
    </w:p>
    <w:p w14:paraId="1BD1E983" w14:textId="77777777" w:rsidR="009E7FA7" w:rsidRPr="000022CA" w:rsidRDefault="009E7FA7" w:rsidP="002403E3">
      <w:pPr>
        <w:pStyle w:val="ListNumber6"/>
        <w:numPr>
          <w:ilvl w:val="5"/>
          <w:numId w:val="45"/>
        </w:numPr>
        <w:spacing w:before="240" w:after="120" w:line="240" w:lineRule="auto"/>
        <w:ind w:hanging="450"/>
        <w:rPr>
          <w:rFonts w:ascii="Arial" w:hAnsi="Arial" w:cs="Arial"/>
          <w:i/>
          <w:sz w:val="24"/>
          <w:szCs w:val="24"/>
        </w:rPr>
      </w:pPr>
      <w:r w:rsidRPr="000022CA">
        <w:rPr>
          <w:rFonts w:ascii="Arial" w:hAnsi="Arial" w:cs="Arial"/>
          <w:i/>
          <w:sz w:val="24"/>
          <w:szCs w:val="24"/>
        </w:rPr>
        <w:t>Human and Animal Air Quality</w:t>
      </w:r>
      <w:r w:rsidR="009B2390" w:rsidRPr="000022CA">
        <w:rPr>
          <w:rStyle w:val="FootnoteReference"/>
          <w:rFonts w:ascii="Arial" w:hAnsi="Arial" w:cs="Arial"/>
          <w:i/>
          <w:sz w:val="24"/>
          <w:szCs w:val="24"/>
        </w:rPr>
        <w:footnoteReference w:id="8"/>
      </w:r>
    </w:p>
    <w:p w14:paraId="5EF808E6" w14:textId="77777777" w:rsidR="004758DE" w:rsidRPr="00180BBA" w:rsidRDefault="004758DE" w:rsidP="00180BBA">
      <w:pPr>
        <w:pStyle w:val="ListParagraph"/>
        <w:spacing w:after="0" w:line="240" w:lineRule="auto"/>
        <w:ind w:left="4320"/>
        <w:contextualSpacing w:val="0"/>
        <w:rPr>
          <w:rFonts w:ascii="Arial" w:hAnsi="Arial" w:cs="Arial"/>
          <w:i/>
          <w:sz w:val="24"/>
          <w:szCs w:val="24"/>
        </w:rPr>
      </w:pPr>
      <w:r w:rsidRPr="00180BBA">
        <w:rPr>
          <w:rFonts w:ascii="Arial" w:hAnsi="Arial" w:cs="Arial"/>
          <w:i/>
          <w:sz w:val="24"/>
          <w:szCs w:val="24"/>
        </w:rPr>
        <w:t>Air quality will be affected as demolition and removal of debris must be conducted before reconstruction can begin. Debris or debris-clearing activities near major population centers or heavily</w:t>
      </w:r>
      <w:r w:rsidR="00987D55" w:rsidRPr="00180BBA">
        <w:rPr>
          <w:rFonts w:ascii="Arial" w:hAnsi="Arial" w:cs="Arial"/>
          <w:i/>
          <w:sz w:val="24"/>
          <w:szCs w:val="24"/>
        </w:rPr>
        <w:t xml:space="preserve"> </w:t>
      </w:r>
      <w:r w:rsidRPr="00180BBA">
        <w:rPr>
          <w:rFonts w:ascii="Arial" w:hAnsi="Arial" w:cs="Arial"/>
          <w:i/>
          <w:sz w:val="24"/>
          <w:szCs w:val="24"/>
        </w:rPr>
        <w:t>used highways will also expose a greater number of people and animals.</w:t>
      </w:r>
    </w:p>
    <w:p w14:paraId="6C7A563D" w14:textId="77777777" w:rsidR="004758DE" w:rsidRPr="00B8364F" w:rsidRDefault="004758DE" w:rsidP="002403E3">
      <w:pPr>
        <w:pStyle w:val="ListNumber7"/>
        <w:numPr>
          <w:ilvl w:val="6"/>
          <w:numId w:val="45"/>
        </w:numPr>
        <w:spacing w:before="240" w:after="120" w:line="240" w:lineRule="auto"/>
        <w:rPr>
          <w:rFonts w:ascii="Arial" w:hAnsi="Arial" w:cs="Arial"/>
          <w:i/>
          <w:sz w:val="24"/>
          <w:szCs w:val="24"/>
        </w:rPr>
      </w:pPr>
      <w:r w:rsidRPr="00B8364F">
        <w:rPr>
          <w:rFonts w:ascii="Arial" w:hAnsi="Arial" w:cs="Arial"/>
          <w:i/>
          <w:sz w:val="24"/>
          <w:szCs w:val="24"/>
        </w:rPr>
        <w:t>Preparedness</w:t>
      </w:r>
    </w:p>
    <w:p w14:paraId="2C4B5793" w14:textId="77777777" w:rsidR="004758DE" w:rsidRPr="00B8364F" w:rsidRDefault="004758DE" w:rsidP="00204F3E">
      <w:pPr>
        <w:pStyle w:val="ListBullet"/>
        <w:numPr>
          <w:ilvl w:val="0"/>
          <w:numId w:val="60"/>
        </w:numPr>
        <w:spacing w:before="120" w:after="0" w:line="240" w:lineRule="auto"/>
        <w:ind w:left="5760" w:hanging="720"/>
        <w:contextualSpacing w:val="0"/>
        <w:rPr>
          <w:rFonts w:ascii="Arial" w:hAnsi="Arial" w:cs="Arial"/>
          <w:i/>
          <w:sz w:val="24"/>
          <w:szCs w:val="24"/>
        </w:rPr>
      </w:pPr>
      <w:r w:rsidRPr="00B8364F">
        <w:rPr>
          <w:rFonts w:ascii="Arial" w:hAnsi="Arial" w:cs="Arial"/>
          <w:i/>
          <w:sz w:val="24"/>
          <w:szCs w:val="24"/>
        </w:rPr>
        <w:t>Pre-identify measurement techniques and capabilities for expanded monitoring in areas not usually considered at risk pre-disaster</w:t>
      </w:r>
      <w:r w:rsidR="00987D55" w:rsidRPr="00B8364F">
        <w:rPr>
          <w:rFonts w:ascii="Arial" w:hAnsi="Arial" w:cs="Arial"/>
          <w:i/>
          <w:sz w:val="24"/>
          <w:szCs w:val="24"/>
        </w:rPr>
        <w:t>.</w:t>
      </w:r>
    </w:p>
    <w:p w14:paraId="616B6E27" w14:textId="77777777" w:rsidR="004758DE" w:rsidRPr="00297BEE" w:rsidRDefault="004758DE" w:rsidP="002403E3">
      <w:pPr>
        <w:pStyle w:val="ListNumber7"/>
        <w:numPr>
          <w:ilvl w:val="6"/>
          <w:numId w:val="45"/>
        </w:numPr>
        <w:spacing w:before="240" w:after="120" w:line="240" w:lineRule="auto"/>
        <w:rPr>
          <w:rFonts w:ascii="Arial" w:hAnsi="Arial" w:cs="Arial"/>
          <w:i/>
          <w:sz w:val="24"/>
          <w:szCs w:val="24"/>
        </w:rPr>
      </w:pPr>
      <w:r w:rsidRPr="00297BEE">
        <w:rPr>
          <w:rFonts w:ascii="Arial" w:hAnsi="Arial" w:cs="Arial"/>
          <w:i/>
          <w:sz w:val="24"/>
          <w:szCs w:val="24"/>
        </w:rPr>
        <w:t>Recovery</w:t>
      </w:r>
    </w:p>
    <w:p w14:paraId="716DC081" w14:textId="77777777" w:rsidR="004758DE" w:rsidRPr="00343A24" w:rsidRDefault="004758DE" w:rsidP="00204F3E">
      <w:pPr>
        <w:pStyle w:val="ListBullet"/>
        <w:numPr>
          <w:ilvl w:val="0"/>
          <w:numId w:val="60"/>
        </w:numPr>
        <w:spacing w:before="120" w:after="0" w:line="240" w:lineRule="auto"/>
        <w:ind w:left="5760" w:hanging="720"/>
        <w:contextualSpacing w:val="0"/>
        <w:rPr>
          <w:rFonts w:ascii="Arial" w:hAnsi="Arial" w:cs="Arial"/>
          <w:i/>
          <w:sz w:val="24"/>
          <w:szCs w:val="24"/>
        </w:rPr>
      </w:pPr>
      <w:r w:rsidRPr="00343A24">
        <w:rPr>
          <w:rFonts w:ascii="Arial" w:hAnsi="Arial" w:cs="Arial"/>
          <w:i/>
          <w:sz w:val="24"/>
          <w:szCs w:val="24"/>
        </w:rPr>
        <w:t>Educate the medical community and public health educators to recognize and treat conditions resulting from exposures</w:t>
      </w:r>
      <w:r w:rsidR="00987D55" w:rsidRPr="00343A24">
        <w:rPr>
          <w:rFonts w:ascii="Arial" w:hAnsi="Arial" w:cs="Arial"/>
          <w:i/>
          <w:sz w:val="24"/>
          <w:szCs w:val="24"/>
        </w:rPr>
        <w:t>.</w:t>
      </w:r>
    </w:p>
    <w:p w14:paraId="1A7F1C1D" w14:textId="77777777" w:rsidR="009E7FA7" w:rsidRPr="00DD7C00" w:rsidRDefault="009E7FA7" w:rsidP="002403E3">
      <w:pPr>
        <w:pStyle w:val="ListNumber6"/>
        <w:numPr>
          <w:ilvl w:val="5"/>
          <w:numId w:val="45"/>
        </w:numPr>
        <w:spacing w:before="240" w:after="120" w:line="240" w:lineRule="auto"/>
        <w:ind w:hanging="450"/>
        <w:rPr>
          <w:rFonts w:ascii="Arial" w:hAnsi="Arial" w:cs="Arial"/>
          <w:i/>
          <w:sz w:val="24"/>
          <w:szCs w:val="24"/>
        </w:rPr>
      </w:pPr>
      <w:r w:rsidRPr="00DD7C00">
        <w:rPr>
          <w:rFonts w:ascii="Arial" w:hAnsi="Arial" w:cs="Arial"/>
          <w:i/>
          <w:sz w:val="24"/>
          <w:szCs w:val="24"/>
        </w:rPr>
        <w:lastRenderedPageBreak/>
        <w:t>Human and Animal Vector Control</w:t>
      </w:r>
      <w:r w:rsidR="009B2390" w:rsidRPr="00DD7C00">
        <w:rPr>
          <w:rStyle w:val="FootnoteReference"/>
          <w:rFonts w:ascii="Arial" w:hAnsi="Arial" w:cs="Arial"/>
          <w:i/>
          <w:sz w:val="24"/>
          <w:szCs w:val="24"/>
        </w:rPr>
        <w:footnoteReference w:id="9"/>
      </w:r>
    </w:p>
    <w:p w14:paraId="196632C5" w14:textId="77777777" w:rsidR="007165D6" w:rsidRPr="00DA5280" w:rsidRDefault="007165D6" w:rsidP="003579EB">
      <w:pPr>
        <w:pStyle w:val="ListParagraph"/>
        <w:spacing w:after="0" w:line="240" w:lineRule="auto"/>
        <w:ind w:left="4320"/>
        <w:contextualSpacing w:val="0"/>
        <w:rPr>
          <w:rFonts w:ascii="Arial" w:hAnsi="Arial" w:cs="Arial"/>
          <w:i/>
          <w:sz w:val="24"/>
          <w:szCs w:val="24"/>
        </w:rPr>
      </w:pPr>
      <w:r w:rsidRPr="00DA5280">
        <w:rPr>
          <w:rFonts w:ascii="Arial" w:hAnsi="Arial" w:cs="Arial"/>
          <w:i/>
          <w:sz w:val="24"/>
          <w:szCs w:val="24"/>
        </w:rPr>
        <w:t xml:space="preserve">Surveillance for vectors in all affected areas </w:t>
      </w:r>
      <w:r w:rsidR="008D3991" w:rsidRPr="00DA5280">
        <w:rPr>
          <w:rFonts w:ascii="Arial" w:hAnsi="Arial" w:cs="Arial"/>
          <w:i/>
          <w:sz w:val="24"/>
          <w:szCs w:val="24"/>
        </w:rPr>
        <w:t>will</w:t>
      </w:r>
      <w:r w:rsidRPr="00DA5280">
        <w:rPr>
          <w:rFonts w:ascii="Arial" w:hAnsi="Arial" w:cs="Arial"/>
          <w:i/>
          <w:sz w:val="24"/>
          <w:szCs w:val="24"/>
        </w:rPr>
        <w:t xml:space="preserve"> be essential to identifying problems, so as to direct suppression and control efforts promptly.</w:t>
      </w:r>
    </w:p>
    <w:p w14:paraId="00B665D2" w14:textId="77777777" w:rsidR="004758DE" w:rsidRPr="004F4C68" w:rsidRDefault="004758DE" w:rsidP="002403E3">
      <w:pPr>
        <w:pStyle w:val="ListNumber7"/>
        <w:numPr>
          <w:ilvl w:val="6"/>
          <w:numId w:val="45"/>
        </w:numPr>
        <w:spacing w:before="240" w:after="120" w:line="240" w:lineRule="auto"/>
        <w:rPr>
          <w:rFonts w:ascii="Arial" w:hAnsi="Arial" w:cs="Arial"/>
          <w:i/>
          <w:sz w:val="24"/>
          <w:szCs w:val="24"/>
        </w:rPr>
      </w:pPr>
      <w:r w:rsidRPr="004F4C68">
        <w:rPr>
          <w:rFonts w:ascii="Arial" w:hAnsi="Arial" w:cs="Arial"/>
          <w:i/>
          <w:sz w:val="24"/>
          <w:szCs w:val="24"/>
        </w:rPr>
        <w:t>Preparedness</w:t>
      </w:r>
    </w:p>
    <w:p w14:paraId="706CC9E1" w14:textId="77777777" w:rsidR="004758DE" w:rsidRPr="006E0FCD" w:rsidRDefault="004758DE" w:rsidP="00204F3E">
      <w:pPr>
        <w:pStyle w:val="ListBullet"/>
        <w:numPr>
          <w:ilvl w:val="0"/>
          <w:numId w:val="60"/>
        </w:numPr>
        <w:spacing w:before="120" w:after="0" w:line="240" w:lineRule="auto"/>
        <w:ind w:left="5760" w:hanging="720"/>
        <w:contextualSpacing w:val="0"/>
        <w:rPr>
          <w:rFonts w:ascii="Arial" w:hAnsi="Arial" w:cs="Arial"/>
          <w:i/>
          <w:sz w:val="24"/>
          <w:szCs w:val="24"/>
        </w:rPr>
      </w:pPr>
      <w:r w:rsidRPr="006E0FCD">
        <w:rPr>
          <w:rFonts w:ascii="Arial" w:hAnsi="Arial" w:cs="Arial"/>
          <w:i/>
          <w:sz w:val="24"/>
          <w:szCs w:val="24"/>
        </w:rPr>
        <w:t>Integrated pest management principles (using a combination of control methods) should be implemented in addressing problems, including recommendation of “no feeding of wildlife” policies and pest management practices to reduce food sources, eliminate harborage, and establish pest controls.</w:t>
      </w:r>
    </w:p>
    <w:p w14:paraId="1889BD78" w14:textId="77777777" w:rsidR="004758DE" w:rsidRPr="00FC70C7" w:rsidRDefault="004758DE" w:rsidP="002403E3">
      <w:pPr>
        <w:pStyle w:val="ListNumber7"/>
        <w:numPr>
          <w:ilvl w:val="6"/>
          <w:numId w:val="45"/>
        </w:numPr>
        <w:spacing w:before="240" w:after="120" w:line="240" w:lineRule="auto"/>
        <w:rPr>
          <w:rFonts w:ascii="Arial" w:hAnsi="Arial" w:cs="Arial"/>
          <w:i/>
          <w:sz w:val="24"/>
          <w:szCs w:val="24"/>
        </w:rPr>
      </w:pPr>
      <w:r w:rsidRPr="00FC70C7">
        <w:rPr>
          <w:rFonts w:ascii="Arial" w:hAnsi="Arial" w:cs="Arial"/>
          <w:i/>
          <w:sz w:val="24"/>
          <w:szCs w:val="24"/>
        </w:rPr>
        <w:t>Short-Term/Intermediate Recovery</w:t>
      </w:r>
    </w:p>
    <w:p w14:paraId="773665DA" w14:textId="77777777" w:rsidR="00401603" w:rsidRPr="00F6182D" w:rsidRDefault="00401603" w:rsidP="00204F3E">
      <w:pPr>
        <w:pStyle w:val="ListBullet"/>
        <w:numPr>
          <w:ilvl w:val="0"/>
          <w:numId w:val="60"/>
        </w:numPr>
        <w:spacing w:before="120" w:after="0" w:line="240" w:lineRule="auto"/>
        <w:ind w:left="5760" w:hanging="720"/>
        <w:contextualSpacing w:val="0"/>
        <w:rPr>
          <w:rFonts w:ascii="Arial" w:hAnsi="Arial" w:cs="Arial"/>
          <w:i/>
          <w:sz w:val="24"/>
          <w:szCs w:val="24"/>
        </w:rPr>
      </w:pPr>
      <w:r w:rsidRPr="00F6182D">
        <w:rPr>
          <w:rFonts w:ascii="Arial" w:hAnsi="Arial" w:cs="Arial"/>
          <w:i/>
          <w:sz w:val="24"/>
          <w:szCs w:val="24"/>
        </w:rPr>
        <w:t>Continue rapid elimination of food sources that attract animals and insects.</w:t>
      </w:r>
    </w:p>
    <w:p w14:paraId="7CEE6469" w14:textId="77777777" w:rsidR="00401603" w:rsidRPr="00F6182D" w:rsidRDefault="00401603" w:rsidP="00204F3E">
      <w:pPr>
        <w:pStyle w:val="ListBullet"/>
        <w:numPr>
          <w:ilvl w:val="0"/>
          <w:numId w:val="60"/>
        </w:numPr>
        <w:spacing w:before="120" w:after="0" w:line="240" w:lineRule="auto"/>
        <w:ind w:left="5760" w:hanging="720"/>
        <w:contextualSpacing w:val="0"/>
        <w:rPr>
          <w:rFonts w:ascii="Arial" w:hAnsi="Arial" w:cs="Arial"/>
          <w:i/>
          <w:sz w:val="24"/>
          <w:szCs w:val="24"/>
        </w:rPr>
      </w:pPr>
      <w:r w:rsidRPr="00F6182D">
        <w:rPr>
          <w:rFonts w:ascii="Arial" w:hAnsi="Arial" w:cs="Arial"/>
          <w:i/>
          <w:sz w:val="24"/>
          <w:szCs w:val="24"/>
        </w:rPr>
        <w:t>Continue surveillance and control for flies, mosquitoes, and other arthropods (especially in warm weather).</w:t>
      </w:r>
    </w:p>
    <w:p w14:paraId="608F1909" w14:textId="77777777" w:rsidR="00401603" w:rsidRPr="00F6182D" w:rsidRDefault="00401603" w:rsidP="00204F3E">
      <w:pPr>
        <w:pStyle w:val="ListBullet"/>
        <w:numPr>
          <w:ilvl w:val="0"/>
          <w:numId w:val="60"/>
        </w:numPr>
        <w:spacing w:before="120" w:after="0" w:line="240" w:lineRule="auto"/>
        <w:ind w:left="5760" w:hanging="720"/>
        <w:contextualSpacing w:val="0"/>
        <w:rPr>
          <w:rFonts w:ascii="Arial" w:hAnsi="Arial" w:cs="Arial"/>
          <w:i/>
          <w:sz w:val="24"/>
          <w:szCs w:val="24"/>
        </w:rPr>
      </w:pPr>
      <w:r w:rsidRPr="00F6182D">
        <w:rPr>
          <w:rFonts w:ascii="Arial" w:hAnsi="Arial" w:cs="Arial"/>
          <w:i/>
          <w:sz w:val="24"/>
          <w:szCs w:val="24"/>
        </w:rPr>
        <w:t>Continue surveillance and control for other vertebrate pests as needed.</w:t>
      </w:r>
    </w:p>
    <w:p w14:paraId="6CC06913" w14:textId="77777777" w:rsidR="00401603" w:rsidRPr="00F6182D" w:rsidRDefault="00401603" w:rsidP="00204F3E">
      <w:pPr>
        <w:pStyle w:val="ListBullet"/>
        <w:numPr>
          <w:ilvl w:val="0"/>
          <w:numId w:val="60"/>
        </w:numPr>
        <w:spacing w:before="120" w:after="0" w:line="240" w:lineRule="auto"/>
        <w:ind w:left="5760" w:hanging="720"/>
        <w:contextualSpacing w:val="0"/>
        <w:rPr>
          <w:rFonts w:ascii="Arial" w:hAnsi="Arial" w:cs="Arial"/>
          <w:i/>
          <w:sz w:val="24"/>
          <w:szCs w:val="24"/>
        </w:rPr>
      </w:pPr>
      <w:r w:rsidRPr="00F6182D">
        <w:rPr>
          <w:rFonts w:ascii="Arial" w:hAnsi="Arial" w:cs="Arial"/>
          <w:i/>
          <w:sz w:val="24"/>
          <w:szCs w:val="24"/>
        </w:rPr>
        <w:t>Continue surveillance and control for rodents, especially rats and mice due to their high fecundity.</w:t>
      </w:r>
    </w:p>
    <w:p w14:paraId="2C8BF2F1" w14:textId="77777777" w:rsidR="00401603" w:rsidRPr="00F6182D" w:rsidRDefault="00401603" w:rsidP="00204F3E">
      <w:pPr>
        <w:pStyle w:val="ListBullet"/>
        <w:numPr>
          <w:ilvl w:val="0"/>
          <w:numId w:val="60"/>
        </w:numPr>
        <w:spacing w:before="120" w:after="0" w:line="240" w:lineRule="auto"/>
        <w:ind w:left="5760" w:hanging="720"/>
        <w:contextualSpacing w:val="0"/>
        <w:rPr>
          <w:rFonts w:ascii="Arial" w:hAnsi="Arial" w:cs="Arial"/>
          <w:i/>
          <w:sz w:val="24"/>
          <w:szCs w:val="24"/>
        </w:rPr>
      </w:pPr>
      <w:r w:rsidRPr="00F6182D">
        <w:rPr>
          <w:rFonts w:ascii="Arial" w:hAnsi="Arial" w:cs="Arial"/>
          <w:i/>
          <w:sz w:val="24"/>
          <w:szCs w:val="24"/>
        </w:rPr>
        <w:t>Continue surveillance in shelters that accept animals and ad hoc shelters for sick or flea- or tick-infested pets and treat as needed.</w:t>
      </w:r>
    </w:p>
    <w:p w14:paraId="0FF3D6E7" w14:textId="77777777" w:rsidR="00401603" w:rsidRPr="00F6182D" w:rsidRDefault="00401603" w:rsidP="00204F3E">
      <w:pPr>
        <w:pStyle w:val="ListBullet"/>
        <w:numPr>
          <w:ilvl w:val="0"/>
          <w:numId w:val="60"/>
        </w:numPr>
        <w:spacing w:before="120" w:after="0" w:line="240" w:lineRule="auto"/>
        <w:ind w:left="5760" w:hanging="720"/>
        <w:contextualSpacing w:val="0"/>
        <w:rPr>
          <w:rFonts w:ascii="Arial" w:hAnsi="Arial" w:cs="Arial"/>
          <w:i/>
          <w:sz w:val="24"/>
          <w:szCs w:val="24"/>
        </w:rPr>
      </w:pPr>
      <w:r w:rsidRPr="00F6182D">
        <w:rPr>
          <w:rFonts w:ascii="Arial" w:hAnsi="Arial" w:cs="Arial"/>
          <w:i/>
          <w:sz w:val="24"/>
          <w:szCs w:val="24"/>
        </w:rPr>
        <w:t xml:space="preserve">Identify and coordinate conditions to ensure safety in these sectors, </w:t>
      </w:r>
      <w:r w:rsidRPr="00F6182D">
        <w:rPr>
          <w:rFonts w:ascii="Arial" w:hAnsi="Arial" w:cs="Arial"/>
          <w:i/>
          <w:sz w:val="24"/>
          <w:szCs w:val="24"/>
        </w:rPr>
        <w:lastRenderedPageBreak/>
        <w:t>including inspection and quarantine.</w:t>
      </w:r>
    </w:p>
    <w:p w14:paraId="18881D1C" w14:textId="77777777" w:rsidR="004758DE" w:rsidRPr="004D1C6F" w:rsidRDefault="004758DE" w:rsidP="002403E3">
      <w:pPr>
        <w:pStyle w:val="ListNumber7"/>
        <w:numPr>
          <w:ilvl w:val="6"/>
          <w:numId w:val="45"/>
        </w:numPr>
        <w:spacing w:before="240" w:after="120" w:line="240" w:lineRule="auto"/>
        <w:rPr>
          <w:rFonts w:ascii="Arial" w:hAnsi="Arial" w:cs="Arial"/>
          <w:i/>
          <w:sz w:val="24"/>
          <w:szCs w:val="24"/>
        </w:rPr>
      </w:pPr>
      <w:r w:rsidRPr="004D1C6F">
        <w:rPr>
          <w:rFonts w:ascii="Arial" w:hAnsi="Arial" w:cs="Arial"/>
          <w:i/>
          <w:sz w:val="24"/>
          <w:szCs w:val="24"/>
        </w:rPr>
        <w:t>Long-Term Recovery</w:t>
      </w:r>
    </w:p>
    <w:p w14:paraId="38D16FB3" w14:textId="77777777" w:rsidR="009E7FA7" w:rsidRPr="004D1C6F" w:rsidRDefault="00CF43AE" w:rsidP="00C537D8">
      <w:pPr>
        <w:pStyle w:val="ListParagraph"/>
        <w:spacing w:after="0" w:line="240" w:lineRule="auto"/>
        <w:ind w:left="5040"/>
        <w:contextualSpacing w:val="0"/>
        <w:rPr>
          <w:rFonts w:ascii="Arial" w:hAnsi="Arial" w:cs="Arial"/>
          <w:i/>
          <w:sz w:val="24"/>
          <w:szCs w:val="24"/>
        </w:rPr>
      </w:pPr>
      <w:r w:rsidRPr="004D1C6F">
        <w:rPr>
          <w:rFonts w:ascii="Arial" w:hAnsi="Arial" w:cs="Arial"/>
          <w:i/>
          <w:sz w:val="24"/>
          <w:szCs w:val="24"/>
        </w:rPr>
        <w:t>Restoration of vector control conditions to pre-disaster levels will be a continuous process in recovery.</w:t>
      </w:r>
    </w:p>
    <w:p w14:paraId="55B6E62A" w14:textId="77777777" w:rsidR="00CF43AE" w:rsidRPr="000A6CF2" w:rsidRDefault="00CF43AE" w:rsidP="00204F3E">
      <w:pPr>
        <w:pStyle w:val="ListBullet"/>
        <w:numPr>
          <w:ilvl w:val="0"/>
          <w:numId w:val="61"/>
        </w:numPr>
        <w:spacing w:before="120" w:after="0" w:line="240" w:lineRule="auto"/>
        <w:ind w:left="5760" w:hanging="720"/>
        <w:contextualSpacing w:val="0"/>
        <w:rPr>
          <w:rFonts w:ascii="Arial" w:hAnsi="Arial" w:cs="Arial"/>
          <w:i/>
          <w:sz w:val="24"/>
          <w:szCs w:val="24"/>
        </w:rPr>
      </w:pPr>
      <w:r w:rsidRPr="000A6CF2">
        <w:rPr>
          <w:rFonts w:ascii="Arial" w:hAnsi="Arial" w:cs="Arial"/>
          <w:i/>
          <w:sz w:val="24"/>
          <w:szCs w:val="24"/>
        </w:rPr>
        <w:t>Coordinate continued vector surveillance control activities, addressing known problematic areas not resolved from short-term efforts and identify any new</w:t>
      </w:r>
      <w:r w:rsidR="00987D55" w:rsidRPr="000A6CF2">
        <w:rPr>
          <w:rFonts w:ascii="Arial" w:hAnsi="Arial" w:cs="Arial"/>
          <w:i/>
          <w:sz w:val="24"/>
          <w:szCs w:val="24"/>
        </w:rPr>
        <w:t xml:space="preserve"> and </w:t>
      </w:r>
      <w:r w:rsidR="00C94749" w:rsidRPr="000A6CF2">
        <w:rPr>
          <w:rFonts w:ascii="Arial" w:hAnsi="Arial" w:cs="Arial"/>
          <w:i/>
          <w:sz w:val="24"/>
          <w:szCs w:val="24"/>
        </w:rPr>
        <w:t>emerging issues.</w:t>
      </w:r>
    </w:p>
    <w:p w14:paraId="64A8C5AD" w14:textId="77777777" w:rsidR="00CF43AE" w:rsidRPr="000A6CF2" w:rsidRDefault="00CF43AE" w:rsidP="00204F3E">
      <w:pPr>
        <w:pStyle w:val="ListBullet"/>
        <w:numPr>
          <w:ilvl w:val="0"/>
          <w:numId w:val="61"/>
        </w:numPr>
        <w:spacing w:before="120" w:after="0" w:line="240" w:lineRule="auto"/>
        <w:ind w:left="5760" w:hanging="720"/>
        <w:contextualSpacing w:val="0"/>
        <w:rPr>
          <w:rFonts w:ascii="Arial" w:hAnsi="Arial" w:cs="Arial"/>
          <w:i/>
          <w:sz w:val="24"/>
          <w:szCs w:val="24"/>
        </w:rPr>
      </w:pPr>
      <w:r w:rsidRPr="000A6CF2">
        <w:rPr>
          <w:rFonts w:ascii="Arial" w:hAnsi="Arial" w:cs="Arial"/>
          <w:i/>
          <w:sz w:val="24"/>
          <w:szCs w:val="24"/>
        </w:rPr>
        <w:t>Reevaluate control measures in urban areas, checking for reestablished rodent populations or conditions associated with rodent problems (sanitation, harborage).</w:t>
      </w:r>
    </w:p>
    <w:p w14:paraId="39B477AF" w14:textId="1989CEDA" w:rsidR="00F96519" w:rsidRPr="002A2EE0" w:rsidRDefault="00F96519" w:rsidP="00DA2E20">
      <w:pPr>
        <w:pStyle w:val="ListNumber4"/>
        <w:numPr>
          <w:ilvl w:val="8"/>
          <w:numId w:val="49"/>
        </w:numPr>
        <w:ind w:left="2880"/>
      </w:pPr>
      <w:r w:rsidRPr="002A2EE0">
        <w:t>Medical Strategies</w:t>
      </w:r>
    </w:p>
    <w:p w14:paraId="5B603563" w14:textId="77777777" w:rsidR="00CF43AE" w:rsidRPr="00C914FF" w:rsidRDefault="00CF43AE" w:rsidP="00C914FF">
      <w:pPr>
        <w:pStyle w:val="ListParagraph"/>
        <w:spacing w:after="0" w:line="240" w:lineRule="auto"/>
        <w:ind w:left="2880"/>
        <w:contextualSpacing w:val="0"/>
        <w:rPr>
          <w:rFonts w:ascii="Arial" w:hAnsi="Arial" w:cs="Arial"/>
          <w:i/>
          <w:sz w:val="24"/>
          <w:szCs w:val="24"/>
        </w:rPr>
      </w:pPr>
      <w:r w:rsidRPr="00C914FF">
        <w:rPr>
          <w:rFonts w:ascii="Arial" w:hAnsi="Arial" w:cs="Arial"/>
          <w:i/>
          <w:sz w:val="24"/>
          <w:szCs w:val="24"/>
        </w:rPr>
        <w:t xml:space="preserve">The primary function is to continue immediate medical service through continuity of operations and to restore full-service capability within the medical delivery system over the long term. Activities will include participation by the </w:t>
      </w:r>
      <w:r w:rsidRPr="00C914FF">
        <w:rPr>
          <w:rFonts w:ascii="Arial" w:hAnsi="Arial" w:cs="Arial"/>
          <w:i/>
          <w:sz w:val="24"/>
          <w:szCs w:val="24"/>
          <w:highlight w:val="yellow"/>
          <w:u w:val="single"/>
        </w:rPr>
        <w:t>(</w:t>
      </w:r>
      <w:r w:rsidR="00923026" w:rsidRPr="00C914FF">
        <w:rPr>
          <w:rFonts w:ascii="Arial" w:hAnsi="Arial" w:cs="Arial"/>
          <w:i/>
          <w:sz w:val="24"/>
          <w:szCs w:val="24"/>
          <w:highlight w:val="yellow"/>
          <w:u w:val="single"/>
        </w:rPr>
        <w:t>r</w:t>
      </w:r>
      <w:r w:rsidR="001A1C7E" w:rsidRPr="00C914FF">
        <w:rPr>
          <w:rFonts w:ascii="Arial" w:hAnsi="Arial" w:cs="Arial"/>
          <w:i/>
          <w:sz w:val="24"/>
          <w:szCs w:val="24"/>
          <w:highlight w:val="yellow"/>
          <w:u w:val="single"/>
        </w:rPr>
        <w:t xml:space="preserve">esponsible </w:t>
      </w:r>
      <w:r w:rsidR="00B81033" w:rsidRPr="00C914FF">
        <w:rPr>
          <w:rFonts w:ascii="Arial" w:hAnsi="Arial" w:cs="Arial"/>
          <w:i/>
          <w:sz w:val="24"/>
          <w:szCs w:val="24"/>
          <w:highlight w:val="yellow"/>
          <w:u w:val="single"/>
        </w:rPr>
        <w:t>jurisdiction</w:t>
      </w:r>
      <w:r w:rsidR="001A1C7E" w:rsidRPr="00C914FF">
        <w:rPr>
          <w:rFonts w:ascii="Arial" w:hAnsi="Arial" w:cs="Arial"/>
          <w:i/>
          <w:sz w:val="24"/>
          <w:szCs w:val="24"/>
          <w:highlight w:val="yellow"/>
          <w:u w:val="single"/>
        </w:rPr>
        <w:t xml:space="preserve">/agency/organization </w:t>
      </w:r>
      <w:r w:rsidRPr="00C914FF">
        <w:rPr>
          <w:rFonts w:ascii="Arial" w:hAnsi="Arial" w:cs="Arial"/>
          <w:i/>
          <w:sz w:val="24"/>
          <w:szCs w:val="24"/>
          <w:highlight w:val="yellow"/>
          <w:u w:val="single"/>
        </w:rPr>
        <w:t>for public health</w:t>
      </w:r>
      <w:r w:rsidRPr="00C914FF">
        <w:rPr>
          <w:rFonts w:ascii="Arial" w:hAnsi="Arial" w:cs="Arial"/>
          <w:i/>
          <w:sz w:val="24"/>
          <w:szCs w:val="24"/>
          <w:highlight w:val="yellow"/>
        </w:rPr>
        <w:t>)</w:t>
      </w:r>
      <w:r w:rsidRPr="00C914FF">
        <w:rPr>
          <w:rFonts w:ascii="Arial" w:hAnsi="Arial" w:cs="Arial"/>
          <w:i/>
          <w:sz w:val="24"/>
          <w:szCs w:val="24"/>
        </w:rPr>
        <w:t xml:space="preserve"> and </w:t>
      </w:r>
      <w:r w:rsidRPr="00C914FF">
        <w:rPr>
          <w:rFonts w:ascii="Arial" w:hAnsi="Arial" w:cs="Arial"/>
          <w:i/>
          <w:sz w:val="24"/>
          <w:szCs w:val="24"/>
          <w:highlight w:val="yellow"/>
          <w:u w:val="single"/>
        </w:rPr>
        <w:t>(</w:t>
      </w:r>
      <w:r w:rsidR="008A25D1" w:rsidRPr="00C914FF">
        <w:rPr>
          <w:rFonts w:ascii="Arial" w:hAnsi="Arial" w:cs="Arial"/>
          <w:i/>
          <w:sz w:val="24"/>
          <w:szCs w:val="24"/>
          <w:highlight w:val="yellow"/>
          <w:u w:val="single"/>
        </w:rPr>
        <w:t>r</w:t>
      </w:r>
      <w:r w:rsidR="001A1C7E" w:rsidRPr="00C914FF">
        <w:rPr>
          <w:rFonts w:ascii="Arial" w:hAnsi="Arial" w:cs="Arial"/>
          <w:i/>
          <w:sz w:val="24"/>
          <w:szCs w:val="24"/>
          <w:highlight w:val="yellow"/>
          <w:u w:val="single"/>
        </w:rPr>
        <w:t xml:space="preserve">esponsible </w:t>
      </w:r>
      <w:r w:rsidR="00B81033" w:rsidRPr="00C914FF">
        <w:rPr>
          <w:rFonts w:ascii="Arial" w:hAnsi="Arial" w:cs="Arial"/>
          <w:i/>
          <w:sz w:val="24"/>
          <w:szCs w:val="24"/>
          <w:highlight w:val="yellow"/>
          <w:u w:val="single"/>
        </w:rPr>
        <w:t>jurisdiction</w:t>
      </w:r>
      <w:r w:rsidR="001A1C7E" w:rsidRPr="00C914FF">
        <w:rPr>
          <w:rFonts w:ascii="Arial" w:hAnsi="Arial" w:cs="Arial"/>
          <w:i/>
          <w:sz w:val="24"/>
          <w:szCs w:val="24"/>
          <w:highlight w:val="yellow"/>
          <w:u w:val="single"/>
        </w:rPr>
        <w:t>/agency/organization</w:t>
      </w:r>
      <w:r w:rsidRPr="00C914FF">
        <w:rPr>
          <w:rFonts w:ascii="Arial" w:hAnsi="Arial" w:cs="Arial"/>
          <w:i/>
          <w:sz w:val="24"/>
          <w:szCs w:val="24"/>
          <w:highlight w:val="yellow"/>
          <w:u w:val="single"/>
        </w:rPr>
        <w:t xml:space="preserve"> for EMS</w:t>
      </w:r>
      <w:r w:rsidRPr="00C914FF">
        <w:rPr>
          <w:rFonts w:ascii="Arial" w:hAnsi="Arial" w:cs="Arial"/>
          <w:i/>
          <w:sz w:val="24"/>
          <w:szCs w:val="24"/>
          <w:highlight w:val="yellow"/>
        </w:rPr>
        <w:t>)</w:t>
      </w:r>
      <w:r w:rsidRPr="00C914FF">
        <w:rPr>
          <w:rFonts w:ascii="Arial" w:hAnsi="Arial" w:cs="Arial"/>
          <w:i/>
          <w:sz w:val="24"/>
          <w:szCs w:val="24"/>
        </w:rPr>
        <w:t>.</w:t>
      </w:r>
    </w:p>
    <w:p w14:paraId="14ECF561" w14:textId="77777777" w:rsidR="00CF43AE" w:rsidRPr="00834C53" w:rsidRDefault="00CF43AE" w:rsidP="00EA6858">
      <w:pPr>
        <w:pStyle w:val="ListNumber5"/>
        <w:numPr>
          <w:ilvl w:val="4"/>
          <w:numId w:val="44"/>
        </w:numPr>
        <w:spacing w:before="240" w:after="120" w:line="240" w:lineRule="auto"/>
        <w:contextualSpacing w:val="0"/>
        <w:rPr>
          <w:rFonts w:ascii="Arial" w:hAnsi="Arial" w:cs="Arial"/>
          <w:i/>
          <w:sz w:val="24"/>
          <w:szCs w:val="24"/>
        </w:rPr>
      </w:pPr>
      <w:r w:rsidRPr="00834C53">
        <w:rPr>
          <w:rFonts w:ascii="Arial" w:hAnsi="Arial" w:cs="Arial"/>
          <w:i/>
          <w:sz w:val="24"/>
          <w:szCs w:val="24"/>
        </w:rPr>
        <w:t>Preparedness</w:t>
      </w:r>
    </w:p>
    <w:p w14:paraId="618E389E" w14:textId="77777777" w:rsidR="00401603" w:rsidRPr="00D92557" w:rsidRDefault="00401603" w:rsidP="00EA6858">
      <w:pPr>
        <w:pStyle w:val="ListNumber6"/>
        <w:numPr>
          <w:ilvl w:val="5"/>
          <w:numId w:val="44"/>
        </w:numPr>
        <w:spacing w:before="240" w:after="120" w:line="240" w:lineRule="auto"/>
        <w:ind w:hanging="450"/>
        <w:rPr>
          <w:rFonts w:ascii="Arial" w:hAnsi="Arial" w:cs="Arial"/>
          <w:i/>
          <w:sz w:val="24"/>
          <w:szCs w:val="24"/>
        </w:rPr>
      </w:pPr>
      <w:r w:rsidRPr="00D92557">
        <w:rPr>
          <w:rFonts w:ascii="Arial" w:hAnsi="Arial" w:cs="Arial"/>
          <w:i/>
          <w:sz w:val="24"/>
          <w:szCs w:val="24"/>
          <w:highlight w:val="yellow"/>
        </w:rPr>
        <w:t>(</w:t>
      </w:r>
      <w:r w:rsidRPr="00D92557">
        <w:rPr>
          <w:rFonts w:ascii="Arial" w:hAnsi="Arial" w:cs="Arial"/>
          <w:i/>
          <w:sz w:val="24"/>
          <w:szCs w:val="24"/>
          <w:highlight w:val="yellow"/>
          <w:u w:val="single"/>
        </w:rPr>
        <w:t>Responsible jurisdiction/agency/organization</w:t>
      </w:r>
      <w:r w:rsidRPr="00D92557">
        <w:rPr>
          <w:rFonts w:ascii="Arial" w:hAnsi="Arial" w:cs="Arial"/>
          <w:i/>
          <w:sz w:val="24"/>
          <w:szCs w:val="24"/>
          <w:highlight w:val="yellow"/>
        </w:rPr>
        <w:t>)</w:t>
      </w:r>
      <w:r w:rsidRPr="00D92557">
        <w:rPr>
          <w:rFonts w:ascii="Arial" w:hAnsi="Arial" w:cs="Arial"/>
          <w:i/>
          <w:sz w:val="24"/>
          <w:szCs w:val="24"/>
        </w:rPr>
        <w:t xml:space="preserve"> will conduct training and exercises with practitioners for infant, child, and young adult pre-hospital and emergency healthcare and mental health issues, including pharmacy support. This training should integrate the needs of children with disabilities, especially children who are deaf or hard of hearing, those with intellectual disabilities, and those with autism.</w:t>
      </w:r>
    </w:p>
    <w:p w14:paraId="281EEFF3" w14:textId="77777777" w:rsidR="00401603" w:rsidRPr="00D92557" w:rsidRDefault="00401603" w:rsidP="00EA6858">
      <w:pPr>
        <w:pStyle w:val="ListNumber6"/>
        <w:numPr>
          <w:ilvl w:val="5"/>
          <w:numId w:val="44"/>
        </w:numPr>
        <w:spacing w:before="240" w:after="120" w:line="240" w:lineRule="auto"/>
        <w:ind w:hanging="450"/>
        <w:rPr>
          <w:rFonts w:ascii="Arial" w:hAnsi="Arial" w:cs="Arial"/>
          <w:i/>
          <w:sz w:val="24"/>
          <w:szCs w:val="24"/>
        </w:rPr>
      </w:pPr>
      <w:r w:rsidRPr="00D92557">
        <w:rPr>
          <w:rFonts w:ascii="Arial" w:hAnsi="Arial" w:cs="Arial"/>
          <w:i/>
          <w:sz w:val="24"/>
          <w:szCs w:val="24"/>
          <w:highlight w:val="yellow"/>
        </w:rPr>
        <w:t>(</w:t>
      </w:r>
      <w:r w:rsidRPr="00D92557">
        <w:rPr>
          <w:rFonts w:ascii="Arial" w:hAnsi="Arial" w:cs="Arial"/>
          <w:i/>
          <w:sz w:val="24"/>
          <w:szCs w:val="24"/>
          <w:highlight w:val="yellow"/>
          <w:u w:val="single"/>
        </w:rPr>
        <w:t>Responsible jurisdiction/agency/organization</w:t>
      </w:r>
      <w:r w:rsidRPr="00D92557">
        <w:rPr>
          <w:rFonts w:ascii="Arial" w:hAnsi="Arial" w:cs="Arial"/>
          <w:i/>
          <w:sz w:val="24"/>
          <w:szCs w:val="24"/>
          <w:highlight w:val="yellow"/>
        </w:rPr>
        <w:t>)</w:t>
      </w:r>
      <w:r w:rsidRPr="00D92557">
        <w:rPr>
          <w:rFonts w:ascii="Arial" w:hAnsi="Arial" w:cs="Arial"/>
          <w:i/>
          <w:sz w:val="24"/>
          <w:szCs w:val="24"/>
        </w:rPr>
        <w:t xml:space="preserve"> will identify alternate mechanisms to deliver pharmaceuticals to patients with interrupted </w:t>
      </w:r>
      <w:r w:rsidRPr="00D92557">
        <w:rPr>
          <w:rFonts w:ascii="Arial" w:hAnsi="Arial" w:cs="Arial"/>
          <w:i/>
          <w:sz w:val="24"/>
          <w:szCs w:val="24"/>
        </w:rPr>
        <w:lastRenderedPageBreak/>
        <w:t>supply chains and routes, pre-identify storage methods to secure caches of critical medical supplies and pharmaceuticals and provide necessary environmental storage devices to maintain the appropriate environment (climate control).</w:t>
      </w:r>
    </w:p>
    <w:p w14:paraId="45E7FBFE" w14:textId="77777777" w:rsidR="00401603" w:rsidRPr="00D92557" w:rsidRDefault="00401603" w:rsidP="00EA6858">
      <w:pPr>
        <w:pStyle w:val="ListNumber6"/>
        <w:numPr>
          <w:ilvl w:val="5"/>
          <w:numId w:val="44"/>
        </w:numPr>
        <w:spacing w:before="240" w:after="120" w:line="240" w:lineRule="auto"/>
        <w:ind w:hanging="450"/>
        <w:rPr>
          <w:rFonts w:ascii="Arial" w:hAnsi="Arial" w:cs="Arial"/>
          <w:i/>
          <w:sz w:val="24"/>
          <w:szCs w:val="24"/>
        </w:rPr>
      </w:pPr>
      <w:r w:rsidRPr="00D92557">
        <w:rPr>
          <w:rFonts w:ascii="Arial" w:hAnsi="Arial" w:cs="Arial"/>
          <w:i/>
          <w:sz w:val="24"/>
          <w:szCs w:val="24"/>
          <w:highlight w:val="yellow"/>
          <w:u w:val="single"/>
        </w:rPr>
        <w:t>(Responsible jurisdiction/agency/organization</w:t>
      </w:r>
      <w:r w:rsidRPr="00D92557">
        <w:rPr>
          <w:rFonts w:ascii="Arial" w:hAnsi="Arial" w:cs="Arial"/>
          <w:i/>
          <w:sz w:val="24"/>
          <w:szCs w:val="24"/>
          <w:highlight w:val="yellow"/>
        </w:rPr>
        <w:t>)</w:t>
      </w:r>
      <w:r w:rsidRPr="00D92557">
        <w:rPr>
          <w:rFonts w:ascii="Arial" w:hAnsi="Arial" w:cs="Arial"/>
          <w:i/>
          <w:sz w:val="24"/>
          <w:szCs w:val="24"/>
        </w:rPr>
        <w:t xml:space="preserve"> will pre-identify occupational medicine providers and clinics for treatment of injured or exposed workers during recovery.</w:t>
      </w:r>
    </w:p>
    <w:p w14:paraId="6FBB1A62" w14:textId="77777777" w:rsidR="00CF43AE" w:rsidRPr="002D3FF7" w:rsidRDefault="00CF43AE" w:rsidP="00EA6858">
      <w:pPr>
        <w:pStyle w:val="ListNumber5"/>
        <w:numPr>
          <w:ilvl w:val="4"/>
          <w:numId w:val="44"/>
        </w:numPr>
        <w:spacing w:before="240" w:after="120" w:line="240" w:lineRule="auto"/>
        <w:contextualSpacing w:val="0"/>
        <w:rPr>
          <w:rFonts w:ascii="Arial" w:hAnsi="Arial" w:cs="Arial"/>
          <w:i/>
          <w:sz w:val="24"/>
          <w:szCs w:val="24"/>
        </w:rPr>
      </w:pPr>
      <w:r w:rsidRPr="002D3FF7">
        <w:rPr>
          <w:rFonts w:ascii="Arial" w:hAnsi="Arial" w:cs="Arial"/>
          <w:i/>
          <w:sz w:val="24"/>
          <w:szCs w:val="24"/>
        </w:rPr>
        <w:t>Short-Term Recovery</w:t>
      </w:r>
    </w:p>
    <w:p w14:paraId="77F01D01" w14:textId="77777777" w:rsidR="00401603" w:rsidRPr="001945CA" w:rsidRDefault="00401603" w:rsidP="00EA6858">
      <w:pPr>
        <w:pStyle w:val="ListNumber6"/>
        <w:numPr>
          <w:ilvl w:val="5"/>
          <w:numId w:val="44"/>
        </w:numPr>
        <w:spacing w:before="240" w:after="120" w:line="240" w:lineRule="auto"/>
        <w:ind w:hanging="360"/>
        <w:rPr>
          <w:rFonts w:ascii="Arial" w:hAnsi="Arial" w:cs="Arial"/>
          <w:i/>
          <w:sz w:val="24"/>
          <w:szCs w:val="24"/>
        </w:rPr>
      </w:pPr>
      <w:r w:rsidRPr="001945CA">
        <w:rPr>
          <w:rFonts w:ascii="Arial" w:hAnsi="Arial" w:cs="Arial"/>
          <w:i/>
          <w:sz w:val="24"/>
          <w:szCs w:val="24"/>
        </w:rPr>
        <w:t>Conduct initial and ongoing facility assessments.</w:t>
      </w:r>
    </w:p>
    <w:p w14:paraId="5195B5DC" w14:textId="77777777" w:rsidR="00401603" w:rsidRPr="001945CA" w:rsidRDefault="00401603" w:rsidP="00EA6858">
      <w:pPr>
        <w:pStyle w:val="ListNumber6"/>
        <w:numPr>
          <w:ilvl w:val="5"/>
          <w:numId w:val="44"/>
        </w:numPr>
        <w:spacing w:before="240" w:after="120" w:line="240" w:lineRule="auto"/>
        <w:ind w:hanging="360"/>
        <w:rPr>
          <w:rFonts w:ascii="Arial" w:hAnsi="Arial" w:cs="Arial"/>
          <w:i/>
          <w:sz w:val="24"/>
          <w:szCs w:val="24"/>
        </w:rPr>
      </w:pPr>
      <w:r w:rsidRPr="001945CA">
        <w:rPr>
          <w:rFonts w:ascii="Arial" w:hAnsi="Arial" w:cs="Arial"/>
          <w:i/>
          <w:sz w:val="24"/>
          <w:szCs w:val="24"/>
        </w:rPr>
        <w:t>Prioritize recovery of dialysis capability, chemotherapy clinics, and radiation therapy facilities and access to these facilities. Consider accessibility for dialysis treatments, including recovery of dialysis centers and ensuring patients can continue dialysis at home.</w:t>
      </w:r>
    </w:p>
    <w:p w14:paraId="776E948E" w14:textId="77777777" w:rsidR="00401603" w:rsidRPr="001945CA" w:rsidRDefault="00401603" w:rsidP="00EA6858">
      <w:pPr>
        <w:pStyle w:val="ListNumber6"/>
        <w:numPr>
          <w:ilvl w:val="5"/>
          <w:numId w:val="44"/>
        </w:numPr>
        <w:spacing w:before="240" w:after="120" w:line="240" w:lineRule="auto"/>
        <w:ind w:hanging="360"/>
        <w:rPr>
          <w:rFonts w:ascii="Arial" w:hAnsi="Arial" w:cs="Arial"/>
          <w:i/>
          <w:sz w:val="24"/>
          <w:szCs w:val="24"/>
        </w:rPr>
      </w:pPr>
      <w:r w:rsidRPr="001945CA">
        <w:rPr>
          <w:rFonts w:ascii="Arial" w:hAnsi="Arial" w:cs="Arial"/>
          <w:i/>
          <w:sz w:val="24"/>
          <w:szCs w:val="24"/>
        </w:rPr>
        <w:t>Prioritize reestablishment of temporary emergency departments, which it may not be possible to locate in damaged healthcare facilities and consider alternate locations.</w:t>
      </w:r>
    </w:p>
    <w:p w14:paraId="68461168" w14:textId="77777777" w:rsidR="00CF43AE" w:rsidRPr="0061393C" w:rsidRDefault="00CF43AE" w:rsidP="00EA6858">
      <w:pPr>
        <w:pStyle w:val="ListNumber5"/>
        <w:numPr>
          <w:ilvl w:val="4"/>
          <w:numId w:val="44"/>
        </w:numPr>
        <w:spacing w:before="240" w:after="120" w:line="240" w:lineRule="auto"/>
        <w:contextualSpacing w:val="0"/>
        <w:rPr>
          <w:rFonts w:ascii="Arial" w:hAnsi="Arial" w:cs="Arial"/>
          <w:i/>
          <w:sz w:val="24"/>
          <w:szCs w:val="24"/>
        </w:rPr>
      </w:pPr>
      <w:r w:rsidRPr="0061393C">
        <w:rPr>
          <w:rFonts w:ascii="Arial" w:hAnsi="Arial" w:cs="Arial"/>
          <w:i/>
          <w:sz w:val="24"/>
          <w:szCs w:val="24"/>
        </w:rPr>
        <w:t>Intermediate/Long-Term Recovery</w:t>
      </w:r>
    </w:p>
    <w:p w14:paraId="6316AC81" w14:textId="77777777" w:rsidR="00CF43AE" w:rsidRPr="006425B6" w:rsidRDefault="00CF43AE" w:rsidP="00EA6858">
      <w:pPr>
        <w:pStyle w:val="ListNumber6"/>
        <w:numPr>
          <w:ilvl w:val="5"/>
          <w:numId w:val="44"/>
        </w:numPr>
        <w:spacing w:before="240" w:after="120" w:line="240" w:lineRule="auto"/>
        <w:ind w:hanging="360"/>
        <w:rPr>
          <w:rFonts w:ascii="Arial" w:hAnsi="Arial" w:cs="Arial"/>
          <w:i/>
          <w:sz w:val="24"/>
          <w:szCs w:val="24"/>
        </w:rPr>
      </w:pPr>
      <w:r w:rsidRPr="006425B6">
        <w:rPr>
          <w:rFonts w:ascii="Arial" w:hAnsi="Arial" w:cs="Arial"/>
          <w:i/>
          <w:sz w:val="24"/>
          <w:szCs w:val="24"/>
          <w:highlight w:val="yellow"/>
          <w:u w:val="single"/>
        </w:rPr>
        <w:t>(</w:t>
      </w:r>
      <w:r w:rsidR="0010548C" w:rsidRPr="006425B6">
        <w:rPr>
          <w:rFonts w:ascii="Arial" w:hAnsi="Arial" w:cs="Arial"/>
          <w:i/>
          <w:sz w:val="24"/>
          <w:szCs w:val="24"/>
          <w:highlight w:val="yellow"/>
          <w:u w:val="single"/>
        </w:rPr>
        <w:t xml:space="preserve">Responsible </w:t>
      </w:r>
      <w:r w:rsidR="00B81033" w:rsidRPr="006425B6">
        <w:rPr>
          <w:rFonts w:ascii="Arial" w:hAnsi="Arial" w:cs="Arial"/>
          <w:i/>
          <w:sz w:val="24"/>
          <w:szCs w:val="24"/>
          <w:highlight w:val="yellow"/>
          <w:u w:val="single"/>
        </w:rPr>
        <w:t>jurisdiction</w:t>
      </w:r>
      <w:r w:rsidR="0010548C" w:rsidRPr="006425B6">
        <w:rPr>
          <w:rFonts w:ascii="Arial" w:hAnsi="Arial" w:cs="Arial"/>
          <w:i/>
          <w:sz w:val="24"/>
          <w:szCs w:val="24"/>
          <w:highlight w:val="yellow"/>
          <w:u w:val="single"/>
        </w:rPr>
        <w:t>/agency/organization</w:t>
      </w:r>
      <w:r w:rsidRPr="006425B6">
        <w:rPr>
          <w:rFonts w:ascii="Arial" w:hAnsi="Arial" w:cs="Arial"/>
          <w:i/>
          <w:sz w:val="24"/>
          <w:szCs w:val="24"/>
          <w:highlight w:val="yellow"/>
        </w:rPr>
        <w:t>)</w:t>
      </w:r>
      <w:r w:rsidRPr="006425B6">
        <w:rPr>
          <w:rFonts w:ascii="Arial" w:hAnsi="Arial" w:cs="Arial"/>
          <w:i/>
          <w:sz w:val="24"/>
          <w:szCs w:val="24"/>
        </w:rPr>
        <w:t xml:space="preserve"> will determine and communicate facility capabilities to emergency management and communicate the status of hospital capabilities to the public throughout recovery. This should also include information on whether the facilities are physically accessible and which ones have communication access.</w:t>
      </w:r>
    </w:p>
    <w:p w14:paraId="77E4B603" w14:textId="77777777" w:rsidR="00F96519" w:rsidRPr="00F1045C" w:rsidRDefault="00F96519" w:rsidP="007A77AB">
      <w:pPr>
        <w:pStyle w:val="ListNumber4"/>
        <w:numPr>
          <w:ilvl w:val="8"/>
          <w:numId w:val="49"/>
        </w:numPr>
        <w:ind w:left="2880"/>
      </w:pPr>
      <w:r w:rsidRPr="00F1045C">
        <w:t>Mass Medical Care Surge</w:t>
      </w:r>
    </w:p>
    <w:p w14:paraId="1C279989" w14:textId="77777777" w:rsidR="00CF43AE" w:rsidRPr="003B40FE" w:rsidRDefault="00CF43AE" w:rsidP="00CC3B39">
      <w:pPr>
        <w:pStyle w:val="ListNumber5"/>
        <w:numPr>
          <w:ilvl w:val="4"/>
          <w:numId w:val="41"/>
        </w:numPr>
        <w:spacing w:before="240" w:after="120" w:line="240" w:lineRule="auto"/>
        <w:contextualSpacing w:val="0"/>
        <w:rPr>
          <w:rFonts w:ascii="Arial" w:hAnsi="Arial" w:cs="Arial"/>
          <w:i/>
          <w:sz w:val="24"/>
          <w:szCs w:val="24"/>
        </w:rPr>
      </w:pPr>
      <w:r w:rsidRPr="003B40FE">
        <w:rPr>
          <w:rFonts w:ascii="Arial" w:hAnsi="Arial" w:cs="Arial"/>
          <w:i/>
          <w:sz w:val="24"/>
          <w:szCs w:val="24"/>
        </w:rPr>
        <w:t>Preparedness</w:t>
      </w:r>
    </w:p>
    <w:p w14:paraId="3639EDC5" w14:textId="77777777" w:rsidR="00401603" w:rsidRPr="006B6CC7" w:rsidRDefault="00401603" w:rsidP="00CC3B39">
      <w:pPr>
        <w:pStyle w:val="ListNumber6"/>
        <w:numPr>
          <w:ilvl w:val="5"/>
          <w:numId w:val="41"/>
        </w:numPr>
        <w:spacing w:before="240" w:after="120" w:line="240" w:lineRule="auto"/>
        <w:ind w:hanging="450"/>
        <w:rPr>
          <w:rFonts w:ascii="Arial" w:hAnsi="Arial" w:cs="Arial"/>
          <w:i/>
          <w:sz w:val="24"/>
          <w:szCs w:val="24"/>
        </w:rPr>
      </w:pPr>
      <w:r w:rsidRPr="006B6CC7">
        <w:rPr>
          <w:rFonts w:ascii="Arial" w:hAnsi="Arial" w:cs="Arial"/>
          <w:i/>
          <w:sz w:val="24"/>
          <w:szCs w:val="24"/>
        </w:rPr>
        <w:t xml:space="preserve">Medical facilities and providers should pre-identify through Licensing and Certification or approving authorities which health regulations </w:t>
      </w:r>
      <w:r w:rsidRPr="006B6CC7">
        <w:rPr>
          <w:rFonts w:ascii="Arial" w:hAnsi="Arial" w:cs="Arial"/>
          <w:i/>
          <w:sz w:val="24"/>
          <w:szCs w:val="24"/>
        </w:rPr>
        <w:lastRenderedPageBreak/>
        <w:t>are determined through local health laws, State law, or governor’s proclamation in preparing a surge plan. This includes which regulations can be relaxed or waived and under what conditions. An existing surge plan should list these regulations and the agency/agent of authority.</w:t>
      </w:r>
    </w:p>
    <w:p w14:paraId="67635F9A" w14:textId="77777777" w:rsidR="00401603" w:rsidRPr="00B91B8E" w:rsidRDefault="00401603" w:rsidP="00CC3B39">
      <w:pPr>
        <w:pStyle w:val="ListNumber6"/>
        <w:numPr>
          <w:ilvl w:val="5"/>
          <w:numId w:val="41"/>
        </w:numPr>
        <w:spacing w:before="240" w:after="120" w:line="240" w:lineRule="auto"/>
        <w:rPr>
          <w:rFonts w:ascii="Arial" w:hAnsi="Arial" w:cs="Arial"/>
          <w:i/>
          <w:sz w:val="24"/>
          <w:szCs w:val="24"/>
        </w:rPr>
      </w:pPr>
      <w:r w:rsidRPr="00B91B8E">
        <w:rPr>
          <w:rFonts w:ascii="Arial" w:hAnsi="Arial" w:cs="Arial"/>
          <w:i/>
          <w:sz w:val="24"/>
          <w:szCs w:val="24"/>
        </w:rPr>
        <w:t>Pre-identify potential staffing resources from community-based volunteer units such as the Medical Reserve Corps (MRC), Disaster Volunteer Corps, Disaster Healthcare Volunteers (DHV), student nurses, medical students, and Disaster Service Workers (DSWs).</w:t>
      </w:r>
    </w:p>
    <w:p w14:paraId="6A578A42" w14:textId="77777777" w:rsidR="00401603" w:rsidRPr="00B91B8E" w:rsidRDefault="00401603" w:rsidP="00CC3B39">
      <w:pPr>
        <w:pStyle w:val="ListNumber6"/>
        <w:numPr>
          <w:ilvl w:val="5"/>
          <w:numId w:val="41"/>
        </w:numPr>
        <w:spacing w:before="240" w:after="120" w:line="240" w:lineRule="auto"/>
        <w:rPr>
          <w:rFonts w:ascii="Arial" w:hAnsi="Arial" w:cs="Arial"/>
          <w:i/>
          <w:sz w:val="24"/>
          <w:szCs w:val="24"/>
        </w:rPr>
      </w:pPr>
      <w:r w:rsidRPr="00B91B8E">
        <w:rPr>
          <w:rFonts w:ascii="Arial" w:hAnsi="Arial" w:cs="Arial"/>
          <w:i/>
          <w:sz w:val="24"/>
          <w:szCs w:val="24"/>
        </w:rPr>
        <w:t xml:space="preserve">Pre-identify sectors of the medical infrastructure that can engage in discussions on common strategies in surge planning. Sectors can include both public and private institutions and a variety of medical personnel, vendors, and </w:t>
      </w:r>
      <w:r w:rsidR="009E47EF" w:rsidRPr="00B91B8E">
        <w:rPr>
          <w:rFonts w:ascii="Arial" w:hAnsi="Arial" w:cs="Arial"/>
          <w:i/>
          <w:sz w:val="24"/>
          <w:szCs w:val="24"/>
        </w:rPr>
        <w:t>administrators in this process.</w:t>
      </w:r>
    </w:p>
    <w:p w14:paraId="3B5FF4B9" w14:textId="77777777" w:rsidR="00CF43AE" w:rsidRPr="00896069" w:rsidRDefault="00CF43AE" w:rsidP="00CC3B39">
      <w:pPr>
        <w:pStyle w:val="ListNumber5"/>
        <w:numPr>
          <w:ilvl w:val="4"/>
          <w:numId w:val="41"/>
        </w:numPr>
        <w:spacing w:before="240" w:after="120" w:line="240" w:lineRule="auto"/>
        <w:contextualSpacing w:val="0"/>
        <w:rPr>
          <w:rFonts w:ascii="Arial" w:hAnsi="Arial" w:cs="Arial"/>
          <w:i/>
          <w:sz w:val="24"/>
          <w:szCs w:val="24"/>
        </w:rPr>
      </w:pPr>
      <w:r w:rsidRPr="00896069">
        <w:rPr>
          <w:rFonts w:ascii="Arial" w:hAnsi="Arial" w:cs="Arial"/>
          <w:i/>
          <w:sz w:val="24"/>
          <w:szCs w:val="24"/>
        </w:rPr>
        <w:t>Recovery</w:t>
      </w:r>
    </w:p>
    <w:p w14:paraId="6B3C2283" w14:textId="77777777" w:rsidR="00CF43AE" w:rsidRPr="005634FF" w:rsidRDefault="00CF43AE" w:rsidP="00CC3B39">
      <w:pPr>
        <w:pStyle w:val="ListNumber6"/>
        <w:numPr>
          <w:ilvl w:val="5"/>
          <w:numId w:val="41"/>
        </w:numPr>
        <w:spacing w:before="240" w:after="120" w:line="240" w:lineRule="auto"/>
        <w:rPr>
          <w:rFonts w:ascii="Arial" w:hAnsi="Arial" w:cs="Arial"/>
          <w:i/>
          <w:sz w:val="24"/>
          <w:szCs w:val="24"/>
        </w:rPr>
      </w:pPr>
      <w:r w:rsidRPr="005634FF">
        <w:rPr>
          <w:rFonts w:ascii="Arial" w:hAnsi="Arial" w:cs="Arial"/>
          <w:i/>
          <w:sz w:val="24"/>
          <w:szCs w:val="24"/>
        </w:rPr>
        <w:t xml:space="preserve">Designate a health facility liaison from the healthcare systems (hospitals, skilled nursing facilities, clinics, and private providers) to communicate with the </w:t>
      </w:r>
      <w:r w:rsidR="00490CC6" w:rsidRPr="005634FF">
        <w:rPr>
          <w:rFonts w:ascii="Arial" w:hAnsi="Arial" w:cs="Arial"/>
          <w:i/>
          <w:sz w:val="24"/>
          <w:szCs w:val="24"/>
          <w:highlight w:val="yellow"/>
        </w:rPr>
        <w:t>(</w:t>
      </w:r>
      <w:r w:rsidR="00923026" w:rsidRPr="005634FF">
        <w:rPr>
          <w:rFonts w:ascii="Arial" w:hAnsi="Arial" w:cs="Arial"/>
          <w:i/>
          <w:sz w:val="24"/>
          <w:szCs w:val="24"/>
          <w:highlight w:val="yellow"/>
        </w:rPr>
        <w:t>r</w:t>
      </w:r>
      <w:r w:rsidR="00490CC6" w:rsidRPr="005634FF">
        <w:rPr>
          <w:rFonts w:ascii="Arial" w:hAnsi="Arial" w:cs="Arial"/>
          <w:i/>
          <w:sz w:val="24"/>
          <w:szCs w:val="24"/>
          <w:highlight w:val="yellow"/>
        </w:rPr>
        <w:t>ecovery operations coordinating element)</w:t>
      </w:r>
      <w:r w:rsidRPr="005634FF">
        <w:rPr>
          <w:rFonts w:ascii="Arial" w:hAnsi="Arial" w:cs="Arial"/>
          <w:i/>
          <w:sz w:val="24"/>
          <w:szCs w:val="24"/>
        </w:rPr>
        <w:t xml:space="preserve"> to coordinate local efforts towards restoration of health services with the support of the community</w:t>
      </w:r>
      <w:r w:rsidR="00987D55" w:rsidRPr="005634FF">
        <w:rPr>
          <w:rFonts w:ascii="Arial" w:hAnsi="Arial" w:cs="Arial"/>
          <w:i/>
          <w:sz w:val="24"/>
          <w:szCs w:val="24"/>
        </w:rPr>
        <w:t>.</w:t>
      </w:r>
    </w:p>
    <w:p w14:paraId="7D04FC77" w14:textId="77777777" w:rsidR="00F96519" w:rsidRPr="009E48F7" w:rsidRDefault="00F96519" w:rsidP="007C16FE">
      <w:pPr>
        <w:pStyle w:val="ListNumber4"/>
        <w:numPr>
          <w:ilvl w:val="8"/>
          <w:numId w:val="49"/>
        </w:numPr>
        <w:ind w:left="2880"/>
      </w:pPr>
      <w:r w:rsidRPr="009E48F7">
        <w:t>Social Services and Human Services Strategies</w:t>
      </w:r>
    </w:p>
    <w:p w14:paraId="43564B41" w14:textId="77777777" w:rsidR="008D3991" w:rsidRPr="00DE5B93" w:rsidRDefault="008D3991" w:rsidP="00DE5B93">
      <w:pPr>
        <w:pStyle w:val="ListParagraph"/>
        <w:spacing w:after="0" w:line="240" w:lineRule="auto"/>
        <w:ind w:left="2880"/>
        <w:contextualSpacing w:val="0"/>
        <w:rPr>
          <w:rFonts w:ascii="Arial" w:hAnsi="Arial" w:cs="Arial"/>
          <w:b/>
          <w:sz w:val="24"/>
          <w:szCs w:val="24"/>
        </w:rPr>
      </w:pPr>
      <w:r w:rsidRPr="00DE5B93">
        <w:rPr>
          <w:rFonts w:ascii="Arial" w:hAnsi="Arial" w:cs="Arial"/>
          <w:b/>
          <w:sz w:val="24"/>
          <w:szCs w:val="24"/>
        </w:rPr>
        <w:t>(</w:t>
      </w:r>
      <w:r w:rsidR="00CF43AE" w:rsidRPr="00DE5B93">
        <w:rPr>
          <w:rFonts w:ascii="Arial" w:hAnsi="Arial" w:cs="Arial"/>
          <w:b/>
          <w:sz w:val="24"/>
          <w:szCs w:val="24"/>
        </w:rPr>
        <w:t>Social services programs promote the general welfare of the community during non-disaster times. The support and expansion of these services immediately following a disaster can be essential to ensuring the community is able to return to pre-disaster situations</w:t>
      </w:r>
      <w:r w:rsidRPr="00DE5B93">
        <w:rPr>
          <w:rFonts w:ascii="Arial" w:hAnsi="Arial" w:cs="Arial"/>
          <w:b/>
          <w:sz w:val="24"/>
          <w:szCs w:val="24"/>
        </w:rPr>
        <w:t>.</w:t>
      </w:r>
      <w:r w:rsidR="00CF43AE" w:rsidRPr="00DE5B93">
        <w:rPr>
          <w:rFonts w:ascii="Arial" w:hAnsi="Arial" w:cs="Arial"/>
          <w:b/>
          <w:sz w:val="24"/>
          <w:szCs w:val="24"/>
        </w:rPr>
        <w:t xml:space="preserve"> </w:t>
      </w:r>
      <w:r w:rsidRPr="00DE5B93">
        <w:rPr>
          <w:rFonts w:ascii="Arial" w:hAnsi="Arial" w:cs="Arial"/>
          <w:b/>
          <w:sz w:val="24"/>
          <w:szCs w:val="24"/>
        </w:rPr>
        <w:t>)</w:t>
      </w:r>
    </w:p>
    <w:p w14:paraId="6091D75A" w14:textId="77777777" w:rsidR="00CF43AE" w:rsidRPr="007E4C1C" w:rsidRDefault="00CF43AE" w:rsidP="00A05EBC">
      <w:pPr>
        <w:pStyle w:val="ListParagraph"/>
        <w:spacing w:before="240" w:after="0" w:line="240" w:lineRule="auto"/>
        <w:ind w:left="2880"/>
        <w:contextualSpacing w:val="0"/>
        <w:rPr>
          <w:rFonts w:ascii="Arial" w:hAnsi="Arial" w:cs="Arial"/>
          <w:i/>
          <w:sz w:val="24"/>
          <w:szCs w:val="24"/>
        </w:rPr>
      </w:pPr>
      <w:r w:rsidRPr="007E4C1C">
        <w:rPr>
          <w:rFonts w:ascii="Arial" w:hAnsi="Arial" w:cs="Arial"/>
          <w:i/>
          <w:sz w:val="24"/>
          <w:szCs w:val="24"/>
          <w:highlight w:val="yellow"/>
          <w:u w:val="single"/>
        </w:rPr>
        <w:t>(</w:t>
      </w:r>
      <w:r w:rsidR="0010548C" w:rsidRPr="007E4C1C">
        <w:rPr>
          <w:rFonts w:ascii="Arial" w:hAnsi="Arial" w:cs="Arial"/>
          <w:i/>
          <w:sz w:val="24"/>
          <w:szCs w:val="24"/>
          <w:highlight w:val="yellow"/>
          <w:u w:val="single"/>
        </w:rPr>
        <w:t xml:space="preserve">Responsible </w:t>
      </w:r>
      <w:r w:rsidR="00B81033" w:rsidRPr="007E4C1C">
        <w:rPr>
          <w:rFonts w:ascii="Arial" w:hAnsi="Arial" w:cs="Arial"/>
          <w:i/>
          <w:sz w:val="24"/>
          <w:szCs w:val="24"/>
          <w:highlight w:val="yellow"/>
          <w:u w:val="single"/>
        </w:rPr>
        <w:t>jurisdiction</w:t>
      </w:r>
      <w:r w:rsidR="0010548C" w:rsidRPr="007E4C1C">
        <w:rPr>
          <w:rFonts w:ascii="Arial" w:hAnsi="Arial" w:cs="Arial"/>
          <w:i/>
          <w:sz w:val="24"/>
          <w:szCs w:val="24"/>
          <w:highlight w:val="yellow"/>
          <w:u w:val="single"/>
        </w:rPr>
        <w:t>/agency/organization</w:t>
      </w:r>
      <w:r w:rsidRPr="003C7322">
        <w:rPr>
          <w:rFonts w:ascii="Arial" w:hAnsi="Arial" w:cs="Arial"/>
          <w:i/>
          <w:sz w:val="24"/>
          <w:szCs w:val="24"/>
          <w:highlight w:val="yellow"/>
        </w:rPr>
        <w:t>)</w:t>
      </w:r>
      <w:r w:rsidRPr="007E4C1C">
        <w:rPr>
          <w:rFonts w:ascii="Arial" w:hAnsi="Arial" w:cs="Arial"/>
          <w:i/>
          <w:sz w:val="24"/>
          <w:szCs w:val="24"/>
        </w:rPr>
        <w:t xml:space="preserve"> is responsible for the activities below.</w:t>
      </w:r>
    </w:p>
    <w:p w14:paraId="55FF7042" w14:textId="77777777" w:rsidR="00CF43AE" w:rsidRPr="00BD0ECE" w:rsidRDefault="00CF43AE" w:rsidP="00B24C56">
      <w:pPr>
        <w:pStyle w:val="ListNumber5"/>
        <w:numPr>
          <w:ilvl w:val="4"/>
          <w:numId w:val="40"/>
        </w:numPr>
        <w:spacing w:before="240" w:after="120" w:line="240" w:lineRule="auto"/>
        <w:contextualSpacing w:val="0"/>
        <w:rPr>
          <w:rFonts w:ascii="Arial" w:hAnsi="Arial" w:cs="Arial"/>
          <w:i/>
          <w:sz w:val="24"/>
          <w:szCs w:val="24"/>
        </w:rPr>
      </w:pPr>
      <w:r w:rsidRPr="00BD0ECE">
        <w:rPr>
          <w:rFonts w:ascii="Arial" w:hAnsi="Arial" w:cs="Arial"/>
          <w:i/>
          <w:sz w:val="24"/>
          <w:szCs w:val="24"/>
        </w:rPr>
        <w:t>Preparedness</w:t>
      </w:r>
    </w:p>
    <w:p w14:paraId="438288A4" w14:textId="77777777" w:rsidR="00401603" w:rsidRPr="00910216" w:rsidRDefault="00401603" w:rsidP="00B24C56">
      <w:pPr>
        <w:pStyle w:val="ListNumber6"/>
        <w:numPr>
          <w:ilvl w:val="5"/>
          <w:numId w:val="40"/>
        </w:numPr>
        <w:spacing w:before="240" w:after="120" w:line="240" w:lineRule="auto"/>
        <w:ind w:hanging="450"/>
        <w:rPr>
          <w:rFonts w:ascii="Arial" w:hAnsi="Arial" w:cs="Arial"/>
          <w:i/>
          <w:sz w:val="24"/>
          <w:szCs w:val="24"/>
        </w:rPr>
      </w:pPr>
      <w:r w:rsidRPr="00910216">
        <w:rPr>
          <w:rFonts w:ascii="Arial" w:hAnsi="Arial" w:cs="Arial"/>
          <w:i/>
          <w:sz w:val="24"/>
          <w:szCs w:val="24"/>
        </w:rPr>
        <w:t xml:space="preserve">Educate clients and caregivers on individual preparedness including kits (include other </w:t>
      </w:r>
      <w:r w:rsidRPr="00910216">
        <w:rPr>
          <w:rFonts w:ascii="Arial" w:hAnsi="Arial" w:cs="Arial"/>
          <w:i/>
          <w:sz w:val="24"/>
          <w:szCs w:val="24"/>
        </w:rPr>
        <w:lastRenderedPageBreak/>
        <w:t>items needed to function besides basic supplies such as glasses, medication, or mobility devices), as well as contact numbers of other caregivers and responsible family members.</w:t>
      </w:r>
    </w:p>
    <w:p w14:paraId="01C0CE4E" w14:textId="77777777" w:rsidR="00401603" w:rsidRPr="00910216" w:rsidRDefault="00401603" w:rsidP="00B24C56">
      <w:pPr>
        <w:pStyle w:val="ListNumber6"/>
        <w:numPr>
          <w:ilvl w:val="5"/>
          <w:numId w:val="40"/>
        </w:numPr>
        <w:spacing w:before="240" w:after="120" w:line="240" w:lineRule="auto"/>
        <w:ind w:hanging="450"/>
        <w:rPr>
          <w:rFonts w:ascii="Arial" w:hAnsi="Arial" w:cs="Arial"/>
          <w:i/>
          <w:sz w:val="24"/>
          <w:szCs w:val="24"/>
        </w:rPr>
      </w:pPr>
      <w:r w:rsidRPr="00910216">
        <w:rPr>
          <w:rFonts w:ascii="Arial" w:hAnsi="Arial" w:cs="Arial"/>
          <w:i/>
          <w:sz w:val="24"/>
          <w:szCs w:val="24"/>
        </w:rPr>
        <w:t>Identify independent living service centers that provide referrals to the disability community and coordinate preparedness programs that educate the public and emergency management.</w:t>
      </w:r>
    </w:p>
    <w:p w14:paraId="5CB727D4" w14:textId="77777777" w:rsidR="00401603" w:rsidRPr="00910216" w:rsidRDefault="00401603" w:rsidP="00B24C56">
      <w:pPr>
        <w:pStyle w:val="ListNumber6"/>
        <w:numPr>
          <w:ilvl w:val="5"/>
          <w:numId w:val="40"/>
        </w:numPr>
        <w:spacing w:before="240" w:after="120" w:line="240" w:lineRule="auto"/>
        <w:ind w:hanging="450"/>
        <w:rPr>
          <w:rFonts w:ascii="Arial" w:hAnsi="Arial" w:cs="Arial"/>
          <w:i/>
          <w:sz w:val="24"/>
          <w:szCs w:val="24"/>
        </w:rPr>
      </w:pPr>
      <w:r w:rsidRPr="00910216">
        <w:rPr>
          <w:rFonts w:ascii="Arial" w:hAnsi="Arial" w:cs="Arial"/>
          <w:i/>
          <w:sz w:val="24"/>
          <w:szCs w:val="24"/>
        </w:rPr>
        <w:t>Pre-identify locat</w:t>
      </w:r>
      <w:r w:rsidR="00A43E76">
        <w:rPr>
          <w:rFonts w:ascii="Arial" w:hAnsi="Arial" w:cs="Arial"/>
          <w:i/>
          <w:sz w:val="24"/>
          <w:szCs w:val="24"/>
        </w:rPr>
        <w:t>ions of most dependent clients.</w:t>
      </w:r>
    </w:p>
    <w:p w14:paraId="797FD146" w14:textId="77777777" w:rsidR="00401603" w:rsidRPr="00910216" w:rsidRDefault="00401603" w:rsidP="00B24C56">
      <w:pPr>
        <w:pStyle w:val="ListNumber6"/>
        <w:numPr>
          <w:ilvl w:val="5"/>
          <w:numId w:val="40"/>
        </w:numPr>
        <w:spacing w:before="240" w:after="120" w:line="240" w:lineRule="auto"/>
        <w:ind w:hanging="450"/>
        <w:rPr>
          <w:rFonts w:ascii="Arial" w:hAnsi="Arial" w:cs="Arial"/>
          <w:i/>
          <w:sz w:val="24"/>
          <w:szCs w:val="24"/>
        </w:rPr>
      </w:pPr>
      <w:r w:rsidRPr="00910216">
        <w:rPr>
          <w:rFonts w:ascii="Arial" w:hAnsi="Arial" w:cs="Arial"/>
          <w:i/>
          <w:sz w:val="24"/>
          <w:szCs w:val="24"/>
        </w:rPr>
        <w:t>Pre-identify populations using risk assessment and demogra</w:t>
      </w:r>
      <w:r w:rsidR="00E3494B">
        <w:rPr>
          <w:rFonts w:ascii="Arial" w:hAnsi="Arial" w:cs="Arial"/>
          <w:i/>
          <w:sz w:val="24"/>
          <w:szCs w:val="24"/>
        </w:rPr>
        <w:t>phic information.</w:t>
      </w:r>
    </w:p>
    <w:p w14:paraId="378C526E" w14:textId="77777777" w:rsidR="00CF43AE" w:rsidRPr="008D227A" w:rsidRDefault="00CF43AE" w:rsidP="00B24C56">
      <w:pPr>
        <w:pStyle w:val="ListNumber5"/>
        <w:numPr>
          <w:ilvl w:val="4"/>
          <w:numId w:val="40"/>
        </w:numPr>
        <w:spacing w:before="240" w:after="120" w:line="240" w:lineRule="auto"/>
        <w:ind w:hanging="630"/>
        <w:contextualSpacing w:val="0"/>
        <w:rPr>
          <w:rFonts w:ascii="Arial" w:hAnsi="Arial" w:cs="Arial"/>
          <w:i/>
          <w:sz w:val="24"/>
          <w:szCs w:val="24"/>
        </w:rPr>
      </w:pPr>
      <w:r w:rsidRPr="008D227A">
        <w:rPr>
          <w:rFonts w:ascii="Arial" w:hAnsi="Arial" w:cs="Arial"/>
          <w:i/>
          <w:sz w:val="24"/>
          <w:szCs w:val="24"/>
        </w:rPr>
        <w:t>Short-Term Recovery</w:t>
      </w:r>
    </w:p>
    <w:p w14:paraId="1D43244C" w14:textId="77777777" w:rsidR="00401603" w:rsidRPr="006D71EB" w:rsidRDefault="00401603" w:rsidP="00B24C56">
      <w:pPr>
        <w:pStyle w:val="ListNumber6"/>
        <w:numPr>
          <w:ilvl w:val="5"/>
          <w:numId w:val="40"/>
        </w:numPr>
        <w:ind w:hanging="450"/>
        <w:rPr>
          <w:rFonts w:ascii="Arial" w:hAnsi="Arial" w:cs="Arial"/>
          <w:i/>
          <w:sz w:val="24"/>
          <w:szCs w:val="24"/>
        </w:rPr>
      </w:pPr>
      <w:r w:rsidRPr="006D71EB">
        <w:rPr>
          <w:rFonts w:ascii="Arial" w:hAnsi="Arial" w:cs="Arial"/>
          <w:i/>
          <w:sz w:val="24"/>
          <w:szCs w:val="24"/>
          <w:highlight w:val="yellow"/>
        </w:rPr>
        <w:t>(</w:t>
      </w:r>
      <w:r w:rsidRPr="006D71EB">
        <w:rPr>
          <w:rFonts w:ascii="Arial" w:hAnsi="Arial" w:cs="Arial"/>
          <w:i/>
          <w:sz w:val="24"/>
          <w:szCs w:val="24"/>
          <w:highlight w:val="yellow"/>
          <w:u w:val="single"/>
        </w:rPr>
        <w:t>County</w:t>
      </w:r>
      <w:r w:rsidRPr="006D71EB">
        <w:rPr>
          <w:rFonts w:ascii="Arial" w:hAnsi="Arial" w:cs="Arial"/>
          <w:i/>
          <w:sz w:val="24"/>
          <w:szCs w:val="24"/>
          <w:highlight w:val="yellow"/>
        </w:rPr>
        <w:t>)</w:t>
      </w:r>
      <w:r w:rsidRPr="006D71EB">
        <w:rPr>
          <w:rFonts w:ascii="Arial" w:hAnsi="Arial" w:cs="Arial"/>
          <w:i/>
          <w:sz w:val="24"/>
          <w:szCs w:val="24"/>
        </w:rPr>
        <w:t xml:space="preserve"> Public Social Services will ensure the continuation of public assistance programs.</w:t>
      </w:r>
    </w:p>
    <w:p w14:paraId="33D44563" w14:textId="77777777" w:rsidR="00401603" w:rsidRPr="006D71EB" w:rsidRDefault="00401603" w:rsidP="00B24C56">
      <w:pPr>
        <w:pStyle w:val="ListNumber6"/>
        <w:numPr>
          <w:ilvl w:val="5"/>
          <w:numId w:val="40"/>
        </w:numPr>
        <w:ind w:hanging="450"/>
        <w:rPr>
          <w:rFonts w:ascii="Arial" w:hAnsi="Arial" w:cs="Arial"/>
          <w:i/>
          <w:sz w:val="24"/>
          <w:szCs w:val="24"/>
        </w:rPr>
      </w:pPr>
      <w:r w:rsidRPr="006D71EB">
        <w:rPr>
          <w:rFonts w:ascii="Arial" w:hAnsi="Arial" w:cs="Arial"/>
          <w:i/>
          <w:sz w:val="24"/>
          <w:szCs w:val="24"/>
        </w:rPr>
        <w:t>Casework and referral services will provide counseling, guidance, education, and pre-screening of candidate cases to referral agencies.</w:t>
      </w:r>
    </w:p>
    <w:p w14:paraId="7176AF45" w14:textId="77777777" w:rsidR="00401603" w:rsidRPr="006D71EB" w:rsidRDefault="00401603" w:rsidP="00B24C56">
      <w:pPr>
        <w:pStyle w:val="ListNumber6"/>
        <w:numPr>
          <w:ilvl w:val="5"/>
          <w:numId w:val="40"/>
        </w:numPr>
        <w:ind w:hanging="450"/>
        <w:rPr>
          <w:rFonts w:ascii="Arial" w:hAnsi="Arial" w:cs="Arial"/>
          <w:i/>
          <w:sz w:val="24"/>
          <w:szCs w:val="24"/>
        </w:rPr>
      </w:pPr>
      <w:r w:rsidRPr="006D71EB">
        <w:rPr>
          <w:rFonts w:ascii="Arial" w:hAnsi="Arial" w:cs="Arial"/>
          <w:i/>
          <w:sz w:val="24"/>
          <w:szCs w:val="24"/>
        </w:rPr>
        <w:t>Coordinate with a Functional Assessment Service Team (FAST) in longer-term sheltering to continue support of children and adults with disabilities and others with access and functional needs.</w:t>
      </w:r>
    </w:p>
    <w:p w14:paraId="712ECEC4" w14:textId="77777777" w:rsidR="00401603" w:rsidRPr="006D71EB" w:rsidRDefault="00401603" w:rsidP="00B24C56">
      <w:pPr>
        <w:pStyle w:val="ListNumber6"/>
        <w:numPr>
          <w:ilvl w:val="5"/>
          <w:numId w:val="40"/>
        </w:numPr>
        <w:ind w:hanging="450"/>
        <w:rPr>
          <w:rFonts w:ascii="Arial" w:hAnsi="Arial" w:cs="Arial"/>
          <w:i/>
          <w:sz w:val="24"/>
          <w:szCs w:val="24"/>
        </w:rPr>
      </w:pPr>
      <w:r w:rsidRPr="006D71EB">
        <w:rPr>
          <w:rFonts w:ascii="Arial" w:hAnsi="Arial" w:cs="Arial"/>
          <w:i/>
          <w:sz w:val="24"/>
          <w:szCs w:val="24"/>
        </w:rPr>
        <w:t>Engage elected officials and authorities in considering the granting of emergency relaxation of requirements on eligibility criteria for governmental assistance programs.</w:t>
      </w:r>
    </w:p>
    <w:p w14:paraId="2BBF3A34" w14:textId="77777777" w:rsidR="00401603" w:rsidRPr="006D71EB" w:rsidRDefault="00401603" w:rsidP="00B24C56">
      <w:pPr>
        <w:pStyle w:val="ListNumber6"/>
        <w:numPr>
          <w:ilvl w:val="5"/>
          <w:numId w:val="40"/>
        </w:numPr>
        <w:spacing w:after="720"/>
        <w:ind w:hanging="446"/>
        <w:rPr>
          <w:rFonts w:ascii="Arial" w:hAnsi="Arial" w:cs="Arial"/>
          <w:i/>
          <w:sz w:val="24"/>
          <w:szCs w:val="24"/>
        </w:rPr>
      </w:pPr>
      <w:r w:rsidRPr="006D71EB">
        <w:rPr>
          <w:rFonts w:ascii="Arial" w:hAnsi="Arial" w:cs="Arial"/>
          <w:i/>
          <w:sz w:val="24"/>
          <w:szCs w:val="24"/>
        </w:rPr>
        <w:t>Evaluate existing direct financial assistance programs for their long-term feasibility during the recovery process, and educate the public on available options.</w:t>
      </w:r>
    </w:p>
    <w:p w14:paraId="6228A040" w14:textId="77777777" w:rsidR="002273F8" w:rsidRPr="006D71EB" w:rsidRDefault="002273F8" w:rsidP="00B24C56">
      <w:pPr>
        <w:pStyle w:val="ListNumber6"/>
        <w:numPr>
          <w:ilvl w:val="5"/>
          <w:numId w:val="40"/>
        </w:numPr>
        <w:spacing w:after="120" w:line="240" w:lineRule="auto"/>
        <w:ind w:hanging="446"/>
        <w:rPr>
          <w:rFonts w:ascii="Arial" w:hAnsi="Arial" w:cs="Arial"/>
          <w:i/>
          <w:sz w:val="24"/>
          <w:szCs w:val="24"/>
        </w:rPr>
      </w:pPr>
      <w:r w:rsidRPr="006D71EB">
        <w:rPr>
          <w:rFonts w:ascii="Arial" w:hAnsi="Arial" w:cs="Arial"/>
          <w:i/>
          <w:sz w:val="24"/>
          <w:szCs w:val="24"/>
        </w:rPr>
        <w:lastRenderedPageBreak/>
        <w:t>In-Home Supportive Services</w:t>
      </w:r>
    </w:p>
    <w:p w14:paraId="4B989C67" w14:textId="77777777" w:rsidR="002273F8" w:rsidRPr="006D71EB" w:rsidRDefault="002273F8" w:rsidP="00C25FFF">
      <w:pPr>
        <w:pStyle w:val="ListNumber6"/>
        <w:numPr>
          <w:ilvl w:val="0"/>
          <w:numId w:val="0"/>
        </w:numPr>
        <w:spacing w:after="0" w:line="240" w:lineRule="auto"/>
        <w:ind w:left="4320"/>
        <w:rPr>
          <w:rFonts w:ascii="Arial" w:hAnsi="Arial" w:cs="Arial"/>
          <w:i/>
          <w:sz w:val="24"/>
          <w:szCs w:val="24"/>
        </w:rPr>
      </w:pPr>
      <w:r w:rsidRPr="006D71EB">
        <w:rPr>
          <w:rFonts w:ascii="Arial" w:hAnsi="Arial" w:cs="Arial"/>
          <w:i/>
          <w:sz w:val="24"/>
          <w:szCs w:val="24"/>
        </w:rPr>
        <w:t>Key efforts to restore services include the following:</w:t>
      </w:r>
    </w:p>
    <w:p w14:paraId="38B4FD80" w14:textId="77777777" w:rsidR="00401603" w:rsidRPr="004A02E5" w:rsidRDefault="00401603" w:rsidP="00B24C56">
      <w:pPr>
        <w:pStyle w:val="ListNumber7"/>
        <w:numPr>
          <w:ilvl w:val="6"/>
          <w:numId w:val="40"/>
        </w:numPr>
        <w:spacing w:before="240" w:after="0" w:line="240" w:lineRule="auto"/>
        <w:rPr>
          <w:rFonts w:ascii="Arial" w:hAnsi="Arial" w:cs="Arial"/>
          <w:i/>
          <w:sz w:val="24"/>
          <w:szCs w:val="24"/>
        </w:rPr>
      </w:pPr>
      <w:r w:rsidRPr="004A02E5">
        <w:rPr>
          <w:rFonts w:ascii="Arial" w:hAnsi="Arial" w:cs="Arial"/>
          <w:i/>
          <w:sz w:val="24"/>
          <w:szCs w:val="24"/>
        </w:rPr>
        <w:t>Establish scheduling expectations to support in-home services in transitional housing locations (coordinate with Housing RSF to ensure safety and appropriateness of locations).</w:t>
      </w:r>
    </w:p>
    <w:p w14:paraId="126DE86D" w14:textId="77777777" w:rsidR="00401603" w:rsidRPr="004A02E5" w:rsidRDefault="00401603" w:rsidP="00B24C56">
      <w:pPr>
        <w:pStyle w:val="ListNumber7"/>
        <w:numPr>
          <w:ilvl w:val="6"/>
          <w:numId w:val="40"/>
        </w:numPr>
        <w:spacing w:before="240"/>
        <w:rPr>
          <w:rFonts w:ascii="Arial" w:hAnsi="Arial" w:cs="Arial"/>
          <w:i/>
          <w:sz w:val="24"/>
          <w:szCs w:val="24"/>
        </w:rPr>
      </w:pPr>
      <w:r w:rsidRPr="004A02E5">
        <w:rPr>
          <w:rFonts w:ascii="Arial" w:hAnsi="Arial" w:cs="Arial"/>
          <w:i/>
          <w:sz w:val="24"/>
          <w:szCs w:val="24"/>
        </w:rPr>
        <w:t>Identify available personnel, and assign to support shelter operations directly.</w:t>
      </w:r>
    </w:p>
    <w:p w14:paraId="1D7A57AB" w14:textId="77777777" w:rsidR="00CF43AE" w:rsidRPr="002E6BA6" w:rsidRDefault="00350147" w:rsidP="00B24C56">
      <w:pPr>
        <w:pStyle w:val="ListNumber5"/>
        <w:numPr>
          <w:ilvl w:val="4"/>
          <w:numId w:val="40"/>
        </w:numPr>
        <w:spacing w:after="120"/>
        <w:ind w:hanging="634"/>
        <w:contextualSpacing w:val="0"/>
        <w:rPr>
          <w:rFonts w:ascii="Arial" w:hAnsi="Arial" w:cs="Arial"/>
          <w:i/>
          <w:sz w:val="24"/>
          <w:szCs w:val="24"/>
        </w:rPr>
      </w:pPr>
      <w:r w:rsidRPr="002E6BA6">
        <w:rPr>
          <w:rFonts w:ascii="Arial" w:hAnsi="Arial" w:cs="Arial"/>
          <w:i/>
          <w:sz w:val="24"/>
          <w:szCs w:val="24"/>
        </w:rPr>
        <w:t>Long-Term Recovery</w:t>
      </w:r>
    </w:p>
    <w:p w14:paraId="79820C31" w14:textId="77777777" w:rsidR="002273F8" w:rsidRPr="00FA076B" w:rsidRDefault="002273F8" w:rsidP="00B24C56">
      <w:pPr>
        <w:pStyle w:val="ListNumber6"/>
        <w:numPr>
          <w:ilvl w:val="5"/>
          <w:numId w:val="40"/>
        </w:numPr>
        <w:ind w:hanging="450"/>
        <w:rPr>
          <w:rFonts w:ascii="Arial" w:hAnsi="Arial" w:cs="Arial"/>
          <w:i/>
          <w:sz w:val="24"/>
          <w:szCs w:val="24"/>
        </w:rPr>
      </w:pPr>
      <w:r w:rsidRPr="00FA076B">
        <w:rPr>
          <w:rFonts w:ascii="Arial" w:hAnsi="Arial" w:cs="Arial"/>
          <w:i/>
          <w:sz w:val="24"/>
          <w:szCs w:val="24"/>
        </w:rPr>
        <w:t>Continue coordination with other organizations, community groups, and NGOs that provide services to the undocumented populations and other at-risk populations who might not normally qualify for government services.</w:t>
      </w:r>
    </w:p>
    <w:p w14:paraId="0D1AA22C" w14:textId="77777777" w:rsidR="00F96519" w:rsidRPr="00914174" w:rsidRDefault="00F96519" w:rsidP="003A79F5">
      <w:pPr>
        <w:pStyle w:val="ListNumber4"/>
        <w:numPr>
          <w:ilvl w:val="8"/>
          <w:numId w:val="49"/>
        </w:numPr>
        <w:ind w:left="2880"/>
      </w:pPr>
      <w:r w:rsidRPr="00914174">
        <w:t>Animal Services Strategies</w:t>
      </w:r>
    </w:p>
    <w:p w14:paraId="51CC3AE4" w14:textId="77777777" w:rsidR="001F335F" w:rsidRPr="00850622" w:rsidRDefault="001F335F" w:rsidP="00850622">
      <w:pPr>
        <w:pStyle w:val="ListParagraph"/>
        <w:spacing w:after="0" w:line="240" w:lineRule="auto"/>
        <w:ind w:left="2880"/>
        <w:contextualSpacing w:val="0"/>
        <w:rPr>
          <w:rFonts w:ascii="Arial" w:hAnsi="Arial" w:cs="Arial"/>
          <w:b/>
          <w:sz w:val="24"/>
          <w:szCs w:val="24"/>
          <w:u w:val="single"/>
        </w:rPr>
      </w:pPr>
      <w:r w:rsidRPr="00850622">
        <w:rPr>
          <w:rFonts w:ascii="Arial" w:hAnsi="Arial" w:cs="Arial"/>
          <w:b/>
          <w:sz w:val="24"/>
          <w:szCs w:val="24"/>
        </w:rPr>
        <w:t>(</w:t>
      </w:r>
      <w:r w:rsidR="002273F8" w:rsidRPr="00850622">
        <w:rPr>
          <w:rFonts w:ascii="Arial" w:hAnsi="Arial" w:cs="Arial"/>
          <w:b/>
          <w:sz w:val="24"/>
          <w:szCs w:val="24"/>
        </w:rPr>
        <w:t>Animal Care and Management issues will continue well-past the response phase and will need consideration of the numbers and variety of animals including pets, livestock, and exotics in a variety of settings displaced from their homes and owners.</w:t>
      </w:r>
      <w:r w:rsidRPr="00850622">
        <w:rPr>
          <w:rFonts w:ascii="Arial" w:hAnsi="Arial" w:cs="Arial"/>
          <w:b/>
          <w:sz w:val="24"/>
          <w:szCs w:val="24"/>
        </w:rPr>
        <w:t xml:space="preserve"> Service animals have special considerations for handling and replacement, if lost. Refer to the </w:t>
      </w:r>
      <w:bookmarkStart w:id="20" w:name="_Ref323632652"/>
      <w:r w:rsidR="004D57EA" w:rsidRPr="00850622">
        <w:rPr>
          <w:rFonts w:ascii="Arial" w:hAnsi="Arial" w:cs="Arial"/>
          <w:b/>
          <w:sz w:val="24"/>
          <w:szCs w:val="24"/>
        </w:rPr>
        <w:t>Los Angeles Regional Recovery Guidance for Emergency Planners, Section VIII, Health and Social Services RSF, Paragraph E7, Reconnecting Displaced Human and Animal Populations</w:t>
      </w:r>
      <w:bookmarkEnd w:id="20"/>
      <w:r w:rsidR="004D57EA" w:rsidRPr="00850622">
        <w:rPr>
          <w:rFonts w:ascii="Arial" w:hAnsi="Arial" w:cs="Arial"/>
          <w:b/>
          <w:sz w:val="24"/>
          <w:szCs w:val="24"/>
        </w:rPr>
        <w:t>.</w:t>
      </w:r>
      <w:r w:rsidRPr="00850622">
        <w:rPr>
          <w:rFonts w:ascii="Arial" w:hAnsi="Arial" w:cs="Arial"/>
          <w:b/>
          <w:sz w:val="24"/>
          <w:szCs w:val="24"/>
        </w:rPr>
        <w:t>)</w:t>
      </w:r>
    </w:p>
    <w:p w14:paraId="22FC0C8E" w14:textId="77777777" w:rsidR="002273F8" w:rsidRPr="00F43998" w:rsidRDefault="002273F8" w:rsidP="00824801">
      <w:pPr>
        <w:pStyle w:val="ListParagraph"/>
        <w:spacing w:before="200" w:after="0" w:line="240" w:lineRule="auto"/>
        <w:ind w:left="2880"/>
        <w:contextualSpacing w:val="0"/>
        <w:rPr>
          <w:rFonts w:ascii="Arial" w:hAnsi="Arial" w:cs="Arial"/>
          <w:i/>
          <w:sz w:val="24"/>
          <w:szCs w:val="24"/>
        </w:rPr>
      </w:pPr>
      <w:r w:rsidRPr="00F43998">
        <w:rPr>
          <w:rFonts w:ascii="Arial" w:hAnsi="Arial" w:cs="Arial"/>
          <w:i/>
          <w:sz w:val="24"/>
          <w:szCs w:val="24"/>
          <w:highlight w:val="yellow"/>
          <w:u w:val="single"/>
        </w:rPr>
        <w:t>(</w:t>
      </w:r>
      <w:r w:rsidR="0010548C" w:rsidRPr="00F43998">
        <w:rPr>
          <w:rFonts w:ascii="Arial" w:hAnsi="Arial" w:cs="Arial"/>
          <w:i/>
          <w:sz w:val="24"/>
          <w:szCs w:val="24"/>
          <w:highlight w:val="yellow"/>
          <w:u w:val="single"/>
        </w:rPr>
        <w:t xml:space="preserve">Responsible </w:t>
      </w:r>
      <w:r w:rsidR="004D57EA" w:rsidRPr="00F43998">
        <w:rPr>
          <w:rFonts w:ascii="Arial" w:hAnsi="Arial" w:cs="Arial"/>
          <w:i/>
          <w:sz w:val="24"/>
          <w:szCs w:val="24"/>
          <w:highlight w:val="yellow"/>
          <w:u w:val="single"/>
        </w:rPr>
        <w:t>jurisdiction</w:t>
      </w:r>
      <w:r w:rsidR="0010548C" w:rsidRPr="00F43998">
        <w:rPr>
          <w:rFonts w:ascii="Arial" w:hAnsi="Arial" w:cs="Arial"/>
          <w:i/>
          <w:sz w:val="24"/>
          <w:szCs w:val="24"/>
          <w:highlight w:val="yellow"/>
          <w:u w:val="single"/>
        </w:rPr>
        <w:t>/agency/organization</w:t>
      </w:r>
      <w:r w:rsidRPr="00F43998">
        <w:rPr>
          <w:rFonts w:ascii="Arial" w:hAnsi="Arial" w:cs="Arial"/>
          <w:i/>
          <w:sz w:val="24"/>
          <w:szCs w:val="24"/>
          <w:highlight w:val="yellow"/>
        </w:rPr>
        <w:t>)</w:t>
      </w:r>
      <w:r w:rsidRPr="00F43998">
        <w:rPr>
          <w:rFonts w:ascii="Arial" w:hAnsi="Arial" w:cs="Arial"/>
          <w:i/>
          <w:sz w:val="24"/>
          <w:szCs w:val="24"/>
        </w:rPr>
        <w:t xml:space="preserve"> is responsible for coordinating the activities below.</w:t>
      </w:r>
    </w:p>
    <w:p w14:paraId="3A7A6141" w14:textId="77777777" w:rsidR="002273F8" w:rsidRPr="00215CF3" w:rsidRDefault="002273F8" w:rsidP="00824801">
      <w:pPr>
        <w:pStyle w:val="ListNumber5"/>
        <w:numPr>
          <w:ilvl w:val="4"/>
          <w:numId w:val="39"/>
        </w:numPr>
        <w:spacing w:before="200" w:after="0" w:line="240" w:lineRule="auto"/>
        <w:contextualSpacing w:val="0"/>
        <w:rPr>
          <w:rFonts w:ascii="Arial" w:hAnsi="Arial" w:cs="Arial"/>
          <w:i/>
          <w:sz w:val="24"/>
          <w:szCs w:val="24"/>
        </w:rPr>
      </w:pPr>
      <w:r w:rsidRPr="00215CF3">
        <w:rPr>
          <w:rFonts w:ascii="Arial" w:hAnsi="Arial" w:cs="Arial"/>
          <w:i/>
          <w:sz w:val="24"/>
          <w:szCs w:val="24"/>
        </w:rPr>
        <w:t>Preparedness</w:t>
      </w:r>
    </w:p>
    <w:p w14:paraId="03F1C0E6" w14:textId="77777777" w:rsidR="00FC799E" w:rsidRPr="00BC7CFC" w:rsidRDefault="00FC799E" w:rsidP="00824801">
      <w:pPr>
        <w:pStyle w:val="ListNumber6"/>
        <w:numPr>
          <w:ilvl w:val="5"/>
          <w:numId w:val="39"/>
        </w:numPr>
        <w:spacing w:before="200" w:after="0" w:line="240" w:lineRule="auto"/>
        <w:ind w:hanging="446"/>
        <w:rPr>
          <w:rFonts w:ascii="Arial" w:hAnsi="Arial" w:cs="Arial"/>
          <w:i/>
          <w:sz w:val="24"/>
          <w:szCs w:val="24"/>
        </w:rPr>
      </w:pPr>
      <w:r w:rsidRPr="00BC7CFC">
        <w:rPr>
          <w:rFonts w:ascii="Arial" w:hAnsi="Arial" w:cs="Arial"/>
          <w:i/>
          <w:sz w:val="24"/>
          <w:szCs w:val="24"/>
        </w:rPr>
        <w:t>Coordinate veterinary care and identify volunteer veterinarians in advance.</w:t>
      </w:r>
    </w:p>
    <w:p w14:paraId="6C81F990" w14:textId="77777777" w:rsidR="00FC799E" w:rsidRPr="00BC7CFC" w:rsidRDefault="00FC799E" w:rsidP="00824801">
      <w:pPr>
        <w:pStyle w:val="ListNumber6"/>
        <w:numPr>
          <w:ilvl w:val="5"/>
          <w:numId w:val="39"/>
        </w:numPr>
        <w:spacing w:before="200" w:after="0" w:line="240" w:lineRule="auto"/>
        <w:ind w:hanging="446"/>
        <w:rPr>
          <w:rFonts w:ascii="Arial" w:hAnsi="Arial" w:cs="Arial"/>
          <w:i/>
          <w:sz w:val="24"/>
          <w:szCs w:val="24"/>
        </w:rPr>
      </w:pPr>
      <w:r w:rsidRPr="00BC7CFC">
        <w:rPr>
          <w:rFonts w:ascii="Arial" w:hAnsi="Arial" w:cs="Arial"/>
          <w:i/>
          <w:sz w:val="24"/>
          <w:szCs w:val="24"/>
        </w:rPr>
        <w:t>Educate animal owners on evacuation and shelter-in-place.</w:t>
      </w:r>
    </w:p>
    <w:p w14:paraId="51500A7D" w14:textId="77777777" w:rsidR="00FC799E" w:rsidRPr="00BC7CFC" w:rsidRDefault="00FC799E" w:rsidP="0028552A">
      <w:pPr>
        <w:pStyle w:val="ListNumber6"/>
        <w:numPr>
          <w:ilvl w:val="5"/>
          <w:numId w:val="39"/>
        </w:numPr>
        <w:spacing w:before="240" w:after="120" w:line="240" w:lineRule="auto"/>
        <w:ind w:hanging="450"/>
        <w:rPr>
          <w:rFonts w:ascii="Arial" w:hAnsi="Arial" w:cs="Arial"/>
          <w:i/>
          <w:sz w:val="24"/>
          <w:szCs w:val="24"/>
        </w:rPr>
      </w:pPr>
      <w:r w:rsidRPr="00BC7CFC">
        <w:rPr>
          <w:rFonts w:ascii="Arial" w:hAnsi="Arial" w:cs="Arial"/>
          <w:i/>
          <w:sz w:val="24"/>
          <w:szCs w:val="24"/>
        </w:rPr>
        <w:t>Encourage pet owners to plan alternate living sites with friends and family through an extended recovery period.</w:t>
      </w:r>
    </w:p>
    <w:p w14:paraId="06AF3CF3" w14:textId="77777777" w:rsidR="002273F8" w:rsidRPr="00A51057" w:rsidRDefault="002273F8" w:rsidP="0028552A">
      <w:pPr>
        <w:pStyle w:val="ListNumber5"/>
        <w:numPr>
          <w:ilvl w:val="4"/>
          <w:numId w:val="39"/>
        </w:numPr>
        <w:rPr>
          <w:rFonts w:ascii="Arial" w:hAnsi="Arial" w:cs="Arial"/>
          <w:i/>
          <w:sz w:val="24"/>
          <w:szCs w:val="24"/>
        </w:rPr>
      </w:pPr>
      <w:r w:rsidRPr="00A51057">
        <w:rPr>
          <w:rFonts w:ascii="Arial" w:hAnsi="Arial" w:cs="Arial"/>
          <w:i/>
          <w:sz w:val="24"/>
          <w:szCs w:val="24"/>
        </w:rPr>
        <w:lastRenderedPageBreak/>
        <w:t>Recovery</w:t>
      </w:r>
    </w:p>
    <w:p w14:paraId="0BC1DA19" w14:textId="77777777" w:rsidR="003A3901" w:rsidRPr="00602123" w:rsidRDefault="003A3901" w:rsidP="0028552A">
      <w:pPr>
        <w:pStyle w:val="ListNumber6"/>
        <w:numPr>
          <w:ilvl w:val="5"/>
          <w:numId w:val="39"/>
        </w:numPr>
        <w:ind w:hanging="450"/>
        <w:rPr>
          <w:rFonts w:ascii="Arial" w:hAnsi="Arial" w:cs="Arial"/>
          <w:i/>
          <w:sz w:val="24"/>
          <w:szCs w:val="24"/>
        </w:rPr>
      </w:pPr>
      <w:r w:rsidRPr="00602123">
        <w:rPr>
          <w:rFonts w:ascii="Arial" w:hAnsi="Arial" w:cs="Arial"/>
          <w:i/>
          <w:sz w:val="24"/>
          <w:szCs w:val="24"/>
        </w:rPr>
        <w:t>Collaborate with other agencies that are responsible for disease surveillance, disease control, quarantining, and disease reporting</w:t>
      </w:r>
      <w:r w:rsidR="001F335F" w:rsidRPr="00602123">
        <w:rPr>
          <w:rFonts w:ascii="Arial" w:hAnsi="Arial" w:cs="Arial"/>
          <w:i/>
          <w:sz w:val="24"/>
          <w:szCs w:val="24"/>
        </w:rPr>
        <w:t>, including the disposal of carcasses, if required</w:t>
      </w:r>
      <w:r w:rsidRPr="00602123">
        <w:rPr>
          <w:rFonts w:ascii="Arial" w:hAnsi="Arial" w:cs="Arial"/>
          <w:i/>
          <w:sz w:val="24"/>
          <w:szCs w:val="24"/>
        </w:rPr>
        <w:t>.</w:t>
      </w:r>
    </w:p>
    <w:p w14:paraId="26D89DD1" w14:textId="77777777" w:rsidR="009008F4" w:rsidRPr="00602123" w:rsidRDefault="009008F4" w:rsidP="0028552A">
      <w:pPr>
        <w:pStyle w:val="ListNumber6"/>
        <w:numPr>
          <w:ilvl w:val="5"/>
          <w:numId w:val="39"/>
        </w:numPr>
        <w:spacing w:after="120" w:line="240" w:lineRule="auto"/>
        <w:ind w:hanging="446"/>
        <w:rPr>
          <w:rFonts w:ascii="Arial" w:hAnsi="Arial" w:cs="Arial"/>
          <w:i/>
          <w:sz w:val="24"/>
          <w:szCs w:val="24"/>
        </w:rPr>
      </w:pPr>
      <w:r w:rsidRPr="00602123">
        <w:rPr>
          <w:rFonts w:ascii="Arial" w:hAnsi="Arial" w:cs="Arial"/>
          <w:i/>
          <w:sz w:val="24"/>
          <w:szCs w:val="24"/>
        </w:rPr>
        <w:t>Utilize a regional call center and tracking system (e.g.</w:t>
      </w:r>
      <w:r w:rsidR="008C0D73" w:rsidRPr="00602123">
        <w:rPr>
          <w:rFonts w:ascii="Arial" w:hAnsi="Arial" w:cs="Arial"/>
          <w:i/>
          <w:sz w:val="24"/>
          <w:szCs w:val="24"/>
        </w:rPr>
        <w:t>,</w:t>
      </w:r>
      <w:r w:rsidRPr="00602123">
        <w:rPr>
          <w:rFonts w:ascii="Arial" w:hAnsi="Arial" w:cs="Arial"/>
          <w:i/>
          <w:sz w:val="24"/>
          <w:szCs w:val="24"/>
        </w:rPr>
        <w:t xml:space="preserve"> </w:t>
      </w:r>
      <w:r w:rsidR="008C0D73" w:rsidRPr="00602123">
        <w:rPr>
          <w:rFonts w:ascii="Arial" w:hAnsi="Arial" w:cs="Arial"/>
          <w:i/>
          <w:sz w:val="24"/>
          <w:szCs w:val="24"/>
        </w:rPr>
        <w:t>Unified Victim Identification System [</w:t>
      </w:r>
      <w:r w:rsidRPr="00602123">
        <w:rPr>
          <w:rFonts w:ascii="Arial" w:hAnsi="Arial" w:cs="Arial"/>
          <w:i/>
          <w:sz w:val="24"/>
          <w:szCs w:val="24"/>
        </w:rPr>
        <w:t>UVIS</w:t>
      </w:r>
      <w:r w:rsidR="008C0D73" w:rsidRPr="00602123">
        <w:rPr>
          <w:rFonts w:ascii="Arial" w:hAnsi="Arial" w:cs="Arial"/>
          <w:i/>
          <w:sz w:val="24"/>
          <w:szCs w:val="24"/>
        </w:rPr>
        <w:t>]</w:t>
      </w:r>
      <w:r w:rsidRPr="00602123">
        <w:rPr>
          <w:rFonts w:ascii="Arial" w:hAnsi="Arial" w:cs="Arial"/>
          <w:i/>
          <w:sz w:val="24"/>
          <w:szCs w:val="24"/>
        </w:rPr>
        <w:t>) for missing persons to support reunification and mass fatality services.</w:t>
      </w:r>
    </w:p>
    <w:p w14:paraId="5F2B1F42" w14:textId="77777777" w:rsidR="00F96519" w:rsidRPr="00D43F54" w:rsidRDefault="00F96519" w:rsidP="006024FE">
      <w:pPr>
        <w:pStyle w:val="ListNumber4"/>
        <w:numPr>
          <w:ilvl w:val="8"/>
          <w:numId w:val="49"/>
        </w:numPr>
        <w:ind w:left="2880"/>
      </w:pPr>
      <w:r w:rsidRPr="00D43F54">
        <w:t>Reconnecting Displaced Human and Animal Populations</w:t>
      </w:r>
    </w:p>
    <w:p w14:paraId="145B19FF" w14:textId="77777777" w:rsidR="003A3901" w:rsidRPr="0054279B" w:rsidRDefault="003A3901" w:rsidP="004E22CC">
      <w:pPr>
        <w:pStyle w:val="ListParagraph"/>
        <w:spacing w:before="120" w:after="0" w:line="240" w:lineRule="auto"/>
        <w:ind w:left="2880"/>
        <w:contextualSpacing w:val="0"/>
        <w:rPr>
          <w:rFonts w:ascii="Arial" w:hAnsi="Arial" w:cs="Arial"/>
          <w:i/>
          <w:sz w:val="24"/>
          <w:szCs w:val="24"/>
        </w:rPr>
      </w:pPr>
      <w:r w:rsidRPr="0054279B">
        <w:rPr>
          <w:rFonts w:ascii="Arial" w:hAnsi="Arial" w:cs="Arial"/>
          <w:i/>
          <w:sz w:val="24"/>
          <w:szCs w:val="24"/>
          <w:highlight w:val="yellow"/>
          <w:u w:val="single"/>
        </w:rPr>
        <w:t>(</w:t>
      </w:r>
      <w:r w:rsidR="0010548C" w:rsidRPr="0054279B">
        <w:rPr>
          <w:rFonts w:ascii="Arial" w:hAnsi="Arial" w:cs="Arial"/>
          <w:i/>
          <w:sz w:val="24"/>
          <w:szCs w:val="24"/>
          <w:highlight w:val="yellow"/>
          <w:u w:val="single"/>
        </w:rPr>
        <w:t xml:space="preserve">Responsible </w:t>
      </w:r>
      <w:r w:rsidR="004D57EA" w:rsidRPr="0054279B">
        <w:rPr>
          <w:rFonts w:ascii="Arial" w:hAnsi="Arial" w:cs="Arial"/>
          <w:i/>
          <w:sz w:val="24"/>
          <w:szCs w:val="24"/>
          <w:highlight w:val="yellow"/>
          <w:u w:val="single"/>
        </w:rPr>
        <w:t>jurisdiction</w:t>
      </w:r>
      <w:r w:rsidR="0010548C" w:rsidRPr="0054279B">
        <w:rPr>
          <w:rFonts w:ascii="Arial" w:hAnsi="Arial" w:cs="Arial"/>
          <w:i/>
          <w:sz w:val="24"/>
          <w:szCs w:val="24"/>
          <w:highlight w:val="yellow"/>
          <w:u w:val="single"/>
        </w:rPr>
        <w:t>/agency/organization</w:t>
      </w:r>
      <w:r w:rsidRPr="0054279B">
        <w:rPr>
          <w:rFonts w:ascii="Arial" w:hAnsi="Arial" w:cs="Arial"/>
          <w:i/>
          <w:sz w:val="24"/>
          <w:szCs w:val="24"/>
          <w:highlight w:val="yellow"/>
        </w:rPr>
        <w:t>)</w:t>
      </w:r>
      <w:r w:rsidRPr="0054279B">
        <w:rPr>
          <w:rFonts w:ascii="Arial" w:hAnsi="Arial" w:cs="Arial"/>
          <w:i/>
          <w:sz w:val="24"/>
          <w:szCs w:val="24"/>
        </w:rPr>
        <w:t xml:space="preserve"> is responsible for coordinating the activities below.</w:t>
      </w:r>
    </w:p>
    <w:p w14:paraId="0600F826" w14:textId="77777777" w:rsidR="003A3901" w:rsidRPr="003C6A9E" w:rsidRDefault="003A3901" w:rsidP="00AF1EDA">
      <w:pPr>
        <w:pStyle w:val="ListNumber5"/>
        <w:numPr>
          <w:ilvl w:val="4"/>
          <w:numId w:val="36"/>
        </w:numPr>
        <w:spacing w:before="240" w:after="0" w:line="240" w:lineRule="auto"/>
        <w:contextualSpacing w:val="0"/>
        <w:rPr>
          <w:rFonts w:ascii="Arial" w:hAnsi="Arial" w:cs="Arial"/>
          <w:i/>
          <w:sz w:val="24"/>
          <w:szCs w:val="24"/>
        </w:rPr>
      </w:pPr>
      <w:r w:rsidRPr="003C6A9E">
        <w:rPr>
          <w:rFonts w:ascii="Arial" w:hAnsi="Arial" w:cs="Arial"/>
          <w:i/>
          <w:sz w:val="24"/>
          <w:szCs w:val="24"/>
        </w:rPr>
        <w:t>Preparedness</w:t>
      </w:r>
    </w:p>
    <w:p w14:paraId="6E3C793B" w14:textId="77777777" w:rsidR="00FC799E" w:rsidRPr="00AE7C86" w:rsidRDefault="00FC799E" w:rsidP="00AF1EDA">
      <w:pPr>
        <w:pStyle w:val="ListNumber6"/>
        <w:numPr>
          <w:ilvl w:val="5"/>
          <w:numId w:val="36"/>
        </w:numPr>
        <w:spacing w:before="240" w:after="120" w:line="240" w:lineRule="auto"/>
        <w:ind w:hanging="446"/>
        <w:rPr>
          <w:rFonts w:ascii="Arial" w:hAnsi="Arial" w:cs="Arial"/>
          <w:i/>
          <w:sz w:val="24"/>
          <w:szCs w:val="24"/>
        </w:rPr>
      </w:pPr>
      <w:r w:rsidRPr="00AE7C86">
        <w:rPr>
          <w:rFonts w:ascii="Arial" w:hAnsi="Arial" w:cs="Arial"/>
          <w:i/>
          <w:sz w:val="24"/>
          <w:szCs w:val="24"/>
        </w:rPr>
        <w:t>Develop a system for replacement of lost or missing service animals with coordination between animal services, animal control, social services/human services, nonprofit and for-profit animal training organizations, and animal advocacy groups and adoption agencies.</w:t>
      </w:r>
    </w:p>
    <w:p w14:paraId="2103CBD0" w14:textId="77777777" w:rsidR="003A3901" w:rsidRPr="00AE7C86" w:rsidRDefault="003A3901" w:rsidP="00AF1EDA">
      <w:pPr>
        <w:pStyle w:val="ListNumber6"/>
        <w:numPr>
          <w:ilvl w:val="5"/>
          <w:numId w:val="36"/>
        </w:numPr>
        <w:spacing w:before="240" w:after="120" w:line="240" w:lineRule="auto"/>
        <w:ind w:hanging="450"/>
        <w:rPr>
          <w:rFonts w:ascii="Arial" w:hAnsi="Arial" w:cs="Arial"/>
          <w:i/>
          <w:sz w:val="24"/>
          <w:szCs w:val="24"/>
        </w:rPr>
      </w:pPr>
      <w:r w:rsidRPr="00AE7C86">
        <w:rPr>
          <w:rFonts w:ascii="Arial" w:hAnsi="Arial" w:cs="Arial"/>
          <w:i/>
          <w:sz w:val="24"/>
          <w:szCs w:val="24"/>
        </w:rPr>
        <w:t>Develop a tracking system to support the process of reunification of separated families, as well as of persons with their household pets, personal assistance services, durable medical equipment, and/or personal items (e.g., luggage) that will have been moved and/or sheltered separately from them.</w:t>
      </w:r>
    </w:p>
    <w:p w14:paraId="29AEBC50" w14:textId="77777777" w:rsidR="003A3901" w:rsidRPr="00AE7C86" w:rsidRDefault="003A3901" w:rsidP="00AF1EDA">
      <w:pPr>
        <w:pStyle w:val="ListNumber6"/>
        <w:numPr>
          <w:ilvl w:val="5"/>
          <w:numId w:val="36"/>
        </w:numPr>
        <w:spacing w:before="240" w:after="120" w:line="240" w:lineRule="auto"/>
        <w:ind w:hanging="446"/>
        <w:rPr>
          <w:rFonts w:ascii="Arial" w:hAnsi="Arial" w:cs="Arial"/>
          <w:i/>
          <w:sz w:val="24"/>
          <w:szCs w:val="24"/>
        </w:rPr>
      </w:pPr>
      <w:r w:rsidRPr="00AE7C86">
        <w:rPr>
          <w:rFonts w:ascii="Arial" w:hAnsi="Arial" w:cs="Arial"/>
          <w:i/>
          <w:sz w:val="24"/>
          <w:szCs w:val="24"/>
        </w:rPr>
        <w:t>Identify and map facilities such as licensed care facilities and congregate older adult housing complexes or facilities housing persons who will need assistance in reunification</w:t>
      </w:r>
      <w:r w:rsidR="000246DF" w:rsidRPr="00AE7C86">
        <w:rPr>
          <w:rFonts w:ascii="Arial" w:hAnsi="Arial" w:cs="Arial"/>
          <w:i/>
          <w:sz w:val="24"/>
          <w:szCs w:val="24"/>
        </w:rPr>
        <w:t>.</w:t>
      </w:r>
    </w:p>
    <w:p w14:paraId="2F7B030F" w14:textId="77777777" w:rsidR="003A3901" w:rsidRPr="00BB7063" w:rsidRDefault="003A3901" w:rsidP="00AF1EDA">
      <w:pPr>
        <w:pStyle w:val="ListNumber5"/>
        <w:numPr>
          <w:ilvl w:val="4"/>
          <w:numId w:val="36"/>
        </w:numPr>
        <w:spacing w:before="240" w:after="120" w:line="240" w:lineRule="auto"/>
        <w:contextualSpacing w:val="0"/>
        <w:rPr>
          <w:rFonts w:ascii="Arial" w:hAnsi="Arial"/>
          <w:i/>
          <w:iCs/>
          <w:sz w:val="24"/>
        </w:rPr>
      </w:pPr>
      <w:r w:rsidRPr="00BB7063">
        <w:rPr>
          <w:rFonts w:ascii="Arial" w:hAnsi="Arial"/>
          <w:i/>
          <w:iCs/>
          <w:sz w:val="24"/>
        </w:rPr>
        <w:t>Recovery</w:t>
      </w:r>
    </w:p>
    <w:p w14:paraId="1D31208E" w14:textId="77777777" w:rsidR="00FC799E" w:rsidRPr="00F9752E" w:rsidRDefault="00FC799E" w:rsidP="00AF1EDA">
      <w:pPr>
        <w:pStyle w:val="ListNumber6"/>
        <w:numPr>
          <w:ilvl w:val="5"/>
          <w:numId w:val="36"/>
        </w:numPr>
        <w:spacing w:before="240" w:line="240" w:lineRule="auto"/>
        <w:ind w:hanging="446"/>
        <w:rPr>
          <w:rFonts w:ascii="Arial" w:hAnsi="Arial" w:cs="Arial"/>
          <w:i/>
          <w:sz w:val="24"/>
          <w:szCs w:val="24"/>
        </w:rPr>
      </w:pPr>
      <w:r w:rsidRPr="00F9752E">
        <w:rPr>
          <w:rFonts w:ascii="Arial" w:hAnsi="Arial" w:cs="Arial"/>
          <w:i/>
          <w:sz w:val="24"/>
          <w:szCs w:val="24"/>
        </w:rPr>
        <w:t>Assist in the replacement of lost or deceased service animals.</w:t>
      </w:r>
    </w:p>
    <w:p w14:paraId="00BAB3B8" w14:textId="77777777" w:rsidR="00FC799E" w:rsidRPr="00F9752E" w:rsidRDefault="00FC799E" w:rsidP="00AF1EDA">
      <w:pPr>
        <w:pStyle w:val="ListNumber6"/>
        <w:numPr>
          <w:ilvl w:val="5"/>
          <w:numId w:val="36"/>
        </w:numPr>
        <w:spacing w:before="120" w:line="240" w:lineRule="auto"/>
        <w:ind w:hanging="446"/>
        <w:rPr>
          <w:rFonts w:ascii="Arial" w:hAnsi="Arial" w:cs="Arial"/>
          <w:i/>
          <w:sz w:val="24"/>
          <w:szCs w:val="24"/>
        </w:rPr>
      </w:pPr>
      <w:r w:rsidRPr="00F9752E">
        <w:rPr>
          <w:rFonts w:ascii="Arial" w:hAnsi="Arial" w:cs="Arial"/>
          <w:i/>
          <w:sz w:val="24"/>
          <w:szCs w:val="24"/>
        </w:rPr>
        <w:t>Prioritize those with health or supervision needs for reunification with family, personal assistants, and caregivers.</w:t>
      </w:r>
    </w:p>
    <w:p w14:paraId="158D3BF0" w14:textId="77777777" w:rsidR="00FC799E" w:rsidRPr="00F9752E" w:rsidRDefault="00FC799E" w:rsidP="00AF1EDA">
      <w:pPr>
        <w:pStyle w:val="ListNumber6"/>
        <w:numPr>
          <w:ilvl w:val="5"/>
          <w:numId w:val="36"/>
        </w:numPr>
        <w:ind w:hanging="450"/>
        <w:rPr>
          <w:rFonts w:ascii="Arial" w:hAnsi="Arial" w:cs="Arial"/>
          <w:i/>
          <w:sz w:val="24"/>
          <w:szCs w:val="24"/>
        </w:rPr>
      </w:pPr>
      <w:r w:rsidRPr="00F9752E">
        <w:rPr>
          <w:rFonts w:ascii="Arial" w:hAnsi="Arial" w:cs="Arial"/>
          <w:i/>
          <w:sz w:val="24"/>
          <w:szCs w:val="24"/>
        </w:rPr>
        <w:lastRenderedPageBreak/>
        <w:t>Use a primary system for collecting information</w:t>
      </w:r>
      <w:r w:rsidR="00491E77" w:rsidRPr="00F9752E">
        <w:rPr>
          <w:rFonts w:ascii="Arial" w:hAnsi="Arial" w:cs="Arial"/>
          <w:i/>
          <w:sz w:val="24"/>
          <w:szCs w:val="24"/>
        </w:rPr>
        <w:t xml:space="preserve"> on displaced persons and pets.</w:t>
      </w:r>
    </w:p>
    <w:p w14:paraId="66413277" w14:textId="77777777" w:rsidR="00F96519" w:rsidRPr="00F22295" w:rsidRDefault="00F96519" w:rsidP="000A70A0">
      <w:pPr>
        <w:pStyle w:val="ListNumber4"/>
        <w:numPr>
          <w:ilvl w:val="8"/>
          <w:numId w:val="49"/>
        </w:numPr>
        <w:ind w:left="2880"/>
      </w:pPr>
      <w:r w:rsidRPr="00F22295">
        <w:t>Educational Facilities</w:t>
      </w:r>
    </w:p>
    <w:p w14:paraId="6E39E11F" w14:textId="77777777" w:rsidR="001F335F" w:rsidRPr="004F765D" w:rsidRDefault="001F335F" w:rsidP="00F7672B">
      <w:pPr>
        <w:pStyle w:val="ListParagraph"/>
        <w:spacing w:after="0" w:line="240" w:lineRule="auto"/>
        <w:ind w:left="2880"/>
        <w:contextualSpacing w:val="0"/>
        <w:rPr>
          <w:rFonts w:ascii="Arial" w:hAnsi="Arial" w:cs="Arial"/>
          <w:b/>
          <w:sz w:val="24"/>
          <w:szCs w:val="24"/>
        </w:rPr>
      </w:pPr>
      <w:r w:rsidRPr="004F765D">
        <w:rPr>
          <w:rFonts w:ascii="Arial" w:hAnsi="Arial" w:cs="Arial"/>
          <w:b/>
          <w:sz w:val="24"/>
          <w:szCs w:val="24"/>
        </w:rPr>
        <w:t>(</w:t>
      </w:r>
      <w:r w:rsidR="003A3901" w:rsidRPr="004F765D">
        <w:rPr>
          <w:rFonts w:ascii="Arial" w:hAnsi="Arial" w:cs="Arial"/>
          <w:b/>
          <w:sz w:val="24"/>
          <w:szCs w:val="24"/>
        </w:rPr>
        <w:t>Restoration of educational services should be a priority as part of recovery because the role of schools and colleges serves an educational purpose and the return to full services benefits the economic and social well-being of the community at large.</w:t>
      </w:r>
      <w:r w:rsidRPr="004F765D">
        <w:rPr>
          <w:rFonts w:ascii="Arial" w:hAnsi="Arial" w:cs="Arial"/>
          <w:b/>
          <w:sz w:val="24"/>
          <w:szCs w:val="24"/>
        </w:rPr>
        <w:t>)</w:t>
      </w:r>
    </w:p>
    <w:p w14:paraId="3D7E5B59" w14:textId="77777777" w:rsidR="003A3901" w:rsidRPr="004E0577" w:rsidRDefault="003A3901" w:rsidP="00F7672B">
      <w:pPr>
        <w:pStyle w:val="ListParagraph"/>
        <w:spacing w:before="240" w:after="0" w:line="240" w:lineRule="auto"/>
        <w:ind w:left="2880"/>
        <w:contextualSpacing w:val="0"/>
        <w:rPr>
          <w:rFonts w:ascii="Arial" w:hAnsi="Arial" w:cs="Arial"/>
          <w:i/>
          <w:sz w:val="24"/>
          <w:szCs w:val="24"/>
        </w:rPr>
      </w:pPr>
      <w:r w:rsidRPr="004E0577">
        <w:rPr>
          <w:rFonts w:ascii="Arial" w:hAnsi="Arial" w:cs="Arial"/>
          <w:i/>
          <w:sz w:val="24"/>
          <w:szCs w:val="24"/>
          <w:highlight w:val="yellow"/>
        </w:rPr>
        <w:t>(</w:t>
      </w:r>
      <w:r w:rsidR="0010548C" w:rsidRPr="004E0577">
        <w:rPr>
          <w:rFonts w:ascii="Arial" w:hAnsi="Arial" w:cs="Arial"/>
          <w:i/>
          <w:sz w:val="24"/>
          <w:szCs w:val="24"/>
          <w:highlight w:val="yellow"/>
          <w:u w:val="single"/>
        </w:rPr>
        <w:t xml:space="preserve">Responsible </w:t>
      </w:r>
      <w:r w:rsidR="00B81033" w:rsidRPr="004E0577">
        <w:rPr>
          <w:rFonts w:ascii="Arial" w:hAnsi="Arial" w:cs="Arial"/>
          <w:i/>
          <w:sz w:val="24"/>
          <w:szCs w:val="24"/>
          <w:highlight w:val="yellow"/>
          <w:u w:val="single"/>
        </w:rPr>
        <w:t>jurisdiction</w:t>
      </w:r>
      <w:r w:rsidR="0010548C" w:rsidRPr="004E0577">
        <w:rPr>
          <w:rFonts w:ascii="Arial" w:hAnsi="Arial" w:cs="Arial"/>
          <w:i/>
          <w:sz w:val="24"/>
          <w:szCs w:val="24"/>
          <w:highlight w:val="yellow"/>
          <w:u w:val="single"/>
        </w:rPr>
        <w:t>/agency/organization</w:t>
      </w:r>
      <w:r w:rsidRPr="004E0577">
        <w:rPr>
          <w:rFonts w:ascii="Arial" w:hAnsi="Arial" w:cs="Arial"/>
          <w:i/>
          <w:sz w:val="24"/>
          <w:szCs w:val="24"/>
          <w:highlight w:val="yellow"/>
        </w:rPr>
        <w:t>)</w:t>
      </w:r>
      <w:r w:rsidRPr="004E0577">
        <w:rPr>
          <w:rFonts w:ascii="Arial" w:hAnsi="Arial" w:cs="Arial"/>
          <w:i/>
          <w:sz w:val="24"/>
          <w:szCs w:val="24"/>
        </w:rPr>
        <w:t xml:space="preserve"> is responsible for coordinating the activities below.</w:t>
      </w:r>
    </w:p>
    <w:p w14:paraId="33832D30" w14:textId="77777777" w:rsidR="003A3901" w:rsidRPr="00714906" w:rsidRDefault="003A3901" w:rsidP="00843EF5">
      <w:pPr>
        <w:pStyle w:val="ListNumber5"/>
        <w:numPr>
          <w:ilvl w:val="4"/>
          <w:numId w:val="35"/>
        </w:numPr>
        <w:spacing w:before="240" w:after="120" w:line="240" w:lineRule="auto"/>
        <w:contextualSpacing w:val="0"/>
        <w:rPr>
          <w:rFonts w:ascii="Arial" w:hAnsi="Arial" w:cs="Arial"/>
          <w:i/>
          <w:sz w:val="24"/>
          <w:szCs w:val="24"/>
        </w:rPr>
      </w:pPr>
      <w:r w:rsidRPr="00714906">
        <w:rPr>
          <w:rFonts w:ascii="Arial" w:hAnsi="Arial" w:cs="Arial"/>
          <w:i/>
          <w:sz w:val="24"/>
          <w:szCs w:val="24"/>
        </w:rPr>
        <w:t>Preparedness</w:t>
      </w:r>
    </w:p>
    <w:p w14:paraId="4A696BB2" w14:textId="77777777" w:rsidR="00FC799E" w:rsidRPr="00CB249C" w:rsidRDefault="00FC799E" w:rsidP="00843EF5">
      <w:pPr>
        <w:pStyle w:val="ListNumber6"/>
        <w:numPr>
          <w:ilvl w:val="5"/>
          <w:numId w:val="35"/>
        </w:numPr>
        <w:spacing w:line="240" w:lineRule="auto"/>
        <w:ind w:hanging="450"/>
        <w:rPr>
          <w:rFonts w:ascii="Arial" w:hAnsi="Arial" w:cs="Arial"/>
          <w:i/>
          <w:sz w:val="24"/>
          <w:szCs w:val="24"/>
        </w:rPr>
      </w:pPr>
      <w:r w:rsidRPr="00CB249C">
        <w:rPr>
          <w:rFonts w:ascii="Arial" w:hAnsi="Arial" w:cs="Arial"/>
          <w:i/>
          <w:sz w:val="24"/>
          <w:szCs w:val="24"/>
        </w:rPr>
        <w:t>Coordinate with the County Office of Education and school district planners for specific contingencies appropriate for varying educational levels, types of educational programs, curricula, and student age-groups. Consider special education planning efforts, homeless children programs, and other resources related to education services.</w:t>
      </w:r>
    </w:p>
    <w:p w14:paraId="49555CA9" w14:textId="77777777" w:rsidR="00FC799E" w:rsidRPr="00CB249C" w:rsidRDefault="00FC799E" w:rsidP="00843EF5">
      <w:pPr>
        <w:pStyle w:val="ListNumber6"/>
        <w:numPr>
          <w:ilvl w:val="5"/>
          <w:numId w:val="35"/>
        </w:numPr>
        <w:spacing w:line="240" w:lineRule="auto"/>
        <w:ind w:hanging="450"/>
        <w:rPr>
          <w:rFonts w:ascii="Arial" w:hAnsi="Arial" w:cs="Arial"/>
          <w:i/>
          <w:sz w:val="24"/>
          <w:szCs w:val="24"/>
        </w:rPr>
      </w:pPr>
      <w:r w:rsidRPr="00CB249C">
        <w:rPr>
          <w:rFonts w:ascii="Arial" w:hAnsi="Arial" w:cs="Arial"/>
          <w:i/>
          <w:sz w:val="24"/>
          <w:szCs w:val="24"/>
        </w:rPr>
        <w:t>Enhance the ability of school personnel to support children who are traumatized, grieving, or otherwise recovering from a disaster.</w:t>
      </w:r>
    </w:p>
    <w:p w14:paraId="6AD0A6CB" w14:textId="77777777" w:rsidR="00FC799E" w:rsidRPr="00CB249C" w:rsidRDefault="00FC799E" w:rsidP="00843EF5">
      <w:pPr>
        <w:pStyle w:val="ListNumber6"/>
        <w:numPr>
          <w:ilvl w:val="5"/>
          <w:numId w:val="35"/>
        </w:numPr>
        <w:spacing w:line="240" w:lineRule="auto"/>
        <w:ind w:hanging="450"/>
        <w:rPr>
          <w:rFonts w:ascii="Arial" w:hAnsi="Arial" w:cs="Arial"/>
          <w:i/>
          <w:sz w:val="24"/>
          <w:szCs w:val="24"/>
        </w:rPr>
      </w:pPr>
      <w:r w:rsidRPr="00CB249C">
        <w:rPr>
          <w:rFonts w:ascii="Arial" w:hAnsi="Arial" w:cs="Arial"/>
          <w:i/>
          <w:sz w:val="24"/>
          <w:szCs w:val="24"/>
        </w:rPr>
        <w:t>Identify existing businesses in the surrounding campus community to involve them in pre-planning and contingency planning to provide additional services should campus services be unavailable.</w:t>
      </w:r>
    </w:p>
    <w:p w14:paraId="619BAD0F" w14:textId="77777777" w:rsidR="00FC799E" w:rsidRPr="00CB249C" w:rsidRDefault="00FC799E" w:rsidP="00843EF5">
      <w:pPr>
        <w:pStyle w:val="ListNumber6"/>
        <w:numPr>
          <w:ilvl w:val="5"/>
          <w:numId w:val="35"/>
        </w:numPr>
        <w:spacing w:line="240" w:lineRule="auto"/>
        <w:ind w:hanging="450"/>
        <w:rPr>
          <w:rFonts w:ascii="Arial" w:hAnsi="Arial" w:cs="Arial"/>
          <w:i/>
          <w:sz w:val="24"/>
          <w:szCs w:val="24"/>
        </w:rPr>
      </w:pPr>
      <w:r w:rsidRPr="00CB249C">
        <w:rPr>
          <w:rFonts w:ascii="Arial" w:hAnsi="Arial" w:cs="Arial"/>
          <w:i/>
          <w:sz w:val="24"/>
          <w:szCs w:val="24"/>
        </w:rPr>
        <w:t>Pre-identify and formulate specific processes and protocols, which will identify, assess, or prioritize campus needs and those of its constituency.</w:t>
      </w:r>
    </w:p>
    <w:p w14:paraId="2C4B0745" w14:textId="77777777" w:rsidR="00FC799E" w:rsidRPr="00CB249C" w:rsidRDefault="00FC799E" w:rsidP="00843EF5">
      <w:pPr>
        <w:pStyle w:val="ListNumber6"/>
        <w:numPr>
          <w:ilvl w:val="5"/>
          <w:numId w:val="35"/>
        </w:numPr>
        <w:spacing w:line="240" w:lineRule="auto"/>
        <w:ind w:hanging="450"/>
        <w:rPr>
          <w:rFonts w:ascii="Arial" w:hAnsi="Arial" w:cs="Arial"/>
          <w:i/>
          <w:sz w:val="24"/>
          <w:szCs w:val="24"/>
        </w:rPr>
      </w:pPr>
      <w:r w:rsidRPr="00CB249C">
        <w:rPr>
          <w:rFonts w:ascii="Arial" w:hAnsi="Arial" w:cs="Arial"/>
          <w:i/>
          <w:sz w:val="24"/>
          <w:szCs w:val="24"/>
        </w:rPr>
        <w:t>Support campus disaster readiness by developing campus recovery plans.</w:t>
      </w:r>
    </w:p>
    <w:p w14:paraId="5562AE58" w14:textId="77777777" w:rsidR="003A3901" w:rsidRPr="008A2628" w:rsidRDefault="003A3901" w:rsidP="00843EF5">
      <w:pPr>
        <w:pStyle w:val="ListNumber5"/>
        <w:numPr>
          <w:ilvl w:val="4"/>
          <w:numId w:val="35"/>
        </w:numPr>
        <w:spacing w:line="240" w:lineRule="auto"/>
        <w:rPr>
          <w:rFonts w:ascii="Arial" w:hAnsi="Arial" w:cs="Arial"/>
          <w:i/>
          <w:sz w:val="24"/>
          <w:szCs w:val="24"/>
        </w:rPr>
      </w:pPr>
      <w:r w:rsidRPr="008A2628">
        <w:rPr>
          <w:rFonts w:ascii="Arial" w:hAnsi="Arial" w:cs="Arial"/>
          <w:i/>
          <w:sz w:val="24"/>
          <w:szCs w:val="24"/>
        </w:rPr>
        <w:t>Short-Term Recovery</w:t>
      </w:r>
    </w:p>
    <w:p w14:paraId="45C73C5C" w14:textId="77777777" w:rsidR="003A3901" w:rsidRPr="008739F1" w:rsidRDefault="003A3901" w:rsidP="00843EF5">
      <w:pPr>
        <w:pStyle w:val="ListNumber6"/>
        <w:numPr>
          <w:ilvl w:val="5"/>
          <w:numId w:val="35"/>
        </w:numPr>
        <w:ind w:hanging="450"/>
        <w:rPr>
          <w:rFonts w:ascii="Arial" w:hAnsi="Arial" w:cs="Arial"/>
          <w:i/>
          <w:sz w:val="24"/>
          <w:szCs w:val="24"/>
        </w:rPr>
      </w:pPr>
      <w:r w:rsidRPr="008739F1">
        <w:rPr>
          <w:rFonts w:ascii="Arial" w:hAnsi="Arial" w:cs="Arial"/>
          <w:i/>
          <w:sz w:val="24"/>
          <w:szCs w:val="24"/>
        </w:rPr>
        <w:t>Consider buying portable classrooms to return students to a learning environment until permanent restoration occurs.</w:t>
      </w:r>
    </w:p>
    <w:p w14:paraId="07637FD3" w14:textId="77777777" w:rsidR="003A3901" w:rsidRPr="008739F1" w:rsidRDefault="003A3901" w:rsidP="00843EF5">
      <w:pPr>
        <w:pStyle w:val="ListNumber6"/>
        <w:numPr>
          <w:ilvl w:val="5"/>
          <w:numId w:val="35"/>
        </w:numPr>
        <w:spacing w:line="240" w:lineRule="auto"/>
        <w:ind w:hanging="446"/>
        <w:rPr>
          <w:rFonts w:ascii="Arial" w:hAnsi="Arial" w:cs="Arial"/>
          <w:i/>
          <w:sz w:val="24"/>
          <w:szCs w:val="24"/>
        </w:rPr>
      </w:pPr>
      <w:r w:rsidRPr="008739F1">
        <w:rPr>
          <w:rFonts w:ascii="Arial" w:hAnsi="Arial" w:cs="Arial"/>
          <w:i/>
          <w:sz w:val="24"/>
          <w:szCs w:val="24"/>
        </w:rPr>
        <w:lastRenderedPageBreak/>
        <w:t>The educational institution or appropriate governmental jurisdiction must submit a Request for Public Assistance (RPA), FEMA Form 90-49, to FEMA within 30 days after the date of designation of the area where the damage occurred. FEMA and the State will review to determine applicant eligibility. The educational institution or appropriate governmental jurisdiction will be notified by FEMA or the State of its eligibility.</w:t>
      </w:r>
    </w:p>
    <w:p w14:paraId="0F2B726F" w14:textId="77777777" w:rsidR="003A3901" w:rsidRPr="005267B5" w:rsidRDefault="003A3901" w:rsidP="00843EF5">
      <w:pPr>
        <w:pStyle w:val="ListNumber5"/>
        <w:numPr>
          <w:ilvl w:val="4"/>
          <w:numId w:val="35"/>
        </w:numPr>
        <w:spacing w:after="120" w:line="240" w:lineRule="auto"/>
        <w:contextualSpacing w:val="0"/>
        <w:rPr>
          <w:rFonts w:ascii="Arial" w:hAnsi="Arial" w:cs="Arial"/>
          <w:i/>
          <w:sz w:val="24"/>
          <w:szCs w:val="24"/>
        </w:rPr>
      </w:pPr>
      <w:r w:rsidRPr="005267B5">
        <w:rPr>
          <w:rFonts w:ascii="Arial" w:hAnsi="Arial" w:cs="Arial"/>
          <w:i/>
          <w:sz w:val="24"/>
          <w:szCs w:val="24"/>
        </w:rPr>
        <w:t>Intermediate/Long-Term Recovery</w:t>
      </w:r>
    </w:p>
    <w:p w14:paraId="10D1C952" w14:textId="77777777" w:rsidR="003A3901" w:rsidRPr="00CC2A97" w:rsidRDefault="003A3901" w:rsidP="00843EF5">
      <w:pPr>
        <w:pStyle w:val="ListNumber6"/>
        <w:numPr>
          <w:ilvl w:val="5"/>
          <w:numId w:val="35"/>
        </w:numPr>
        <w:ind w:hanging="450"/>
        <w:rPr>
          <w:rFonts w:ascii="Arial" w:hAnsi="Arial" w:cs="Arial"/>
          <w:i/>
          <w:sz w:val="24"/>
          <w:szCs w:val="24"/>
        </w:rPr>
      </w:pPr>
      <w:r w:rsidRPr="00CC2A97">
        <w:rPr>
          <w:rFonts w:ascii="Arial" w:hAnsi="Arial" w:cs="Arial"/>
          <w:i/>
          <w:sz w:val="24"/>
          <w:szCs w:val="24"/>
        </w:rPr>
        <w:t>Begin transition from temporary buildings to permanent structures.</w:t>
      </w:r>
    </w:p>
    <w:p w14:paraId="5B24FCB8" w14:textId="77777777" w:rsidR="003A3901" w:rsidRPr="00CC2A97" w:rsidRDefault="003A3901" w:rsidP="00843EF5">
      <w:pPr>
        <w:pStyle w:val="ListNumber6"/>
        <w:numPr>
          <w:ilvl w:val="5"/>
          <w:numId w:val="35"/>
        </w:numPr>
        <w:ind w:hanging="450"/>
        <w:rPr>
          <w:rFonts w:ascii="Arial" w:hAnsi="Arial" w:cs="Arial"/>
          <w:i/>
          <w:sz w:val="24"/>
          <w:szCs w:val="24"/>
        </w:rPr>
      </w:pPr>
      <w:r w:rsidRPr="00CC2A97">
        <w:rPr>
          <w:rFonts w:ascii="Arial" w:hAnsi="Arial" w:cs="Arial"/>
          <w:i/>
          <w:sz w:val="24"/>
          <w:szCs w:val="24"/>
        </w:rPr>
        <w:t>Complete restoration to infrastructure using improvements and enhancements through mitigation and consultation with campus planners.</w:t>
      </w:r>
    </w:p>
    <w:p w14:paraId="350005F2" w14:textId="77777777" w:rsidR="00F96519" w:rsidRPr="008643B5" w:rsidRDefault="00F96519" w:rsidP="00B70FD4">
      <w:pPr>
        <w:pStyle w:val="ListNumber4"/>
        <w:numPr>
          <w:ilvl w:val="8"/>
          <w:numId w:val="49"/>
        </w:numPr>
      </w:pPr>
      <w:r w:rsidRPr="008643B5">
        <w:t>Child and Minor Services</w:t>
      </w:r>
    </w:p>
    <w:p w14:paraId="5CF0EC5B" w14:textId="77777777" w:rsidR="003A3901" w:rsidRPr="00DC2565" w:rsidRDefault="00BA0AB3" w:rsidP="00DC2565">
      <w:pPr>
        <w:pStyle w:val="ListParagraph"/>
        <w:spacing w:after="0" w:line="240" w:lineRule="auto"/>
        <w:ind w:left="2880"/>
        <w:contextualSpacing w:val="0"/>
        <w:rPr>
          <w:rFonts w:ascii="Arial" w:hAnsi="Arial" w:cs="Arial"/>
          <w:b/>
          <w:sz w:val="24"/>
          <w:szCs w:val="24"/>
        </w:rPr>
      </w:pPr>
      <w:r w:rsidRPr="00DC2565">
        <w:rPr>
          <w:rFonts w:ascii="Arial" w:hAnsi="Arial" w:cs="Arial"/>
          <w:b/>
          <w:sz w:val="24"/>
          <w:szCs w:val="24"/>
        </w:rPr>
        <w:t>(</w:t>
      </w:r>
      <w:r w:rsidR="003A3901" w:rsidRPr="00DC2565">
        <w:rPr>
          <w:rFonts w:ascii="Arial" w:hAnsi="Arial" w:cs="Arial"/>
          <w:b/>
          <w:sz w:val="24"/>
          <w:szCs w:val="24"/>
        </w:rPr>
        <w:t xml:space="preserve">Children are often the first to be traumatized by </w:t>
      </w:r>
      <w:r w:rsidRPr="00DC2565">
        <w:rPr>
          <w:rFonts w:ascii="Arial" w:hAnsi="Arial" w:cs="Arial"/>
          <w:b/>
          <w:sz w:val="24"/>
          <w:szCs w:val="24"/>
        </w:rPr>
        <w:t xml:space="preserve">a </w:t>
      </w:r>
      <w:r w:rsidR="003A3901" w:rsidRPr="00DC2565">
        <w:rPr>
          <w:rFonts w:ascii="Arial" w:hAnsi="Arial" w:cs="Arial"/>
          <w:b/>
          <w:sz w:val="24"/>
          <w:szCs w:val="24"/>
        </w:rPr>
        <w:t>disaster and subsequently being separated from their caregivers can compound the trauma they experience. Support for children in disasters is a critical recovery priority that relies on a coordinated effort among multiple agencies.</w:t>
      </w:r>
      <w:r w:rsidRPr="00DC2565">
        <w:rPr>
          <w:rFonts w:ascii="Arial" w:hAnsi="Arial" w:cs="Arial"/>
          <w:b/>
          <w:sz w:val="24"/>
          <w:szCs w:val="24"/>
        </w:rPr>
        <w:t>)</w:t>
      </w:r>
    </w:p>
    <w:p w14:paraId="21A837ED" w14:textId="77777777" w:rsidR="003A3901" w:rsidRPr="00CE3BB4" w:rsidRDefault="003A3901" w:rsidP="002A4A84">
      <w:pPr>
        <w:pStyle w:val="ListParagraph"/>
        <w:spacing w:before="240" w:after="0" w:line="240" w:lineRule="auto"/>
        <w:ind w:left="2880"/>
        <w:contextualSpacing w:val="0"/>
        <w:rPr>
          <w:rFonts w:ascii="Arial" w:hAnsi="Arial" w:cs="Arial"/>
          <w:sz w:val="24"/>
          <w:szCs w:val="24"/>
        </w:rPr>
      </w:pPr>
      <w:r w:rsidRPr="00CE3BB4">
        <w:rPr>
          <w:rFonts w:ascii="Arial" w:hAnsi="Arial" w:cs="Arial"/>
          <w:sz w:val="24"/>
          <w:szCs w:val="24"/>
          <w:highlight w:val="yellow"/>
          <w:u w:val="single"/>
        </w:rPr>
        <w:t>(</w:t>
      </w:r>
      <w:r w:rsidR="0010548C" w:rsidRPr="00CE3BB4">
        <w:rPr>
          <w:rFonts w:ascii="Arial" w:hAnsi="Arial" w:cs="Arial"/>
          <w:i/>
          <w:sz w:val="24"/>
          <w:szCs w:val="24"/>
          <w:highlight w:val="yellow"/>
          <w:u w:val="single"/>
        </w:rPr>
        <w:t xml:space="preserve">Responsible </w:t>
      </w:r>
      <w:r w:rsidR="00B81033" w:rsidRPr="00CE3BB4">
        <w:rPr>
          <w:rFonts w:ascii="Arial" w:hAnsi="Arial" w:cs="Arial"/>
          <w:i/>
          <w:sz w:val="24"/>
          <w:szCs w:val="24"/>
          <w:highlight w:val="yellow"/>
          <w:u w:val="single"/>
        </w:rPr>
        <w:t>jurisdiction</w:t>
      </w:r>
      <w:r w:rsidR="0010548C" w:rsidRPr="00CE3BB4">
        <w:rPr>
          <w:rFonts w:ascii="Arial" w:hAnsi="Arial" w:cs="Arial"/>
          <w:i/>
          <w:sz w:val="24"/>
          <w:szCs w:val="24"/>
          <w:highlight w:val="yellow"/>
          <w:u w:val="single"/>
        </w:rPr>
        <w:t>/agency/organization</w:t>
      </w:r>
      <w:r w:rsidRPr="00CE3BB4">
        <w:rPr>
          <w:rFonts w:ascii="Arial" w:hAnsi="Arial" w:cs="Arial"/>
          <w:sz w:val="24"/>
          <w:szCs w:val="24"/>
          <w:highlight w:val="yellow"/>
        </w:rPr>
        <w:t>)</w:t>
      </w:r>
      <w:r w:rsidRPr="00CE3BB4">
        <w:rPr>
          <w:rFonts w:ascii="Arial" w:hAnsi="Arial" w:cs="Arial"/>
          <w:sz w:val="24"/>
          <w:szCs w:val="24"/>
        </w:rPr>
        <w:t xml:space="preserve"> is responsible for coordinating the activities below.</w:t>
      </w:r>
    </w:p>
    <w:p w14:paraId="4D7642E8" w14:textId="77777777" w:rsidR="003A3901" w:rsidRPr="0078349A" w:rsidRDefault="003A3901" w:rsidP="0049762C">
      <w:pPr>
        <w:pStyle w:val="ListNumber5"/>
        <w:numPr>
          <w:ilvl w:val="4"/>
          <w:numId w:val="34"/>
        </w:numPr>
        <w:spacing w:before="240" w:after="0" w:line="240" w:lineRule="auto"/>
        <w:contextualSpacing w:val="0"/>
        <w:rPr>
          <w:rFonts w:ascii="Arial" w:hAnsi="Arial" w:cs="Arial"/>
          <w:i/>
          <w:sz w:val="24"/>
          <w:szCs w:val="24"/>
        </w:rPr>
      </w:pPr>
      <w:r w:rsidRPr="0078349A">
        <w:rPr>
          <w:rFonts w:ascii="Arial" w:hAnsi="Arial" w:cs="Arial"/>
          <w:i/>
          <w:sz w:val="24"/>
          <w:szCs w:val="24"/>
        </w:rPr>
        <w:t>Child</w:t>
      </w:r>
      <w:r w:rsidR="006B315C" w:rsidRPr="0078349A">
        <w:rPr>
          <w:rFonts w:ascii="Arial" w:hAnsi="Arial" w:cs="Arial"/>
          <w:i/>
          <w:sz w:val="24"/>
          <w:szCs w:val="24"/>
        </w:rPr>
        <w:t xml:space="preserve"> C</w:t>
      </w:r>
      <w:r w:rsidRPr="0078349A">
        <w:rPr>
          <w:rFonts w:ascii="Arial" w:hAnsi="Arial" w:cs="Arial"/>
          <w:i/>
          <w:sz w:val="24"/>
          <w:szCs w:val="24"/>
        </w:rPr>
        <w:t>are</w:t>
      </w:r>
    </w:p>
    <w:p w14:paraId="4CF1A6E1" w14:textId="77777777" w:rsidR="003A3901" w:rsidRPr="006575FB" w:rsidRDefault="003A3901" w:rsidP="0049762C">
      <w:pPr>
        <w:pStyle w:val="ListNumber6"/>
        <w:numPr>
          <w:ilvl w:val="5"/>
          <w:numId w:val="34"/>
        </w:numPr>
        <w:spacing w:before="240" w:after="120" w:line="240" w:lineRule="auto"/>
        <w:ind w:hanging="446"/>
        <w:rPr>
          <w:rFonts w:ascii="Arial" w:hAnsi="Arial" w:cs="Arial"/>
          <w:i/>
          <w:sz w:val="24"/>
          <w:szCs w:val="24"/>
        </w:rPr>
      </w:pPr>
      <w:r w:rsidRPr="006575FB">
        <w:rPr>
          <w:rFonts w:ascii="Arial" w:hAnsi="Arial" w:cs="Arial"/>
          <w:i/>
          <w:sz w:val="24"/>
          <w:szCs w:val="24"/>
        </w:rPr>
        <w:t>Preparedness</w:t>
      </w:r>
    </w:p>
    <w:p w14:paraId="6D9BF574" w14:textId="77777777" w:rsidR="00BD6E01" w:rsidRPr="000245E8" w:rsidRDefault="00BD6E01" w:rsidP="0049762C">
      <w:pPr>
        <w:pStyle w:val="ListNumber7"/>
        <w:numPr>
          <w:ilvl w:val="6"/>
          <w:numId w:val="34"/>
        </w:numPr>
        <w:spacing w:before="240" w:after="120" w:line="240" w:lineRule="auto"/>
        <w:rPr>
          <w:rFonts w:ascii="Arial" w:hAnsi="Arial" w:cs="Arial"/>
          <w:i/>
          <w:sz w:val="24"/>
          <w:szCs w:val="24"/>
        </w:rPr>
      </w:pPr>
      <w:r w:rsidRPr="000245E8">
        <w:rPr>
          <w:rFonts w:ascii="Arial" w:hAnsi="Arial" w:cs="Arial"/>
          <w:i/>
          <w:sz w:val="24"/>
          <w:szCs w:val="24"/>
        </w:rPr>
        <w:t>Determine which children or staff will require additional assistance from staff to relocate during emergencies.</w:t>
      </w:r>
    </w:p>
    <w:p w14:paraId="13245CAD" w14:textId="77777777" w:rsidR="00BD6E01" w:rsidRPr="000245E8" w:rsidRDefault="00BD6E01" w:rsidP="0049762C">
      <w:pPr>
        <w:pStyle w:val="ListNumber7"/>
        <w:numPr>
          <w:ilvl w:val="6"/>
          <w:numId w:val="34"/>
        </w:numPr>
        <w:spacing w:before="240" w:after="240" w:line="240" w:lineRule="auto"/>
        <w:rPr>
          <w:rFonts w:ascii="Arial" w:hAnsi="Arial" w:cs="Arial"/>
          <w:i/>
          <w:sz w:val="24"/>
          <w:szCs w:val="24"/>
        </w:rPr>
      </w:pPr>
      <w:r w:rsidRPr="000245E8">
        <w:rPr>
          <w:rFonts w:ascii="Arial" w:hAnsi="Arial" w:cs="Arial"/>
          <w:i/>
          <w:sz w:val="24"/>
          <w:szCs w:val="24"/>
        </w:rPr>
        <w:t>Develop temporary disaster child</w:t>
      </w:r>
      <w:r w:rsidR="006B315C" w:rsidRPr="000245E8">
        <w:rPr>
          <w:rFonts w:ascii="Arial" w:hAnsi="Arial" w:cs="Arial"/>
          <w:i/>
          <w:sz w:val="24"/>
          <w:szCs w:val="24"/>
        </w:rPr>
        <w:t xml:space="preserve"> </w:t>
      </w:r>
      <w:r w:rsidRPr="000245E8">
        <w:rPr>
          <w:rFonts w:ascii="Arial" w:hAnsi="Arial" w:cs="Arial"/>
          <w:i/>
          <w:sz w:val="24"/>
          <w:szCs w:val="24"/>
        </w:rPr>
        <w:t xml:space="preserve">care operating standards that permit </w:t>
      </w:r>
      <w:r w:rsidR="000246DF" w:rsidRPr="000245E8">
        <w:rPr>
          <w:rFonts w:ascii="Arial" w:hAnsi="Arial" w:cs="Arial"/>
          <w:i/>
          <w:sz w:val="24"/>
          <w:szCs w:val="24"/>
        </w:rPr>
        <w:t xml:space="preserve">providing </w:t>
      </w:r>
      <w:r w:rsidRPr="000245E8">
        <w:rPr>
          <w:rFonts w:ascii="Arial" w:hAnsi="Arial" w:cs="Arial"/>
          <w:i/>
          <w:sz w:val="24"/>
          <w:szCs w:val="24"/>
        </w:rPr>
        <w:t>disaster child</w:t>
      </w:r>
      <w:r w:rsidR="006B315C" w:rsidRPr="000245E8">
        <w:rPr>
          <w:rFonts w:ascii="Arial" w:hAnsi="Arial" w:cs="Arial"/>
          <w:i/>
          <w:sz w:val="24"/>
          <w:szCs w:val="24"/>
        </w:rPr>
        <w:t xml:space="preserve"> </w:t>
      </w:r>
      <w:r w:rsidRPr="000245E8">
        <w:rPr>
          <w:rFonts w:ascii="Arial" w:hAnsi="Arial" w:cs="Arial"/>
          <w:i/>
          <w:sz w:val="24"/>
          <w:szCs w:val="24"/>
        </w:rPr>
        <w:t xml:space="preserve">care in nontraditional settings and modify and when necessary waive licensing requirements that may be impractical in the aftermath of a disaster while </w:t>
      </w:r>
      <w:r w:rsidRPr="000245E8">
        <w:rPr>
          <w:rFonts w:ascii="Arial" w:hAnsi="Arial" w:cs="Arial"/>
          <w:i/>
          <w:sz w:val="24"/>
          <w:szCs w:val="24"/>
        </w:rPr>
        <w:lastRenderedPageBreak/>
        <w:t>continuing to ensure the health, safety, nutritional status</w:t>
      </w:r>
      <w:r w:rsidR="000246DF" w:rsidRPr="000245E8">
        <w:rPr>
          <w:rFonts w:ascii="Arial" w:hAnsi="Arial" w:cs="Arial"/>
          <w:i/>
          <w:sz w:val="24"/>
          <w:szCs w:val="24"/>
        </w:rPr>
        <w:t>,</w:t>
      </w:r>
      <w:r w:rsidRPr="000245E8">
        <w:rPr>
          <w:rFonts w:ascii="Arial" w:hAnsi="Arial" w:cs="Arial"/>
          <w:i/>
          <w:sz w:val="24"/>
          <w:szCs w:val="24"/>
        </w:rPr>
        <w:t xml:space="preserve"> and overall well-being of children.</w:t>
      </w:r>
    </w:p>
    <w:p w14:paraId="7504244C" w14:textId="77777777" w:rsidR="003A3901" w:rsidRPr="00C05392" w:rsidRDefault="003A3901" w:rsidP="0049762C">
      <w:pPr>
        <w:pStyle w:val="ListNumber6"/>
        <w:numPr>
          <w:ilvl w:val="5"/>
          <w:numId w:val="34"/>
        </w:numPr>
        <w:spacing w:after="0" w:line="240" w:lineRule="auto"/>
        <w:ind w:hanging="446"/>
        <w:rPr>
          <w:rFonts w:ascii="Arial" w:hAnsi="Arial" w:cs="Arial"/>
          <w:i/>
          <w:sz w:val="24"/>
          <w:szCs w:val="24"/>
        </w:rPr>
      </w:pPr>
      <w:r w:rsidRPr="00C05392">
        <w:rPr>
          <w:rFonts w:ascii="Arial" w:hAnsi="Arial" w:cs="Arial"/>
          <w:i/>
          <w:sz w:val="24"/>
          <w:szCs w:val="24"/>
        </w:rPr>
        <w:t>Recovery</w:t>
      </w:r>
    </w:p>
    <w:p w14:paraId="3AF17471" w14:textId="77777777" w:rsidR="00BD6E01" w:rsidRPr="00180A68" w:rsidRDefault="00BD6E01" w:rsidP="0049762C">
      <w:pPr>
        <w:pStyle w:val="ListNumber7"/>
        <w:numPr>
          <w:ilvl w:val="6"/>
          <w:numId w:val="34"/>
        </w:numPr>
        <w:spacing w:before="240" w:after="120" w:line="240" w:lineRule="auto"/>
        <w:rPr>
          <w:rFonts w:ascii="Arial" w:hAnsi="Arial" w:cs="Arial"/>
          <w:i/>
          <w:sz w:val="24"/>
          <w:szCs w:val="24"/>
        </w:rPr>
      </w:pPr>
      <w:r w:rsidRPr="00180A68">
        <w:rPr>
          <w:rFonts w:ascii="Arial" w:hAnsi="Arial" w:cs="Arial"/>
          <w:i/>
          <w:sz w:val="24"/>
          <w:szCs w:val="24"/>
        </w:rPr>
        <w:t xml:space="preserve">Consider the stress and mental health needs of clients throughout </w:t>
      </w:r>
      <w:r w:rsidR="00F0796B" w:rsidRPr="00180A68">
        <w:rPr>
          <w:rFonts w:ascii="Arial" w:hAnsi="Arial" w:cs="Arial"/>
          <w:i/>
          <w:sz w:val="24"/>
          <w:szCs w:val="24"/>
        </w:rPr>
        <w:t>recovery, which</w:t>
      </w:r>
      <w:r w:rsidRPr="00180A68">
        <w:rPr>
          <w:rFonts w:ascii="Arial" w:hAnsi="Arial" w:cs="Arial"/>
          <w:i/>
          <w:sz w:val="24"/>
          <w:szCs w:val="24"/>
        </w:rPr>
        <w:t xml:space="preserve"> will vary according to age range and proximity to the event.</w:t>
      </w:r>
    </w:p>
    <w:p w14:paraId="5C0CDE34" w14:textId="77777777" w:rsidR="00BD6E01" w:rsidRPr="00180A68" w:rsidRDefault="00BD6E01" w:rsidP="0049762C">
      <w:pPr>
        <w:pStyle w:val="ListNumber7"/>
        <w:numPr>
          <w:ilvl w:val="6"/>
          <w:numId w:val="34"/>
        </w:numPr>
        <w:spacing w:before="240" w:after="120" w:line="240" w:lineRule="auto"/>
        <w:rPr>
          <w:rFonts w:ascii="Arial" w:hAnsi="Arial" w:cs="Arial"/>
          <w:i/>
          <w:sz w:val="24"/>
          <w:szCs w:val="24"/>
        </w:rPr>
      </w:pPr>
      <w:r w:rsidRPr="00180A68">
        <w:rPr>
          <w:rFonts w:ascii="Arial" w:hAnsi="Arial" w:cs="Arial"/>
          <w:i/>
          <w:sz w:val="24"/>
          <w:szCs w:val="24"/>
        </w:rPr>
        <w:t>Institute temporary relocation facilities. Section 403(a</w:t>
      </w:r>
      <w:proofErr w:type="gramStart"/>
      <w:r w:rsidRPr="00180A68">
        <w:rPr>
          <w:rFonts w:ascii="Arial" w:hAnsi="Arial" w:cs="Arial"/>
          <w:i/>
          <w:sz w:val="24"/>
          <w:szCs w:val="24"/>
        </w:rPr>
        <w:t>)(</w:t>
      </w:r>
      <w:proofErr w:type="gramEnd"/>
      <w:r w:rsidRPr="00180A68">
        <w:rPr>
          <w:rFonts w:ascii="Arial" w:hAnsi="Arial" w:cs="Arial"/>
          <w:i/>
          <w:sz w:val="24"/>
          <w:szCs w:val="24"/>
        </w:rPr>
        <w:t>3)(D) of the Stafford Act authorizes the provision of temporary facilities for schools and other essential community services.</w:t>
      </w:r>
    </w:p>
    <w:p w14:paraId="74B551D8" w14:textId="77777777" w:rsidR="003A3901" w:rsidRPr="00A95A4A" w:rsidRDefault="003A3901" w:rsidP="0049762C">
      <w:pPr>
        <w:pStyle w:val="ListNumber5"/>
        <w:numPr>
          <w:ilvl w:val="4"/>
          <w:numId w:val="34"/>
        </w:numPr>
        <w:spacing w:before="240" w:after="120" w:line="240" w:lineRule="auto"/>
        <w:contextualSpacing w:val="0"/>
        <w:rPr>
          <w:rFonts w:ascii="Arial" w:hAnsi="Arial" w:cs="Arial"/>
          <w:i/>
          <w:sz w:val="24"/>
          <w:szCs w:val="24"/>
        </w:rPr>
      </w:pPr>
      <w:r w:rsidRPr="00A95A4A">
        <w:rPr>
          <w:rFonts w:ascii="Arial" w:hAnsi="Arial" w:cs="Arial"/>
          <w:i/>
          <w:sz w:val="24"/>
          <w:szCs w:val="24"/>
        </w:rPr>
        <w:t>Child Welfare Program Support</w:t>
      </w:r>
    </w:p>
    <w:p w14:paraId="6B11CD51" w14:textId="77777777" w:rsidR="00BD6E01" w:rsidRPr="006E140E" w:rsidRDefault="00BD6E01" w:rsidP="006E140E">
      <w:pPr>
        <w:pStyle w:val="ListParagraph"/>
        <w:spacing w:after="0" w:line="240" w:lineRule="auto"/>
        <w:ind w:left="3600"/>
        <w:contextualSpacing w:val="0"/>
        <w:rPr>
          <w:rFonts w:ascii="Arial" w:hAnsi="Arial" w:cs="Arial"/>
          <w:i/>
          <w:sz w:val="24"/>
          <w:szCs w:val="24"/>
        </w:rPr>
      </w:pPr>
      <w:r w:rsidRPr="008D43C3">
        <w:rPr>
          <w:rFonts w:ascii="Arial" w:hAnsi="Arial" w:cs="Arial"/>
          <w:i/>
          <w:sz w:val="24"/>
          <w:szCs w:val="24"/>
          <w:highlight w:val="yellow"/>
          <w:u w:val="single"/>
        </w:rPr>
        <w:t>(</w:t>
      </w:r>
      <w:r w:rsidR="00E308B2" w:rsidRPr="008D43C3">
        <w:rPr>
          <w:rFonts w:ascii="Arial" w:hAnsi="Arial" w:cs="Arial"/>
          <w:i/>
          <w:sz w:val="24"/>
          <w:szCs w:val="24"/>
          <w:highlight w:val="yellow"/>
          <w:u w:val="single"/>
        </w:rPr>
        <w:t>Responsible jurisdiction/agency/organization</w:t>
      </w:r>
      <w:r w:rsidR="00E308B2" w:rsidRPr="008D43C3" w:rsidDel="00E308B2">
        <w:rPr>
          <w:rFonts w:ascii="Arial" w:hAnsi="Arial" w:cs="Arial"/>
          <w:i/>
          <w:sz w:val="24"/>
          <w:szCs w:val="24"/>
          <w:highlight w:val="yellow"/>
          <w:u w:val="single"/>
        </w:rPr>
        <w:t xml:space="preserve"> </w:t>
      </w:r>
      <w:r w:rsidR="00E308B2" w:rsidRPr="008D43C3">
        <w:rPr>
          <w:rFonts w:ascii="Arial" w:hAnsi="Arial" w:cs="Arial"/>
          <w:i/>
          <w:sz w:val="24"/>
          <w:szCs w:val="24"/>
          <w:highlight w:val="yellow"/>
          <w:u w:val="single"/>
        </w:rPr>
        <w:t>for</w:t>
      </w:r>
      <w:r w:rsidR="0025116E" w:rsidRPr="008D43C3">
        <w:rPr>
          <w:rFonts w:ascii="Arial" w:hAnsi="Arial" w:cs="Arial"/>
          <w:i/>
          <w:sz w:val="24"/>
          <w:szCs w:val="24"/>
          <w:highlight w:val="yellow"/>
          <w:u w:val="single"/>
        </w:rPr>
        <w:t xml:space="preserve"> </w:t>
      </w:r>
      <w:r w:rsidRPr="008D43C3">
        <w:rPr>
          <w:rFonts w:ascii="Arial" w:hAnsi="Arial" w:cs="Arial"/>
          <w:i/>
          <w:sz w:val="24"/>
          <w:szCs w:val="24"/>
          <w:highlight w:val="yellow"/>
          <w:u w:val="single"/>
        </w:rPr>
        <w:t>child welfare</w:t>
      </w:r>
      <w:r w:rsidRPr="006E140E">
        <w:rPr>
          <w:rFonts w:ascii="Arial" w:hAnsi="Arial" w:cs="Arial"/>
          <w:i/>
          <w:sz w:val="24"/>
          <w:szCs w:val="24"/>
          <w:highlight w:val="yellow"/>
        </w:rPr>
        <w:t>)</w:t>
      </w:r>
      <w:r w:rsidRPr="006E140E">
        <w:rPr>
          <w:rFonts w:ascii="Arial" w:hAnsi="Arial" w:cs="Arial"/>
          <w:i/>
          <w:sz w:val="24"/>
          <w:szCs w:val="24"/>
        </w:rPr>
        <w:t xml:space="preserve"> will establish procedures to:</w:t>
      </w:r>
    </w:p>
    <w:p w14:paraId="24FE9463" w14:textId="77777777" w:rsidR="00BD6E01" w:rsidRPr="0064306B" w:rsidRDefault="00BD6E01" w:rsidP="0049762C">
      <w:pPr>
        <w:pStyle w:val="ListNumber6"/>
        <w:numPr>
          <w:ilvl w:val="5"/>
          <w:numId w:val="34"/>
        </w:numPr>
        <w:spacing w:before="240" w:after="120" w:line="240" w:lineRule="auto"/>
        <w:ind w:hanging="450"/>
        <w:rPr>
          <w:rFonts w:ascii="Arial" w:hAnsi="Arial" w:cs="Arial"/>
          <w:i/>
          <w:sz w:val="24"/>
          <w:szCs w:val="24"/>
        </w:rPr>
      </w:pPr>
      <w:r w:rsidRPr="0064306B">
        <w:rPr>
          <w:rFonts w:ascii="Arial" w:hAnsi="Arial" w:cs="Arial"/>
          <w:i/>
          <w:sz w:val="24"/>
          <w:szCs w:val="24"/>
        </w:rPr>
        <w:t>Identify, locate</w:t>
      </w:r>
      <w:r w:rsidR="000246DF" w:rsidRPr="0064306B">
        <w:rPr>
          <w:rFonts w:ascii="Arial" w:hAnsi="Arial" w:cs="Arial"/>
          <w:i/>
          <w:sz w:val="24"/>
          <w:szCs w:val="24"/>
        </w:rPr>
        <w:t>,</w:t>
      </w:r>
      <w:r w:rsidRPr="0064306B">
        <w:rPr>
          <w:rFonts w:ascii="Arial" w:hAnsi="Arial" w:cs="Arial"/>
          <w:i/>
          <w:sz w:val="24"/>
          <w:szCs w:val="24"/>
        </w:rPr>
        <w:t xml:space="preserve"> and continue availability of services for children under State care or supervision who are displaced or adversely affected by a disaster</w:t>
      </w:r>
      <w:r w:rsidR="00BA0AB3" w:rsidRPr="0064306B">
        <w:rPr>
          <w:rFonts w:ascii="Arial" w:hAnsi="Arial" w:cs="Arial"/>
          <w:i/>
          <w:sz w:val="24"/>
          <w:szCs w:val="24"/>
        </w:rPr>
        <w:t>.</w:t>
      </w:r>
    </w:p>
    <w:p w14:paraId="558F6C76" w14:textId="77777777" w:rsidR="00BD6E01" w:rsidRPr="0064306B" w:rsidRDefault="00BD6E01" w:rsidP="0049762C">
      <w:pPr>
        <w:pStyle w:val="ListNumber6"/>
        <w:numPr>
          <w:ilvl w:val="5"/>
          <w:numId w:val="34"/>
        </w:numPr>
        <w:spacing w:before="240" w:after="120" w:line="240" w:lineRule="auto"/>
        <w:ind w:hanging="450"/>
        <w:rPr>
          <w:rFonts w:ascii="Arial" w:hAnsi="Arial" w:cs="Arial"/>
          <w:i/>
          <w:sz w:val="24"/>
          <w:szCs w:val="24"/>
        </w:rPr>
      </w:pPr>
      <w:r w:rsidRPr="0064306B">
        <w:rPr>
          <w:rFonts w:ascii="Arial" w:hAnsi="Arial" w:cs="Arial"/>
          <w:i/>
          <w:sz w:val="24"/>
          <w:szCs w:val="24"/>
        </w:rPr>
        <w:t>Re-establish the Child Abuse Registry/child abuse hotline as expeditiously as possible as this is a State mandate</w:t>
      </w:r>
      <w:r w:rsidR="00BA0AB3" w:rsidRPr="0064306B">
        <w:rPr>
          <w:rFonts w:ascii="Arial" w:hAnsi="Arial" w:cs="Arial"/>
          <w:i/>
          <w:sz w:val="24"/>
          <w:szCs w:val="24"/>
        </w:rPr>
        <w:t>.</w:t>
      </w:r>
    </w:p>
    <w:p w14:paraId="7A40C42E" w14:textId="77777777" w:rsidR="00BD6E01" w:rsidRPr="0064306B" w:rsidRDefault="00BD6E01" w:rsidP="0049762C">
      <w:pPr>
        <w:pStyle w:val="ListNumber6"/>
        <w:numPr>
          <w:ilvl w:val="5"/>
          <w:numId w:val="34"/>
        </w:numPr>
        <w:spacing w:before="240" w:after="120" w:line="240" w:lineRule="auto"/>
        <w:ind w:hanging="450"/>
        <w:rPr>
          <w:rFonts w:ascii="Arial" w:hAnsi="Arial" w:cs="Arial"/>
          <w:i/>
          <w:sz w:val="24"/>
          <w:szCs w:val="24"/>
        </w:rPr>
      </w:pPr>
      <w:r w:rsidRPr="0064306B">
        <w:rPr>
          <w:rFonts w:ascii="Arial" w:hAnsi="Arial" w:cs="Arial"/>
          <w:i/>
          <w:sz w:val="24"/>
          <w:szCs w:val="24"/>
        </w:rPr>
        <w:t>Respond to new child welfare cases in areas adversely affected by a disaster, and provide services.</w:t>
      </w:r>
    </w:p>
    <w:p w14:paraId="21B30655" w14:textId="77777777" w:rsidR="003A3901" w:rsidRPr="00AD4438" w:rsidRDefault="003A3901" w:rsidP="0049762C">
      <w:pPr>
        <w:pStyle w:val="ListNumber5"/>
        <w:numPr>
          <w:ilvl w:val="4"/>
          <w:numId w:val="34"/>
        </w:numPr>
        <w:spacing w:before="240" w:after="120" w:line="240" w:lineRule="auto"/>
        <w:ind w:hanging="634"/>
        <w:contextualSpacing w:val="0"/>
        <w:rPr>
          <w:rFonts w:ascii="Arial" w:hAnsi="Arial" w:cs="Arial"/>
          <w:i/>
          <w:sz w:val="24"/>
          <w:szCs w:val="24"/>
        </w:rPr>
      </w:pPr>
      <w:r w:rsidRPr="00AD4438">
        <w:rPr>
          <w:rFonts w:ascii="Arial" w:hAnsi="Arial" w:cs="Arial"/>
          <w:i/>
          <w:sz w:val="24"/>
          <w:szCs w:val="24"/>
        </w:rPr>
        <w:t>Foster Care and Unaccompanied Minors</w:t>
      </w:r>
    </w:p>
    <w:p w14:paraId="6C06BAD3" w14:textId="77777777" w:rsidR="00D057FE" w:rsidRPr="00624275" w:rsidRDefault="00D057FE" w:rsidP="00261CA6">
      <w:pPr>
        <w:pStyle w:val="ListParagraph"/>
        <w:spacing w:after="0" w:line="240" w:lineRule="auto"/>
        <w:ind w:left="3600"/>
        <w:contextualSpacing w:val="0"/>
        <w:rPr>
          <w:rFonts w:ascii="Arial" w:hAnsi="Arial" w:cs="Arial"/>
          <w:i/>
          <w:sz w:val="24"/>
          <w:szCs w:val="24"/>
        </w:rPr>
      </w:pPr>
      <w:r w:rsidRPr="00624275">
        <w:rPr>
          <w:rFonts w:ascii="Arial" w:hAnsi="Arial" w:cs="Arial"/>
          <w:i/>
          <w:sz w:val="24"/>
          <w:szCs w:val="24"/>
          <w:highlight w:val="yellow"/>
        </w:rPr>
        <w:t>(</w:t>
      </w:r>
      <w:r w:rsidR="0010548C" w:rsidRPr="00624275">
        <w:rPr>
          <w:rFonts w:ascii="Arial" w:hAnsi="Arial" w:cs="Arial"/>
          <w:i/>
          <w:sz w:val="24"/>
          <w:szCs w:val="24"/>
          <w:highlight w:val="yellow"/>
          <w:u w:val="single"/>
        </w:rPr>
        <w:t xml:space="preserve">Responsible </w:t>
      </w:r>
      <w:r w:rsidR="00B81033" w:rsidRPr="00624275">
        <w:rPr>
          <w:rFonts w:ascii="Arial" w:hAnsi="Arial" w:cs="Arial"/>
          <w:i/>
          <w:sz w:val="24"/>
          <w:szCs w:val="24"/>
          <w:highlight w:val="yellow"/>
          <w:u w:val="single"/>
        </w:rPr>
        <w:t>jurisdiction</w:t>
      </w:r>
      <w:r w:rsidR="0010548C" w:rsidRPr="00624275">
        <w:rPr>
          <w:rFonts w:ascii="Arial" w:hAnsi="Arial" w:cs="Arial"/>
          <w:i/>
          <w:sz w:val="24"/>
          <w:szCs w:val="24"/>
          <w:highlight w:val="yellow"/>
          <w:u w:val="single"/>
        </w:rPr>
        <w:t>/agency/organization</w:t>
      </w:r>
      <w:r w:rsidRPr="00624275">
        <w:rPr>
          <w:rFonts w:ascii="Arial" w:hAnsi="Arial" w:cs="Arial"/>
          <w:i/>
          <w:sz w:val="24"/>
          <w:szCs w:val="24"/>
          <w:highlight w:val="yellow"/>
        </w:rPr>
        <w:t>)</w:t>
      </w:r>
      <w:r w:rsidRPr="00624275">
        <w:rPr>
          <w:rFonts w:ascii="Arial" w:hAnsi="Arial" w:cs="Arial"/>
          <w:i/>
          <w:sz w:val="24"/>
          <w:szCs w:val="24"/>
        </w:rPr>
        <w:t xml:space="preserve"> is responsible for coordinating the activities below:</w:t>
      </w:r>
    </w:p>
    <w:p w14:paraId="593A2996" w14:textId="77777777" w:rsidR="003A3901" w:rsidRPr="000105F1" w:rsidRDefault="00BD6E01" w:rsidP="0049762C">
      <w:pPr>
        <w:pStyle w:val="ListNumber6"/>
        <w:numPr>
          <w:ilvl w:val="5"/>
          <w:numId w:val="34"/>
        </w:numPr>
        <w:spacing w:before="240" w:after="240" w:line="240" w:lineRule="auto"/>
        <w:ind w:hanging="446"/>
        <w:rPr>
          <w:rFonts w:ascii="Arial" w:hAnsi="Arial" w:cs="Arial"/>
          <w:i/>
          <w:sz w:val="24"/>
          <w:szCs w:val="24"/>
        </w:rPr>
      </w:pPr>
      <w:r w:rsidRPr="000105F1">
        <w:rPr>
          <w:rFonts w:ascii="Arial" w:hAnsi="Arial" w:cs="Arial"/>
          <w:i/>
          <w:sz w:val="24"/>
          <w:szCs w:val="24"/>
        </w:rPr>
        <w:t>Preparedness</w:t>
      </w:r>
    </w:p>
    <w:p w14:paraId="275A3FED" w14:textId="77777777" w:rsidR="00D057FE" w:rsidRPr="00E06742" w:rsidRDefault="00D057FE" w:rsidP="0049762C">
      <w:pPr>
        <w:pStyle w:val="ListNumber7"/>
        <w:numPr>
          <w:ilvl w:val="6"/>
          <w:numId w:val="34"/>
        </w:numPr>
        <w:spacing w:after="0" w:line="240" w:lineRule="auto"/>
        <w:rPr>
          <w:rFonts w:ascii="Arial" w:hAnsi="Arial" w:cs="Arial"/>
          <w:i/>
          <w:sz w:val="24"/>
          <w:szCs w:val="24"/>
        </w:rPr>
      </w:pPr>
      <w:r w:rsidRPr="00E06742">
        <w:rPr>
          <w:rFonts w:ascii="Arial" w:hAnsi="Arial" w:cs="Arial"/>
          <w:i/>
          <w:sz w:val="24"/>
          <w:szCs w:val="24"/>
        </w:rPr>
        <w:t xml:space="preserve">Involve child welfare groups and agencies in disaster protocol development, planning, preparedness, response, and recovery to address these needs. Staff should be aware of protocols to manage unaccompanied </w:t>
      </w:r>
      <w:r w:rsidRPr="00E06742">
        <w:rPr>
          <w:rFonts w:ascii="Arial" w:hAnsi="Arial" w:cs="Arial"/>
          <w:i/>
          <w:sz w:val="24"/>
          <w:szCs w:val="24"/>
        </w:rPr>
        <w:lastRenderedPageBreak/>
        <w:t>minors, homeless youth, or self-evacuated youth.</w:t>
      </w:r>
    </w:p>
    <w:p w14:paraId="4C53382B" w14:textId="77777777" w:rsidR="00BD6E01" w:rsidRPr="00821E50" w:rsidRDefault="00BD6E01" w:rsidP="0049762C">
      <w:pPr>
        <w:pStyle w:val="ListNumber6"/>
        <w:numPr>
          <w:ilvl w:val="5"/>
          <w:numId w:val="34"/>
        </w:numPr>
        <w:spacing w:before="240"/>
        <w:ind w:hanging="446"/>
        <w:rPr>
          <w:rFonts w:ascii="Arial" w:hAnsi="Arial" w:cs="Arial"/>
          <w:i/>
          <w:sz w:val="24"/>
          <w:szCs w:val="24"/>
        </w:rPr>
      </w:pPr>
      <w:r w:rsidRPr="00821E50">
        <w:rPr>
          <w:rFonts w:ascii="Arial" w:hAnsi="Arial" w:cs="Arial"/>
          <w:i/>
          <w:sz w:val="24"/>
          <w:szCs w:val="24"/>
        </w:rPr>
        <w:t>Recovery</w:t>
      </w:r>
    </w:p>
    <w:p w14:paraId="2F9EB7FE" w14:textId="77777777" w:rsidR="00D057FE" w:rsidRPr="00C6566A" w:rsidRDefault="00D057FE" w:rsidP="0049762C">
      <w:pPr>
        <w:pStyle w:val="ListNumber7"/>
        <w:numPr>
          <w:ilvl w:val="6"/>
          <w:numId w:val="34"/>
        </w:numPr>
        <w:spacing w:after="0" w:line="240" w:lineRule="auto"/>
        <w:rPr>
          <w:rFonts w:ascii="Arial" w:hAnsi="Arial" w:cs="Arial"/>
          <w:i/>
          <w:sz w:val="24"/>
          <w:szCs w:val="24"/>
        </w:rPr>
      </w:pPr>
      <w:r w:rsidRPr="00C6566A">
        <w:rPr>
          <w:rFonts w:ascii="Arial" w:hAnsi="Arial" w:cs="Arial"/>
          <w:i/>
          <w:sz w:val="24"/>
          <w:szCs w:val="24"/>
        </w:rPr>
        <w:t>If systems that support family reunification are impacted or unavailable, custody should continue to be coordinated with law enforcement until transition can occur.</w:t>
      </w:r>
    </w:p>
    <w:p w14:paraId="7705541A" w14:textId="77777777" w:rsidR="0071151F" w:rsidRPr="003B269C" w:rsidRDefault="0071151F" w:rsidP="00211B60">
      <w:pPr>
        <w:pStyle w:val="ListNumber4"/>
        <w:numPr>
          <w:ilvl w:val="8"/>
          <w:numId w:val="49"/>
        </w:numPr>
        <w:ind w:left="2880"/>
      </w:pPr>
      <w:r w:rsidRPr="003B269C">
        <w:t>Adult Services and Programs</w:t>
      </w:r>
    </w:p>
    <w:p w14:paraId="22785891" w14:textId="77777777" w:rsidR="00D057FE" w:rsidRPr="0014523C" w:rsidRDefault="00D057FE" w:rsidP="0014523C">
      <w:pPr>
        <w:pStyle w:val="ListParagraph"/>
        <w:spacing w:after="0" w:line="240" w:lineRule="auto"/>
        <w:ind w:left="2880"/>
        <w:contextualSpacing w:val="0"/>
        <w:rPr>
          <w:rFonts w:ascii="Arial" w:hAnsi="Arial" w:cs="Arial"/>
          <w:i/>
          <w:sz w:val="24"/>
          <w:szCs w:val="24"/>
        </w:rPr>
      </w:pPr>
      <w:r w:rsidRPr="0014523C">
        <w:rPr>
          <w:rFonts w:ascii="Arial" w:hAnsi="Arial" w:cs="Arial"/>
          <w:i/>
          <w:sz w:val="24"/>
          <w:szCs w:val="24"/>
          <w:highlight w:val="yellow"/>
          <w:u w:val="single"/>
        </w:rPr>
        <w:t>(</w:t>
      </w:r>
      <w:r w:rsidR="0010548C" w:rsidRPr="0014523C">
        <w:rPr>
          <w:rFonts w:ascii="Arial" w:hAnsi="Arial" w:cs="Arial"/>
          <w:i/>
          <w:sz w:val="24"/>
          <w:szCs w:val="24"/>
          <w:highlight w:val="yellow"/>
          <w:u w:val="single"/>
        </w:rPr>
        <w:t xml:space="preserve">Responsible </w:t>
      </w:r>
      <w:r w:rsidR="00B81033" w:rsidRPr="0014523C">
        <w:rPr>
          <w:rFonts w:ascii="Arial" w:hAnsi="Arial" w:cs="Arial"/>
          <w:i/>
          <w:sz w:val="24"/>
          <w:szCs w:val="24"/>
          <w:highlight w:val="yellow"/>
          <w:u w:val="single"/>
        </w:rPr>
        <w:t>jurisdiction</w:t>
      </w:r>
      <w:r w:rsidR="0010548C" w:rsidRPr="0014523C">
        <w:rPr>
          <w:rFonts w:ascii="Arial" w:hAnsi="Arial" w:cs="Arial"/>
          <w:i/>
          <w:sz w:val="24"/>
          <w:szCs w:val="24"/>
          <w:highlight w:val="yellow"/>
          <w:u w:val="single"/>
        </w:rPr>
        <w:t>/agency/organization</w:t>
      </w:r>
      <w:r w:rsidRPr="0014523C">
        <w:rPr>
          <w:rFonts w:ascii="Arial" w:hAnsi="Arial" w:cs="Arial"/>
          <w:i/>
          <w:sz w:val="24"/>
          <w:szCs w:val="24"/>
          <w:highlight w:val="yellow"/>
        </w:rPr>
        <w:t>)</w:t>
      </w:r>
      <w:r w:rsidRPr="0014523C">
        <w:rPr>
          <w:rFonts w:ascii="Arial" w:hAnsi="Arial" w:cs="Arial"/>
          <w:i/>
          <w:sz w:val="24"/>
          <w:szCs w:val="24"/>
        </w:rPr>
        <w:t xml:space="preserve"> is responsible for coordinating the activities below.</w:t>
      </w:r>
    </w:p>
    <w:p w14:paraId="7DEA7489" w14:textId="77777777" w:rsidR="00D057FE" w:rsidRPr="00646DAC" w:rsidRDefault="00D057FE" w:rsidP="0089126D">
      <w:pPr>
        <w:pStyle w:val="ListNumber5"/>
        <w:numPr>
          <w:ilvl w:val="4"/>
          <w:numId w:val="33"/>
        </w:numPr>
        <w:spacing w:before="240" w:after="120" w:line="240" w:lineRule="auto"/>
        <w:contextualSpacing w:val="0"/>
        <w:rPr>
          <w:rFonts w:ascii="Arial" w:hAnsi="Arial" w:cs="Arial"/>
          <w:i/>
          <w:sz w:val="24"/>
          <w:szCs w:val="24"/>
        </w:rPr>
      </w:pPr>
      <w:r w:rsidRPr="00646DAC">
        <w:rPr>
          <w:rFonts w:ascii="Arial" w:hAnsi="Arial" w:cs="Arial"/>
          <w:i/>
          <w:sz w:val="24"/>
          <w:szCs w:val="24"/>
        </w:rPr>
        <w:t>Preparedness</w:t>
      </w:r>
    </w:p>
    <w:p w14:paraId="26859F03" w14:textId="77777777" w:rsidR="00D057FE" w:rsidRPr="0037298F" w:rsidRDefault="00D057FE" w:rsidP="0089126D">
      <w:pPr>
        <w:pStyle w:val="ListNumber6"/>
        <w:numPr>
          <w:ilvl w:val="5"/>
          <w:numId w:val="33"/>
        </w:numPr>
        <w:spacing w:before="240" w:after="120" w:line="240" w:lineRule="auto"/>
        <w:ind w:hanging="450"/>
        <w:rPr>
          <w:rFonts w:ascii="Arial" w:hAnsi="Arial" w:cs="Arial"/>
          <w:i/>
          <w:sz w:val="24"/>
          <w:szCs w:val="24"/>
        </w:rPr>
      </w:pPr>
      <w:r w:rsidRPr="0037298F">
        <w:rPr>
          <w:rFonts w:ascii="Arial" w:hAnsi="Arial" w:cs="Arial"/>
          <w:i/>
          <w:sz w:val="24"/>
          <w:szCs w:val="24"/>
        </w:rPr>
        <w:t>Encourage voluntary registration for all Adult Protective Services (APS) clients through departmental education and outreach.</w:t>
      </w:r>
    </w:p>
    <w:p w14:paraId="6F31F7A6" w14:textId="77777777" w:rsidR="00D057FE" w:rsidRPr="0037298F" w:rsidRDefault="00D057FE" w:rsidP="0089126D">
      <w:pPr>
        <w:pStyle w:val="ListNumber6"/>
        <w:numPr>
          <w:ilvl w:val="5"/>
          <w:numId w:val="33"/>
        </w:numPr>
        <w:spacing w:before="240" w:after="240" w:line="240" w:lineRule="auto"/>
        <w:ind w:hanging="446"/>
        <w:rPr>
          <w:rFonts w:ascii="Arial" w:hAnsi="Arial" w:cs="Arial"/>
          <w:i/>
          <w:sz w:val="24"/>
          <w:szCs w:val="24"/>
        </w:rPr>
      </w:pPr>
      <w:r w:rsidRPr="0037298F">
        <w:rPr>
          <w:rFonts w:ascii="Arial" w:hAnsi="Arial" w:cs="Arial"/>
          <w:i/>
          <w:sz w:val="24"/>
          <w:szCs w:val="24"/>
        </w:rPr>
        <w:t>Maintain a database of Community and Senior Services updated on a frequent and regular basis in case of a major event response.</w:t>
      </w:r>
    </w:p>
    <w:p w14:paraId="6AF69908" w14:textId="77777777" w:rsidR="00D057FE" w:rsidRPr="002B7B9D" w:rsidRDefault="00D057FE" w:rsidP="0089126D">
      <w:pPr>
        <w:pStyle w:val="ListNumber5"/>
        <w:numPr>
          <w:ilvl w:val="4"/>
          <w:numId w:val="33"/>
        </w:numPr>
        <w:spacing w:before="120" w:line="240" w:lineRule="auto"/>
        <w:contextualSpacing w:val="0"/>
        <w:rPr>
          <w:rFonts w:ascii="Arial" w:hAnsi="Arial" w:cs="Arial"/>
          <w:i/>
          <w:sz w:val="24"/>
          <w:szCs w:val="24"/>
        </w:rPr>
      </w:pPr>
      <w:r w:rsidRPr="002B7B9D">
        <w:rPr>
          <w:rFonts w:ascii="Arial" w:hAnsi="Arial" w:cs="Arial"/>
          <w:i/>
          <w:sz w:val="24"/>
          <w:szCs w:val="24"/>
        </w:rPr>
        <w:t>Recovery</w:t>
      </w:r>
    </w:p>
    <w:p w14:paraId="1159C052" w14:textId="77777777" w:rsidR="00D057FE" w:rsidRPr="00C91B93" w:rsidRDefault="00D057FE" w:rsidP="0089126D">
      <w:pPr>
        <w:pStyle w:val="ListNumber6"/>
        <w:numPr>
          <w:ilvl w:val="5"/>
          <w:numId w:val="33"/>
        </w:numPr>
        <w:spacing w:line="240" w:lineRule="auto"/>
        <w:ind w:hanging="446"/>
        <w:rPr>
          <w:rFonts w:ascii="Arial" w:hAnsi="Arial" w:cs="Arial"/>
          <w:i/>
          <w:sz w:val="24"/>
          <w:szCs w:val="24"/>
        </w:rPr>
      </w:pPr>
      <w:r w:rsidRPr="00C91B93">
        <w:rPr>
          <w:rFonts w:ascii="Arial" w:hAnsi="Arial" w:cs="Arial"/>
          <w:i/>
          <w:sz w:val="24"/>
          <w:szCs w:val="24"/>
        </w:rPr>
        <w:t xml:space="preserve">Coordinate with </w:t>
      </w:r>
      <w:r w:rsidR="00E26079" w:rsidRPr="00C91B93">
        <w:rPr>
          <w:rFonts w:ascii="Arial" w:hAnsi="Arial" w:cs="Arial"/>
          <w:i/>
          <w:sz w:val="24"/>
          <w:szCs w:val="24"/>
        </w:rPr>
        <w:t>s</w:t>
      </w:r>
      <w:r w:rsidRPr="00C91B93">
        <w:rPr>
          <w:rFonts w:ascii="Arial" w:hAnsi="Arial" w:cs="Arial"/>
          <w:i/>
          <w:sz w:val="24"/>
          <w:szCs w:val="24"/>
        </w:rPr>
        <w:t xml:space="preserve">ocial </w:t>
      </w:r>
      <w:r w:rsidR="00E26079" w:rsidRPr="00C91B93">
        <w:rPr>
          <w:rFonts w:ascii="Arial" w:hAnsi="Arial" w:cs="Arial"/>
          <w:i/>
          <w:sz w:val="24"/>
          <w:szCs w:val="24"/>
        </w:rPr>
        <w:t>w</w:t>
      </w:r>
      <w:r w:rsidRPr="00C91B93">
        <w:rPr>
          <w:rFonts w:ascii="Arial" w:hAnsi="Arial" w:cs="Arial"/>
          <w:i/>
          <w:sz w:val="24"/>
          <w:szCs w:val="24"/>
        </w:rPr>
        <w:t>orkers as needed through County Mental Health for older adults with mental illness. These include house visits and access to mental health services.</w:t>
      </w:r>
    </w:p>
    <w:p w14:paraId="3B33B95F" w14:textId="77777777" w:rsidR="00D057FE" w:rsidRPr="00C91B93" w:rsidRDefault="00D057FE" w:rsidP="0089126D">
      <w:pPr>
        <w:pStyle w:val="ListNumber6"/>
        <w:numPr>
          <w:ilvl w:val="5"/>
          <w:numId w:val="33"/>
        </w:numPr>
        <w:spacing w:line="240" w:lineRule="auto"/>
        <w:ind w:hanging="446"/>
        <w:rPr>
          <w:rFonts w:ascii="Arial" w:hAnsi="Arial" w:cs="Arial"/>
          <w:i/>
          <w:sz w:val="24"/>
          <w:szCs w:val="24"/>
        </w:rPr>
      </w:pPr>
      <w:r w:rsidRPr="00C91B93">
        <w:rPr>
          <w:rFonts w:ascii="Arial" w:hAnsi="Arial" w:cs="Arial"/>
          <w:i/>
          <w:sz w:val="24"/>
          <w:szCs w:val="24"/>
        </w:rPr>
        <w:t xml:space="preserve">Support repatriation of foreigners (including tourists, visitors, </w:t>
      </w:r>
      <w:r w:rsidR="00E26079" w:rsidRPr="00C91B93">
        <w:rPr>
          <w:rFonts w:ascii="Arial" w:hAnsi="Arial" w:cs="Arial"/>
          <w:i/>
          <w:sz w:val="24"/>
          <w:szCs w:val="24"/>
        </w:rPr>
        <w:t xml:space="preserve">and </w:t>
      </w:r>
      <w:r w:rsidRPr="00C91B93">
        <w:rPr>
          <w:rFonts w:ascii="Arial" w:hAnsi="Arial" w:cs="Arial"/>
          <w:i/>
          <w:sz w:val="24"/>
          <w:szCs w:val="24"/>
        </w:rPr>
        <w:t>business travelers) through lead agencies assigned to this task.</w:t>
      </w:r>
    </w:p>
    <w:p w14:paraId="4A5B3219" w14:textId="77777777" w:rsidR="0071151F" w:rsidRPr="007C2AE4" w:rsidRDefault="0071151F" w:rsidP="00B70FD4">
      <w:pPr>
        <w:pStyle w:val="ListNumber4"/>
        <w:numPr>
          <w:ilvl w:val="8"/>
          <w:numId w:val="49"/>
        </w:numPr>
      </w:pPr>
      <w:r w:rsidRPr="007C2AE4">
        <w:t>Mass Fatality Services</w:t>
      </w:r>
    </w:p>
    <w:p w14:paraId="279DD8F4" w14:textId="77777777" w:rsidR="0092716B" w:rsidRPr="008878E9" w:rsidRDefault="0092716B" w:rsidP="00BC15D3">
      <w:pPr>
        <w:pStyle w:val="ListNumber5"/>
        <w:numPr>
          <w:ilvl w:val="6"/>
          <w:numId w:val="32"/>
        </w:numPr>
        <w:spacing w:before="240" w:after="120" w:line="240" w:lineRule="auto"/>
        <w:ind w:left="3600"/>
        <w:contextualSpacing w:val="0"/>
        <w:rPr>
          <w:rFonts w:ascii="Arial" w:hAnsi="Arial" w:cs="Arial"/>
          <w:i/>
          <w:sz w:val="24"/>
          <w:szCs w:val="24"/>
        </w:rPr>
      </w:pPr>
      <w:r w:rsidRPr="008878E9">
        <w:rPr>
          <w:rFonts w:ascii="Arial" w:hAnsi="Arial" w:cs="Arial"/>
          <w:i/>
          <w:sz w:val="24"/>
          <w:szCs w:val="24"/>
        </w:rPr>
        <w:t>Preparedness</w:t>
      </w:r>
    </w:p>
    <w:p w14:paraId="6D98C362" w14:textId="77777777" w:rsidR="00FC799E" w:rsidRPr="00E519DC" w:rsidRDefault="00FC799E" w:rsidP="00E21EE1">
      <w:pPr>
        <w:pStyle w:val="ListNumber6"/>
        <w:numPr>
          <w:ilvl w:val="5"/>
          <w:numId w:val="38"/>
        </w:numPr>
        <w:spacing w:before="240" w:after="120" w:line="240" w:lineRule="auto"/>
        <w:ind w:hanging="450"/>
        <w:rPr>
          <w:rFonts w:ascii="Arial" w:hAnsi="Arial" w:cs="Arial"/>
          <w:i/>
          <w:sz w:val="24"/>
          <w:szCs w:val="24"/>
        </w:rPr>
      </w:pPr>
      <w:r w:rsidRPr="00E519DC">
        <w:rPr>
          <w:rFonts w:ascii="Arial" w:hAnsi="Arial" w:cs="Arial"/>
          <w:i/>
          <w:sz w:val="24"/>
          <w:szCs w:val="24"/>
        </w:rPr>
        <w:t xml:space="preserve">Develop a regional information call center (e.g., 2-1-1) to support the increased call volume missing </w:t>
      </w:r>
      <w:proofErr w:type="gramStart"/>
      <w:r w:rsidRPr="00E519DC">
        <w:rPr>
          <w:rFonts w:ascii="Arial" w:hAnsi="Arial" w:cs="Arial"/>
          <w:i/>
          <w:sz w:val="24"/>
          <w:szCs w:val="24"/>
        </w:rPr>
        <w:t>persons</w:t>
      </w:r>
      <w:proofErr w:type="gramEnd"/>
      <w:r w:rsidRPr="00E519DC">
        <w:rPr>
          <w:rFonts w:ascii="Arial" w:hAnsi="Arial" w:cs="Arial"/>
          <w:i/>
          <w:sz w:val="24"/>
          <w:szCs w:val="24"/>
        </w:rPr>
        <w:t xml:space="preserve"> reports in an emergency.</w:t>
      </w:r>
    </w:p>
    <w:p w14:paraId="188C7007" w14:textId="77777777" w:rsidR="00FC799E" w:rsidRPr="00E519DC" w:rsidRDefault="00FC799E" w:rsidP="00E21EE1">
      <w:pPr>
        <w:pStyle w:val="ListNumber6"/>
        <w:numPr>
          <w:ilvl w:val="5"/>
          <w:numId w:val="38"/>
        </w:numPr>
        <w:spacing w:before="240" w:after="120" w:line="240" w:lineRule="auto"/>
        <w:ind w:hanging="450"/>
        <w:rPr>
          <w:rFonts w:ascii="Arial" w:hAnsi="Arial" w:cs="Arial"/>
          <w:i/>
          <w:sz w:val="24"/>
          <w:szCs w:val="24"/>
        </w:rPr>
      </w:pPr>
      <w:r w:rsidRPr="00E519DC">
        <w:rPr>
          <w:rFonts w:ascii="Arial" w:hAnsi="Arial" w:cs="Arial"/>
          <w:i/>
          <w:sz w:val="24"/>
          <w:szCs w:val="24"/>
        </w:rPr>
        <w:t>Develop a regional tracking and records management system (e.g., UVIS) to support mass fatality incidents.</w:t>
      </w:r>
    </w:p>
    <w:p w14:paraId="5EB285E5" w14:textId="77777777" w:rsidR="00FC799E" w:rsidRPr="00E519DC" w:rsidRDefault="00FC799E" w:rsidP="00A91273">
      <w:pPr>
        <w:pStyle w:val="ListNumber6"/>
        <w:numPr>
          <w:ilvl w:val="5"/>
          <w:numId w:val="38"/>
        </w:numPr>
        <w:tabs>
          <w:tab w:val="left" w:pos="4410"/>
        </w:tabs>
        <w:spacing w:before="240" w:after="120" w:line="240" w:lineRule="auto"/>
        <w:ind w:hanging="450"/>
        <w:rPr>
          <w:rFonts w:ascii="Arial" w:hAnsi="Arial" w:cs="Arial"/>
          <w:i/>
          <w:sz w:val="24"/>
          <w:szCs w:val="24"/>
        </w:rPr>
      </w:pPr>
      <w:r w:rsidRPr="00E519DC">
        <w:rPr>
          <w:rStyle w:val="Strong"/>
          <w:rFonts w:ascii="Arial" w:hAnsi="Arial" w:cs="Arial"/>
          <w:b w:val="0"/>
          <w:i/>
          <w:sz w:val="24"/>
          <w:szCs w:val="24"/>
        </w:rPr>
        <w:lastRenderedPageBreak/>
        <w:t>Develop</w:t>
      </w:r>
      <w:r w:rsidRPr="00E519DC">
        <w:rPr>
          <w:rStyle w:val="Strong"/>
          <w:rFonts w:ascii="Arial" w:hAnsi="Arial" w:cs="Arial"/>
          <w:i/>
          <w:color w:val="FF0000"/>
          <w:sz w:val="24"/>
          <w:szCs w:val="24"/>
        </w:rPr>
        <w:t xml:space="preserve"> </w:t>
      </w:r>
      <w:r w:rsidRPr="00E519DC">
        <w:rPr>
          <w:rFonts w:ascii="Arial" w:hAnsi="Arial" w:cs="Arial"/>
          <w:i/>
          <w:sz w:val="24"/>
          <w:szCs w:val="24"/>
        </w:rPr>
        <w:t>regional mass fatality management plans.</w:t>
      </w:r>
    </w:p>
    <w:p w14:paraId="01C79BBB" w14:textId="77777777" w:rsidR="0092716B" w:rsidRPr="0092761F" w:rsidRDefault="0092716B" w:rsidP="003A27B3">
      <w:pPr>
        <w:pStyle w:val="ListNumber5"/>
        <w:numPr>
          <w:ilvl w:val="6"/>
          <w:numId w:val="32"/>
        </w:numPr>
        <w:spacing w:before="240" w:after="120" w:line="240" w:lineRule="auto"/>
        <w:ind w:left="3600"/>
        <w:contextualSpacing w:val="0"/>
        <w:rPr>
          <w:rFonts w:ascii="Arial" w:hAnsi="Arial" w:cs="Arial"/>
          <w:i/>
          <w:sz w:val="24"/>
          <w:szCs w:val="24"/>
        </w:rPr>
      </w:pPr>
      <w:r w:rsidRPr="0092761F">
        <w:rPr>
          <w:rFonts w:ascii="Arial" w:hAnsi="Arial" w:cs="Arial"/>
          <w:i/>
          <w:sz w:val="24"/>
          <w:szCs w:val="24"/>
        </w:rPr>
        <w:t>Recovery</w:t>
      </w:r>
    </w:p>
    <w:p w14:paraId="61ADF9DF" w14:textId="77777777" w:rsidR="00FC799E" w:rsidRPr="00B578FC" w:rsidRDefault="00FC799E" w:rsidP="00D301EF">
      <w:pPr>
        <w:pStyle w:val="ListNumber6"/>
        <w:numPr>
          <w:ilvl w:val="5"/>
          <w:numId w:val="37"/>
        </w:numPr>
        <w:spacing w:before="240" w:after="120" w:line="240" w:lineRule="auto"/>
        <w:ind w:hanging="450"/>
        <w:rPr>
          <w:rFonts w:ascii="Arial" w:hAnsi="Arial" w:cs="Arial"/>
          <w:i/>
          <w:sz w:val="24"/>
          <w:szCs w:val="24"/>
        </w:rPr>
      </w:pPr>
      <w:r w:rsidRPr="00B578FC">
        <w:rPr>
          <w:rFonts w:ascii="Arial" w:hAnsi="Arial" w:cs="Arial"/>
          <w:i/>
          <w:sz w:val="24"/>
          <w:szCs w:val="24"/>
        </w:rPr>
        <w:t>Implement Family Assistance Center (FAC) plans to support the reunification of families of the decedents, provide mental health services and collect ante mortem data for victim identification.</w:t>
      </w:r>
    </w:p>
    <w:p w14:paraId="6A57CEE8" w14:textId="77777777" w:rsidR="00FC799E" w:rsidRPr="00B578FC" w:rsidRDefault="00FC799E" w:rsidP="00D301EF">
      <w:pPr>
        <w:pStyle w:val="ListNumber6"/>
        <w:numPr>
          <w:ilvl w:val="5"/>
          <w:numId w:val="37"/>
        </w:numPr>
        <w:spacing w:before="240" w:after="120" w:line="240" w:lineRule="auto"/>
        <w:ind w:hanging="450"/>
        <w:rPr>
          <w:rFonts w:ascii="Arial" w:hAnsi="Arial" w:cs="Arial"/>
          <w:i/>
          <w:sz w:val="24"/>
          <w:szCs w:val="24"/>
        </w:rPr>
      </w:pPr>
      <w:r w:rsidRPr="00B578FC">
        <w:rPr>
          <w:rFonts w:ascii="Arial" w:hAnsi="Arial" w:cs="Arial"/>
          <w:i/>
          <w:sz w:val="24"/>
          <w:szCs w:val="24"/>
        </w:rPr>
        <w:t>Integrate cultural and religious stakeholders into mass fatality plans to ensure appropriate handling of remains.</w:t>
      </w:r>
    </w:p>
    <w:p w14:paraId="45A98488" w14:textId="77777777" w:rsidR="00FC799E" w:rsidRPr="00B578FC" w:rsidRDefault="00FC799E" w:rsidP="00D301EF">
      <w:pPr>
        <w:pStyle w:val="ListNumber6"/>
        <w:numPr>
          <w:ilvl w:val="5"/>
          <w:numId w:val="37"/>
        </w:numPr>
        <w:spacing w:before="240" w:after="120" w:line="240" w:lineRule="auto"/>
        <w:ind w:hanging="450"/>
        <w:rPr>
          <w:rFonts w:ascii="Arial" w:hAnsi="Arial" w:cs="Arial"/>
          <w:i/>
          <w:sz w:val="24"/>
          <w:szCs w:val="24"/>
        </w:rPr>
      </w:pPr>
      <w:r w:rsidRPr="00B578FC">
        <w:rPr>
          <w:rFonts w:ascii="Arial" w:hAnsi="Arial" w:cs="Arial"/>
          <w:i/>
          <w:sz w:val="24"/>
          <w:szCs w:val="24"/>
        </w:rPr>
        <w:t>Integrate mass fatality services with Health Care Facility reporting systems.</w:t>
      </w:r>
    </w:p>
    <w:p w14:paraId="134E1E9D" w14:textId="77777777" w:rsidR="00FC799E" w:rsidRPr="00B578FC" w:rsidRDefault="00FC799E" w:rsidP="00D301EF">
      <w:pPr>
        <w:pStyle w:val="ListNumber6"/>
        <w:numPr>
          <w:ilvl w:val="5"/>
          <w:numId w:val="37"/>
        </w:numPr>
        <w:spacing w:before="240" w:after="120" w:line="240" w:lineRule="auto"/>
        <w:ind w:hanging="450"/>
        <w:rPr>
          <w:rFonts w:ascii="Arial" w:hAnsi="Arial" w:cs="Arial"/>
          <w:i/>
          <w:sz w:val="24"/>
          <w:szCs w:val="24"/>
        </w:rPr>
      </w:pPr>
      <w:r w:rsidRPr="00B578FC">
        <w:rPr>
          <w:rFonts w:ascii="Arial" w:hAnsi="Arial" w:cs="Arial"/>
          <w:i/>
          <w:sz w:val="24"/>
          <w:szCs w:val="24"/>
        </w:rPr>
        <w:t>Integrate memorial services and commemorations into long-term plans.</w:t>
      </w:r>
    </w:p>
    <w:p w14:paraId="36F93245" w14:textId="77777777" w:rsidR="00FC799E" w:rsidRPr="00B578FC" w:rsidRDefault="00FC799E" w:rsidP="00D301EF">
      <w:pPr>
        <w:pStyle w:val="ListNumber6"/>
        <w:numPr>
          <w:ilvl w:val="5"/>
          <w:numId w:val="37"/>
        </w:numPr>
        <w:spacing w:before="240" w:after="120" w:line="240" w:lineRule="auto"/>
        <w:ind w:hanging="450"/>
        <w:rPr>
          <w:rFonts w:ascii="Arial" w:hAnsi="Arial" w:cs="Arial"/>
          <w:i/>
          <w:sz w:val="24"/>
          <w:szCs w:val="24"/>
        </w:rPr>
      </w:pPr>
      <w:r w:rsidRPr="00B578FC">
        <w:rPr>
          <w:rFonts w:ascii="Arial" w:hAnsi="Arial" w:cs="Arial"/>
          <w:i/>
          <w:sz w:val="24"/>
          <w:szCs w:val="24"/>
        </w:rPr>
        <w:t>Provide Local Assistance Centers (LACs) with information about the FAC (FAC services, whom the FAC is for, how to contact the FAC if you are a family member of a decedent, etc.) and reunification information.</w:t>
      </w:r>
    </w:p>
    <w:p w14:paraId="110A549D" w14:textId="77777777" w:rsidR="00462C2F" w:rsidRDefault="00462C2F" w:rsidP="00E8100C">
      <w:pPr>
        <w:pStyle w:val="BodyText"/>
        <w:rPr>
          <w:rFonts w:eastAsia="Times New Roman"/>
        </w:rPr>
      </w:pPr>
      <w:r>
        <w:br w:type="page"/>
      </w:r>
    </w:p>
    <w:p w14:paraId="545CD2D1" w14:textId="77777777" w:rsidR="00433DB7" w:rsidRPr="00154FC6" w:rsidRDefault="00433DB7" w:rsidP="00C95B13">
      <w:pPr>
        <w:pStyle w:val="ListNumber2"/>
        <w:numPr>
          <w:ilvl w:val="1"/>
          <w:numId w:val="49"/>
        </w:numPr>
        <w:spacing w:after="240"/>
        <w:contextualSpacing w:val="0"/>
        <w:rPr>
          <w:i/>
        </w:rPr>
      </w:pPr>
      <w:r w:rsidRPr="00154FC6">
        <w:rPr>
          <w:i/>
        </w:rPr>
        <w:lastRenderedPageBreak/>
        <w:t>Housing</w:t>
      </w:r>
      <w:r w:rsidR="00246D11">
        <w:rPr>
          <w:i/>
        </w:rPr>
        <w:t xml:space="preserve"> Recovery Support Function</w:t>
      </w:r>
    </w:p>
    <w:p w14:paraId="08107638" w14:textId="77777777" w:rsidR="00EF6988" w:rsidRPr="001B79D4" w:rsidRDefault="008D1CCA" w:rsidP="006D7F83">
      <w:pPr>
        <w:pStyle w:val="ListParagraph"/>
        <w:spacing w:after="240" w:line="240" w:lineRule="auto"/>
        <w:ind w:left="1440"/>
        <w:contextualSpacing w:val="0"/>
        <w:rPr>
          <w:rFonts w:ascii="Arial" w:hAnsi="Arial" w:cs="Arial"/>
          <w:b/>
          <w:i/>
          <w:sz w:val="24"/>
          <w:szCs w:val="24"/>
        </w:rPr>
      </w:pPr>
      <w:r w:rsidRPr="001B79D4">
        <w:rPr>
          <w:rFonts w:ascii="Arial" w:hAnsi="Arial" w:cs="Arial"/>
          <w:b/>
          <w:sz w:val="24"/>
          <w:szCs w:val="24"/>
        </w:rPr>
        <w:t>(</w:t>
      </w:r>
      <w:r w:rsidR="00EF6988" w:rsidRPr="001B79D4">
        <w:rPr>
          <w:rFonts w:ascii="Arial" w:hAnsi="Arial" w:cs="Arial"/>
          <w:b/>
          <w:sz w:val="24"/>
          <w:szCs w:val="24"/>
        </w:rPr>
        <w:t>The core recovery capability for housing is the ability to implement housing solutions that effectively support the needs of the whole community and contribute to its sustainability and resilience. Like infrastructure and safety services, housing is a critical and often challenging component of disaster recovery. It is critical because local economies cannot recover from devastating disasters without adequate housing, especially affordable housing. It is challenging because many years’ worth of housing repair, rehabilitation, reconstruction, and new construction often need to occur at an accelerated pace as a result of a disaster. These conditions create design, construction, labor, materials, logistics, inspection, and financing issues.</w:t>
      </w:r>
      <w:r w:rsidRPr="001B79D4">
        <w:rPr>
          <w:rFonts w:ascii="Arial" w:hAnsi="Arial" w:cs="Arial"/>
          <w:b/>
          <w:sz w:val="24"/>
          <w:szCs w:val="24"/>
        </w:rPr>
        <w:t>)</w:t>
      </w:r>
    </w:p>
    <w:p w14:paraId="7A93F119" w14:textId="77777777" w:rsidR="00EF6988" w:rsidRPr="0021297A" w:rsidRDefault="00EF6988" w:rsidP="006D7F83">
      <w:pPr>
        <w:pStyle w:val="ListParagraph"/>
        <w:spacing w:before="120" w:after="240" w:line="240" w:lineRule="auto"/>
        <w:ind w:left="1440"/>
        <w:contextualSpacing w:val="0"/>
        <w:rPr>
          <w:rFonts w:ascii="Arial" w:hAnsi="Arial" w:cs="Arial"/>
          <w:b/>
          <w:i/>
          <w:color w:val="FF0000"/>
          <w:sz w:val="24"/>
          <w:szCs w:val="24"/>
        </w:rPr>
      </w:pPr>
      <w:r w:rsidRPr="0021297A">
        <w:rPr>
          <w:rFonts w:ascii="Arial" w:hAnsi="Arial" w:cs="Arial"/>
          <w:b/>
          <w:color w:val="FF0000"/>
          <w:sz w:val="24"/>
          <w:szCs w:val="24"/>
        </w:rPr>
        <w:t>(For guidance and information regarding the Housing RSF, refer to the Los Angeles Regional Recovery Guidance for Emergency Planners, Section VIX, Housing RSF</w:t>
      </w:r>
      <w:r w:rsidR="00B81033" w:rsidRPr="0021297A">
        <w:rPr>
          <w:rFonts w:ascii="Arial" w:hAnsi="Arial" w:cs="Arial"/>
          <w:b/>
          <w:color w:val="FF0000"/>
          <w:sz w:val="24"/>
          <w:szCs w:val="24"/>
        </w:rPr>
        <w:t xml:space="preserve"> and the Los Angeles/Long Beach RCPGP Region Disaster Housing Planning Guide available from the City of Los Angeles Housing Department</w:t>
      </w:r>
      <w:r w:rsidRPr="0021297A">
        <w:rPr>
          <w:rFonts w:ascii="Arial" w:hAnsi="Arial" w:cs="Arial"/>
          <w:b/>
          <w:color w:val="FF0000"/>
          <w:sz w:val="24"/>
          <w:szCs w:val="24"/>
        </w:rPr>
        <w:t>)</w:t>
      </w:r>
    </w:p>
    <w:p w14:paraId="1895331C" w14:textId="77777777" w:rsidR="00D057FE" w:rsidRPr="0002304D" w:rsidRDefault="00D057FE" w:rsidP="00204F3E">
      <w:pPr>
        <w:pStyle w:val="ListNumber3"/>
        <w:numPr>
          <w:ilvl w:val="2"/>
          <w:numId w:val="62"/>
        </w:numPr>
        <w:ind w:left="2160" w:hanging="720"/>
        <w:contextualSpacing w:val="0"/>
        <w:rPr>
          <w:i/>
        </w:rPr>
      </w:pPr>
      <w:r w:rsidRPr="0002304D">
        <w:rPr>
          <w:i/>
        </w:rPr>
        <w:t>Transition from Shelter to Interim or Permanent Housing</w:t>
      </w:r>
    </w:p>
    <w:p w14:paraId="2ED689B9" w14:textId="77777777" w:rsidR="00D057FE" w:rsidRPr="00263240" w:rsidRDefault="00D057FE" w:rsidP="00707610">
      <w:pPr>
        <w:pStyle w:val="ListNumber4"/>
        <w:numPr>
          <w:ilvl w:val="8"/>
          <w:numId w:val="49"/>
        </w:numPr>
        <w:ind w:left="2880"/>
      </w:pPr>
      <w:r w:rsidRPr="00263240">
        <w:t>Preparedness</w:t>
      </w:r>
    </w:p>
    <w:p w14:paraId="776E3BCC" w14:textId="77777777" w:rsidR="00FC799E" w:rsidRPr="000F603B" w:rsidRDefault="00FC799E" w:rsidP="004172B5">
      <w:pPr>
        <w:pStyle w:val="ListNumber5"/>
        <w:numPr>
          <w:ilvl w:val="4"/>
          <w:numId w:val="31"/>
        </w:numPr>
        <w:spacing w:before="240" w:after="120" w:line="240" w:lineRule="auto"/>
        <w:contextualSpacing w:val="0"/>
        <w:rPr>
          <w:rFonts w:ascii="Arial" w:hAnsi="Arial" w:cs="Arial"/>
          <w:i/>
          <w:sz w:val="24"/>
          <w:szCs w:val="24"/>
        </w:rPr>
      </w:pPr>
      <w:r w:rsidRPr="000F603B">
        <w:rPr>
          <w:rFonts w:ascii="Arial" w:hAnsi="Arial" w:cs="Arial"/>
          <w:i/>
          <w:sz w:val="24"/>
          <w:szCs w:val="24"/>
        </w:rPr>
        <w:t>Incorporate faith-based and other nonprofit organizations to help homeowners rebuild when possible.</w:t>
      </w:r>
    </w:p>
    <w:p w14:paraId="5AF8E6C9" w14:textId="77777777" w:rsidR="00FC799E" w:rsidRPr="000F603B" w:rsidRDefault="00FC799E" w:rsidP="004172B5">
      <w:pPr>
        <w:pStyle w:val="ListNumber5"/>
        <w:numPr>
          <w:ilvl w:val="4"/>
          <w:numId w:val="31"/>
        </w:numPr>
        <w:spacing w:before="240" w:after="360" w:line="240" w:lineRule="auto"/>
        <w:contextualSpacing w:val="0"/>
        <w:rPr>
          <w:rFonts w:ascii="Arial" w:hAnsi="Arial" w:cs="Arial"/>
          <w:i/>
          <w:sz w:val="24"/>
          <w:szCs w:val="24"/>
        </w:rPr>
      </w:pPr>
      <w:r w:rsidRPr="000F603B">
        <w:rPr>
          <w:rFonts w:ascii="Arial" w:hAnsi="Arial" w:cs="Arial"/>
          <w:i/>
          <w:sz w:val="24"/>
          <w:szCs w:val="24"/>
        </w:rPr>
        <w:t>Integrate the private sector into planning activities to help communicate priorities and direction for the jurisdiction. Consider coordination with property owners to establish post-disaster le</w:t>
      </w:r>
      <w:r w:rsidR="000F603B" w:rsidRPr="000F603B">
        <w:rPr>
          <w:rFonts w:ascii="Arial" w:hAnsi="Arial" w:cs="Arial"/>
          <w:i/>
          <w:sz w:val="24"/>
          <w:szCs w:val="24"/>
        </w:rPr>
        <w:t>ase agreements at a lower rate.</w:t>
      </w:r>
    </w:p>
    <w:p w14:paraId="19BA9998" w14:textId="77777777" w:rsidR="00A92242" w:rsidRPr="003C24BD" w:rsidRDefault="00A92242" w:rsidP="00B70FD4">
      <w:pPr>
        <w:pStyle w:val="ListNumber4"/>
        <w:numPr>
          <w:ilvl w:val="3"/>
          <w:numId w:val="31"/>
        </w:numPr>
      </w:pPr>
      <w:r w:rsidRPr="003C24BD">
        <w:t>Recovery</w:t>
      </w:r>
    </w:p>
    <w:p w14:paraId="26A31744" w14:textId="77777777" w:rsidR="00FC799E" w:rsidRPr="006F1412" w:rsidRDefault="00FC799E" w:rsidP="004172B5">
      <w:pPr>
        <w:pStyle w:val="ListNumber5"/>
        <w:numPr>
          <w:ilvl w:val="4"/>
          <w:numId w:val="31"/>
        </w:numPr>
        <w:spacing w:before="240" w:after="360" w:line="240" w:lineRule="auto"/>
        <w:contextualSpacing w:val="0"/>
        <w:rPr>
          <w:rFonts w:ascii="Arial" w:hAnsi="Arial" w:cs="Arial"/>
          <w:i/>
          <w:sz w:val="24"/>
          <w:szCs w:val="24"/>
        </w:rPr>
      </w:pPr>
      <w:r w:rsidRPr="006F1412">
        <w:rPr>
          <w:rFonts w:ascii="Arial" w:hAnsi="Arial" w:cs="Arial"/>
          <w:i/>
          <w:sz w:val="24"/>
          <w:szCs w:val="24"/>
        </w:rPr>
        <w:t>Identifying available permanent housing solutions as soon as possible may keep from moving people from shelter to interim housing to short-term housing to permanent housing.</w:t>
      </w:r>
    </w:p>
    <w:p w14:paraId="59C04446" w14:textId="77777777" w:rsidR="00FC799E" w:rsidRPr="006F1412" w:rsidRDefault="00FC799E" w:rsidP="004172B5">
      <w:pPr>
        <w:pStyle w:val="ListNumber5"/>
        <w:numPr>
          <w:ilvl w:val="4"/>
          <w:numId w:val="31"/>
        </w:numPr>
        <w:spacing w:before="240" w:after="120" w:line="240" w:lineRule="auto"/>
        <w:contextualSpacing w:val="0"/>
        <w:rPr>
          <w:rFonts w:ascii="Arial" w:hAnsi="Arial" w:cs="Arial"/>
          <w:i/>
          <w:sz w:val="24"/>
          <w:szCs w:val="24"/>
        </w:rPr>
      </w:pPr>
      <w:r w:rsidRPr="006F1412">
        <w:rPr>
          <w:rFonts w:ascii="Arial" w:hAnsi="Arial" w:cs="Arial"/>
          <w:i/>
          <w:sz w:val="24"/>
          <w:szCs w:val="24"/>
        </w:rPr>
        <w:t xml:space="preserve">Many shelters will remain open until those who remain have secured other types of interim housing options. Some residents may be able to return to slightly damaged homes, while others cannot due to substantial damage to their homes. At this point of the </w:t>
      </w:r>
      <w:r w:rsidRPr="006F1412">
        <w:rPr>
          <w:rFonts w:ascii="Arial" w:hAnsi="Arial" w:cs="Arial"/>
          <w:i/>
          <w:sz w:val="24"/>
          <w:szCs w:val="24"/>
        </w:rPr>
        <w:lastRenderedPageBreak/>
        <w:t>transition from response to recovery, coordination with the mass care function within the Health and Social Service RSF w</w:t>
      </w:r>
      <w:r w:rsidR="00026BF4" w:rsidRPr="006F1412">
        <w:rPr>
          <w:rFonts w:ascii="Arial" w:hAnsi="Arial" w:cs="Arial"/>
          <w:i/>
          <w:sz w:val="24"/>
          <w:szCs w:val="24"/>
        </w:rPr>
        <w:t>ill be important and necessary.</w:t>
      </w:r>
    </w:p>
    <w:p w14:paraId="40081097" w14:textId="77777777" w:rsidR="00D057FE" w:rsidRPr="007C414B" w:rsidRDefault="00A92242" w:rsidP="00204F3E">
      <w:pPr>
        <w:pStyle w:val="ListNumber3"/>
        <w:numPr>
          <w:ilvl w:val="2"/>
          <w:numId w:val="67"/>
        </w:numPr>
        <w:rPr>
          <w:i/>
        </w:rPr>
      </w:pPr>
      <w:r w:rsidRPr="007C414B">
        <w:rPr>
          <w:i/>
        </w:rPr>
        <w:t>Interim Housing</w:t>
      </w:r>
    </w:p>
    <w:p w14:paraId="10713E8F" w14:textId="77777777" w:rsidR="00EF6988" w:rsidRPr="00322A7B" w:rsidRDefault="008D1CCA" w:rsidP="00322A7B">
      <w:pPr>
        <w:pStyle w:val="ListParagraph"/>
        <w:spacing w:after="0" w:line="240" w:lineRule="auto"/>
        <w:ind w:left="2160"/>
        <w:contextualSpacing w:val="0"/>
        <w:rPr>
          <w:rFonts w:ascii="Arial" w:hAnsi="Arial" w:cs="Arial"/>
          <w:b/>
          <w:i/>
          <w:sz w:val="24"/>
          <w:szCs w:val="24"/>
        </w:rPr>
      </w:pPr>
      <w:r w:rsidRPr="00322A7B">
        <w:rPr>
          <w:rFonts w:ascii="Arial" w:hAnsi="Arial" w:cs="Arial"/>
          <w:b/>
          <w:sz w:val="24"/>
          <w:szCs w:val="24"/>
        </w:rPr>
        <w:t>(</w:t>
      </w:r>
      <w:r w:rsidR="00EF6988" w:rsidRPr="00322A7B">
        <w:rPr>
          <w:rFonts w:ascii="Arial" w:hAnsi="Arial" w:cs="Arial"/>
          <w:b/>
          <w:sz w:val="24"/>
          <w:szCs w:val="24"/>
        </w:rPr>
        <w:t>Interim housing can be described as a disaster housing unit that allows families to secure their belongings and provides a higher level of privacy than sheltering while they work on securing long-term options.</w:t>
      </w:r>
      <w:r w:rsidRPr="00322A7B">
        <w:rPr>
          <w:rFonts w:ascii="Arial" w:hAnsi="Arial" w:cs="Arial"/>
          <w:b/>
          <w:sz w:val="24"/>
          <w:szCs w:val="24"/>
        </w:rPr>
        <w:t>)</w:t>
      </w:r>
    </w:p>
    <w:p w14:paraId="6379B549" w14:textId="77777777" w:rsidR="00D057FE" w:rsidRPr="005B016A" w:rsidRDefault="00A92242" w:rsidP="00016DC2">
      <w:pPr>
        <w:pStyle w:val="ListNumber4"/>
        <w:numPr>
          <w:ilvl w:val="3"/>
          <w:numId w:val="63"/>
        </w:numPr>
        <w:tabs>
          <w:tab w:val="left" w:pos="2070"/>
        </w:tabs>
        <w:ind w:firstLine="1440"/>
      </w:pPr>
      <w:r w:rsidRPr="005B016A">
        <w:t>Preparedness</w:t>
      </w:r>
    </w:p>
    <w:p w14:paraId="4F2C9A58" w14:textId="77777777" w:rsidR="00EF6988" w:rsidRPr="00394A2E" w:rsidRDefault="00EF6988" w:rsidP="00204F3E">
      <w:pPr>
        <w:pStyle w:val="ListNumber5"/>
        <w:numPr>
          <w:ilvl w:val="4"/>
          <w:numId w:val="66"/>
        </w:numPr>
        <w:spacing w:before="240" w:after="120" w:line="240" w:lineRule="auto"/>
        <w:ind w:hanging="720"/>
        <w:contextualSpacing w:val="0"/>
        <w:rPr>
          <w:rFonts w:ascii="Arial" w:hAnsi="Arial" w:cs="Arial"/>
          <w:i/>
          <w:sz w:val="24"/>
          <w:szCs w:val="24"/>
        </w:rPr>
      </w:pPr>
      <w:r w:rsidRPr="00394A2E">
        <w:rPr>
          <w:rFonts w:ascii="Arial" w:hAnsi="Arial" w:cs="Arial"/>
          <w:i/>
          <w:sz w:val="24"/>
          <w:szCs w:val="24"/>
        </w:rPr>
        <w:t>Complete a computerized inventory of possible temporary housing sites including open spaces, schools, etc., and the capabilities and features of each possible temporary housing site and update regularly</w:t>
      </w:r>
      <w:r w:rsidR="00D951C6" w:rsidRPr="00394A2E">
        <w:rPr>
          <w:rFonts w:ascii="Arial" w:hAnsi="Arial" w:cs="Arial"/>
          <w:i/>
          <w:sz w:val="24"/>
          <w:szCs w:val="24"/>
        </w:rPr>
        <w:t>.</w:t>
      </w:r>
    </w:p>
    <w:p w14:paraId="7D2A003A" w14:textId="77777777" w:rsidR="00EF6988" w:rsidRPr="00394A2E" w:rsidRDefault="00EF6988" w:rsidP="00204F3E">
      <w:pPr>
        <w:pStyle w:val="ListNumber5"/>
        <w:numPr>
          <w:ilvl w:val="4"/>
          <w:numId w:val="66"/>
        </w:numPr>
        <w:spacing w:before="240" w:after="120" w:line="240" w:lineRule="auto"/>
        <w:ind w:hanging="720"/>
        <w:contextualSpacing w:val="0"/>
        <w:rPr>
          <w:rFonts w:ascii="Arial" w:hAnsi="Arial" w:cs="Arial"/>
          <w:i/>
          <w:sz w:val="24"/>
          <w:szCs w:val="24"/>
        </w:rPr>
      </w:pPr>
      <w:r w:rsidRPr="00394A2E">
        <w:rPr>
          <w:rFonts w:ascii="Arial" w:hAnsi="Arial" w:cs="Arial"/>
          <w:i/>
          <w:sz w:val="24"/>
          <w:szCs w:val="24"/>
        </w:rPr>
        <w:t>Identify and implement housing to rebuild and renew the community, since interim housing decisions can have a profound impact on the direction and character of permanent housing. Coordinate interim</w:t>
      </w:r>
      <w:r w:rsidR="00D951C6" w:rsidRPr="00394A2E">
        <w:rPr>
          <w:rFonts w:ascii="Arial" w:hAnsi="Arial" w:cs="Arial"/>
          <w:i/>
          <w:sz w:val="24"/>
          <w:szCs w:val="24"/>
        </w:rPr>
        <w:t xml:space="preserve"> and </w:t>
      </w:r>
      <w:r w:rsidRPr="00394A2E">
        <w:rPr>
          <w:rFonts w:ascii="Arial" w:hAnsi="Arial" w:cs="Arial"/>
          <w:i/>
          <w:sz w:val="24"/>
          <w:szCs w:val="24"/>
        </w:rPr>
        <w:t>permanent housing plans</w:t>
      </w:r>
      <w:r w:rsidR="00D951C6" w:rsidRPr="00394A2E">
        <w:rPr>
          <w:rFonts w:ascii="Arial" w:hAnsi="Arial" w:cs="Arial"/>
          <w:i/>
          <w:sz w:val="24"/>
          <w:szCs w:val="24"/>
        </w:rPr>
        <w:t xml:space="preserve"> and </w:t>
      </w:r>
      <w:r w:rsidRPr="00394A2E">
        <w:rPr>
          <w:rFonts w:ascii="Arial" w:hAnsi="Arial" w:cs="Arial"/>
          <w:i/>
          <w:sz w:val="24"/>
          <w:szCs w:val="24"/>
        </w:rPr>
        <w:t>mitigation with the Community Planning and Capacity Building and Infrastructure RSFs.</w:t>
      </w:r>
    </w:p>
    <w:p w14:paraId="4F579E3D" w14:textId="77777777" w:rsidR="00A92242" w:rsidRPr="00337693" w:rsidRDefault="00A92242" w:rsidP="00B70FD4">
      <w:pPr>
        <w:pStyle w:val="ListNumber4"/>
        <w:numPr>
          <w:ilvl w:val="3"/>
          <w:numId w:val="64"/>
        </w:numPr>
      </w:pPr>
      <w:r w:rsidRPr="00337693">
        <w:t>Recovery</w:t>
      </w:r>
    </w:p>
    <w:p w14:paraId="6F5E7D06" w14:textId="77777777" w:rsidR="00FC799E" w:rsidRPr="009B77A0" w:rsidRDefault="00FC799E" w:rsidP="00204F3E">
      <w:pPr>
        <w:pStyle w:val="ListNumber5"/>
        <w:numPr>
          <w:ilvl w:val="4"/>
          <w:numId w:val="65"/>
        </w:numPr>
        <w:spacing w:before="240" w:after="120" w:line="240" w:lineRule="auto"/>
        <w:contextualSpacing w:val="0"/>
        <w:rPr>
          <w:rFonts w:ascii="Arial" w:hAnsi="Arial" w:cs="Arial"/>
          <w:i/>
          <w:sz w:val="24"/>
          <w:szCs w:val="24"/>
        </w:rPr>
      </w:pPr>
      <w:r w:rsidRPr="009B77A0">
        <w:rPr>
          <w:rFonts w:ascii="Arial" w:hAnsi="Arial" w:cs="Arial"/>
          <w:i/>
          <w:sz w:val="24"/>
          <w:szCs w:val="24"/>
        </w:rPr>
        <w:t>Address how the housing authority will prioritize emergency vouchers with existing waiting lists and new applications and with those displaced from tenant-based housing and project-based Section 8 residents.</w:t>
      </w:r>
    </w:p>
    <w:p w14:paraId="16EF3A7B" w14:textId="77777777" w:rsidR="00FC799E" w:rsidRPr="009B77A0" w:rsidRDefault="00FC799E" w:rsidP="00204F3E">
      <w:pPr>
        <w:pStyle w:val="ListNumber5"/>
        <w:numPr>
          <w:ilvl w:val="4"/>
          <w:numId w:val="65"/>
        </w:numPr>
        <w:spacing w:before="240" w:after="120" w:line="240" w:lineRule="auto"/>
        <w:contextualSpacing w:val="0"/>
        <w:rPr>
          <w:rFonts w:ascii="Arial" w:hAnsi="Arial" w:cs="Arial"/>
          <w:i/>
          <w:sz w:val="24"/>
          <w:szCs w:val="24"/>
        </w:rPr>
      </w:pPr>
      <w:r w:rsidRPr="009B77A0">
        <w:rPr>
          <w:rFonts w:ascii="Arial" w:hAnsi="Arial" w:cs="Arial"/>
          <w:i/>
          <w:sz w:val="24"/>
          <w:szCs w:val="24"/>
        </w:rPr>
        <w:t>Consider use of open spaces in parks that already have sewer and water infrastructure in place.</w:t>
      </w:r>
    </w:p>
    <w:p w14:paraId="72A3385A" w14:textId="77777777" w:rsidR="00FC799E" w:rsidRPr="009B77A0" w:rsidRDefault="00FC799E" w:rsidP="00204F3E">
      <w:pPr>
        <w:pStyle w:val="ListNumber5"/>
        <w:numPr>
          <w:ilvl w:val="4"/>
          <w:numId w:val="65"/>
        </w:numPr>
        <w:spacing w:before="240" w:after="120" w:line="240" w:lineRule="auto"/>
        <w:contextualSpacing w:val="0"/>
        <w:rPr>
          <w:rFonts w:ascii="Arial" w:hAnsi="Arial" w:cs="Arial"/>
          <w:i/>
          <w:sz w:val="24"/>
          <w:szCs w:val="24"/>
        </w:rPr>
      </w:pPr>
      <w:r w:rsidRPr="009B77A0">
        <w:rPr>
          <w:rFonts w:ascii="Arial" w:hAnsi="Arial" w:cs="Arial"/>
          <w:i/>
          <w:sz w:val="24"/>
          <w:szCs w:val="24"/>
        </w:rPr>
        <w:t>Encourage immediate repair for interim re-occupancy of damaged properties. Provide materials through individual assistance, nonprofits, or business donations for people who can do their own small repairs but who need materials and tools</w:t>
      </w:r>
    </w:p>
    <w:p w14:paraId="7AB5D352" w14:textId="77777777" w:rsidR="00FC799E" w:rsidRPr="009B77A0" w:rsidRDefault="00FC799E" w:rsidP="00204F3E">
      <w:pPr>
        <w:pStyle w:val="ListNumber5"/>
        <w:numPr>
          <w:ilvl w:val="4"/>
          <w:numId w:val="65"/>
        </w:numPr>
        <w:spacing w:before="240" w:after="120" w:line="240" w:lineRule="auto"/>
        <w:contextualSpacing w:val="0"/>
        <w:rPr>
          <w:rFonts w:ascii="Arial" w:hAnsi="Arial" w:cs="Arial"/>
          <w:i/>
          <w:sz w:val="24"/>
          <w:szCs w:val="24"/>
        </w:rPr>
      </w:pPr>
      <w:r w:rsidRPr="009B77A0">
        <w:rPr>
          <w:rFonts w:ascii="Arial" w:hAnsi="Arial" w:cs="Arial"/>
          <w:i/>
          <w:sz w:val="24"/>
          <w:szCs w:val="24"/>
        </w:rPr>
        <w:t>Identify temporary large group housing to facilitate rapid</w:t>
      </w:r>
      <w:r w:rsidR="00037184" w:rsidRPr="009B77A0">
        <w:rPr>
          <w:rFonts w:ascii="Arial" w:hAnsi="Arial" w:cs="Arial"/>
          <w:i/>
          <w:sz w:val="24"/>
          <w:szCs w:val="24"/>
        </w:rPr>
        <w:t xml:space="preserve"> closure of emergency shelters.</w:t>
      </w:r>
    </w:p>
    <w:p w14:paraId="2C78F018" w14:textId="77777777" w:rsidR="00FC799E" w:rsidRPr="009B77A0" w:rsidRDefault="00FC799E" w:rsidP="00204F3E">
      <w:pPr>
        <w:pStyle w:val="ListNumber5"/>
        <w:numPr>
          <w:ilvl w:val="4"/>
          <w:numId w:val="65"/>
        </w:numPr>
        <w:spacing w:before="240" w:after="120" w:line="240" w:lineRule="auto"/>
        <w:contextualSpacing w:val="0"/>
        <w:rPr>
          <w:rFonts w:ascii="Arial" w:hAnsi="Arial" w:cs="Arial"/>
          <w:i/>
          <w:sz w:val="24"/>
          <w:szCs w:val="24"/>
        </w:rPr>
      </w:pPr>
      <w:r w:rsidRPr="009B77A0">
        <w:rPr>
          <w:rFonts w:ascii="Arial" w:hAnsi="Arial" w:cs="Arial"/>
          <w:i/>
          <w:sz w:val="24"/>
          <w:szCs w:val="24"/>
        </w:rPr>
        <w:lastRenderedPageBreak/>
        <w:t>Implement the process and procedures of developing a nontradition</w:t>
      </w:r>
      <w:r w:rsidR="00037184" w:rsidRPr="009B77A0">
        <w:rPr>
          <w:rFonts w:ascii="Arial" w:hAnsi="Arial" w:cs="Arial"/>
          <w:i/>
          <w:sz w:val="24"/>
          <w:szCs w:val="24"/>
        </w:rPr>
        <w:t>al shelter site after an event.</w:t>
      </w:r>
    </w:p>
    <w:p w14:paraId="369F9393" w14:textId="77777777" w:rsidR="00D057FE" w:rsidRPr="0069670B" w:rsidRDefault="00C93B7B" w:rsidP="00204F3E">
      <w:pPr>
        <w:pStyle w:val="ListNumber3"/>
        <w:numPr>
          <w:ilvl w:val="2"/>
          <w:numId w:val="68"/>
        </w:numPr>
        <w:rPr>
          <w:i/>
        </w:rPr>
      </w:pPr>
      <w:r w:rsidRPr="0069670B">
        <w:rPr>
          <w:i/>
        </w:rPr>
        <w:t>Permanent Housing</w:t>
      </w:r>
    </w:p>
    <w:p w14:paraId="22ED337D" w14:textId="77777777" w:rsidR="00C93B7B" w:rsidRPr="00995E6F" w:rsidRDefault="00C93B7B" w:rsidP="00B70FD4">
      <w:pPr>
        <w:pStyle w:val="ListNumber4"/>
        <w:numPr>
          <w:ilvl w:val="3"/>
          <w:numId w:val="69"/>
        </w:numPr>
      </w:pPr>
      <w:r w:rsidRPr="00995E6F">
        <w:t>Preparedness</w:t>
      </w:r>
    </w:p>
    <w:p w14:paraId="00DD0806" w14:textId="77777777" w:rsidR="00FC799E" w:rsidRPr="006C4F58" w:rsidRDefault="00FC799E" w:rsidP="00204F3E">
      <w:pPr>
        <w:pStyle w:val="ListNumber5"/>
        <w:numPr>
          <w:ilvl w:val="4"/>
          <w:numId w:val="70"/>
        </w:numPr>
        <w:spacing w:before="240" w:after="120" w:line="240" w:lineRule="auto"/>
        <w:contextualSpacing w:val="0"/>
        <w:rPr>
          <w:rFonts w:ascii="Arial" w:hAnsi="Arial" w:cs="Arial"/>
          <w:i/>
          <w:sz w:val="24"/>
          <w:szCs w:val="24"/>
        </w:rPr>
      </w:pPr>
      <w:r w:rsidRPr="006C4F58">
        <w:rPr>
          <w:rFonts w:ascii="Arial" w:hAnsi="Arial" w:cs="Arial"/>
          <w:i/>
          <w:sz w:val="24"/>
          <w:szCs w:val="24"/>
        </w:rPr>
        <w:t>Develop a reconstruction task force to oversee the strategic approach for permanent housing.</w:t>
      </w:r>
    </w:p>
    <w:p w14:paraId="3A8977D7" w14:textId="77777777" w:rsidR="00FC799E" w:rsidRPr="006C4F58" w:rsidRDefault="00FC799E" w:rsidP="00204F3E">
      <w:pPr>
        <w:pStyle w:val="ListNumber5"/>
        <w:numPr>
          <w:ilvl w:val="4"/>
          <w:numId w:val="70"/>
        </w:numPr>
        <w:spacing w:before="240" w:after="120" w:line="240" w:lineRule="auto"/>
        <w:contextualSpacing w:val="0"/>
        <w:rPr>
          <w:rFonts w:ascii="Arial" w:hAnsi="Arial" w:cs="Arial"/>
          <w:i/>
          <w:sz w:val="24"/>
          <w:szCs w:val="24"/>
        </w:rPr>
      </w:pPr>
      <w:r w:rsidRPr="006C4F58">
        <w:rPr>
          <w:rFonts w:ascii="Arial" w:hAnsi="Arial" w:cs="Arial"/>
          <w:i/>
          <w:sz w:val="24"/>
          <w:szCs w:val="24"/>
        </w:rPr>
        <w:t>Develop criteria for minimal habitability based upon health and life safety measures. Standards of damage will be determined dependent on magnitude of event.</w:t>
      </w:r>
    </w:p>
    <w:p w14:paraId="46C74CA5" w14:textId="77777777" w:rsidR="00FC799E" w:rsidRPr="006C4F58" w:rsidRDefault="00FC799E" w:rsidP="00204F3E">
      <w:pPr>
        <w:pStyle w:val="ListNumber5"/>
        <w:numPr>
          <w:ilvl w:val="4"/>
          <w:numId w:val="70"/>
        </w:numPr>
        <w:spacing w:before="240" w:after="120" w:line="240" w:lineRule="auto"/>
        <w:contextualSpacing w:val="0"/>
        <w:rPr>
          <w:rFonts w:ascii="Arial" w:hAnsi="Arial" w:cs="Arial"/>
          <w:i/>
          <w:sz w:val="24"/>
          <w:szCs w:val="24"/>
        </w:rPr>
      </w:pPr>
      <w:r w:rsidRPr="006C4F58">
        <w:rPr>
          <w:rFonts w:ascii="Arial" w:hAnsi="Arial" w:cs="Arial"/>
          <w:i/>
          <w:sz w:val="24"/>
          <w:szCs w:val="24"/>
        </w:rPr>
        <w:t>Develop policies and actions programs addressing the need for rapid post-event development of a permane</w:t>
      </w:r>
      <w:r w:rsidR="004C003F" w:rsidRPr="006C4F58">
        <w:rPr>
          <w:rFonts w:ascii="Arial" w:hAnsi="Arial" w:cs="Arial"/>
          <w:i/>
          <w:sz w:val="24"/>
          <w:szCs w:val="24"/>
        </w:rPr>
        <w:t>nt replacement-housing program.</w:t>
      </w:r>
    </w:p>
    <w:p w14:paraId="66D43D91" w14:textId="77777777" w:rsidR="00FC799E" w:rsidRPr="006C4F58" w:rsidRDefault="00FC799E" w:rsidP="00204F3E">
      <w:pPr>
        <w:pStyle w:val="ListNumber5"/>
        <w:numPr>
          <w:ilvl w:val="4"/>
          <w:numId w:val="70"/>
        </w:numPr>
        <w:spacing w:before="240" w:after="120" w:line="240" w:lineRule="auto"/>
        <w:contextualSpacing w:val="0"/>
        <w:rPr>
          <w:rFonts w:ascii="Arial" w:hAnsi="Arial" w:cs="Arial"/>
          <w:i/>
          <w:sz w:val="24"/>
          <w:szCs w:val="24"/>
        </w:rPr>
      </w:pPr>
      <w:r w:rsidRPr="006C4F58">
        <w:rPr>
          <w:rFonts w:ascii="Arial" w:hAnsi="Arial" w:cs="Arial"/>
          <w:i/>
          <w:sz w:val="24"/>
          <w:szCs w:val="24"/>
        </w:rPr>
        <w:t>New housing must consider community services and the key players for this need to be identified and coordinated with beforehand for r</w:t>
      </w:r>
      <w:r w:rsidR="004C003F" w:rsidRPr="006C4F58">
        <w:rPr>
          <w:rFonts w:ascii="Arial" w:hAnsi="Arial" w:cs="Arial"/>
          <w:i/>
          <w:sz w:val="24"/>
          <w:szCs w:val="24"/>
        </w:rPr>
        <w:t>equirements and considerations.</w:t>
      </w:r>
    </w:p>
    <w:p w14:paraId="774AC587" w14:textId="77777777" w:rsidR="00FC799E" w:rsidRPr="006C4F58" w:rsidRDefault="00FC799E" w:rsidP="00204F3E">
      <w:pPr>
        <w:pStyle w:val="ListNumber5"/>
        <w:numPr>
          <w:ilvl w:val="4"/>
          <w:numId w:val="70"/>
        </w:numPr>
        <w:spacing w:before="240" w:after="120" w:line="240" w:lineRule="auto"/>
        <w:contextualSpacing w:val="0"/>
        <w:rPr>
          <w:rFonts w:ascii="Arial" w:hAnsi="Arial" w:cs="Arial"/>
          <w:i/>
          <w:sz w:val="24"/>
          <w:szCs w:val="24"/>
        </w:rPr>
      </w:pPr>
      <w:r w:rsidRPr="006C4F58">
        <w:rPr>
          <w:rFonts w:ascii="Arial" w:hAnsi="Arial" w:cs="Arial"/>
          <w:i/>
          <w:sz w:val="24"/>
          <w:szCs w:val="24"/>
        </w:rPr>
        <w:t>People with disabilities and others with access and functional needs should be included as an integral part of the planning process. This may be coordinated with the Health and Social Services RSF.</w:t>
      </w:r>
    </w:p>
    <w:p w14:paraId="0A88D4CA" w14:textId="77777777" w:rsidR="00C93B7B" w:rsidRPr="003C6CFC" w:rsidRDefault="00C93B7B" w:rsidP="00B70FD4">
      <w:pPr>
        <w:pStyle w:val="ListNumber4"/>
        <w:numPr>
          <w:ilvl w:val="3"/>
          <w:numId w:val="71"/>
        </w:numPr>
      </w:pPr>
      <w:r w:rsidRPr="003C6CFC">
        <w:t>Recovery</w:t>
      </w:r>
    </w:p>
    <w:p w14:paraId="3E580FE4" w14:textId="77777777" w:rsidR="00FC799E" w:rsidRPr="001F46A8" w:rsidRDefault="00FC799E" w:rsidP="00204F3E">
      <w:pPr>
        <w:pStyle w:val="ListNumber5"/>
        <w:numPr>
          <w:ilvl w:val="4"/>
          <w:numId w:val="72"/>
        </w:numPr>
        <w:spacing w:before="120" w:after="240" w:line="240" w:lineRule="auto"/>
        <w:contextualSpacing w:val="0"/>
        <w:rPr>
          <w:rFonts w:ascii="Arial" w:hAnsi="Arial" w:cs="Arial"/>
          <w:i/>
          <w:sz w:val="24"/>
          <w:szCs w:val="24"/>
        </w:rPr>
      </w:pPr>
      <w:r w:rsidRPr="001F46A8">
        <w:rPr>
          <w:rFonts w:ascii="Arial" w:hAnsi="Arial" w:cs="Arial"/>
          <w:i/>
          <w:sz w:val="24"/>
          <w:szCs w:val="24"/>
        </w:rPr>
        <w:t>Activate reconstruction task force.</w:t>
      </w:r>
    </w:p>
    <w:p w14:paraId="536674BE" w14:textId="77777777" w:rsidR="00FC799E" w:rsidRPr="001F46A8" w:rsidRDefault="00FC799E" w:rsidP="00204F3E">
      <w:pPr>
        <w:pStyle w:val="ListNumber5"/>
        <w:numPr>
          <w:ilvl w:val="4"/>
          <w:numId w:val="72"/>
        </w:numPr>
        <w:spacing w:before="120" w:after="240" w:line="240" w:lineRule="auto"/>
        <w:contextualSpacing w:val="0"/>
        <w:rPr>
          <w:rFonts w:ascii="Arial" w:hAnsi="Arial" w:cs="Arial"/>
          <w:i/>
          <w:sz w:val="24"/>
          <w:szCs w:val="24"/>
        </w:rPr>
      </w:pPr>
      <w:r w:rsidRPr="001F46A8">
        <w:rPr>
          <w:rFonts w:ascii="Arial" w:hAnsi="Arial" w:cs="Arial"/>
          <w:i/>
          <w:sz w:val="24"/>
          <w:szCs w:val="24"/>
        </w:rPr>
        <w:t>Consider documentation requirements to keep funding after review; for example, the U.S. Department of Housing and Urban Development (HUD) requires demographic information that must be documented and provided or g</w:t>
      </w:r>
      <w:r w:rsidR="001F46A8" w:rsidRPr="001F46A8">
        <w:rPr>
          <w:rFonts w:ascii="Arial" w:hAnsi="Arial" w:cs="Arial"/>
          <w:i/>
          <w:sz w:val="24"/>
          <w:szCs w:val="24"/>
        </w:rPr>
        <w:t>rant funds could be taken back.</w:t>
      </w:r>
    </w:p>
    <w:p w14:paraId="1C9991D7" w14:textId="77777777" w:rsidR="00FC799E" w:rsidRPr="001F46A8" w:rsidRDefault="00FC799E" w:rsidP="00204F3E">
      <w:pPr>
        <w:pStyle w:val="ListNumber5"/>
        <w:numPr>
          <w:ilvl w:val="4"/>
          <w:numId w:val="72"/>
        </w:numPr>
        <w:spacing w:before="120" w:after="240" w:line="240" w:lineRule="auto"/>
        <w:contextualSpacing w:val="0"/>
        <w:rPr>
          <w:rFonts w:ascii="Arial" w:hAnsi="Arial" w:cs="Arial"/>
          <w:i/>
          <w:sz w:val="24"/>
          <w:szCs w:val="24"/>
        </w:rPr>
      </w:pPr>
      <w:r w:rsidRPr="001F46A8">
        <w:rPr>
          <w:rFonts w:ascii="Arial" w:hAnsi="Arial" w:cs="Arial"/>
          <w:i/>
          <w:sz w:val="24"/>
          <w:szCs w:val="24"/>
        </w:rPr>
        <w:t>Develop long-term housing reconstruction and relocation strategies, including available and affordable housing.</w:t>
      </w:r>
    </w:p>
    <w:p w14:paraId="4A7C9F66" w14:textId="77777777" w:rsidR="00FC799E" w:rsidRPr="001F46A8" w:rsidRDefault="00FC799E" w:rsidP="00204F3E">
      <w:pPr>
        <w:pStyle w:val="ListNumber5"/>
        <w:numPr>
          <w:ilvl w:val="4"/>
          <w:numId w:val="72"/>
        </w:numPr>
        <w:spacing w:before="120" w:after="240" w:line="240" w:lineRule="auto"/>
        <w:contextualSpacing w:val="0"/>
        <w:rPr>
          <w:rFonts w:ascii="Arial" w:hAnsi="Arial" w:cs="Arial"/>
          <w:i/>
          <w:sz w:val="24"/>
          <w:szCs w:val="24"/>
        </w:rPr>
      </w:pPr>
      <w:r w:rsidRPr="001F46A8">
        <w:rPr>
          <w:rFonts w:ascii="Arial" w:hAnsi="Arial" w:cs="Arial"/>
          <w:i/>
          <w:sz w:val="24"/>
          <w:szCs w:val="24"/>
        </w:rPr>
        <w:t>Maximize available housing stock by protecting renters from unwarranted displacement and financial hardship as a result of unlawful actions by property owners.</w:t>
      </w:r>
    </w:p>
    <w:p w14:paraId="29FBF209" w14:textId="77777777" w:rsidR="00C93B7B" w:rsidRPr="00EB3F4C" w:rsidRDefault="00C93B7B" w:rsidP="00204F3E">
      <w:pPr>
        <w:pStyle w:val="ListNumber3"/>
        <w:numPr>
          <w:ilvl w:val="2"/>
          <w:numId w:val="73"/>
        </w:numPr>
        <w:ind w:left="2250" w:hanging="810"/>
        <w:rPr>
          <w:i/>
        </w:rPr>
      </w:pPr>
      <w:r w:rsidRPr="00EB3F4C">
        <w:rPr>
          <w:i/>
        </w:rPr>
        <w:lastRenderedPageBreak/>
        <w:t>Logistical Requirements</w:t>
      </w:r>
    </w:p>
    <w:p w14:paraId="4180FEEA" w14:textId="77777777" w:rsidR="00C93B7B" w:rsidRPr="006C6904" w:rsidRDefault="00C93B7B" w:rsidP="00B70FD4">
      <w:pPr>
        <w:pStyle w:val="ListNumber4"/>
        <w:numPr>
          <w:ilvl w:val="3"/>
          <w:numId w:val="74"/>
        </w:numPr>
      </w:pPr>
      <w:r w:rsidRPr="006C6904">
        <w:t>Preparedness</w:t>
      </w:r>
    </w:p>
    <w:p w14:paraId="0CC020F7" w14:textId="77777777" w:rsidR="00FC799E" w:rsidRPr="007370A3" w:rsidRDefault="00FC799E" w:rsidP="00204F3E">
      <w:pPr>
        <w:pStyle w:val="ListNumber5"/>
        <w:numPr>
          <w:ilvl w:val="4"/>
          <w:numId w:val="75"/>
        </w:numPr>
        <w:spacing w:before="120" w:after="240" w:line="240" w:lineRule="auto"/>
        <w:contextualSpacing w:val="0"/>
        <w:rPr>
          <w:rFonts w:ascii="Arial" w:hAnsi="Arial" w:cs="Arial"/>
          <w:i/>
          <w:sz w:val="24"/>
          <w:szCs w:val="24"/>
        </w:rPr>
      </w:pPr>
      <w:r w:rsidRPr="007370A3">
        <w:rPr>
          <w:rFonts w:ascii="Arial" w:hAnsi="Arial" w:cs="Arial"/>
          <w:i/>
          <w:sz w:val="24"/>
          <w:szCs w:val="24"/>
        </w:rPr>
        <w:t>Consider establishment of online housing locator services and other housing resources.</w:t>
      </w:r>
    </w:p>
    <w:p w14:paraId="41BD61EC" w14:textId="77777777" w:rsidR="00FC799E" w:rsidRPr="007370A3" w:rsidRDefault="00FC799E" w:rsidP="00204F3E">
      <w:pPr>
        <w:pStyle w:val="ListNumber5"/>
        <w:numPr>
          <w:ilvl w:val="4"/>
          <w:numId w:val="75"/>
        </w:numPr>
        <w:spacing w:before="120" w:after="240" w:line="240" w:lineRule="auto"/>
        <w:contextualSpacing w:val="0"/>
        <w:rPr>
          <w:rFonts w:ascii="Arial" w:hAnsi="Arial" w:cs="Arial"/>
          <w:i/>
          <w:sz w:val="24"/>
          <w:szCs w:val="24"/>
        </w:rPr>
      </w:pPr>
      <w:r w:rsidRPr="007370A3">
        <w:rPr>
          <w:rFonts w:ascii="Arial" w:hAnsi="Arial" w:cs="Arial"/>
          <w:i/>
          <w:sz w:val="24"/>
          <w:szCs w:val="24"/>
        </w:rPr>
        <w:t>Plan for the temporary housing needs for additional groups coming into or near the impacted area, such as r</w:t>
      </w:r>
      <w:r w:rsidR="00C46D4B" w:rsidRPr="007370A3">
        <w:rPr>
          <w:rFonts w:ascii="Arial" w:hAnsi="Arial" w:cs="Arial"/>
          <w:i/>
          <w:sz w:val="24"/>
          <w:szCs w:val="24"/>
        </w:rPr>
        <w:t>elief and construction workers.</w:t>
      </w:r>
    </w:p>
    <w:p w14:paraId="19626B6F" w14:textId="77777777" w:rsidR="00C93B7B" w:rsidRPr="008F6C8D" w:rsidRDefault="00C93B7B" w:rsidP="00B70FD4">
      <w:pPr>
        <w:pStyle w:val="ListNumber4"/>
        <w:numPr>
          <w:ilvl w:val="3"/>
          <w:numId w:val="76"/>
        </w:numPr>
      </w:pPr>
      <w:r w:rsidRPr="008F6C8D">
        <w:t>Recovery</w:t>
      </w:r>
    </w:p>
    <w:p w14:paraId="6FC04CD9" w14:textId="77777777" w:rsidR="00EF6988" w:rsidRPr="004B19E9" w:rsidRDefault="00EF6988" w:rsidP="00204F3E">
      <w:pPr>
        <w:pStyle w:val="ListNumber5"/>
        <w:numPr>
          <w:ilvl w:val="4"/>
          <w:numId w:val="77"/>
        </w:numPr>
        <w:spacing w:before="120" w:after="240" w:line="240" w:lineRule="auto"/>
        <w:contextualSpacing w:val="0"/>
        <w:rPr>
          <w:rFonts w:ascii="Arial" w:hAnsi="Arial" w:cs="Arial"/>
          <w:i/>
          <w:sz w:val="24"/>
          <w:szCs w:val="24"/>
        </w:rPr>
      </w:pPr>
      <w:r w:rsidRPr="004B19E9">
        <w:rPr>
          <w:rFonts w:ascii="Arial" w:hAnsi="Arial" w:cs="Arial"/>
          <w:i/>
          <w:sz w:val="24"/>
          <w:szCs w:val="24"/>
        </w:rPr>
        <w:t>Assess the potential availability of building supplies and suppliers early on and develop strategies about how to resupply. Consider all types of equipment and supplies, which may include assistive devices for housing modification needed by access and functional needs populations.</w:t>
      </w:r>
    </w:p>
    <w:p w14:paraId="3F5124A2" w14:textId="77777777" w:rsidR="00C93B7B" w:rsidRPr="003C2621" w:rsidRDefault="00C93B7B" w:rsidP="00204F3E">
      <w:pPr>
        <w:pStyle w:val="ListNumber3"/>
        <w:numPr>
          <w:ilvl w:val="2"/>
          <w:numId w:val="78"/>
        </w:numPr>
        <w:rPr>
          <w:i/>
        </w:rPr>
      </w:pPr>
      <w:r w:rsidRPr="003C2621">
        <w:rPr>
          <w:i/>
        </w:rPr>
        <w:t>Coordination Requirements</w:t>
      </w:r>
    </w:p>
    <w:p w14:paraId="26F721CF" w14:textId="77777777" w:rsidR="00C93B7B" w:rsidRPr="00C50F40" w:rsidRDefault="00C93B7B" w:rsidP="00B70FD4">
      <w:pPr>
        <w:pStyle w:val="ListNumber4"/>
        <w:numPr>
          <w:ilvl w:val="3"/>
          <w:numId w:val="79"/>
        </w:numPr>
      </w:pPr>
      <w:r w:rsidRPr="00C50F40">
        <w:t>Preparedness</w:t>
      </w:r>
    </w:p>
    <w:p w14:paraId="71D8DC8F" w14:textId="77777777" w:rsidR="00FC799E" w:rsidRPr="00095F8E" w:rsidRDefault="00FC799E" w:rsidP="00204F3E">
      <w:pPr>
        <w:pStyle w:val="ListNumber5"/>
        <w:numPr>
          <w:ilvl w:val="4"/>
          <w:numId w:val="80"/>
        </w:numPr>
        <w:spacing w:before="120" w:after="240" w:line="240" w:lineRule="auto"/>
        <w:contextualSpacing w:val="0"/>
        <w:rPr>
          <w:rFonts w:ascii="Arial" w:hAnsi="Arial" w:cs="Arial"/>
          <w:i/>
          <w:sz w:val="24"/>
          <w:szCs w:val="24"/>
        </w:rPr>
      </w:pPr>
      <w:r w:rsidRPr="00095F8E">
        <w:rPr>
          <w:rFonts w:ascii="Arial" w:hAnsi="Arial" w:cs="Arial"/>
          <w:i/>
          <w:sz w:val="24"/>
          <w:szCs w:val="24"/>
        </w:rPr>
        <w:t>Coordination with local realtors and rental associations may help confirm availability of current resource needs under agreement once recovery housing operations have begun.</w:t>
      </w:r>
    </w:p>
    <w:p w14:paraId="27925C67" w14:textId="77777777" w:rsidR="00EF6988" w:rsidRPr="00095F8E" w:rsidRDefault="00EF6988" w:rsidP="00204F3E">
      <w:pPr>
        <w:pStyle w:val="ListNumber5"/>
        <w:numPr>
          <w:ilvl w:val="4"/>
          <w:numId w:val="80"/>
        </w:numPr>
        <w:spacing w:before="120" w:after="240" w:line="240" w:lineRule="auto"/>
        <w:contextualSpacing w:val="0"/>
        <w:rPr>
          <w:rFonts w:ascii="Arial" w:hAnsi="Arial" w:cs="Arial"/>
          <w:i/>
          <w:sz w:val="24"/>
          <w:szCs w:val="24"/>
        </w:rPr>
      </w:pPr>
      <w:r w:rsidRPr="00095F8E">
        <w:rPr>
          <w:rFonts w:ascii="Arial" w:hAnsi="Arial" w:cs="Arial"/>
          <w:i/>
          <w:sz w:val="24"/>
          <w:szCs w:val="24"/>
        </w:rPr>
        <w:t>Review existing MOUs/MOAs and cooperative agreements with regional partners</w:t>
      </w:r>
      <w:r w:rsidR="002C2A52" w:rsidRPr="00095F8E">
        <w:rPr>
          <w:rFonts w:ascii="Arial" w:hAnsi="Arial" w:cs="Arial"/>
          <w:i/>
          <w:sz w:val="24"/>
          <w:szCs w:val="24"/>
        </w:rPr>
        <w:t xml:space="preserve">, </w:t>
      </w:r>
      <w:r w:rsidRPr="00095F8E">
        <w:rPr>
          <w:rFonts w:ascii="Arial" w:hAnsi="Arial" w:cs="Arial"/>
          <w:i/>
          <w:sz w:val="24"/>
          <w:szCs w:val="24"/>
        </w:rPr>
        <w:t>support agencies</w:t>
      </w:r>
      <w:r w:rsidR="002C2A52" w:rsidRPr="00095F8E">
        <w:rPr>
          <w:rFonts w:ascii="Arial" w:hAnsi="Arial" w:cs="Arial"/>
          <w:i/>
          <w:sz w:val="24"/>
          <w:szCs w:val="24"/>
        </w:rPr>
        <w:t>,</w:t>
      </w:r>
      <w:r w:rsidRPr="00095F8E">
        <w:rPr>
          <w:rFonts w:ascii="Arial" w:hAnsi="Arial" w:cs="Arial"/>
          <w:i/>
          <w:sz w:val="24"/>
          <w:szCs w:val="24"/>
        </w:rPr>
        <w:t xml:space="preserve"> and the private sector for resources needed for housing sites.</w:t>
      </w:r>
    </w:p>
    <w:p w14:paraId="34EF9809" w14:textId="77777777" w:rsidR="00C93B7B" w:rsidRPr="00A21817" w:rsidRDefault="00C93B7B" w:rsidP="00B70FD4">
      <w:pPr>
        <w:pStyle w:val="ListNumber4"/>
        <w:numPr>
          <w:ilvl w:val="3"/>
          <w:numId w:val="81"/>
        </w:numPr>
      </w:pPr>
      <w:r w:rsidRPr="00A21817">
        <w:t>Recovery</w:t>
      </w:r>
    </w:p>
    <w:p w14:paraId="66A86915" w14:textId="77777777" w:rsidR="00EF6988" w:rsidRPr="00520FBA" w:rsidRDefault="00EF6988" w:rsidP="00204F3E">
      <w:pPr>
        <w:pStyle w:val="ListNumber5"/>
        <w:numPr>
          <w:ilvl w:val="4"/>
          <w:numId w:val="82"/>
        </w:numPr>
        <w:spacing w:before="120" w:after="240" w:line="240" w:lineRule="auto"/>
        <w:contextualSpacing w:val="0"/>
        <w:rPr>
          <w:rFonts w:ascii="Arial" w:hAnsi="Arial" w:cs="Arial"/>
          <w:i/>
          <w:sz w:val="24"/>
          <w:szCs w:val="24"/>
        </w:rPr>
      </w:pPr>
      <w:r w:rsidRPr="00520FBA">
        <w:rPr>
          <w:rFonts w:ascii="Arial" w:hAnsi="Arial" w:cs="Arial"/>
          <w:i/>
          <w:sz w:val="24"/>
          <w:szCs w:val="24"/>
        </w:rPr>
        <w:t xml:space="preserve">Plan for the longer term use of developed temporary housing resources (developing manufactured housing infrastructure to convert into a permanent resource such as single family housing). Coordination with </w:t>
      </w:r>
      <w:r w:rsidR="008D1CCA" w:rsidRPr="00520FBA">
        <w:rPr>
          <w:rFonts w:ascii="Arial" w:hAnsi="Arial" w:cs="Arial"/>
          <w:i/>
          <w:sz w:val="24"/>
          <w:szCs w:val="24"/>
        </w:rPr>
        <w:t xml:space="preserve">HUD and </w:t>
      </w:r>
      <w:r w:rsidRPr="00520FBA">
        <w:rPr>
          <w:rFonts w:ascii="Arial" w:hAnsi="Arial" w:cs="Arial"/>
          <w:i/>
          <w:sz w:val="24"/>
          <w:szCs w:val="24"/>
        </w:rPr>
        <w:t>FEMA during housing mission development may allow for retaining infrastructure when a cost savings over removing the infrastructure can be shown.</w:t>
      </w:r>
    </w:p>
    <w:p w14:paraId="65D44655" w14:textId="77777777" w:rsidR="00FC58ED" w:rsidRDefault="00FC58ED" w:rsidP="00D66868">
      <w:pPr>
        <w:pStyle w:val="BodyText"/>
        <w:rPr>
          <w:rFonts w:eastAsia="Times New Roman"/>
        </w:rPr>
      </w:pPr>
      <w:r>
        <w:br w:type="page"/>
      </w:r>
    </w:p>
    <w:p w14:paraId="1B9B26D0" w14:textId="77777777" w:rsidR="00C93B7B" w:rsidRPr="00AC73D3" w:rsidRDefault="00C93B7B" w:rsidP="00204F3E">
      <w:pPr>
        <w:pStyle w:val="ListNumber3"/>
        <w:numPr>
          <w:ilvl w:val="2"/>
          <w:numId w:val="83"/>
        </w:numPr>
        <w:rPr>
          <w:i/>
        </w:rPr>
      </w:pPr>
      <w:r w:rsidRPr="00AC73D3">
        <w:rPr>
          <w:i/>
        </w:rPr>
        <w:lastRenderedPageBreak/>
        <w:t>Building Permitting, Inspections, and Building Codes</w:t>
      </w:r>
    </w:p>
    <w:p w14:paraId="2A2CBDAD" w14:textId="77777777" w:rsidR="00EF6988" w:rsidRPr="00CB3388" w:rsidRDefault="008D1CCA" w:rsidP="00CB3388">
      <w:pPr>
        <w:pStyle w:val="ListParagraph"/>
        <w:spacing w:after="0" w:line="240" w:lineRule="auto"/>
        <w:ind w:left="2160"/>
        <w:contextualSpacing w:val="0"/>
        <w:rPr>
          <w:rFonts w:ascii="Arial" w:hAnsi="Arial" w:cs="Arial"/>
          <w:b/>
          <w:i/>
          <w:sz w:val="24"/>
          <w:szCs w:val="24"/>
        </w:rPr>
      </w:pPr>
      <w:r w:rsidRPr="00CB3388">
        <w:rPr>
          <w:rFonts w:ascii="Arial" w:hAnsi="Arial" w:cs="Arial"/>
          <w:b/>
          <w:sz w:val="24"/>
          <w:szCs w:val="24"/>
        </w:rPr>
        <w:t>(</w:t>
      </w:r>
      <w:r w:rsidR="00EF6988" w:rsidRPr="00CB3388">
        <w:rPr>
          <w:rFonts w:ascii="Arial" w:hAnsi="Arial" w:cs="Arial"/>
          <w:b/>
          <w:sz w:val="24"/>
          <w:szCs w:val="24"/>
        </w:rPr>
        <w:t>Temporarily modifying the local permitting process can allow for rapid disaster repairs to take place while affording permitting officials and property owners a reasonable amount of time to assess the situation and make smart redevelopment decisions.</w:t>
      </w:r>
      <w:r w:rsidRPr="00CB3388">
        <w:rPr>
          <w:rFonts w:ascii="Arial" w:hAnsi="Arial" w:cs="Arial"/>
          <w:b/>
          <w:sz w:val="24"/>
          <w:szCs w:val="24"/>
        </w:rPr>
        <w:t>)</w:t>
      </w:r>
    </w:p>
    <w:p w14:paraId="11754D99" w14:textId="77777777" w:rsidR="00C93B7B" w:rsidRPr="001A3E4F" w:rsidRDefault="00C93B7B" w:rsidP="00B70FD4">
      <w:pPr>
        <w:pStyle w:val="ListNumber4"/>
        <w:numPr>
          <w:ilvl w:val="3"/>
          <w:numId w:val="84"/>
        </w:numPr>
      </w:pPr>
      <w:r w:rsidRPr="001A3E4F">
        <w:t>Preparedness</w:t>
      </w:r>
    </w:p>
    <w:p w14:paraId="5C2E9F74" w14:textId="77777777" w:rsidR="00FC799E" w:rsidRPr="006D182A" w:rsidRDefault="00FC799E" w:rsidP="00204F3E">
      <w:pPr>
        <w:pStyle w:val="ListNumber5"/>
        <w:numPr>
          <w:ilvl w:val="4"/>
          <w:numId w:val="85"/>
        </w:numPr>
        <w:spacing w:before="240" w:after="120" w:line="240" w:lineRule="auto"/>
        <w:contextualSpacing w:val="0"/>
        <w:rPr>
          <w:rFonts w:ascii="Arial" w:hAnsi="Arial" w:cs="Arial"/>
          <w:i/>
          <w:sz w:val="24"/>
          <w:szCs w:val="24"/>
        </w:rPr>
      </w:pPr>
      <w:r w:rsidRPr="006D182A">
        <w:rPr>
          <w:rFonts w:ascii="Arial" w:hAnsi="Arial" w:cs="Arial"/>
          <w:i/>
          <w:sz w:val="24"/>
          <w:szCs w:val="24"/>
        </w:rPr>
        <w:t>Address regulatory and statutory challenges that may occur as a result of the disaster.</w:t>
      </w:r>
    </w:p>
    <w:p w14:paraId="03A7F9D0" w14:textId="77777777" w:rsidR="00FC799E" w:rsidRPr="006D182A" w:rsidRDefault="00FC799E" w:rsidP="00204F3E">
      <w:pPr>
        <w:pStyle w:val="ListNumber5"/>
        <w:numPr>
          <w:ilvl w:val="4"/>
          <w:numId w:val="85"/>
        </w:numPr>
        <w:spacing w:before="240" w:after="120" w:line="240" w:lineRule="auto"/>
        <w:contextualSpacing w:val="0"/>
        <w:rPr>
          <w:rFonts w:ascii="Arial" w:hAnsi="Arial" w:cs="Arial"/>
          <w:i/>
          <w:sz w:val="24"/>
          <w:szCs w:val="24"/>
        </w:rPr>
      </w:pPr>
      <w:r w:rsidRPr="006D182A">
        <w:rPr>
          <w:rFonts w:ascii="Arial" w:hAnsi="Arial" w:cs="Arial"/>
          <w:i/>
          <w:sz w:val="24"/>
          <w:szCs w:val="24"/>
        </w:rPr>
        <w:t>Criteria for assessing the condition of damaged structures need to be in place for the jurisdiction prior to a disaster. A plan may need to include methods for this determination as well as adequate and realistic timeframes for removal of structures.</w:t>
      </w:r>
    </w:p>
    <w:p w14:paraId="5E275DC7" w14:textId="77777777" w:rsidR="00FC799E" w:rsidRPr="006D182A" w:rsidRDefault="00FC799E" w:rsidP="00204F3E">
      <w:pPr>
        <w:pStyle w:val="ListNumber5"/>
        <w:numPr>
          <w:ilvl w:val="4"/>
          <w:numId w:val="85"/>
        </w:numPr>
        <w:spacing w:before="240" w:after="120" w:line="240" w:lineRule="auto"/>
        <w:contextualSpacing w:val="0"/>
        <w:rPr>
          <w:rFonts w:ascii="Arial" w:hAnsi="Arial" w:cs="Arial"/>
          <w:i/>
          <w:sz w:val="24"/>
          <w:szCs w:val="24"/>
        </w:rPr>
      </w:pPr>
      <w:r w:rsidRPr="006D182A">
        <w:rPr>
          <w:rFonts w:ascii="Arial" w:hAnsi="Arial" w:cs="Arial"/>
          <w:i/>
          <w:sz w:val="24"/>
          <w:szCs w:val="24"/>
        </w:rPr>
        <w:t>Identify and plan for central coordination of all inspections by all required agencies.</w:t>
      </w:r>
    </w:p>
    <w:p w14:paraId="2745847E" w14:textId="77777777" w:rsidR="00FC799E" w:rsidRPr="006D182A" w:rsidRDefault="00FC799E" w:rsidP="00204F3E">
      <w:pPr>
        <w:pStyle w:val="ListNumber5"/>
        <w:numPr>
          <w:ilvl w:val="4"/>
          <w:numId w:val="85"/>
        </w:numPr>
        <w:spacing w:before="240" w:after="120" w:line="240" w:lineRule="auto"/>
        <w:contextualSpacing w:val="0"/>
        <w:rPr>
          <w:rFonts w:ascii="Arial" w:hAnsi="Arial" w:cs="Arial"/>
          <w:i/>
          <w:sz w:val="24"/>
          <w:szCs w:val="24"/>
        </w:rPr>
      </w:pPr>
      <w:r w:rsidRPr="006D182A">
        <w:rPr>
          <w:rFonts w:ascii="Arial" w:hAnsi="Arial" w:cs="Arial"/>
          <w:i/>
          <w:sz w:val="24"/>
          <w:szCs w:val="24"/>
        </w:rPr>
        <w:t>Identify emergency permitting requirements for movement of temporary housing solutions, such as manufactured homes.</w:t>
      </w:r>
    </w:p>
    <w:p w14:paraId="30F8B083" w14:textId="77777777" w:rsidR="00FC799E" w:rsidRPr="006D182A" w:rsidRDefault="00FC799E" w:rsidP="00204F3E">
      <w:pPr>
        <w:pStyle w:val="ListNumber5"/>
        <w:numPr>
          <w:ilvl w:val="4"/>
          <w:numId w:val="85"/>
        </w:numPr>
        <w:spacing w:before="240" w:after="120" w:line="240" w:lineRule="auto"/>
        <w:contextualSpacing w:val="0"/>
        <w:rPr>
          <w:rFonts w:ascii="Arial" w:hAnsi="Arial" w:cs="Arial"/>
          <w:i/>
          <w:sz w:val="24"/>
          <w:szCs w:val="24"/>
        </w:rPr>
      </w:pPr>
      <w:r w:rsidRPr="006D182A">
        <w:rPr>
          <w:rFonts w:ascii="Arial" w:hAnsi="Arial" w:cs="Arial"/>
          <w:i/>
          <w:sz w:val="24"/>
          <w:szCs w:val="24"/>
        </w:rPr>
        <w:t>Recognize that in earthquake scenarios, building safety inspection are key; however, aftershocks can affect the rate of recovery due to the necessity for re-inspections.</w:t>
      </w:r>
    </w:p>
    <w:p w14:paraId="4F986A28" w14:textId="77777777" w:rsidR="00C93B7B" w:rsidRPr="0080468E" w:rsidRDefault="00C93B7B" w:rsidP="00B70FD4">
      <w:pPr>
        <w:pStyle w:val="ListNumber4"/>
        <w:numPr>
          <w:ilvl w:val="3"/>
          <w:numId w:val="86"/>
        </w:numPr>
      </w:pPr>
      <w:r w:rsidRPr="0080468E">
        <w:t>Recovery</w:t>
      </w:r>
    </w:p>
    <w:p w14:paraId="252D4ED5" w14:textId="77777777" w:rsidR="00FC799E" w:rsidRPr="00442CC0" w:rsidRDefault="00FC799E" w:rsidP="00204F3E">
      <w:pPr>
        <w:pStyle w:val="ListNumber5"/>
        <w:numPr>
          <w:ilvl w:val="4"/>
          <w:numId w:val="87"/>
        </w:numPr>
        <w:spacing w:before="240" w:after="120" w:line="240" w:lineRule="auto"/>
        <w:contextualSpacing w:val="0"/>
        <w:rPr>
          <w:rFonts w:ascii="Arial" w:hAnsi="Arial" w:cs="Arial"/>
          <w:i/>
          <w:sz w:val="24"/>
          <w:szCs w:val="24"/>
        </w:rPr>
      </w:pPr>
      <w:r w:rsidRPr="00442CC0">
        <w:rPr>
          <w:rFonts w:ascii="Arial" w:hAnsi="Arial" w:cs="Arial"/>
          <w:i/>
          <w:sz w:val="24"/>
          <w:szCs w:val="24"/>
        </w:rPr>
        <w:t>As appropriate, relax or waive local laws, regulations, or building codes to help return residents to homes that may have only slight an</w:t>
      </w:r>
      <w:r w:rsidR="00EF268A" w:rsidRPr="00442CC0">
        <w:rPr>
          <w:rFonts w:ascii="Arial" w:hAnsi="Arial" w:cs="Arial"/>
          <w:i/>
          <w:sz w:val="24"/>
          <w:szCs w:val="24"/>
        </w:rPr>
        <w:t>d non-life-threatening damages.</w:t>
      </w:r>
    </w:p>
    <w:p w14:paraId="56361419" w14:textId="77777777" w:rsidR="00FC799E" w:rsidRPr="00442CC0" w:rsidRDefault="00FC799E" w:rsidP="00204F3E">
      <w:pPr>
        <w:pStyle w:val="ListNumber5"/>
        <w:numPr>
          <w:ilvl w:val="4"/>
          <w:numId w:val="87"/>
        </w:numPr>
        <w:spacing w:before="240" w:after="720" w:line="240" w:lineRule="auto"/>
        <w:contextualSpacing w:val="0"/>
        <w:rPr>
          <w:rFonts w:ascii="Arial" w:hAnsi="Arial" w:cs="Arial"/>
          <w:i/>
          <w:sz w:val="24"/>
          <w:szCs w:val="24"/>
        </w:rPr>
      </w:pPr>
      <w:r w:rsidRPr="00442CC0">
        <w:rPr>
          <w:rFonts w:ascii="Arial" w:hAnsi="Arial" w:cs="Arial"/>
          <w:i/>
          <w:sz w:val="24"/>
          <w:szCs w:val="24"/>
        </w:rPr>
        <w:t>Damage to potable water, sewer, and flood control infrastructure can weaken a community’s ability to recover and affect decisions on and timing of housing restoration or replacement. In cases of severe damage to infrastructure in highly hazardous locations, relocation may need to be considered.</w:t>
      </w:r>
    </w:p>
    <w:p w14:paraId="73ADF14C" w14:textId="77777777" w:rsidR="00FC799E" w:rsidRPr="00442CC0" w:rsidRDefault="00FC799E" w:rsidP="00204F3E">
      <w:pPr>
        <w:pStyle w:val="ListNumber5"/>
        <w:numPr>
          <w:ilvl w:val="4"/>
          <w:numId w:val="87"/>
        </w:numPr>
        <w:spacing w:before="240" w:after="120" w:line="240" w:lineRule="auto"/>
        <w:contextualSpacing w:val="0"/>
        <w:rPr>
          <w:rFonts w:ascii="Arial" w:hAnsi="Arial" w:cs="Arial"/>
          <w:i/>
          <w:sz w:val="24"/>
          <w:szCs w:val="24"/>
        </w:rPr>
      </w:pPr>
      <w:r w:rsidRPr="00442CC0">
        <w:rPr>
          <w:rFonts w:ascii="Arial" w:hAnsi="Arial" w:cs="Arial"/>
          <w:i/>
          <w:sz w:val="24"/>
          <w:szCs w:val="24"/>
        </w:rPr>
        <w:lastRenderedPageBreak/>
        <w:t>Shift to inspections focused on safety versus compliance to expedite return to damaged homes.</w:t>
      </w:r>
    </w:p>
    <w:p w14:paraId="730EF83A" w14:textId="77777777" w:rsidR="00B3770A" w:rsidRDefault="00B3770A" w:rsidP="00A11B3A">
      <w:pPr>
        <w:pStyle w:val="BodyText"/>
      </w:pPr>
      <w:r>
        <w:br w:type="page"/>
      </w:r>
    </w:p>
    <w:p w14:paraId="2055C095" w14:textId="77777777" w:rsidR="00B3770A" w:rsidRDefault="00B3770A" w:rsidP="00A11B3A">
      <w:pPr>
        <w:pStyle w:val="BodyText"/>
      </w:pPr>
    </w:p>
    <w:p w14:paraId="14C9E32E" w14:textId="77777777" w:rsidR="007E6D63" w:rsidRPr="006C7F6B" w:rsidRDefault="00B3770A" w:rsidP="00696A72">
      <w:pPr>
        <w:pStyle w:val="BodyText"/>
        <w:spacing w:before="5400"/>
        <w:jc w:val="center"/>
      </w:pPr>
      <w:r>
        <w:t>This page intentionally left blank.</w:t>
      </w:r>
      <w:r w:rsidR="007E6D63" w:rsidRPr="006C7F6B">
        <w:br w:type="page"/>
      </w:r>
    </w:p>
    <w:p w14:paraId="201D2764" w14:textId="77777777" w:rsidR="00433DB7" w:rsidRPr="003D7105" w:rsidRDefault="00433DB7" w:rsidP="00204F3E">
      <w:pPr>
        <w:pStyle w:val="ListNumber2"/>
        <w:numPr>
          <w:ilvl w:val="1"/>
          <w:numId w:val="28"/>
        </w:numPr>
        <w:rPr>
          <w:i/>
        </w:rPr>
      </w:pPr>
      <w:r w:rsidRPr="003D7105">
        <w:rPr>
          <w:i/>
        </w:rPr>
        <w:lastRenderedPageBreak/>
        <w:t>Infrastructure Systems</w:t>
      </w:r>
      <w:r w:rsidR="007E6D63" w:rsidRPr="003D7105">
        <w:rPr>
          <w:i/>
        </w:rPr>
        <w:t xml:space="preserve"> Recovery Support Function</w:t>
      </w:r>
    </w:p>
    <w:p w14:paraId="197CEC57" w14:textId="77777777" w:rsidR="00EF6988" w:rsidRPr="001633C2" w:rsidRDefault="007E6D63" w:rsidP="001633C2">
      <w:pPr>
        <w:pStyle w:val="ListParagraph"/>
        <w:spacing w:after="0" w:line="240" w:lineRule="auto"/>
        <w:ind w:left="1440"/>
        <w:contextualSpacing w:val="0"/>
        <w:rPr>
          <w:rFonts w:ascii="Arial" w:hAnsi="Arial" w:cs="Arial"/>
          <w:b/>
          <w:i/>
          <w:sz w:val="24"/>
          <w:szCs w:val="24"/>
        </w:rPr>
      </w:pPr>
      <w:r w:rsidRPr="001633C2">
        <w:rPr>
          <w:rFonts w:ascii="Arial" w:hAnsi="Arial" w:cs="Arial"/>
          <w:b/>
          <w:sz w:val="24"/>
          <w:szCs w:val="24"/>
        </w:rPr>
        <w:t>(</w:t>
      </w:r>
      <w:r w:rsidR="00EF6988" w:rsidRPr="001633C2">
        <w:rPr>
          <w:rFonts w:ascii="Arial" w:hAnsi="Arial" w:cs="Arial"/>
          <w:b/>
          <w:sz w:val="24"/>
          <w:szCs w:val="24"/>
        </w:rPr>
        <w:t>The core recovery capability for infrastructure systems is the ability to efficiently restore infrastructure systems and services to support a viable, sustainable community and improve resilience to and protection from future hazards. The Infrastructure Systems RSF promotes a holistic approach to disaster recovery coordination, support, planning, and implementation for infrastructure systems that serve the community.</w:t>
      </w:r>
    </w:p>
    <w:p w14:paraId="6883843E" w14:textId="77777777" w:rsidR="00EF6988" w:rsidRPr="00E83A1D" w:rsidRDefault="00EF6988" w:rsidP="00E83A1D">
      <w:pPr>
        <w:pStyle w:val="ListParagraph"/>
        <w:spacing w:before="240" w:after="0" w:line="240" w:lineRule="auto"/>
        <w:ind w:left="1440"/>
        <w:contextualSpacing w:val="0"/>
        <w:rPr>
          <w:rFonts w:ascii="Arial" w:hAnsi="Arial" w:cs="Arial"/>
          <w:b/>
          <w:i/>
          <w:sz w:val="24"/>
          <w:szCs w:val="24"/>
        </w:rPr>
      </w:pPr>
      <w:r w:rsidRPr="00E83A1D">
        <w:rPr>
          <w:rFonts w:ascii="Arial" w:hAnsi="Arial" w:cs="Arial"/>
          <w:b/>
          <w:sz w:val="24"/>
          <w:szCs w:val="24"/>
        </w:rPr>
        <w:t xml:space="preserve">Therefore, the scope of this RSF includes the following infrastructure sectors and subsectors as identified in the </w:t>
      </w:r>
      <w:r w:rsidR="007E6D63" w:rsidRPr="00E83A1D">
        <w:rPr>
          <w:rFonts w:ascii="Arial" w:hAnsi="Arial" w:cs="Arial"/>
          <w:b/>
          <w:sz w:val="24"/>
          <w:szCs w:val="24"/>
        </w:rPr>
        <w:t>National Infrastructure Protection Plan (NIPP)</w:t>
      </w:r>
      <w:r w:rsidRPr="00E83A1D">
        <w:rPr>
          <w:rFonts w:ascii="Arial" w:hAnsi="Arial" w:cs="Arial"/>
          <w:b/>
          <w:sz w:val="24"/>
          <w:szCs w:val="24"/>
        </w:rPr>
        <w:t>: energy, water, dams, communications, transportation systems, agriculture (food production and delivery), government facilities, utilities, sanitation, engineering, flood control, and other systems that directly support the physical infrastructure of communities as well as physical facilities that support essential services, such as public safety, emergency services, and public recreation</w:t>
      </w:r>
      <w:r w:rsidR="003F5603" w:rsidRPr="00E83A1D">
        <w:rPr>
          <w:rFonts w:ascii="Arial" w:hAnsi="Arial" w:cs="Arial"/>
          <w:b/>
          <w:sz w:val="24"/>
          <w:szCs w:val="24"/>
        </w:rPr>
        <w:t>.</w:t>
      </w:r>
      <w:r w:rsidR="007E6D63" w:rsidRPr="00E83A1D">
        <w:rPr>
          <w:rFonts w:ascii="Arial" w:hAnsi="Arial" w:cs="Arial"/>
          <w:b/>
          <w:sz w:val="24"/>
          <w:szCs w:val="24"/>
        </w:rPr>
        <w:t>)</w:t>
      </w:r>
    </w:p>
    <w:p w14:paraId="18753909" w14:textId="77777777" w:rsidR="00EF6988" w:rsidRPr="00935A0B" w:rsidRDefault="00EF6988" w:rsidP="00935A0B">
      <w:pPr>
        <w:pStyle w:val="ListParagraph"/>
        <w:spacing w:before="240" w:after="0" w:line="240" w:lineRule="auto"/>
        <w:ind w:left="1440"/>
        <w:contextualSpacing w:val="0"/>
        <w:rPr>
          <w:rFonts w:ascii="Arial" w:hAnsi="Arial" w:cs="Arial"/>
          <w:b/>
          <w:i/>
          <w:color w:val="FF0000"/>
          <w:sz w:val="24"/>
          <w:szCs w:val="24"/>
        </w:rPr>
      </w:pPr>
      <w:r w:rsidRPr="00935A0B">
        <w:rPr>
          <w:rFonts w:ascii="Arial" w:hAnsi="Arial" w:cs="Arial"/>
          <w:b/>
          <w:color w:val="FF0000"/>
          <w:sz w:val="24"/>
          <w:szCs w:val="24"/>
        </w:rPr>
        <w:t xml:space="preserve">(For guidance and information regarding the Infrastructure Systems RSF, refer to the Los Angeles Regional Recovery Guidance for Emergency Planners, Section X, </w:t>
      </w:r>
      <w:proofErr w:type="gramStart"/>
      <w:r w:rsidRPr="00935A0B">
        <w:rPr>
          <w:rFonts w:ascii="Arial" w:hAnsi="Arial" w:cs="Arial"/>
          <w:b/>
          <w:color w:val="FF0000"/>
          <w:sz w:val="24"/>
          <w:szCs w:val="24"/>
        </w:rPr>
        <w:t>Infrastructure</w:t>
      </w:r>
      <w:proofErr w:type="gramEnd"/>
      <w:r w:rsidRPr="00935A0B">
        <w:rPr>
          <w:rFonts w:ascii="Arial" w:hAnsi="Arial" w:cs="Arial"/>
          <w:b/>
          <w:color w:val="FF0000"/>
          <w:sz w:val="24"/>
          <w:szCs w:val="24"/>
        </w:rPr>
        <w:t xml:space="preserve"> Systems RSF.)</w:t>
      </w:r>
    </w:p>
    <w:p w14:paraId="6419C112" w14:textId="77777777" w:rsidR="00EF6988" w:rsidRPr="00DF6E36" w:rsidRDefault="00C608C1" w:rsidP="00204F3E">
      <w:pPr>
        <w:pStyle w:val="ListNumber3"/>
        <w:numPr>
          <w:ilvl w:val="2"/>
          <w:numId w:val="88"/>
        </w:numPr>
        <w:rPr>
          <w:i/>
        </w:rPr>
      </w:pPr>
      <w:r w:rsidRPr="00DF6E36">
        <w:rPr>
          <w:i/>
        </w:rPr>
        <w:t>Preparedness</w:t>
      </w:r>
    </w:p>
    <w:p w14:paraId="4B10AF39" w14:textId="77777777" w:rsidR="000829CF" w:rsidRPr="00616F7D" w:rsidRDefault="000829CF" w:rsidP="00D55CE7">
      <w:pPr>
        <w:pStyle w:val="ListParagraph"/>
        <w:spacing w:after="0" w:line="240" w:lineRule="auto"/>
        <w:ind w:left="2160"/>
        <w:contextualSpacing w:val="0"/>
        <w:rPr>
          <w:rFonts w:ascii="Arial" w:hAnsi="Arial" w:cs="Arial"/>
          <w:i/>
          <w:sz w:val="24"/>
          <w:szCs w:val="24"/>
        </w:rPr>
      </w:pPr>
      <w:r w:rsidRPr="00616F7D">
        <w:rPr>
          <w:rFonts w:ascii="Arial" w:hAnsi="Arial" w:cs="Arial"/>
          <w:i/>
          <w:sz w:val="24"/>
          <w:szCs w:val="24"/>
        </w:rPr>
        <w:t>Safety</w:t>
      </w:r>
      <w:r w:rsidR="002C2A52" w:rsidRPr="00616F7D">
        <w:rPr>
          <w:rFonts w:ascii="Arial" w:hAnsi="Arial" w:cs="Arial"/>
          <w:i/>
          <w:sz w:val="24"/>
          <w:szCs w:val="24"/>
        </w:rPr>
        <w:t xml:space="preserve"> and </w:t>
      </w:r>
      <w:r w:rsidRPr="00616F7D">
        <w:rPr>
          <w:rFonts w:ascii="Arial" w:hAnsi="Arial" w:cs="Arial"/>
          <w:i/>
          <w:sz w:val="24"/>
          <w:szCs w:val="24"/>
        </w:rPr>
        <w:t xml:space="preserve">damage assessment inspections will be conducted by the </w:t>
      </w:r>
      <w:r w:rsidRPr="00616F7D">
        <w:rPr>
          <w:rFonts w:ascii="Arial" w:hAnsi="Arial" w:cs="Arial"/>
          <w:i/>
          <w:sz w:val="24"/>
          <w:szCs w:val="24"/>
          <w:highlight w:val="yellow"/>
        </w:rPr>
        <w:t>(</w:t>
      </w:r>
      <w:r w:rsidR="004E085A" w:rsidRPr="00616F7D">
        <w:rPr>
          <w:rFonts w:ascii="Arial" w:hAnsi="Arial" w:cs="Arial"/>
          <w:i/>
          <w:sz w:val="24"/>
          <w:szCs w:val="24"/>
          <w:highlight w:val="yellow"/>
          <w:u w:val="single"/>
        </w:rPr>
        <w:t>r</w:t>
      </w:r>
      <w:r w:rsidR="00B81033" w:rsidRPr="00616F7D">
        <w:rPr>
          <w:rFonts w:ascii="Arial" w:hAnsi="Arial" w:cs="Arial"/>
          <w:i/>
          <w:sz w:val="24"/>
          <w:szCs w:val="24"/>
          <w:highlight w:val="yellow"/>
          <w:u w:val="single"/>
        </w:rPr>
        <w:t>esponsible jurisdiction/agency/organization</w:t>
      </w:r>
      <w:r w:rsidRPr="00616F7D">
        <w:rPr>
          <w:rFonts w:ascii="Arial" w:hAnsi="Arial" w:cs="Arial"/>
          <w:i/>
          <w:sz w:val="24"/>
          <w:szCs w:val="24"/>
          <w:highlight w:val="yellow"/>
        </w:rPr>
        <w:t>)</w:t>
      </w:r>
      <w:r w:rsidRPr="00616F7D">
        <w:rPr>
          <w:rFonts w:ascii="Arial" w:hAnsi="Arial" w:cs="Arial"/>
          <w:i/>
          <w:sz w:val="24"/>
          <w:szCs w:val="24"/>
        </w:rPr>
        <w:t xml:space="preserve"> and will include the following activities:</w:t>
      </w:r>
    </w:p>
    <w:p w14:paraId="5A1EF5D2" w14:textId="77777777" w:rsidR="00FC799E" w:rsidRPr="00DF6E36" w:rsidRDefault="00FC799E" w:rsidP="00B70FD4">
      <w:pPr>
        <w:pStyle w:val="ListNumber4"/>
        <w:numPr>
          <w:ilvl w:val="3"/>
          <w:numId w:val="28"/>
        </w:numPr>
      </w:pPr>
      <w:r w:rsidRPr="00DF6E36">
        <w:t>Coordinating and assessing lists for overall jurisdictional priority to assign assessment and inspection teams appropriately.</w:t>
      </w:r>
    </w:p>
    <w:p w14:paraId="70C96A81" w14:textId="77777777" w:rsidR="00FC799E" w:rsidRPr="00DF6E36" w:rsidRDefault="00FC799E" w:rsidP="00B70FD4">
      <w:pPr>
        <w:pStyle w:val="ListNumber4"/>
        <w:numPr>
          <w:ilvl w:val="3"/>
          <w:numId w:val="28"/>
        </w:numPr>
      </w:pPr>
      <w:r w:rsidRPr="00DF6E36">
        <w:t>Creating pre-event documentation of infrastructure and condition to help verify and validate requests for funding when damage occurs.</w:t>
      </w:r>
    </w:p>
    <w:p w14:paraId="7A07C24F" w14:textId="77777777" w:rsidR="00FC799E" w:rsidRPr="00DF6E36" w:rsidRDefault="00FC799E" w:rsidP="00B70FD4">
      <w:pPr>
        <w:pStyle w:val="ListNumber4"/>
        <w:numPr>
          <w:ilvl w:val="3"/>
          <w:numId w:val="28"/>
        </w:numPr>
      </w:pPr>
      <w:r w:rsidRPr="00DF6E36">
        <w:t>Determining specific categories (hospitals, educational facilities, etc.) of infrastructure that require different assessment and inspection teams.</w:t>
      </w:r>
    </w:p>
    <w:p w14:paraId="16B63CD3" w14:textId="77777777" w:rsidR="00FC799E" w:rsidRPr="00DF6E36" w:rsidRDefault="00FC799E" w:rsidP="00B70FD4">
      <w:pPr>
        <w:pStyle w:val="ListNumber4"/>
        <w:numPr>
          <w:ilvl w:val="3"/>
          <w:numId w:val="28"/>
        </w:numPr>
      </w:pPr>
      <w:r w:rsidRPr="00DF6E36">
        <w:t>Prioritizing critical infrastructure and key resources for inspection to appropriately assign assessment and inspection teams.</w:t>
      </w:r>
    </w:p>
    <w:p w14:paraId="68482252" w14:textId="77777777" w:rsidR="00FC799E" w:rsidRPr="00DF6E36" w:rsidRDefault="00FC799E" w:rsidP="00B70FD4">
      <w:pPr>
        <w:pStyle w:val="ListNumber4"/>
        <w:numPr>
          <w:ilvl w:val="3"/>
          <w:numId w:val="28"/>
        </w:numPr>
      </w:pPr>
      <w:r w:rsidRPr="00DF6E36">
        <w:lastRenderedPageBreak/>
        <w:t>Working with stakeholders to identify their structure and resources, and then prioritize those for inspection and assessment.</w:t>
      </w:r>
    </w:p>
    <w:p w14:paraId="3259A26B" w14:textId="77777777" w:rsidR="00C608C1" w:rsidRPr="00D668BE" w:rsidRDefault="000829CF" w:rsidP="00BA5570">
      <w:pPr>
        <w:pStyle w:val="ListNumber3"/>
        <w:numPr>
          <w:ilvl w:val="2"/>
          <w:numId w:val="89"/>
        </w:numPr>
        <w:spacing w:after="120"/>
        <w:rPr>
          <w:i/>
        </w:rPr>
      </w:pPr>
      <w:r w:rsidRPr="00D668BE">
        <w:rPr>
          <w:i/>
        </w:rPr>
        <w:t xml:space="preserve">Infrastructure Restoration and </w:t>
      </w:r>
      <w:r w:rsidR="00C608C1" w:rsidRPr="00D668BE">
        <w:rPr>
          <w:i/>
        </w:rPr>
        <w:t>Recovery</w:t>
      </w:r>
    </w:p>
    <w:p w14:paraId="33B8BBAA" w14:textId="77777777" w:rsidR="000829CF" w:rsidRPr="00062CD7" w:rsidRDefault="007E6D63" w:rsidP="00062CD7">
      <w:pPr>
        <w:pStyle w:val="ListParagraph"/>
        <w:spacing w:after="0" w:line="240" w:lineRule="auto"/>
        <w:ind w:left="2160"/>
        <w:contextualSpacing w:val="0"/>
        <w:rPr>
          <w:rFonts w:ascii="Arial" w:hAnsi="Arial" w:cs="Arial"/>
          <w:b/>
          <w:i/>
          <w:sz w:val="24"/>
          <w:szCs w:val="24"/>
        </w:rPr>
      </w:pPr>
      <w:r w:rsidRPr="00062CD7">
        <w:rPr>
          <w:rFonts w:ascii="Arial" w:hAnsi="Arial" w:cs="Arial"/>
          <w:b/>
          <w:sz w:val="24"/>
          <w:szCs w:val="24"/>
        </w:rPr>
        <w:t>(</w:t>
      </w:r>
      <w:r w:rsidR="000829CF" w:rsidRPr="00062CD7">
        <w:rPr>
          <w:rFonts w:ascii="Arial" w:hAnsi="Arial" w:cs="Arial"/>
          <w:b/>
          <w:sz w:val="24"/>
          <w:szCs w:val="24"/>
        </w:rPr>
        <w:t>Infrastructure restoration and recovery is addressed by the local public, private, and nonprofit sectors and systems. There are numerous agencies, jurisdictions, and stakeholders involved with the public facilities, infrastructures systems, and related services.</w:t>
      </w:r>
      <w:r w:rsidRPr="00062CD7">
        <w:rPr>
          <w:rFonts w:ascii="Arial" w:hAnsi="Arial" w:cs="Arial"/>
          <w:b/>
          <w:sz w:val="24"/>
          <w:szCs w:val="24"/>
        </w:rPr>
        <w:t>)</w:t>
      </w:r>
    </w:p>
    <w:p w14:paraId="51042599" w14:textId="77777777" w:rsidR="000829CF" w:rsidRPr="0006037A" w:rsidRDefault="000829CF" w:rsidP="00B70FD4">
      <w:pPr>
        <w:pStyle w:val="ListNumber4"/>
        <w:numPr>
          <w:ilvl w:val="3"/>
          <w:numId w:val="90"/>
        </w:numPr>
      </w:pPr>
      <w:r w:rsidRPr="0006037A">
        <w:t>Agriculture and Food (Food Production and Delivery)</w:t>
      </w:r>
    </w:p>
    <w:p w14:paraId="27234B4E" w14:textId="77777777" w:rsidR="00FC799E" w:rsidRPr="00743950" w:rsidRDefault="00FC799E" w:rsidP="00204F3E">
      <w:pPr>
        <w:pStyle w:val="ListNumber5"/>
        <w:numPr>
          <w:ilvl w:val="4"/>
          <w:numId w:val="28"/>
        </w:numPr>
        <w:spacing w:before="240" w:after="120" w:line="240" w:lineRule="auto"/>
        <w:contextualSpacing w:val="0"/>
        <w:rPr>
          <w:rFonts w:ascii="Arial" w:hAnsi="Arial" w:cs="Arial"/>
          <w:i/>
          <w:sz w:val="24"/>
          <w:szCs w:val="24"/>
        </w:rPr>
      </w:pPr>
      <w:r w:rsidRPr="00743950">
        <w:rPr>
          <w:rFonts w:ascii="Arial" w:hAnsi="Arial" w:cs="Arial"/>
          <w:i/>
          <w:sz w:val="24"/>
          <w:szCs w:val="24"/>
        </w:rPr>
        <w:t>Identify regulatory agencies responsible for inspecting food, restaurant and cold storage facilities, facilities that may have chemicals and wastewater, and identify methods to streamline the approval process required to safely open these facilities.</w:t>
      </w:r>
    </w:p>
    <w:p w14:paraId="100CB852" w14:textId="77777777" w:rsidR="00FC799E" w:rsidRPr="00743950" w:rsidRDefault="00FC799E" w:rsidP="00204F3E">
      <w:pPr>
        <w:pStyle w:val="ListNumber5"/>
        <w:numPr>
          <w:ilvl w:val="4"/>
          <w:numId w:val="28"/>
        </w:numPr>
        <w:spacing w:before="240" w:after="120" w:line="240" w:lineRule="auto"/>
        <w:contextualSpacing w:val="0"/>
        <w:rPr>
          <w:rFonts w:ascii="Arial" w:hAnsi="Arial" w:cs="Arial"/>
          <w:i/>
          <w:sz w:val="24"/>
          <w:szCs w:val="24"/>
        </w:rPr>
      </w:pPr>
      <w:r w:rsidRPr="00743950">
        <w:rPr>
          <w:rFonts w:ascii="Arial" w:hAnsi="Arial" w:cs="Arial"/>
          <w:i/>
          <w:sz w:val="24"/>
          <w:szCs w:val="24"/>
        </w:rPr>
        <w:t>Integrate private-sector agriculture and food representatives into the EOCs, depending on the incident requirements.</w:t>
      </w:r>
    </w:p>
    <w:p w14:paraId="5307D21E" w14:textId="77777777" w:rsidR="00FC799E" w:rsidRPr="00743950" w:rsidRDefault="00FC799E" w:rsidP="00204F3E">
      <w:pPr>
        <w:pStyle w:val="ListNumber5"/>
        <w:numPr>
          <w:ilvl w:val="4"/>
          <w:numId w:val="28"/>
        </w:numPr>
        <w:spacing w:before="240" w:after="120" w:line="240" w:lineRule="auto"/>
        <w:contextualSpacing w:val="0"/>
        <w:rPr>
          <w:rFonts w:ascii="Arial" w:hAnsi="Arial" w:cs="Arial"/>
          <w:i/>
          <w:sz w:val="24"/>
          <w:szCs w:val="24"/>
        </w:rPr>
      </w:pPr>
      <w:r w:rsidRPr="00743950">
        <w:rPr>
          <w:rFonts w:ascii="Arial" w:hAnsi="Arial" w:cs="Arial"/>
          <w:i/>
          <w:sz w:val="24"/>
          <w:szCs w:val="24"/>
        </w:rPr>
        <w:t xml:space="preserve">When feasible, the </w:t>
      </w:r>
      <w:r w:rsidRPr="00743950">
        <w:rPr>
          <w:rFonts w:ascii="Arial" w:hAnsi="Arial" w:cs="Arial"/>
          <w:i/>
          <w:sz w:val="24"/>
          <w:szCs w:val="24"/>
          <w:highlight w:val="yellow"/>
        </w:rPr>
        <w:t>(</w:t>
      </w:r>
      <w:r w:rsidRPr="00743950">
        <w:rPr>
          <w:rFonts w:ascii="Arial" w:hAnsi="Arial" w:cs="Arial"/>
          <w:i/>
          <w:sz w:val="24"/>
          <w:szCs w:val="24"/>
          <w:highlight w:val="yellow"/>
          <w:u w:val="single"/>
        </w:rPr>
        <w:t>responsible jurisdiction/agency/organization</w:t>
      </w:r>
      <w:r w:rsidRPr="00743950">
        <w:rPr>
          <w:rFonts w:ascii="Arial" w:hAnsi="Arial" w:cs="Arial"/>
          <w:i/>
          <w:sz w:val="24"/>
          <w:szCs w:val="24"/>
          <w:highlight w:val="yellow"/>
        </w:rPr>
        <w:t>)</w:t>
      </w:r>
      <w:r w:rsidRPr="00743950">
        <w:rPr>
          <w:rFonts w:ascii="Arial" w:hAnsi="Arial" w:cs="Arial"/>
          <w:i/>
          <w:sz w:val="24"/>
          <w:szCs w:val="24"/>
        </w:rPr>
        <w:t xml:space="preserve"> may decide to establish cooperative agreements with the private sector on supply chain, production facilities, etc.</w:t>
      </w:r>
    </w:p>
    <w:p w14:paraId="6E14A8CE" w14:textId="77777777" w:rsidR="000829CF" w:rsidRPr="00A775E6" w:rsidRDefault="000829CF" w:rsidP="00B70FD4">
      <w:pPr>
        <w:pStyle w:val="ListNumber4"/>
        <w:numPr>
          <w:ilvl w:val="3"/>
          <w:numId w:val="91"/>
        </w:numPr>
      </w:pPr>
      <w:r w:rsidRPr="00A775E6">
        <w:t>Energy (Generation and Distribution)</w:t>
      </w:r>
    </w:p>
    <w:p w14:paraId="299CD3DC" w14:textId="77777777" w:rsidR="004434E5" w:rsidRPr="00A775E6" w:rsidRDefault="004434E5" w:rsidP="00A775E6">
      <w:pPr>
        <w:pStyle w:val="ListParagraph"/>
        <w:spacing w:after="0" w:line="240" w:lineRule="auto"/>
        <w:ind w:left="2880"/>
        <w:contextualSpacing w:val="0"/>
        <w:rPr>
          <w:rFonts w:ascii="Arial" w:hAnsi="Arial" w:cs="Arial"/>
          <w:i/>
          <w:sz w:val="24"/>
          <w:szCs w:val="24"/>
        </w:rPr>
      </w:pPr>
      <w:r w:rsidRPr="00A775E6">
        <w:rPr>
          <w:rFonts w:ascii="Arial" w:hAnsi="Arial" w:cs="Arial"/>
          <w:i/>
          <w:sz w:val="24"/>
          <w:szCs w:val="24"/>
        </w:rPr>
        <w:t xml:space="preserve">Preparedness activities related to the Energy sector will be the responsibility and coordination of </w:t>
      </w:r>
      <w:r w:rsidRPr="00A775E6">
        <w:rPr>
          <w:rFonts w:ascii="Arial" w:hAnsi="Arial" w:cs="Arial"/>
          <w:i/>
          <w:sz w:val="24"/>
          <w:szCs w:val="24"/>
          <w:highlight w:val="yellow"/>
        </w:rPr>
        <w:t>(</w:t>
      </w:r>
      <w:r w:rsidR="00AE326D" w:rsidRPr="00A775E6">
        <w:rPr>
          <w:rFonts w:ascii="Arial" w:hAnsi="Arial" w:cs="Arial"/>
          <w:i/>
          <w:sz w:val="24"/>
          <w:szCs w:val="24"/>
          <w:highlight w:val="yellow"/>
        </w:rPr>
        <w:t>r</w:t>
      </w:r>
      <w:r w:rsidR="004351A7" w:rsidRPr="00A775E6">
        <w:rPr>
          <w:rFonts w:ascii="Arial" w:hAnsi="Arial" w:cs="Arial"/>
          <w:i/>
          <w:sz w:val="24"/>
          <w:szCs w:val="24"/>
          <w:highlight w:val="yellow"/>
          <w:u w:val="single"/>
        </w:rPr>
        <w:t>esponsible jurisdiction/agency/organization</w:t>
      </w:r>
      <w:r w:rsidRPr="00A775E6">
        <w:rPr>
          <w:rFonts w:ascii="Arial" w:hAnsi="Arial" w:cs="Arial"/>
          <w:i/>
          <w:sz w:val="24"/>
          <w:szCs w:val="24"/>
          <w:highlight w:val="yellow"/>
        </w:rPr>
        <w:t>)</w:t>
      </w:r>
      <w:r w:rsidRPr="00A775E6">
        <w:rPr>
          <w:rFonts w:ascii="Arial" w:hAnsi="Arial" w:cs="Arial"/>
          <w:i/>
          <w:sz w:val="24"/>
          <w:szCs w:val="24"/>
        </w:rPr>
        <w:t>, which may include some of the activities listed below:</w:t>
      </w:r>
    </w:p>
    <w:p w14:paraId="00785D7E" w14:textId="77777777" w:rsidR="00FC799E" w:rsidRPr="00B336C8" w:rsidRDefault="00FC799E" w:rsidP="00204F3E">
      <w:pPr>
        <w:pStyle w:val="ListNumber5"/>
        <w:numPr>
          <w:ilvl w:val="4"/>
          <w:numId w:val="92"/>
        </w:numPr>
        <w:spacing w:before="240" w:after="120" w:line="240" w:lineRule="auto"/>
        <w:contextualSpacing w:val="0"/>
        <w:rPr>
          <w:rFonts w:ascii="Arial" w:hAnsi="Arial" w:cs="Arial"/>
          <w:i/>
          <w:sz w:val="24"/>
          <w:szCs w:val="24"/>
        </w:rPr>
      </w:pPr>
      <w:r w:rsidRPr="00B336C8">
        <w:rPr>
          <w:rFonts w:ascii="Arial" w:hAnsi="Arial" w:cs="Arial"/>
          <w:i/>
          <w:sz w:val="24"/>
          <w:szCs w:val="24"/>
        </w:rPr>
        <w:t>Determine the impact to neighboring states that lengthy repair times would have.</w:t>
      </w:r>
    </w:p>
    <w:p w14:paraId="24A75197" w14:textId="77777777" w:rsidR="00FC799E" w:rsidRPr="00B336C8" w:rsidRDefault="00FC799E" w:rsidP="00204F3E">
      <w:pPr>
        <w:pStyle w:val="ListNumber5"/>
        <w:numPr>
          <w:ilvl w:val="4"/>
          <w:numId w:val="92"/>
        </w:numPr>
        <w:spacing w:before="240" w:after="120" w:line="240" w:lineRule="auto"/>
        <w:contextualSpacing w:val="0"/>
        <w:rPr>
          <w:rFonts w:ascii="Arial" w:hAnsi="Arial" w:cs="Arial"/>
          <w:i/>
          <w:sz w:val="24"/>
          <w:szCs w:val="24"/>
        </w:rPr>
      </w:pPr>
      <w:r w:rsidRPr="00B336C8">
        <w:rPr>
          <w:rFonts w:ascii="Arial" w:hAnsi="Arial" w:cs="Arial"/>
          <w:i/>
          <w:sz w:val="24"/>
          <w:szCs w:val="24"/>
        </w:rPr>
        <w:t xml:space="preserve">Facilities should identify what type of generator (size, electrical cable connections, load or capacity, service or maintenance requirements, etc.) their site can receive so that they can quickly and specifically </w:t>
      </w:r>
      <w:r w:rsidR="00B336C8" w:rsidRPr="00B336C8">
        <w:rPr>
          <w:rFonts w:ascii="Arial" w:hAnsi="Arial" w:cs="Arial"/>
          <w:i/>
          <w:sz w:val="24"/>
          <w:szCs w:val="24"/>
        </w:rPr>
        <w:t>request the resource they need.</w:t>
      </w:r>
    </w:p>
    <w:p w14:paraId="41F1C4C7" w14:textId="77777777" w:rsidR="00FC799E" w:rsidRPr="00B336C8" w:rsidRDefault="005C40B3" w:rsidP="005C40B3">
      <w:pPr>
        <w:pStyle w:val="ListNumber5"/>
        <w:numPr>
          <w:ilvl w:val="0"/>
          <w:numId w:val="0"/>
        </w:numPr>
        <w:spacing w:before="240" w:after="120" w:line="240" w:lineRule="auto"/>
        <w:ind w:left="3600" w:hanging="720"/>
        <w:contextualSpacing w:val="0"/>
        <w:rPr>
          <w:rFonts w:ascii="Arial" w:hAnsi="Arial" w:cs="Arial"/>
          <w:i/>
          <w:sz w:val="24"/>
          <w:szCs w:val="24"/>
        </w:rPr>
      </w:pPr>
      <w:r>
        <w:rPr>
          <w:rFonts w:ascii="Arial" w:hAnsi="Arial" w:cs="Arial"/>
          <w:i/>
          <w:sz w:val="24"/>
          <w:szCs w:val="24"/>
        </w:rPr>
        <w:t>(3)</w:t>
      </w:r>
      <w:r>
        <w:rPr>
          <w:rFonts w:ascii="Arial" w:hAnsi="Arial" w:cs="Arial"/>
          <w:i/>
          <w:sz w:val="24"/>
          <w:szCs w:val="24"/>
        </w:rPr>
        <w:tab/>
      </w:r>
      <w:r w:rsidR="00FC799E" w:rsidRPr="00B336C8">
        <w:rPr>
          <w:rFonts w:ascii="Arial" w:hAnsi="Arial" w:cs="Arial"/>
          <w:i/>
          <w:sz w:val="24"/>
          <w:szCs w:val="24"/>
        </w:rPr>
        <w:t xml:space="preserve">Identify energy providers in your jurisdiction. If there are multiple energy providers, create a coordination body among energy providers to provide </w:t>
      </w:r>
      <w:r w:rsidR="00FC799E" w:rsidRPr="00B336C8">
        <w:rPr>
          <w:rFonts w:ascii="Arial" w:hAnsi="Arial" w:cs="Arial"/>
          <w:i/>
          <w:sz w:val="24"/>
          <w:szCs w:val="24"/>
        </w:rPr>
        <w:lastRenderedPageBreak/>
        <w:t>representative(s) to local EOCs and to planning processes. These representatives need decision-making authority.</w:t>
      </w:r>
    </w:p>
    <w:p w14:paraId="7316F11A" w14:textId="77777777" w:rsidR="00FC799E" w:rsidRPr="00B336C8" w:rsidRDefault="00FC799E" w:rsidP="00204F3E">
      <w:pPr>
        <w:pStyle w:val="ListNumber5"/>
        <w:numPr>
          <w:ilvl w:val="4"/>
          <w:numId w:val="28"/>
        </w:numPr>
        <w:spacing w:before="240" w:after="120" w:line="240" w:lineRule="auto"/>
        <w:contextualSpacing w:val="0"/>
        <w:rPr>
          <w:rFonts w:ascii="Arial" w:hAnsi="Arial" w:cs="Arial"/>
          <w:i/>
          <w:sz w:val="24"/>
          <w:szCs w:val="24"/>
        </w:rPr>
      </w:pPr>
      <w:r w:rsidRPr="00B336C8">
        <w:rPr>
          <w:rFonts w:ascii="Arial" w:hAnsi="Arial" w:cs="Arial"/>
          <w:i/>
          <w:sz w:val="24"/>
          <w:szCs w:val="24"/>
        </w:rPr>
        <w:t>Identify high-pressure lines regionally that provide fuel to other States.</w:t>
      </w:r>
    </w:p>
    <w:p w14:paraId="522C5CB1" w14:textId="77777777" w:rsidR="00FC799E" w:rsidRPr="00B336C8" w:rsidRDefault="00FC799E" w:rsidP="00204F3E">
      <w:pPr>
        <w:pStyle w:val="ListNumber5"/>
        <w:numPr>
          <w:ilvl w:val="4"/>
          <w:numId w:val="28"/>
        </w:numPr>
        <w:spacing w:before="240" w:after="120" w:line="240" w:lineRule="auto"/>
        <w:contextualSpacing w:val="0"/>
        <w:rPr>
          <w:rFonts w:ascii="Arial" w:hAnsi="Arial" w:cs="Arial"/>
          <w:i/>
          <w:sz w:val="24"/>
          <w:szCs w:val="24"/>
        </w:rPr>
      </w:pPr>
      <w:r w:rsidRPr="00B336C8">
        <w:rPr>
          <w:rFonts w:ascii="Arial" w:hAnsi="Arial" w:cs="Arial"/>
          <w:i/>
          <w:sz w:val="24"/>
          <w:szCs w:val="24"/>
        </w:rPr>
        <w:t>Identify permitting and fee requirements for fuel providers (i.e., storage and distribution). Determine if waivers or temporary suspension of rules can be leveraged to increase assets that can provide resources in the area.</w:t>
      </w:r>
    </w:p>
    <w:p w14:paraId="0AECE206" w14:textId="77777777" w:rsidR="00FC799E" w:rsidRPr="00B336C8" w:rsidRDefault="00FC799E" w:rsidP="00204F3E">
      <w:pPr>
        <w:pStyle w:val="ListNumber5"/>
        <w:numPr>
          <w:ilvl w:val="4"/>
          <w:numId w:val="28"/>
        </w:numPr>
        <w:spacing w:before="240" w:after="120" w:line="240" w:lineRule="auto"/>
        <w:contextualSpacing w:val="0"/>
        <w:rPr>
          <w:rFonts w:ascii="Arial" w:hAnsi="Arial" w:cs="Arial"/>
          <w:i/>
          <w:sz w:val="24"/>
          <w:szCs w:val="24"/>
        </w:rPr>
      </w:pPr>
      <w:r w:rsidRPr="00B336C8">
        <w:rPr>
          <w:rFonts w:ascii="Arial" w:hAnsi="Arial" w:cs="Arial"/>
          <w:i/>
          <w:sz w:val="24"/>
          <w:szCs w:val="24"/>
        </w:rPr>
        <w:t xml:space="preserve">Maintain common messages. Keep messages general at onset of event. Refine messages as the damage is assessed and power companies have a better estimation of damages/repairs. </w:t>
      </w:r>
    </w:p>
    <w:p w14:paraId="3CA7ACFD" w14:textId="77777777" w:rsidR="00FC799E" w:rsidRPr="00B336C8" w:rsidRDefault="00FC799E" w:rsidP="00204F3E">
      <w:pPr>
        <w:pStyle w:val="ListNumber5"/>
        <w:numPr>
          <w:ilvl w:val="4"/>
          <w:numId w:val="28"/>
        </w:numPr>
        <w:spacing w:before="240" w:after="120" w:line="240" w:lineRule="auto"/>
        <w:contextualSpacing w:val="0"/>
        <w:rPr>
          <w:rFonts w:ascii="Arial" w:hAnsi="Arial" w:cs="Arial"/>
          <w:i/>
          <w:sz w:val="24"/>
          <w:szCs w:val="24"/>
        </w:rPr>
      </w:pPr>
      <w:r w:rsidRPr="00B336C8">
        <w:rPr>
          <w:rFonts w:ascii="Arial" w:hAnsi="Arial" w:cs="Arial"/>
          <w:i/>
          <w:sz w:val="24"/>
          <w:szCs w:val="24"/>
        </w:rPr>
        <w:t xml:space="preserve">Outline list of major utility providers in each area, with list of 24-hour operational center contacts. Regularly test telephone numbers to ensure they are current. The development and maintenance of this list will be the responsibility of the </w:t>
      </w:r>
      <w:r w:rsidRPr="00B336C8">
        <w:rPr>
          <w:rFonts w:ascii="Arial" w:hAnsi="Arial" w:cs="Arial"/>
          <w:i/>
          <w:sz w:val="24"/>
          <w:szCs w:val="24"/>
          <w:highlight w:val="yellow"/>
        </w:rPr>
        <w:t>(r</w:t>
      </w:r>
      <w:r w:rsidRPr="00B336C8">
        <w:rPr>
          <w:rFonts w:ascii="Arial" w:hAnsi="Arial" w:cs="Arial"/>
          <w:i/>
          <w:sz w:val="24"/>
          <w:szCs w:val="24"/>
          <w:highlight w:val="yellow"/>
          <w:u w:val="single"/>
        </w:rPr>
        <w:t>esponsible jurisdiction/agency/organization</w:t>
      </w:r>
      <w:r w:rsidRPr="00B336C8">
        <w:rPr>
          <w:rFonts w:ascii="Arial" w:hAnsi="Arial" w:cs="Arial"/>
          <w:i/>
          <w:sz w:val="24"/>
          <w:szCs w:val="24"/>
          <w:highlight w:val="yellow"/>
        </w:rPr>
        <w:t>)</w:t>
      </w:r>
      <w:r w:rsidRPr="00B336C8">
        <w:rPr>
          <w:rFonts w:ascii="Arial" w:hAnsi="Arial" w:cs="Arial"/>
          <w:i/>
          <w:sz w:val="24"/>
          <w:szCs w:val="24"/>
        </w:rPr>
        <w:t xml:space="preserve">. </w:t>
      </w:r>
    </w:p>
    <w:p w14:paraId="07A43138" w14:textId="77777777" w:rsidR="00FC799E" w:rsidRPr="00B336C8" w:rsidRDefault="00FC799E" w:rsidP="00630B71">
      <w:pPr>
        <w:pStyle w:val="ListNumber5"/>
        <w:numPr>
          <w:ilvl w:val="4"/>
          <w:numId w:val="28"/>
        </w:numPr>
        <w:spacing w:before="240" w:after="240" w:line="240" w:lineRule="auto"/>
        <w:contextualSpacing w:val="0"/>
        <w:rPr>
          <w:rFonts w:ascii="Arial" w:hAnsi="Arial" w:cs="Arial"/>
          <w:i/>
          <w:sz w:val="24"/>
          <w:szCs w:val="24"/>
        </w:rPr>
      </w:pPr>
      <w:r w:rsidRPr="00B336C8">
        <w:rPr>
          <w:rFonts w:ascii="Arial" w:hAnsi="Arial" w:cs="Arial"/>
          <w:i/>
          <w:sz w:val="24"/>
          <w:szCs w:val="24"/>
        </w:rPr>
        <w:t xml:space="preserve">The </w:t>
      </w:r>
      <w:r w:rsidRPr="00B336C8">
        <w:rPr>
          <w:rFonts w:ascii="Arial" w:hAnsi="Arial" w:cs="Arial"/>
          <w:i/>
          <w:sz w:val="24"/>
          <w:szCs w:val="24"/>
          <w:highlight w:val="yellow"/>
        </w:rPr>
        <w:t>(r</w:t>
      </w:r>
      <w:r w:rsidRPr="00B336C8">
        <w:rPr>
          <w:rFonts w:ascii="Arial" w:hAnsi="Arial" w:cs="Arial"/>
          <w:i/>
          <w:sz w:val="24"/>
          <w:szCs w:val="24"/>
          <w:highlight w:val="yellow"/>
          <w:u w:val="single"/>
        </w:rPr>
        <w:t>esponsible jurisdiction/agency/organization</w:t>
      </w:r>
      <w:r w:rsidRPr="00B336C8">
        <w:rPr>
          <w:rFonts w:ascii="Arial" w:hAnsi="Arial" w:cs="Arial"/>
          <w:i/>
          <w:sz w:val="24"/>
          <w:szCs w:val="24"/>
          <w:highlight w:val="yellow"/>
        </w:rPr>
        <w:t>)</w:t>
      </w:r>
      <w:r w:rsidRPr="00B336C8">
        <w:rPr>
          <w:rFonts w:ascii="Arial" w:hAnsi="Arial" w:cs="Arial"/>
          <w:i/>
          <w:sz w:val="24"/>
          <w:szCs w:val="24"/>
        </w:rPr>
        <w:t xml:space="preserve"> will coordinate resources with power companies to establish getting to affected areas.</w:t>
      </w:r>
    </w:p>
    <w:p w14:paraId="4100D383" w14:textId="77777777" w:rsidR="004434E5" w:rsidRPr="0036404E" w:rsidRDefault="004434E5" w:rsidP="00B70FD4">
      <w:pPr>
        <w:pStyle w:val="ListNumber4"/>
        <w:numPr>
          <w:ilvl w:val="3"/>
          <w:numId w:val="93"/>
        </w:numPr>
      </w:pPr>
      <w:r w:rsidRPr="0036404E">
        <w:t xml:space="preserve">Hospitals, Skilled Nursing Facilities, </w:t>
      </w:r>
      <w:r w:rsidR="002C2A52" w:rsidRPr="0036404E">
        <w:t xml:space="preserve">and </w:t>
      </w:r>
      <w:r w:rsidRPr="0036404E">
        <w:t>Home</w:t>
      </w:r>
      <w:r w:rsidR="00A80E58" w:rsidRPr="0036404E">
        <w:t xml:space="preserve"> C</w:t>
      </w:r>
      <w:r w:rsidRPr="0036404E">
        <w:t>are</w:t>
      </w:r>
      <w:r w:rsidRPr="0036404E">
        <w:rPr>
          <w:rStyle w:val="FootnoteReference"/>
          <w:rFonts w:cs="Arial"/>
          <w:i w:val="0"/>
        </w:rPr>
        <w:footnoteReference w:id="10"/>
      </w:r>
    </w:p>
    <w:p w14:paraId="57BF1BD6" w14:textId="77777777" w:rsidR="007733D4" w:rsidRPr="0036404E" w:rsidRDefault="007733D4" w:rsidP="00204F3E">
      <w:pPr>
        <w:pStyle w:val="ListNumber5"/>
        <w:numPr>
          <w:ilvl w:val="4"/>
          <w:numId w:val="94"/>
        </w:numPr>
        <w:spacing w:before="240" w:after="120" w:line="240" w:lineRule="auto"/>
        <w:contextualSpacing w:val="0"/>
        <w:rPr>
          <w:rFonts w:ascii="Arial" w:hAnsi="Arial" w:cs="Arial"/>
          <w:i/>
          <w:sz w:val="24"/>
          <w:szCs w:val="24"/>
        </w:rPr>
      </w:pPr>
      <w:r w:rsidRPr="0036404E">
        <w:rPr>
          <w:rFonts w:ascii="Arial" w:hAnsi="Arial" w:cs="Arial"/>
          <w:i/>
          <w:sz w:val="24"/>
          <w:szCs w:val="24"/>
        </w:rPr>
        <w:t xml:space="preserve">Prioritize restoration of electrical and water utilities for hospitals, </w:t>
      </w:r>
      <w:r w:rsidR="0036404E" w:rsidRPr="0036404E">
        <w:rPr>
          <w:rFonts w:ascii="Arial" w:hAnsi="Arial" w:cs="Arial"/>
          <w:i/>
          <w:sz w:val="24"/>
          <w:szCs w:val="24"/>
        </w:rPr>
        <w:t>and skilled nursing facilities.</w:t>
      </w:r>
    </w:p>
    <w:p w14:paraId="599BB303" w14:textId="77777777" w:rsidR="004434E5" w:rsidRPr="0036404E" w:rsidRDefault="007733D4" w:rsidP="00630B71">
      <w:pPr>
        <w:pStyle w:val="ListNumber5"/>
        <w:numPr>
          <w:ilvl w:val="4"/>
          <w:numId w:val="94"/>
        </w:numPr>
        <w:spacing w:before="240" w:after="240" w:line="240" w:lineRule="auto"/>
        <w:contextualSpacing w:val="0"/>
        <w:rPr>
          <w:rFonts w:ascii="Arial" w:hAnsi="Arial" w:cs="Arial"/>
          <w:i/>
          <w:sz w:val="24"/>
          <w:szCs w:val="24"/>
        </w:rPr>
      </w:pPr>
      <w:r w:rsidRPr="0036404E">
        <w:rPr>
          <w:rFonts w:ascii="Arial" w:hAnsi="Arial" w:cs="Arial"/>
          <w:i/>
          <w:sz w:val="24"/>
          <w:szCs w:val="24"/>
        </w:rPr>
        <w:t>Request r</w:t>
      </w:r>
      <w:r w:rsidR="004434E5" w:rsidRPr="0036404E">
        <w:rPr>
          <w:rFonts w:ascii="Arial" w:hAnsi="Arial" w:cs="Arial"/>
          <w:i/>
          <w:sz w:val="24"/>
          <w:szCs w:val="24"/>
        </w:rPr>
        <w:t>esources to sustain hospitals</w:t>
      </w:r>
      <w:r w:rsidRPr="0036404E">
        <w:rPr>
          <w:rFonts w:ascii="Arial" w:hAnsi="Arial" w:cs="Arial"/>
          <w:i/>
          <w:sz w:val="24"/>
          <w:szCs w:val="24"/>
        </w:rPr>
        <w:t xml:space="preserve"> and other facilities</w:t>
      </w:r>
      <w:r w:rsidR="004434E5" w:rsidRPr="0036404E">
        <w:rPr>
          <w:rFonts w:ascii="Arial" w:hAnsi="Arial" w:cs="Arial"/>
          <w:i/>
          <w:sz w:val="24"/>
          <w:szCs w:val="24"/>
        </w:rPr>
        <w:t xml:space="preserve"> must be requested through the same agencies</w:t>
      </w:r>
      <w:r w:rsidRPr="0036404E">
        <w:rPr>
          <w:rFonts w:ascii="Arial" w:hAnsi="Arial" w:cs="Arial"/>
          <w:i/>
          <w:sz w:val="24"/>
          <w:szCs w:val="24"/>
        </w:rPr>
        <w:t xml:space="preserve"> or organizations</w:t>
      </w:r>
      <w:r w:rsidR="004434E5" w:rsidRPr="0036404E">
        <w:rPr>
          <w:rFonts w:ascii="Arial" w:hAnsi="Arial" w:cs="Arial"/>
          <w:i/>
          <w:sz w:val="24"/>
          <w:szCs w:val="24"/>
        </w:rPr>
        <w:t xml:space="preserve"> that provide utility services to their businesses and communities.</w:t>
      </w:r>
    </w:p>
    <w:p w14:paraId="452F64DD" w14:textId="77777777" w:rsidR="000829CF" w:rsidRPr="005F34C9" w:rsidRDefault="000829CF" w:rsidP="00B70FD4">
      <w:pPr>
        <w:pStyle w:val="ListNumber4"/>
        <w:numPr>
          <w:ilvl w:val="3"/>
          <w:numId w:val="93"/>
        </w:numPr>
      </w:pPr>
      <w:r w:rsidRPr="005F34C9">
        <w:t>Water (Conveyance, Supply, Treatment, and Distribution)</w:t>
      </w:r>
    </w:p>
    <w:p w14:paraId="463D45E8" w14:textId="77777777" w:rsidR="00FC799E" w:rsidRPr="008A7E0D" w:rsidRDefault="00FC799E" w:rsidP="00204F3E">
      <w:pPr>
        <w:pStyle w:val="ListNumber5"/>
        <w:numPr>
          <w:ilvl w:val="4"/>
          <w:numId w:val="93"/>
        </w:numPr>
        <w:spacing w:line="240" w:lineRule="auto"/>
        <w:ind w:hanging="990"/>
        <w:contextualSpacing w:val="0"/>
        <w:rPr>
          <w:rFonts w:ascii="Arial" w:hAnsi="Arial"/>
          <w:i/>
          <w:iCs/>
          <w:sz w:val="24"/>
        </w:rPr>
      </w:pPr>
      <w:r w:rsidRPr="008A7E0D">
        <w:rPr>
          <w:rFonts w:ascii="Arial" w:hAnsi="Arial"/>
          <w:i/>
          <w:iCs/>
          <w:sz w:val="24"/>
        </w:rPr>
        <w:t>Alter existing production and distribution systems to produce potable water (e.g., soda and beer production companies).</w:t>
      </w:r>
    </w:p>
    <w:p w14:paraId="37AFA408" w14:textId="77777777" w:rsidR="00FC799E" w:rsidRPr="008A7E0D" w:rsidRDefault="00FC799E" w:rsidP="00204F3E">
      <w:pPr>
        <w:pStyle w:val="ListNumber5"/>
        <w:numPr>
          <w:ilvl w:val="4"/>
          <w:numId w:val="93"/>
        </w:numPr>
        <w:spacing w:line="240" w:lineRule="auto"/>
        <w:contextualSpacing w:val="0"/>
        <w:rPr>
          <w:rFonts w:ascii="Arial" w:hAnsi="Arial"/>
          <w:i/>
          <w:iCs/>
          <w:sz w:val="24"/>
        </w:rPr>
      </w:pPr>
      <w:r w:rsidRPr="008A7E0D">
        <w:rPr>
          <w:rFonts w:ascii="Arial" w:hAnsi="Arial"/>
          <w:i/>
          <w:iCs/>
          <w:sz w:val="24"/>
        </w:rPr>
        <w:lastRenderedPageBreak/>
        <w:t xml:space="preserve">Conduct damage mitigation activities, including replacement of older pipes and systems. Identify known weaknesses or areas to replace and rebuild. The </w:t>
      </w:r>
      <w:r w:rsidRPr="008A7E0D">
        <w:rPr>
          <w:rFonts w:ascii="Arial" w:hAnsi="Arial"/>
          <w:i/>
          <w:iCs/>
          <w:sz w:val="24"/>
          <w:highlight w:val="yellow"/>
        </w:rPr>
        <w:t>(</w:t>
      </w:r>
      <w:r w:rsidRPr="008A7E0D">
        <w:rPr>
          <w:rFonts w:ascii="Arial" w:hAnsi="Arial"/>
          <w:i/>
          <w:iCs/>
          <w:sz w:val="24"/>
          <w:highlight w:val="yellow"/>
          <w:u w:val="single"/>
        </w:rPr>
        <w:t>responsible jurisdiction/agency/organization</w:t>
      </w:r>
      <w:r w:rsidRPr="008A7E0D">
        <w:rPr>
          <w:rFonts w:ascii="Arial" w:hAnsi="Arial"/>
          <w:i/>
          <w:iCs/>
          <w:sz w:val="24"/>
          <w:highlight w:val="yellow"/>
        </w:rPr>
        <w:t>)</w:t>
      </w:r>
      <w:r w:rsidRPr="008A7E0D">
        <w:rPr>
          <w:rFonts w:ascii="Arial" w:hAnsi="Arial"/>
          <w:i/>
          <w:iCs/>
          <w:sz w:val="24"/>
        </w:rPr>
        <w:t xml:space="preserve"> may need to coordinate with private-sector partners to develop long-term replacement plans and considerations that can be applied after a disaster.</w:t>
      </w:r>
    </w:p>
    <w:p w14:paraId="68349D12" w14:textId="77777777" w:rsidR="00FC799E" w:rsidRPr="00EA1A81" w:rsidRDefault="00FC799E" w:rsidP="00204F3E">
      <w:pPr>
        <w:pStyle w:val="ListNumber5"/>
        <w:numPr>
          <w:ilvl w:val="4"/>
          <w:numId w:val="93"/>
        </w:numPr>
        <w:spacing w:line="240" w:lineRule="auto"/>
        <w:contextualSpacing w:val="0"/>
        <w:rPr>
          <w:rFonts w:ascii="Arial" w:hAnsi="Arial"/>
          <w:i/>
          <w:iCs/>
          <w:sz w:val="24"/>
        </w:rPr>
      </w:pPr>
      <w:r w:rsidRPr="00EA1A81">
        <w:rPr>
          <w:rFonts w:ascii="Arial" w:hAnsi="Arial"/>
          <w:i/>
          <w:iCs/>
          <w:sz w:val="24"/>
        </w:rPr>
        <w:t>Identify key players and regional water boards (Los Angeles, Riverside, San Bernardino, Orange, and Ventura counties).</w:t>
      </w:r>
    </w:p>
    <w:p w14:paraId="457AB765" w14:textId="77777777" w:rsidR="00FC799E" w:rsidRPr="00EA1A81" w:rsidRDefault="00FC799E" w:rsidP="00204F3E">
      <w:pPr>
        <w:pStyle w:val="ListNumber5"/>
        <w:numPr>
          <w:ilvl w:val="4"/>
          <w:numId w:val="93"/>
        </w:numPr>
        <w:spacing w:line="240" w:lineRule="auto"/>
        <w:contextualSpacing w:val="0"/>
        <w:rPr>
          <w:rFonts w:ascii="Arial" w:hAnsi="Arial"/>
          <w:i/>
          <w:iCs/>
          <w:sz w:val="24"/>
        </w:rPr>
      </w:pPr>
      <w:r w:rsidRPr="00EA1A81">
        <w:rPr>
          <w:rFonts w:ascii="Arial" w:hAnsi="Arial"/>
          <w:i/>
          <w:iCs/>
          <w:sz w:val="24"/>
        </w:rPr>
        <w:t xml:space="preserve">If potable water needs to be distributed, the </w:t>
      </w:r>
      <w:r w:rsidRPr="00EA1A81">
        <w:rPr>
          <w:rFonts w:ascii="Arial" w:hAnsi="Arial"/>
          <w:i/>
          <w:iCs/>
          <w:sz w:val="24"/>
          <w:highlight w:val="yellow"/>
        </w:rPr>
        <w:t>(</w:t>
      </w:r>
      <w:r w:rsidRPr="00EA1A81">
        <w:rPr>
          <w:rFonts w:ascii="Arial" w:hAnsi="Arial"/>
          <w:i/>
          <w:iCs/>
          <w:sz w:val="24"/>
          <w:highlight w:val="yellow"/>
          <w:u w:val="single"/>
        </w:rPr>
        <w:t>responsible jurisdiction/agency/organization</w:t>
      </w:r>
      <w:r w:rsidRPr="00EA1A81">
        <w:rPr>
          <w:rFonts w:ascii="Arial" w:hAnsi="Arial"/>
          <w:i/>
          <w:iCs/>
          <w:sz w:val="24"/>
          <w:highlight w:val="yellow"/>
        </w:rPr>
        <w:t>)</w:t>
      </w:r>
      <w:r w:rsidRPr="00EA1A81">
        <w:rPr>
          <w:rFonts w:ascii="Arial" w:hAnsi="Arial"/>
          <w:i/>
          <w:iCs/>
          <w:sz w:val="24"/>
        </w:rPr>
        <w:t xml:space="preserve"> will need to determine available resources to maintain, store, and distribute.</w:t>
      </w:r>
    </w:p>
    <w:p w14:paraId="0FDA8133" w14:textId="77777777" w:rsidR="00FC799E" w:rsidRPr="00EA1A81" w:rsidRDefault="00FC799E" w:rsidP="00204F3E">
      <w:pPr>
        <w:pStyle w:val="ListNumber5"/>
        <w:numPr>
          <w:ilvl w:val="4"/>
          <w:numId w:val="93"/>
        </w:numPr>
        <w:spacing w:line="240" w:lineRule="auto"/>
        <w:contextualSpacing w:val="0"/>
        <w:rPr>
          <w:rFonts w:ascii="Arial" w:hAnsi="Arial"/>
          <w:i/>
          <w:iCs/>
          <w:sz w:val="24"/>
        </w:rPr>
      </w:pPr>
      <w:r w:rsidRPr="00EA1A81">
        <w:rPr>
          <w:rFonts w:ascii="Arial" w:hAnsi="Arial"/>
          <w:i/>
          <w:iCs/>
          <w:sz w:val="24"/>
        </w:rPr>
        <w:t xml:space="preserve">The </w:t>
      </w:r>
      <w:r w:rsidRPr="00EA1A81">
        <w:rPr>
          <w:rFonts w:ascii="Arial" w:hAnsi="Arial"/>
          <w:i/>
          <w:iCs/>
          <w:sz w:val="24"/>
          <w:highlight w:val="yellow"/>
        </w:rPr>
        <w:t>(r</w:t>
      </w:r>
      <w:r w:rsidRPr="00EA1A81">
        <w:rPr>
          <w:rFonts w:ascii="Arial" w:hAnsi="Arial"/>
          <w:i/>
          <w:iCs/>
          <w:sz w:val="24"/>
          <w:highlight w:val="yellow"/>
          <w:u w:val="single"/>
        </w:rPr>
        <w:t>esponsible jurisdiction/agency/organization)</w:t>
      </w:r>
      <w:r w:rsidRPr="00EA1A81">
        <w:rPr>
          <w:rFonts w:ascii="Arial" w:hAnsi="Arial"/>
          <w:i/>
          <w:iCs/>
          <w:sz w:val="24"/>
        </w:rPr>
        <w:t xml:space="preserve"> will examine flood control facilities and systems, and develop methods and plans to keep debris out or remove debris from the drainage systems.</w:t>
      </w:r>
    </w:p>
    <w:p w14:paraId="4C9B3D65" w14:textId="77777777" w:rsidR="00FC799E" w:rsidRPr="00EA1A81" w:rsidRDefault="00FC799E" w:rsidP="00204F3E">
      <w:pPr>
        <w:pStyle w:val="ListNumber5"/>
        <w:numPr>
          <w:ilvl w:val="4"/>
          <w:numId w:val="93"/>
        </w:numPr>
        <w:spacing w:line="240" w:lineRule="auto"/>
        <w:contextualSpacing w:val="0"/>
        <w:rPr>
          <w:rFonts w:ascii="Arial" w:hAnsi="Arial"/>
          <w:i/>
          <w:iCs/>
          <w:sz w:val="24"/>
        </w:rPr>
      </w:pPr>
      <w:r w:rsidRPr="00EA1A81">
        <w:rPr>
          <w:rFonts w:ascii="Arial" w:hAnsi="Arial"/>
          <w:i/>
          <w:iCs/>
          <w:sz w:val="24"/>
        </w:rPr>
        <w:t xml:space="preserve">The </w:t>
      </w:r>
      <w:r w:rsidRPr="00EA1A81">
        <w:rPr>
          <w:rFonts w:ascii="Arial" w:hAnsi="Arial"/>
          <w:i/>
          <w:iCs/>
          <w:sz w:val="24"/>
          <w:highlight w:val="yellow"/>
          <w:u w:val="single"/>
        </w:rPr>
        <w:t>(responsible jurisdiction/agency/organization</w:t>
      </w:r>
      <w:r w:rsidRPr="00EA1A81">
        <w:rPr>
          <w:rFonts w:ascii="Arial" w:hAnsi="Arial"/>
          <w:i/>
          <w:iCs/>
          <w:sz w:val="24"/>
          <w:highlight w:val="yellow"/>
        </w:rPr>
        <w:t>)</w:t>
      </w:r>
      <w:r w:rsidRPr="00EA1A81">
        <w:rPr>
          <w:rFonts w:ascii="Arial" w:hAnsi="Arial"/>
          <w:i/>
          <w:iCs/>
          <w:sz w:val="24"/>
        </w:rPr>
        <w:t xml:space="preserve"> will maintain mapping of all flood-control facilities.</w:t>
      </w:r>
    </w:p>
    <w:p w14:paraId="7A8F2A8C" w14:textId="77777777" w:rsidR="00FC799E" w:rsidRPr="00EA1A81" w:rsidRDefault="00FC799E" w:rsidP="00204F3E">
      <w:pPr>
        <w:pStyle w:val="ListNumber5"/>
        <w:numPr>
          <w:ilvl w:val="4"/>
          <w:numId w:val="93"/>
        </w:numPr>
        <w:spacing w:line="240" w:lineRule="auto"/>
        <w:contextualSpacing w:val="0"/>
        <w:rPr>
          <w:rFonts w:ascii="Arial" w:hAnsi="Arial"/>
          <w:i/>
          <w:iCs/>
          <w:sz w:val="24"/>
        </w:rPr>
      </w:pPr>
      <w:r w:rsidRPr="00EA1A81">
        <w:rPr>
          <w:rFonts w:ascii="Arial" w:hAnsi="Arial"/>
          <w:i/>
          <w:iCs/>
          <w:sz w:val="24"/>
        </w:rPr>
        <w:t>The USACE has a rehabilitation program for levees, channels, dams, etc., that can provide an 80/20 cost share for repairs if they have been registered and inspected as part of the program before the disaster. This program does not require a Presidential disaster declaration.</w:t>
      </w:r>
    </w:p>
    <w:p w14:paraId="61603B69" w14:textId="77777777" w:rsidR="00FC799E" w:rsidRPr="00EA1A81" w:rsidRDefault="00FC799E" w:rsidP="00204F3E">
      <w:pPr>
        <w:pStyle w:val="ListNumber5"/>
        <w:numPr>
          <w:ilvl w:val="4"/>
          <w:numId w:val="93"/>
        </w:numPr>
        <w:spacing w:line="240" w:lineRule="auto"/>
        <w:contextualSpacing w:val="0"/>
        <w:rPr>
          <w:rFonts w:ascii="Arial" w:hAnsi="Arial"/>
          <w:i/>
          <w:iCs/>
          <w:sz w:val="24"/>
        </w:rPr>
      </w:pPr>
      <w:r w:rsidRPr="00EA1A81">
        <w:rPr>
          <w:rFonts w:ascii="Arial" w:hAnsi="Arial"/>
          <w:i/>
          <w:iCs/>
          <w:sz w:val="24"/>
        </w:rPr>
        <w:t>The USACE has flyover reconnaissance capabilities that could be accessed for assessment purposes.</w:t>
      </w:r>
    </w:p>
    <w:p w14:paraId="43D42368" w14:textId="77777777" w:rsidR="000829CF" w:rsidRPr="00F41972" w:rsidRDefault="000829CF" w:rsidP="00B70FD4">
      <w:pPr>
        <w:pStyle w:val="ListNumber4"/>
        <w:numPr>
          <w:ilvl w:val="3"/>
          <w:numId w:val="93"/>
        </w:numPr>
      </w:pPr>
      <w:r w:rsidRPr="00F41972">
        <w:t>Wastewater</w:t>
      </w:r>
    </w:p>
    <w:p w14:paraId="3C5F14B7" w14:textId="77777777" w:rsidR="00FC799E" w:rsidRPr="00CB0BE4" w:rsidRDefault="00FC799E" w:rsidP="00204F3E">
      <w:pPr>
        <w:pStyle w:val="ListNumber5"/>
        <w:numPr>
          <w:ilvl w:val="4"/>
          <w:numId w:val="93"/>
        </w:numPr>
        <w:spacing w:line="240" w:lineRule="auto"/>
        <w:contextualSpacing w:val="0"/>
        <w:rPr>
          <w:rFonts w:ascii="Arial" w:hAnsi="Arial"/>
          <w:i/>
          <w:iCs/>
          <w:sz w:val="24"/>
        </w:rPr>
      </w:pPr>
      <w:r w:rsidRPr="00CB0BE4">
        <w:rPr>
          <w:rFonts w:ascii="Arial" w:hAnsi="Arial"/>
          <w:i/>
          <w:iCs/>
          <w:sz w:val="24"/>
        </w:rPr>
        <w:t>Identify areas where standing water could lead to pest control issues that will need to be managed through vector control.</w:t>
      </w:r>
    </w:p>
    <w:p w14:paraId="26AA7258" w14:textId="77777777" w:rsidR="00FC799E" w:rsidRPr="00CB0BE4" w:rsidRDefault="00FC799E" w:rsidP="00204F3E">
      <w:pPr>
        <w:pStyle w:val="ListNumber5"/>
        <w:numPr>
          <w:ilvl w:val="4"/>
          <w:numId w:val="93"/>
        </w:numPr>
        <w:spacing w:line="240" w:lineRule="auto"/>
        <w:contextualSpacing w:val="0"/>
        <w:rPr>
          <w:rFonts w:ascii="Arial" w:hAnsi="Arial"/>
          <w:i/>
          <w:iCs/>
          <w:sz w:val="24"/>
        </w:rPr>
      </w:pPr>
      <w:r w:rsidRPr="00CB0BE4">
        <w:rPr>
          <w:rFonts w:ascii="Arial" w:hAnsi="Arial"/>
          <w:i/>
          <w:iCs/>
          <w:sz w:val="24"/>
        </w:rPr>
        <w:t>In the event wastewater systems restoration is delayed, identify alternative waste management methods.</w:t>
      </w:r>
    </w:p>
    <w:p w14:paraId="0F03543F" w14:textId="323D0D00" w:rsidR="00B43896" w:rsidRPr="00687F6E" w:rsidRDefault="004434E5" w:rsidP="00B70FD4">
      <w:pPr>
        <w:pStyle w:val="ListNumber4"/>
        <w:numPr>
          <w:ilvl w:val="3"/>
          <w:numId w:val="93"/>
        </w:numPr>
        <w:rPr>
          <w:iCs/>
        </w:rPr>
      </w:pPr>
      <w:r w:rsidRPr="00EB13F6">
        <w:rPr>
          <w:iCs/>
        </w:rPr>
        <w:t>Telecommunications (Communication Towers, Phone Lines, Cell Phone Towers and Systems, Network Connectivity)</w:t>
      </w:r>
      <w:r w:rsidR="00687F6E">
        <w:rPr>
          <w:iCs/>
        </w:rPr>
        <w:br/>
      </w:r>
      <w:r w:rsidR="00B43896" w:rsidRPr="00687F6E">
        <w:t xml:space="preserve">The </w:t>
      </w:r>
      <w:r w:rsidR="00B43896" w:rsidRPr="00687F6E">
        <w:rPr>
          <w:highlight w:val="yellow"/>
        </w:rPr>
        <w:t>(</w:t>
      </w:r>
      <w:r w:rsidR="00B43896" w:rsidRPr="00687F6E">
        <w:rPr>
          <w:highlight w:val="yellow"/>
          <w:u w:val="single"/>
        </w:rPr>
        <w:t>responsible jurisdiction/agency/organization</w:t>
      </w:r>
      <w:r w:rsidR="00B43896" w:rsidRPr="00687F6E">
        <w:rPr>
          <w:highlight w:val="yellow"/>
        </w:rPr>
        <w:t>)</w:t>
      </w:r>
      <w:r w:rsidR="00B43896" w:rsidRPr="00687F6E">
        <w:t xml:space="preserve"> will be responsible for the following telecommunication activities:</w:t>
      </w:r>
    </w:p>
    <w:p w14:paraId="0DC3BE65" w14:textId="77777777" w:rsidR="00FC799E" w:rsidRPr="00B43896" w:rsidRDefault="00FC799E" w:rsidP="00204F3E">
      <w:pPr>
        <w:pStyle w:val="ListNumber5"/>
        <w:numPr>
          <w:ilvl w:val="4"/>
          <w:numId w:val="93"/>
        </w:numPr>
        <w:spacing w:before="120" w:after="240" w:line="240" w:lineRule="auto"/>
        <w:contextualSpacing w:val="0"/>
        <w:rPr>
          <w:rFonts w:ascii="Arial" w:hAnsi="Arial"/>
          <w:i/>
          <w:iCs/>
          <w:sz w:val="24"/>
        </w:rPr>
      </w:pPr>
      <w:r w:rsidRPr="00B43896">
        <w:rPr>
          <w:rFonts w:ascii="Arial" w:hAnsi="Arial"/>
          <w:i/>
          <w:iCs/>
          <w:sz w:val="24"/>
        </w:rPr>
        <w:lastRenderedPageBreak/>
        <w:t>Determine permit requirements for communication tower infrastructure and fast track the process allowing providers to rebuild or replace their networks through relaxed or waived codes.</w:t>
      </w:r>
    </w:p>
    <w:p w14:paraId="296BE370" w14:textId="77777777" w:rsidR="00FC799E" w:rsidRPr="00B43896" w:rsidRDefault="00FC799E" w:rsidP="00204F3E">
      <w:pPr>
        <w:pStyle w:val="ListNumber5"/>
        <w:numPr>
          <w:ilvl w:val="4"/>
          <w:numId w:val="93"/>
        </w:numPr>
        <w:spacing w:before="120" w:after="240" w:line="240" w:lineRule="auto"/>
        <w:contextualSpacing w:val="0"/>
        <w:rPr>
          <w:rFonts w:ascii="Arial" w:hAnsi="Arial"/>
          <w:i/>
          <w:iCs/>
          <w:sz w:val="24"/>
        </w:rPr>
      </w:pPr>
      <w:r w:rsidRPr="00B43896">
        <w:rPr>
          <w:rFonts w:ascii="Arial" w:hAnsi="Arial"/>
          <w:i/>
          <w:iCs/>
          <w:sz w:val="24"/>
        </w:rPr>
        <w:t>Ensure that the jurisdiction has passed and signed a Repair and Reconstruction Ordinance. FEMA funding often requires this ordinance to be on the books in order for FEMA funding to be provided. Identify interoperability needs before an incident. Be prepared to pursue a “new normal” of obtaining a system that will enable responders to be interoperable as the system is repaired.</w:t>
      </w:r>
    </w:p>
    <w:p w14:paraId="2B0102C0" w14:textId="77777777" w:rsidR="00FC799E" w:rsidRPr="00B43896" w:rsidRDefault="00FC799E" w:rsidP="00204F3E">
      <w:pPr>
        <w:pStyle w:val="ListNumber5"/>
        <w:numPr>
          <w:ilvl w:val="4"/>
          <w:numId w:val="93"/>
        </w:numPr>
        <w:spacing w:before="120" w:after="240" w:line="240" w:lineRule="auto"/>
        <w:contextualSpacing w:val="0"/>
        <w:rPr>
          <w:rFonts w:ascii="Arial" w:hAnsi="Arial"/>
          <w:i/>
          <w:iCs/>
          <w:sz w:val="24"/>
        </w:rPr>
      </w:pPr>
      <w:r w:rsidRPr="00B43896">
        <w:rPr>
          <w:rFonts w:ascii="Arial" w:hAnsi="Arial"/>
          <w:i/>
          <w:iCs/>
          <w:sz w:val="24"/>
        </w:rPr>
        <w:t>Identify key NGOs, FBOs, and CBOs essential for recovery operations and determine if they have a plan for reestablishing their network infrastructure and computer systems following a disaster or if they will be relying on outside support.</w:t>
      </w:r>
    </w:p>
    <w:p w14:paraId="60D34907" w14:textId="77777777" w:rsidR="00FC799E" w:rsidRPr="00B43896" w:rsidRDefault="00FC799E" w:rsidP="00204F3E">
      <w:pPr>
        <w:pStyle w:val="ListNumber5"/>
        <w:numPr>
          <w:ilvl w:val="4"/>
          <w:numId w:val="93"/>
        </w:numPr>
        <w:spacing w:before="120" w:after="240" w:line="240" w:lineRule="auto"/>
        <w:contextualSpacing w:val="0"/>
        <w:rPr>
          <w:rFonts w:ascii="Arial" w:hAnsi="Arial"/>
          <w:i/>
          <w:iCs/>
          <w:sz w:val="24"/>
        </w:rPr>
      </w:pPr>
      <w:r w:rsidRPr="00B43896">
        <w:rPr>
          <w:rFonts w:ascii="Arial" w:hAnsi="Arial"/>
          <w:i/>
          <w:iCs/>
          <w:sz w:val="24"/>
        </w:rPr>
        <w:t>Identify networks critical to response and recovery operations for both government and private organizations to identify service providers for these networks and determine their ability to support and respond in a disaster.</w:t>
      </w:r>
    </w:p>
    <w:p w14:paraId="24A5841C" w14:textId="77777777" w:rsidR="00FC799E" w:rsidRPr="00B43896" w:rsidRDefault="00FC799E" w:rsidP="00204F3E">
      <w:pPr>
        <w:pStyle w:val="ListNumber5"/>
        <w:numPr>
          <w:ilvl w:val="4"/>
          <w:numId w:val="93"/>
        </w:numPr>
        <w:spacing w:before="120" w:after="240" w:line="240" w:lineRule="auto"/>
        <w:contextualSpacing w:val="0"/>
        <w:rPr>
          <w:rFonts w:ascii="Arial" w:hAnsi="Arial"/>
          <w:i/>
          <w:iCs/>
          <w:sz w:val="24"/>
        </w:rPr>
      </w:pPr>
      <w:r w:rsidRPr="00B43896">
        <w:rPr>
          <w:rFonts w:ascii="Arial" w:hAnsi="Arial"/>
          <w:i/>
          <w:iCs/>
          <w:sz w:val="24"/>
        </w:rPr>
        <w:t>Identify operators of cell towers and determine their plan for site restoration.</w:t>
      </w:r>
    </w:p>
    <w:p w14:paraId="7CC9F598" w14:textId="77777777" w:rsidR="00FC799E" w:rsidRPr="00B43896" w:rsidRDefault="00FC799E" w:rsidP="00204F3E">
      <w:pPr>
        <w:pStyle w:val="ListNumber5"/>
        <w:numPr>
          <w:ilvl w:val="4"/>
          <w:numId w:val="93"/>
        </w:numPr>
        <w:spacing w:before="120" w:after="120" w:line="240" w:lineRule="auto"/>
        <w:contextualSpacing w:val="0"/>
        <w:rPr>
          <w:rFonts w:ascii="Arial" w:hAnsi="Arial"/>
          <w:i/>
          <w:iCs/>
          <w:sz w:val="24"/>
        </w:rPr>
      </w:pPr>
      <w:r w:rsidRPr="00B43896">
        <w:rPr>
          <w:rFonts w:ascii="Arial" w:hAnsi="Arial"/>
          <w:i/>
          <w:iCs/>
          <w:sz w:val="24"/>
        </w:rPr>
        <w:t>Identify remote communities within their jurisdictions which may have extended restoration times due to their remote locations and determine alternate means of communication.</w:t>
      </w:r>
    </w:p>
    <w:p w14:paraId="6ADFB6BC" w14:textId="77777777" w:rsidR="00FC799E" w:rsidRPr="00B43896" w:rsidRDefault="00FC799E" w:rsidP="00204F3E">
      <w:pPr>
        <w:pStyle w:val="ListNumber5"/>
        <w:numPr>
          <w:ilvl w:val="4"/>
          <w:numId w:val="93"/>
        </w:numPr>
        <w:spacing w:before="120" w:after="120" w:line="240" w:lineRule="auto"/>
        <w:contextualSpacing w:val="0"/>
        <w:rPr>
          <w:rFonts w:ascii="Arial" w:hAnsi="Arial"/>
          <w:i/>
          <w:iCs/>
          <w:sz w:val="24"/>
        </w:rPr>
      </w:pPr>
      <w:r w:rsidRPr="00B43896">
        <w:rPr>
          <w:rFonts w:ascii="Arial" w:hAnsi="Arial"/>
          <w:i/>
          <w:iCs/>
          <w:sz w:val="24"/>
        </w:rPr>
        <w:t xml:space="preserve">Work with </w:t>
      </w:r>
      <w:r w:rsidRPr="00B43896">
        <w:rPr>
          <w:rFonts w:ascii="Arial" w:hAnsi="Arial"/>
          <w:i/>
          <w:iCs/>
          <w:sz w:val="24"/>
          <w:highlight w:val="yellow"/>
        </w:rPr>
        <w:t>(</w:t>
      </w:r>
      <w:r w:rsidRPr="00B43896">
        <w:rPr>
          <w:rFonts w:ascii="Arial" w:hAnsi="Arial"/>
          <w:i/>
          <w:iCs/>
          <w:sz w:val="24"/>
          <w:highlight w:val="yellow"/>
          <w:u w:val="single"/>
        </w:rPr>
        <w:t>local service providers</w:t>
      </w:r>
      <w:r w:rsidRPr="00B43896">
        <w:rPr>
          <w:rFonts w:ascii="Arial" w:hAnsi="Arial"/>
          <w:i/>
          <w:iCs/>
          <w:sz w:val="24"/>
          <w:highlight w:val="yellow"/>
        </w:rPr>
        <w:t>)</w:t>
      </w:r>
      <w:r w:rsidRPr="00B43896">
        <w:rPr>
          <w:rFonts w:ascii="Arial" w:hAnsi="Arial"/>
          <w:i/>
          <w:iCs/>
          <w:sz w:val="24"/>
        </w:rPr>
        <w:t xml:space="preserve"> to identify priority customers within a region to be restored first following an incident and who are essential to response and recovery services.</w:t>
      </w:r>
    </w:p>
    <w:p w14:paraId="23724781" w14:textId="77777777" w:rsidR="000829CF" w:rsidRPr="00D5770A" w:rsidRDefault="000829CF" w:rsidP="00B70FD4">
      <w:pPr>
        <w:pStyle w:val="ListNumber4"/>
        <w:numPr>
          <w:ilvl w:val="3"/>
          <w:numId w:val="93"/>
        </w:numPr>
      </w:pPr>
      <w:r w:rsidRPr="00D5770A">
        <w:t>Transportation Systems (Roads, Bridges, Rail and Air)</w:t>
      </w:r>
    </w:p>
    <w:p w14:paraId="722DE76B" w14:textId="77777777" w:rsidR="00FC799E" w:rsidRPr="00D5770A" w:rsidRDefault="00FC799E" w:rsidP="00204F3E">
      <w:pPr>
        <w:pStyle w:val="ListNumber5"/>
        <w:numPr>
          <w:ilvl w:val="4"/>
          <w:numId w:val="93"/>
        </w:numPr>
        <w:spacing w:before="240" w:line="240" w:lineRule="auto"/>
        <w:contextualSpacing w:val="0"/>
        <w:rPr>
          <w:rFonts w:ascii="Arial" w:hAnsi="Arial"/>
          <w:i/>
          <w:iCs/>
          <w:sz w:val="24"/>
        </w:rPr>
      </w:pPr>
      <w:r w:rsidRPr="00D5770A">
        <w:rPr>
          <w:rFonts w:ascii="Arial" w:hAnsi="Arial"/>
          <w:i/>
          <w:iCs/>
          <w:sz w:val="24"/>
        </w:rPr>
        <w:t xml:space="preserve">Determine if there is a critical route plan addressing how roads will be used for priority traffic and which roads should be opened first. Interoperable planning with other operational areas will be necessary. The </w:t>
      </w:r>
      <w:r w:rsidRPr="00D5770A">
        <w:rPr>
          <w:rFonts w:ascii="Arial" w:hAnsi="Arial"/>
          <w:i/>
          <w:iCs/>
          <w:sz w:val="24"/>
          <w:highlight w:val="yellow"/>
        </w:rPr>
        <w:t>(</w:t>
      </w:r>
      <w:r w:rsidRPr="00D5770A">
        <w:rPr>
          <w:rFonts w:ascii="Arial" w:hAnsi="Arial"/>
          <w:i/>
          <w:iCs/>
          <w:sz w:val="24"/>
          <w:highlight w:val="yellow"/>
          <w:u w:val="single"/>
        </w:rPr>
        <w:t>Name of County Sheriff’s Office</w:t>
      </w:r>
      <w:r w:rsidRPr="00D5770A">
        <w:rPr>
          <w:rFonts w:ascii="Arial" w:hAnsi="Arial"/>
          <w:i/>
          <w:iCs/>
          <w:sz w:val="24"/>
          <w:highlight w:val="yellow"/>
        </w:rPr>
        <w:t>)</w:t>
      </w:r>
      <w:r w:rsidRPr="00D5770A">
        <w:rPr>
          <w:rFonts w:ascii="Arial" w:hAnsi="Arial"/>
          <w:i/>
          <w:iCs/>
          <w:sz w:val="24"/>
        </w:rPr>
        <w:t xml:space="preserve"> will be able to identify if a plan exists. </w:t>
      </w:r>
    </w:p>
    <w:p w14:paraId="6613DF9E" w14:textId="77777777" w:rsidR="00FC799E" w:rsidRPr="00616333" w:rsidRDefault="00FC799E" w:rsidP="00204F3E">
      <w:pPr>
        <w:pStyle w:val="ListNumber5"/>
        <w:numPr>
          <w:ilvl w:val="4"/>
          <w:numId w:val="93"/>
        </w:numPr>
        <w:spacing w:line="240" w:lineRule="auto"/>
        <w:contextualSpacing w:val="0"/>
        <w:rPr>
          <w:rFonts w:ascii="Arial" w:hAnsi="Arial"/>
          <w:i/>
          <w:iCs/>
          <w:sz w:val="24"/>
        </w:rPr>
      </w:pPr>
      <w:r w:rsidRPr="00616333">
        <w:rPr>
          <w:rFonts w:ascii="Arial" w:hAnsi="Arial"/>
          <w:i/>
          <w:iCs/>
          <w:sz w:val="24"/>
        </w:rPr>
        <w:lastRenderedPageBreak/>
        <w:t xml:space="preserve">Develop MOUs regarding providing emergency transit and </w:t>
      </w:r>
      <w:proofErr w:type="spellStart"/>
      <w:r w:rsidRPr="00616333">
        <w:rPr>
          <w:rFonts w:ascii="Arial" w:hAnsi="Arial"/>
          <w:i/>
          <w:iCs/>
          <w:sz w:val="24"/>
        </w:rPr>
        <w:t>paratransit</w:t>
      </w:r>
      <w:proofErr w:type="spellEnd"/>
      <w:r w:rsidRPr="00616333">
        <w:rPr>
          <w:rFonts w:ascii="Arial" w:hAnsi="Arial"/>
          <w:i/>
          <w:iCs/>
          <w:sz w:val="24"/>
        </w:rPr>
        <w:t xml:space="preserve"> services during and after a major disaster with those transit agencies and private companies that operate within the jurisdiction.</w:t>
      </w:r>
    </w:p>
    <w:p w14:paraId="23769208" w14:textId="77777777" w:rsidR="00FC799E" w:rsidRPr="00616333" w:rsidRDefault="00FC799E" w:rsidP="00204F3E">
      <w:pPr>
        <w:pStyle w:val="ListNumber5"/>
        <w:numPr>
          <w:ilvl w:val="4"/>
          <w:numId w:val="93"/>
        </w:numPr>
        <w:spacing w:line="240" w:lineRule="auto"/>
        <w:contextualSpacing w:val="0"/>
        <w:rPr>
          <w:rFonts w:ascii="Arial" w:hAnsi="Arial"/>
          <w:i/>
          <w:iCs/>
          <w:sz w:val="24"/>
        </w:rPr>
      </w:pPr>
      <w:r w:rsidRPr="00616333">
        <w:rPr>
          <w:rFonts w:ascii="Arial" w:hAnsi="Arial"/>
          <w:i/>
          <w:iCs/>
          <w:sz w:val="24"/>
        </w:rPr>
        <w:t>Establish lines of supply for sea ports, airports, railroads, and roads and identify disaster routes.</w:t>
      </w:r>
    </w:p>
    <w:p w14:paraId="16CD0A63" w14:textId="77777777" w:rsidR="00FC799E" w:rsidRPr="00616333" w:rsidRDefault="00FC799E" w:rsidP="00204F3E">
      <w:pPr>
        <w:pStyle w:val="ListNumber5"/>
        <w:numPr>
          <w:ilvl w:val="4"/>
          <w:numId w:val="93"/>
        </w:numPr>
        <w:spacing w:line="240" w:lineRule="auto"/>
        <w:contextualSpacing w:val="0"/>
        <w:rPr>
          <w:rFonts w:ascii="Arial" w:hAnsi="Arial"/>
          <w:i/>
          <w:iCs/>
          <w:sz w:val="24"/>
        </w:rPr>
      </w:pPr>
      <w:r w:rsidRPr="00616333">
        <w:rPr>
          <w:rFonts w:ascii="Arial" w:hAnsi="Arial"/>
          <w:i/>
          <w:iCs/>
          <w:sz w:val="24"/>
        </w:rPr>
        <w:t xml:space="preserve">Identify agreements necessary to leverage these providers and ensure eligibility for reimbursement regarding </w:t>
      </w:r>
      <w:proofErr w:type="spellStart"/>
      <w:r w:rsidRPr="00616333">
        <w:rPr>
          <w:rFonts w:ascii="Arial" w:hAnsi="Arial"/>
          <w:i/>
          <w:iCs/>
          <w:sz w:val="24"/>
        </w:rPr>
        <w:t>paratransit</w:t>
      </w:r>
      <w:proofErr w:type="spellEnd"/>
      <w:r w:rsidRPr="00616333">
        <w:rPr>
          <w:rFonts w:ascii="Arial" w:hAnsi="Arial"/>
          <w:i/>
          <w:iCs/>
          <w:sz w:val="24"/>
        </w:rPr>
        <w:t xml:space="preserve"> services and other accessible transportation providers.</w:t>
      </w:r>
    </w:p>
    <w:p w14:paraId="53142466" w14:textId="77777777" w:rsidR="00FC799E" w:rsidRPr="00616333" w:rsidRDefault="00FC799E" w:rsidP="00204F3E">
      <w:pPr>
        <w:pStyle w:val="ListNumber5"/>
        <w:numPr>
          <w:ilvl w:val="4"/>
          <w:numId w:val="93"/>
        </w:numPr>
        <w:spacing w:line="240" w:lineRule="auto"/>
        <w:contextualSpacing w:val="0"/>
        <w:rPr>
          <w:rFonts w:ascii="Arial" w:hAnsi="Arial"/>
          <w:i/>
          <w:iCs/>
          <w:sz w:val="24"/>
        </w:rPr>
      </w:pPr>
      <w:r w:rsidRPr="00616333">
        <w:rPr>
          <w:rFonts w:ascii="Arial" w:hAnsi="Arial"/>
          <w:i/>
          <w:iCs/>
          <w:sz w:val="24"/>
        </w:rPr>
        <w:t>Identify assessment teams to determine if roads and bridges are structurally sound, taking into account the weight and size requirements of incoming resources (i.e., large-sized mobile health resources).</w:t>
      </w:r>
    </w:p>
    <w:p w14:paraId="46C52BE1" w14:textId="77777777" w:rsidR="00FC799E" w:rsidRPr="00616333" w:rsidRDefault="00FC799E" w:rsidP="00204F3E">
      <w:pPr>
        <w:pStyle w:val="ListNumber5"/>
        <w:numPr>
          <w:ilvl w:val="4"/>
          <w:numId w:val="93"/>
        </w:numPr>
        <w:spacing w:after="240" w:line="240" w:lineRule="auto"/>
        <w:contextualSpacing w:val="0"/>
        <w:rPr>
          <w:rFonts w:ascii="Arial" w:hAnsi="Arial"/>
          <w:i/>
          <w:iCs/>
          <w:sz w:val="24"/>
        </w:rPr>
      </w:pPr>
      <w:r w:rsidRPr="00616333">
        <w:rPr>
          <w:rFonts w:ascii="Arial" w:hAnsi="Arial"/>
          <w:i/>
          <w:iCs/>
          <w:sz w:val="24"/>
        </w:rPr>
        <w:t>Identify the owner of the rail lines and who can provide details about the status of the lines and repair timelines.</w:t>
      </w:r>
    </w:p>
    <w:p w14:paraId="153133E1" w14:textId="77777777" w:rsidR="00FC799E" w:rsidRPr="00616333" w:rsidRDefault="00FC799E" w:rsidP="00204F3E">
      <w:pPr>
        <w:pStyle w:val="ListNumber5"/>
        <w:numPr>
          <w:ilvl w:val="4"/>
          <w:numId w:val="93"/>
        </w:numPr>
        <w:spacing w:after="240" w:line="240" w:lineRule="auto"/>
        <w:contextualSpacing w:val="0"/>
        <w:rPr>
          <w:rFonts w:ascii="Arial" w:hAnsi="Arial"/>
          <w:i/>
          <w:iCs/>
          <w:sz w:val="24"/>
        </w:rPr>
      </w:pPr>
      <w:r w:rsidRPr="00616333">
        <w:rPr>
          <w:rFonts w:ascii="Arial" w:hAnsi="Arial"/>
          <w:i/>
          <w:iCs/>
          <w:sz w:val="24"/>
        </w:rPr>
        <w:t xml:space="preserve">Mass transit </w:t>
      </w:r>
    </w:p>
    <w:p w14:paraId="1B9FE9C0" w14:textId="77777777" w:rsidR="00FC799E" w:rsidRPr="00DD36EF" w:rsidRDefault="00FC799E" w:rsidP="00204F3E">
      <w:pPr>
        <w:pStyle w:val="ListNumber6"/>
        <w:numPr>
          <w:ilvl w:val="5"/>
          <w:numId w:val="28"/>
        </w:numPr>
        <w:spacing w:after="240" w:line="240" w:lineRule="auto"/>
        <w:rPr>
          <w:rFonts w:ascii="Arial" w:hAnsi="Arial"/>
          <w:i/>
          <w:iCs/>
          <w:sz w:val="24"/>
        </w:rPr>
      </w:pPr>
      <w:r w:rsidRPr="00DD36EF">
        <w:rPr>
          <w:rFonts w:ascii="Arial" w:hAnsi="Arial"/>
          <w:i/>
          <w:iCs/>
          <w:sz w:val="24"/>
        </w:rPr>
        <w:t xml:space="preserve">Bus: Determine if mass transit in </w:t>
      </w:r>
      <w:r w:rsidRPr="00DD36EF">
        <w:rPr>
          <w:rFonts w:ascii="Arial" w:hAnsi="Arial"/>
          <w:i/>
          <w:iCs/>
          <w:sz w:val="24"/>
          <w:highlight w:val="yellow"/>
        </w:rPr>
        <w:t>(City/County/Operational Area)</w:t>
      </w:r>
      <w:r w:rsidRPr="00DD36EF">
        <w:rPr>
          <w:rFonts w:ascii="Arial" w:hAnsi="Arial"/>
          <w:i/>
          <w:iCs/>
          <w:sz w:val="24"/>
        </w:rPr>
        <w:t xml:space="preserve"> runs on compressed natural gas (CNG) and if potential fueling stations have interoperable equipment.</w:t>
      </w:r>
    </w:p>
    <w:p w14:paraId="60D72844" w14:textId="77777777" w:rsidR="00FC799E" w:rsidRPr="00DD36EF" w:rsidRDefault="00FC799E" w:rsidP="00204F3E">
      <w:pPr>
        <w:pStyle w:val="ListNumber6"/>
        <w:numPr>
          <w:ilvl w:val="5"/>
          <w:numId w:val="28"/>
        </w:numPr>
        <w:spacing w:after="240" w:line="240" w:lineRule="auto"/>
        <w:rPr>
          <w:rFonts w:ascii="Arial" w:hAnsi="Arial"/>
          <w:i/>
          <w:iCs/>
          <w:sz w:val="24"/>
        </w:rPr>
      </w:pPr>
      <w:r w:rsidRPr="00DD36EF">
        <w:rPr>
          <w:rFonts w:ascii="Arial" w:hAnsi="Arial"/>
          <w:i/>
          <w:iCs/>
          <w:sz w:val="24"/>
        </w:rPr>
        <w:t>Persons with disabilities and others with access and functional needs: Consider transportation-dependent populations that rely heavily on mass transit services.</w:t>
      </w:r>
    </w:p>
    <w:p w14:paraId="3930976A" w14:textId="77777777" w:rsidR="00FC799E" w:rsidRPr="00DD36EF" w:rsidRDefault="00FC799E" w:rsidP="00204F3E">
      <w:pPr>
        <w:pStyle w:val="ListNumber6"/>
        <w:numPr>
          <w:ilvl w:val="5"/>
          <w:numId w:val="28"/>
        </w:numPr>
        <w:spacing w:after="240" w:line="240" w:lineRule="auto"/>
        <w:rPr>
          <w:rFonts w:ascii="Arial" w:hAnsi="Arial"/>
          <w:i/>
          <w:iCs/>
          <w:sz w:val="24"/>
        </w:rPr>
      </w:pPr>
      <w:r w:rsidRPr="00DD36EF">
        <w:rPr>
          <w:rFonts w:ascii="Arial" w:hAnsi="Arial"/>
          <w:i/>
          <w:iCs/>
          <w:sz w:val="24"/>
        </w:rPr>
        <w:t>Rail: Identify which rail systems are solely dependent on electrical power and will not function in the event of a power outage.</w:t>
      </w:r>
    </w:p>
    <w:p w14:paraId="182D87C4" w14:textId="77777777" w:rsidR="00FC799E" w:rsidRPr="00DD36EF" w:rsidRDefault="00FC799E" w:rsidP="00204F3E">
      <w:pPr>
        <w:pStyle w:val="ListNumber6"/>
        <w:numPr>
          <w:ilvl w:val="5"/>
          <w:numId w:val="28"/>
        </w:numPr>
        <w:spacing w:line="240" w:lineRule="auto"/>
        <w:rPr>
          <w:rFonts w:ascii="Arial" w:hAnsi="Arial"/>
          <w:i/>
          <w:iCs/>
          <w:sz w:val="24"/>
        </w:rPr>
      </w:pPr>
      <w:r w:rsidRPr="00DD36EF">
        <w:rPr>
          <w:rFonts w:ascii="Arial" w:hAnsi="Arial"/>
          <w:i/>
          <w:iCs/>
          <w:sz w:val="24"/>
        </w:rPr>
        <w:t xml:space="preserve">Urgent medical transportation should be requested and qualified ambulance services should be used; however, alternatives should be identified in the event capacity is overwhelmed. Consideration of alternate routes based on population shifts or damage is important and should be coordinated through the </w:t>
      </w:r>
      <w:r w:rsidRPr="00DD36EF">
        <w:rPr>
          <w:rFonts w:ascii="Arial" w:hAnsi="Arial"/>
          <w:i/>
          <w:iCs/>
          <w:sz w:val="24"/>
          <w:highlight w:val="yellow"/>
        </w:rPr>
        <w:t>(Operational Area)</w:t>
      </w:r>
      <w:r w:rsidRPr="00DD36EF">
        <w:rPr>
          <w:rFonts w:ascii="Arial" w:hAnsi="Arial"/>
          <w:i/>
          <w:iCs/>
          <w:sz w:val="24"/>
        </w:rPr>
        <w:t xml:space="preserve"> EMS dispatch center and communicated with transportation planners.</w:t>
      </w:r>
    </w:p>
    <w:p w14:paraId="25BE1DE8" w14:textId="77777777" w:rsidR="00FC799E" w:rsidRPr="000204E5" w:rsidRDefault="00FC799E" w:rsidP="00204F3E">
      <w:pPr>
        <w:pStyle w:val="ListNumber5"/>
        <w:numPr>
          <w:ilvl w:val="4"/>
          <w:numId w:val="93"/>
        </w:numPr>
        <w:spacing w:line="240" w:lineRule="auto"/>
        <w:rPr>
          <w:rFonts w:ascii="Arial" w:hAnsi="Arial"/>
          <w:i/>
          <w:iCs/>
          <w:sz w:val="24"/>
        </w:rPr>
      </w:pPr>
      <w:r w:rsidRPr="000204E5">
        <w:rPr>
          <w:rFonts w:ascii="Arial" w:hAnsi="Arial"/>
          <w:i/>
          <w:iCs/>
          <w:sz w:val="24"/>
        </w:rPr>
        <w:lastRenderedPageBreak/>
        <w:t>The Southern California Catastrophic Earthquake Plan has identified some airports as hubs for supplies, resources, and evacuation. Jurisdictions should coordinate to de-conflict potential uses of the airports.</w:t>
      </w:r>
    </w:p>
    <w:p w14:paraId="098E0D80" w14:textId="77777777" w:rsidR="004434E5" w:rsidRPr="00117CED" w:rsidRDefault="004434E5" w:rsidP="00B70FD4">
      <w:pPr>
        <w:pStyle w:val="ListNumber4"/>
        <w:numPr>
          <w:ilvl w:val="3"/>
          <w:numId w:val="93"/>
        </w:numPr>
      </w:pPr>
      <w:r w:rsidRPr="00117CED">
        <w:t>Ports/Harbors</w:t>
      </w:r>
    </w:p>
    <w:p w14:paraId="29A88E2A" w14:textId="77777777" w:rsidR="004434E5" w:rsidRPr="00ED4D28" w:rsidRDefault="004434E5" w:rsidP="00204F3E">
      <w:pPr>
        <w:pStyle w:val="ListNumber5"/>
        <w:numPr>
          <w:ilvl w:val="4"/>
          <w:numId w:val="93"/>
        </w:numPr>
        <w:spacing w:line="240" w:lineRule="auto"/>
        <w:contextualSpacing w:val="0"/>
        <w:rPr>
          <w:rFonts w:ascii="Arial" w:hAnsi="Arial"/>
          <w:i/>
          <w:iCs/>
          <w:sz w:val="24"/>
        </w:rPr>
      </w:pPr>
      <w:r w:rsidRPr="00ED4D28">
        <w:rPr>
          <w:rFonts w:ascii="Arial" w:hAnsi="Arial"/>
          <w:i/>
          <w:iCs/>
          <w:sz w:val="24"/>
        </w:rPr>
        <w:t>Encourage ports to develop and implement Business Continuity Plan/COOP to include</w:t>
      </w:r>
      <w:r w:rsidR="00F348FD" w:rsidRPr="00ED4D28">
        <w:rPr>
          <w:rFonts w:ascii="Arial" w:hAnsi="Arial"/>
          <w:i/>
          <w:iCs/>
          <w:sz w:val="24"/>
        </w:rPr>
        <w:t xml:space="preserve"> l</w:t>
      </w:r>
      <w:r w:rsidRPr="00ED4D28">
        <w:rPr>
          <w:rFonts w:ascii="Arial" w:hAnsi="Arial"/>
          <w:i/>
          <w:iCs/>
          <w:sz w:val="24"/>
        </w:rPr>
        <w:t>ines of succession</w:t>
      </w:r>
      <w:r w:rsidR="00F348FD" w:rsidRPr="00ED4D28">
        <w:rPr>
          <w:rFonts w:ascii="Arial" w:hAnsi="Arial"/>
          <w:i/>
          <w:iCs/>
          <w:sz w:val="24"/>
        </w:rPr>
        <w:t>, identified critical functions, a</w:t>
      </w:r>
      <w:r w:rsidRPr="00ED4D28">
        <w:rPr>
          <w:rFonts w:ascii="Arial" w:hAnsi="Arial"/>
          <w:i/>
          <w:iCs/>
          <w:sz w:val="24"/>
        </w:rPr>
        <w:t>lternate modes of communication</w:t>
      </w:r>
      <w:r w:rsidR="00F348FD" w:rsidRPr="00ED4D28">
        <w:rPr>
          <w:rFonts w:ascii="Arial" w:hAnsi="Arial"/>
          <w:i/>
          <w:iCs/>
          <w:sz w:val="24"/>
        </w:rPr>
        <w:t>, d</w:t>
      </w:r>
      <w:r w:rsidRPr="00ED4D28">
        <w:rPr>
          <w:rFonts w:ascii="Arial" w:hAnsi="Arial"/>
          <w:i/>
          <w:iCs/>
          <w:sz w:val="24"/>
        </w:rPr>
        <w:t>ata recovery</w:t>
      </w:r>
      <w:r w:rsidR="00F348FD" w:rsidRPr="00ED4D28">
        <w:rPr>
          <w:rFonts w:ascii="Arial" w:hAnsi="Arial"/>
          <w:i/>
          <w:iCs/>
          <w:sz w:val="24"/>
        </w:rPr>
        <w:t>, identified a</w:t>
      </w:r>
      <w:r w:rsidRPr="00ED4D28">
        <w:rPr>
          <w:rFonts w:ascii="Arial" w:hAnsi="Arial"/>
          <w:i/>
          <w:iCs/>
          <w:sz w:val="24"/>
        </w:rPr>
        <w:t>lternate work locations</w:t>
      </w:r>
      <w:r w:rsidR="00F348FD" w:rsidRPr="00ED4D28">
        <w:rPr>
          <w:rFonts w:ascii="Arial" w:hAnsi="Arial"/>
          <w:i/>
          <w:iCs/>
          <w:sz w:val="24"/>
        </w:rPr>
        <w:t>, t</w:t>
      </w:r>
      <w:r w:rsidRPr="00ED4D28">
        <w:rPr>
          <w:rFonts w:ascii="Arial" w:hAnsi="Arial"/>
          <w:i/>
          <w:iCs/>
          <w:sz w:val="24"/>
        </w:rPr>
        <w:t>emporary shelter for employees who live outside easy commuting distance</w:t>
      </w:r>
      <w:r w:rsidR="00F348FD" w:rsidRPr="00ED4D28">
        <w:rPr>
          <w:rFonts w:ascii="Arial" w:hAnsi="Arial"/>
          <w:i/>
          <w:iCs/>
          <w:sz w:val="24"/>
        </w:rPr>
        <w:t>, and p</w:t>
      </w:r>
      <w:r w:rsidRPr="00ED4D28">
        <w:rPr>
          <w:rFonts w:ascii="Arial" w:hAnsi="Arial"/>
          <w:i/>
          <w:iCs/>
          <w:sz w:val="24"/>
        </w:rPr>
        <w:t>re-assessment of resources</w:t>
      </w:r>
      <w:r w:rsidR="00F348FD" w:rsidRPr="00ED4D28">
        <w:rPr>
          <w:rFonts w:ascii="Arial" w:hAnsi="Arial"/>
          <w:i/>
          <w:iCs/>
          <w:sz w:val="24"/>
        </w:rPr>
        <w:t>.</w:t>
      </w:r>
    </w:p>
    <w:p w14:paraId="4262B09B" w14:textId="77777777" w:rsidR="000829CF" w:rsidRPr="00B84BD7" w:rsidRDefault="000829CF" w:rsidP="00B70FD4">
      <w:pPr>
        <w:pStyle w:val="ListNumber4"/>
        <w:numPr>
          <w:ilvl w:val="3"/>
          <w:numId w:val="93"/>
        </w:numPr>
      </w:pPr>
      <w:r w:rsidRPr="00B84BD7">
        <w:t>Government Facilities (Offices, Universities, Utility Facilities, Parks)</w:t>
      </w:r>
    </w:p>
    <w:p w14:paraId="5F1E11DC" w14:textId="77777777" w:rsidR="00C110CD" w:rsidRPr="007D495A" w:rsidRDefault="00C110CD" w:rsidP="00204F3E">
      <w:pPr>
        <w:pStyle w:val="ListNumber5"/>
        <w:numPr>
          <w:ilvl w:val="4"/>
          <w:numId w:val="93"/>
        </w:numPr>
        <w:spacing w:line="240" w:lineRule="auto"/>
        <w:contextualSpacing w:val="0"/>
        <w:rPr>
          <w:rFonts w:ascii="Arial" w:hAnsi="Arial"/>
          <w:i/>
          <w:iCs/>
          <w:sz w:val="24"/>
        </w:rPr>
      </w:pPr>
      <w:r w:rsidRPr="007D495A">
        <w:rPr>
          <w:rFonts w:ascii="Arial" w:hAnsi="Arial"/>
          <w:i/>
          <w:iCs/>
          <w:sz w:val="24"/>
        </w:rPr>
        <w:t>Per the Emergency Services Sector-Specific Plan, an Annex to the NIPP, emergency services are defined as law enforcement; fire and emergency services; emergency management; emergency medical services, and public works.</w:t>
      </w:r>
    </w:p>
    <w:p w14:paraId="1F9FFFD0" w14:textId="77777777" w:rsidR="00C110CD" w:rsidRPr="007D495A" w:rsidRDefault="00C110CD" w:rsidP="00204F3E">
      <w:pPr>
        <w:pStyle w:val="ListNumber6"/>
        <w:numPr>
          <w:ilvl w:val="5"/>
          <w:numId w:val="93"/>
        </w:numPr>
        <w:spacing w:line="240" w:lineRule="auto"/>
        <w:rPr>
          <w:rFonts w:ascii="Arial" w:hAnsi="Arial"/>
          <w:i/>
          <w:iCs/>
          <w:sz w:val="24"/>
        </w:rPr>
      </w:pPr>
      <w:r w:rsidRPr="007D495A">
        <w:rPr>
          <w:rFonts w:ascii="Arial" w:hAnsi="Arial"/>
          <w:i/>
          <w:iCs/>
          <w:sz w:val="24"/>
        </w:rPr>
        <w:t>Identify alternate facilities from which to operate and the infrastructure to support it.</w:t>
      </w:r>
    </w:p>
    <w:p w14:paraId="58258EB3" w14:textId="77777777" w:rsidR="00C110CD" w:rsidRPr="007D495A" w:rsidRDefault="00C110CD" w:rsidP="00204F3E">
      <w:pPr>
        <w:pStyle w:val="ListNumber6"/>
        <w:numPr>
          <w:ilvl w:val="5"/>
          <w:numId w:val="93"/>
        </w:numPr>
        <w:spacing w:line="240" w:lineRule="auto"/>
        <w:rPr>
          <w:rFonts w:ascii="Arial" w:hAnsi="Arial"/>
          <w:i/>
          <w:iCs/>
          <w:sz w:val="24"/>
        </w:rPr>
      </w:pPr>
      <w:r w:rsidRPr="007D495A">
        <w:rPr>
          <w:rFonts w:ascii="Arial" w:hAnsi="Arial"/>
          <w:i/>
          <w:iCs/>
          <w:sz w:val="24"/>
        </w:rPr>
        <w:t>Support responder families to ensure staff can report to work, work in a safe environment, and have the ability to concentrate on their work while their families are taken care of.</w:t>
      </w:r>
    </w:p>
    <w:p w14:paraId="33E05573" w14:textId="77777777" w:rsidR="00C110CD" w:rsidRPr="00C51B10" w:rsidRDefault="00C110CD" w:rsidP="00204F3E">
      <w:pPr>
        <w:pStyle w:val="ListNumber5"/>
        <w:numPr>
          <w:ilvl w:val="4"/>
          <w:numId w:val="93"/>
        </w:numPr>
        <w:spacing w:line="240" w:lineRule="auto"/>
        <w:contextualSpacing w:val="0"/>
        <w:rPr>
          <w:rFonts w:ascii="Arial" w:hAnsi="Arial"/>
          <w:i/>
          <w:iCs/>
          <w:sz w:val="24"/>
        </w:rPr>
      </w:pPr>
      <w:r w:rsidRPr="00C51B10">
        <w:rPr>
          <w:rFonts w:ascii="Arial" w:hAnsi="Arial"/>
          <w:i/>
          <w:iCs/>
          <w:sz w:val="24"/>
        </w:rPr>
        <w:t>Planners need to identify long-term alternative facilities. If complete relocation is required, determine the considerations. Determine what support facilities (e.g., mechanical yards, computer/data centers) are necessary and need to be relocated or “linked” in some way.</w:t>
      </w:r>
    </w:p>
    <w:p w14:paraId="403AF03F" w14:textId="77777777" w:rsidR="00F500EC" w:rsidRPr="00C51B10" w:rsidRDefault="00F500EC" w:rsidP="00204F3E">
      <w:pPr>
        <w:pStyle w:val="ListNumber5"/>
        <w:numPr>
          <w:ilvl w:val="4"/>
          <w:numId w:val="93"/>
        </w:numPr>
        <w:spacing w:line="240" w:lineRule="auto"/>
        <w:contextualSpacing w:val="0"/>
        <w:rPr>
          <w:rFonts w:ascii="Arial" w:hAnsi="Arial"/>
          <w:i/>
          <w:iCs/>
          <w:sz w:val="24"/>
        </w:rPr>
      </w:pPr>
      <w:r w:rsidRPr="00C51B10">
        <w:rPr>
          <w:rFonts w:ascii="Arial" w:hAnsi="Arial"/>
          <w:i/>
          <w:iCs/>
          <w:sz w:val="24"/>
        </w:rPr>
        <w:t>Pre-identify critical government facilities that require generators to continue operating during power outages in a major incident.</w:t>
      </w:r>
      <w:r w:rsidR="00C10059" w:rsidRPr="00C51B10">
        <w:rPr>
          <w:rFonts w:ascii="Arial" w:hAnsi="Arial"/>
          <w:i/>
          <w:iCs/>
          <w:sz w:val="24"/>
        </w:rPr>
        <w:t xml:space="preserve"> </w:t>
      </w:r>
      <w:r w:rsidRPr="00C51B10">
        <w:rPr>
          <w:rFonts w:ascii="Arial" w:hAnsi="Arial"/>
          <w:i/>
          <w:iCs/>
          <w:sz w:val="24"/>
        </w:rPr>
        <w:t>This should list which facilities have a generator, which ones would need one and what type they can hook up and what the collective maintenance requirements are.</w:t>
      </w:r>
    </w:p>
    <w:p w14:paraId="301F8810" w14:textId="77777777" w:rsidR="000829CF" w:rsidRPr="005072A5" w:rsidRDefault="000829CF" w:rsidP="00B70FD4">
      <w:pPr>
        <w:pStyle w:val="ListNumber4"/>
        <w:numPr>
          <w:ilvl w:val="3"/>
          <w:numId w:val="93"/>
        </w:numPr>
      </w:pPr>
      <w:r w:rsidRPr="005072A5">
        <w:lastRenderedPageBreak/>
        <w:t>Educational Facilities</w:t>
      </w:r>
      <w:r w:rsidR="009B2390" w:rsidRPr="005072A5">
        <w:rPr>
          <w:rStyle w:val="FootnoteReference"/>
          <w:i w:val="0"/>
          <w:color w:val="auto"/>
          <w:vertAlign w:val="baseline"/>
        </w:rPr>
        <w:footnoteReference w:id="11"/>
      </w:r>
    </w:p>
    <w:p w14:paraId="44B3AC39" w14:textId="77777777" w:rsidR="00F500EC" w:rsidRPr="00E43FB1" w:rsidRDefault="00F500EC" w:rsidP="00E43FB1">
      <w:pPr>
        <w:pStyle w:val="ListParagraph"/>
        <w:ind w:left="2880"/>
        <w:rPr>
          <w:rFonts w:ascii="Arial" w:hAnsi="Arial" w:cs="Arial"/>
          <w:i/>
          <w:sz w:val="24"/>
          <w:szCs w:val="24"/>
        </w:rPr>
      </w:pPr>
      <w:r w:rsidRPr="00E43FB1">
        <w:rPr>
          <w:rFonts w:ascii="Arial" w:hAnsi="Arial" w:cs="Arial"/>
          <w:i/>
          <w:sz w:val="24"/>
          <w:szCs w:val="24"/>
        </w:rPr>
        <w:t xml:space="preserve">The </w:t>
      </w:r>
      <w:r w:rsidRPr="00E43FB1">
        <w:rPr>
          <w:rFonts w:ascii="Arial" w:hAnsi="Arial" w:cs="Arial"/>
          <w:i/>
          <w:sz w:val="24"/>
          <w:szCs w:val="24"/>
          <w:highlight w:val="yellow"/>
        </w:rPr>
        <w:t>(</w:t>
      </w:r>
      <w:r w:rsidR="00462C2F" w:rsidRPr="00E43FB1">
        <w:rPr>
          <w:rFonts w:ascii="Arial" w:hAnsi="Arial" w:cs="Arial"/>
          <w:i/>
          <w:sz w:val="24"/>
          <w:szCs w:val="24"/>
          <w:highlight w:val="yellow"/>
        </w:rPr>
        <w:t>r</w:t>
      </w:r>
      <w:r w:rsidR="00F71511" w:rsidRPr="00E43FB1">
        <w:rPr>
          <w:rFonts w:ascii="Arial" w:hAnsi="Arial" w:cs="Arial"/>
          <w:i/>
          <w:sz w:val="24"/>
          <w:szCs w:val="24"/>
          <w:highlight w:val="yellow"/>
          <w:u w:val="single"/>
        </w:rPr>
        <w:t>esponsible jurisdiction/agency/organization</w:t>
      </w:r>
      <w:r w:rsidRPr="00E43FB1">
        <w:rPr>
          <w:rFonts w:ascii="Arial" w:hAnsi="Arial" w:cs="Arial"/>
          <w:i/>
          <w:sz w:val="24"/>
          <w:szCs w:val="24"/>
          <w:highlight w:val="yellow"/>
        </w:rPr>
        <w:t>)</w:t>
      </w:r>
      <w:r w:rsidRPr="00E43FB1">
        <w:rPr>
          <w:rFonts w:ascii="Arial" w:hAnsi="Arial" w:cs="Arial"/>
          <w:i/>
          <w:sz w:val="24"/>
          <w:szCs w:val="24"/>
        </w:rPr>
        <w:t xml:space="preserve"> will coordinate with the local educational system regarding disaster preparedness and recovery activities that may include the following:</w:t>
      </w:r>
    </w:p>
    <w:p w14:paraId="3BE2DB74" w14:textId="77777777" w:rsidR="00C110CD" w:rsidRPr="00A00547" w:rsidRDefault="00C110CD" w:rsidP="00204F3E">
      <w:pPr>
        <w:pStyle w:val="ListNumber5"/>
        <w:numPr>
          <w:ilvl w:val="4"/>
          <w:numId w:val="93"/>
        </w:numPr>
        <w:spacing w:line="240" w:lineRule="auto"/>
        <w:contextualSpacing w:val="0"/>
        <w:rPr>
          <w:rFonts w:ascii="Arial" w:hAnsi="Arial"/>
          <w:i/>
          <w:iCs/>
          <w:sz w:val="24"/>
        </w:rPr>
      </w:pPr>
      <w:r w:rsidRPr="00A00547">
        <w:rPr>
          <w:rFonts w:ascii="Arial" w:hAnsi="Arial"/>
          <w:i/>
          <w:iCs/>
          <w:sz w:val="24"/>
        </w:rPr>
        <w:t>Consider long-term rebuilding or mitigation approaches for damaged or destroyed schools.</w:t>
      </w:r>
      <w:r w:rsidRPr="00A00547">
        <w:rPr>
          <w:rStyle w:val="FootnoteReference"/>
          <w:rFonts w:ascii="Arial" w:hAnsi="Arial"/>
          <w:i/>
          <w:iCs/>
          <w:sz w:val="24"/>
        </w:rPr>
        <w:footnoteReference w:id="12"/>
      </w:r>
      <w:r w:rsidRPr="00A00547">
        <w:rPr>
          <w:rFonts w:ascii="Arial" w:hAnsi="Arial"/>
          <w:i/>
          <w:iCs/>
          <w:sz w:val="24"/>
        </w:rPr>
        <w:t xml:space="preserve"> </w:t>
      </w:r>
    </w:p>
    <w:p w14:paraId="0909B554" w14:textId="77777777" w:rsidR="00C110CD" w:rsidRPr="00A00547" w:rsidRDefault="00C110CD" w:rsidP="00204F3E">
      <w:pPr>
        <w:pStyle w:val="ListNumber5"/>
        <w:numPr>
          <w:ilvl w:val="4"/>
          <w:numId w:val="93"/>
        </w:numPr>
        <w:spacing w:line="240" w:lineRule="auto"/>
        <w:contextualSpacing w:val="0"/>
        <w:rPr>
          <w:rFonts w:ascii="Arial" w:hAnsi="Arial"/>
          <w:i/>
          <w:iCs/>
          <w:sz w:val="24"/>
        </w:rPr>
      </w:pPr>
      <w:r w:rsidRPr="00A00547">
        <w:rPr>
          <w:rFonts w:ascii="Arial" w:hAnsi="Arial"/>
          <w:i/>
          <w:iCs/>
          <w:sz w:val="24"/>
        </w:rPr>
        <w:t xml:space="preserve">Consider pooling private and public teachers to meet highest need areas. </w:t>
      </w:r>
    </w:p>
    <w:p w14:paraId="547E163B" w14:textId="77777777" w:rsidR="00C110CD" w:rsidRPr="00A00547" w:rsidRDefault="00C110CD" w:rsidP="00204F3E">
      <w:pPr>
        <w:pStyle w:val="ListNumber5"/>
        <w:numPr>
          <w:ilvl w:val="4"/>
          <w:numId w:val="93"/>
        </w:numPr>
        <w:spacing w:line="240" w:lineRule="auto"/>
        <w:contextualSpacing w:val="0"/>
        <w:rPr>
          <w:rFonts w:ascii="Arial" w:hAnsi="Arial"/>
          <w:i/>
          <w:iCs/>
          <w:sz w:val="24"/>
        </w:rPr>
      </w:pPr>
      <w:r w:rsidRPr="00A00547">
        <w:rPr>
          <w:rFonts w:ascii="Arial" w:hAnsi="Arial"/>
          <w:i/>
          <w:iCs/>
          <w:sz w:val="24"/>
        </w:rPr>
        <w:t xml:space="preserve">Consideration should be taken to identify alternate locations for children until public schools are reopened such as churches, parks, and/or portable trailers. </w:t>
      </w:r>
    </w:p>
    <w:p w14:paraId="0427B08D" w14:textId="77777777" w:rsidR="00C110CD" w:rsidRPr="00A00547" w:rsidRDefault="00C110CD" w:rsidP="00204F3E">
      <w:pPr>
        <w:pStyle w:val="ListNumber5"/>
        <w:numPr>
          <w:ilvl w:val="4"/>
          <w:numId w:val="93"/>
        </w:numPr>
        <w:spacing w:line="240" w:lineRule="auto"/>
        <w:contextualSpacing w:val="0"/>
        <w:rPr>
          <w:rFonts w:ascii="Arial" w:hAnsi="Arial"/>
          <w:i/>
          <w:iCs/>
          <w:sz w:val="24"/>
        </w:rPr>
      </w:pPr>
      <w:r w:rsidRPr="00A00547">
        <w:rPr>
          <w:rFonts w:ascii="Arial" w:hAnsi="Arial"/>
          <w:i/>
          <w:iCs/>
          <w:sz w:val="24"/>
        </w:rPr>
        <w:t>Determine the necessary feeding resources to support schools’ reopening.</w:t>
      </w:r>
    </w:p>
    <w:p w14:paraId="01ACBFE8" w14:textId="77777777" w:rsidR="00C110CD" w:rsidRPr="00A00547" w:rsidRDefault="00C110CD" w:rsidP="00204F3E">
      <w:pPr>
        <w:pStyle w:val="ListNumber5"/>
        <w:numPr>
          <w:ilvl w:val="4"/>
          <w:numId w:val="93"/>
        </w:numPr>
        <w:spacing w:line="240" w:lineRule="auto"/>
        <w:contextualSpacing w:val="0"/>
        <w:rPr>
          <w:rFonts w:ascii="Arial" w:hAnsi="Arial"/>
          <w:i/>
          <w:iCs/>
          <w:sz w:val="24"/>
        </w:rPr>
      </w:pPr>
      <w:r w:rsidRPr="00A00547">
        <w:rPr>
          <w:rFonts w:ascii="Arial" w:hAnsi="Arial"/>
          <w:i/>
          <w:iCs/>
          <w:sz w:val="24"/>
        </w:rPr>
        <w:t>Determine the necessary steps to transition schools from being shelters to opening back to students.</w:t>
      </w:r>
    </w:p>
    <w:p w14:paraId="5B4AE0FA" w14:textId="77777777" w:rsidR="00C110CD" w:rsidRPr="00A00547" w:rsidRDefault="00C110CD" w:rsidP="00204F3E">
      <w:pPr>
        <w:pStyle w:val="ListNumber5"/>
        <w:numPr>
          <w:ilvl w:val="4"/>
          <w:numId w:val="93"/>
        </w:numPr>
        <w:spacing w:line="240" w:lineRule="auto"/>
        <w:contextualSpacing w:val="0"/>
        <w:rPr>
          <w:rFonts w:ascii="Arial" w:hAnsi="Arial"/>
          <w:i/>
          <w:iCs/>
          <w:sz w:val="24"/>
        </w:rPr>
      </w:pPr>
      <w:r w:rsidRPr="00A00547">
        <w:rPr>
          <w:rFonts w:ascii="Arial" w:hAnsi="Arial"/>
          <w:i/>
          <w:iCs/>
          <w:sz w:val="24"/>
        </w:rPr>
        <w:t>Identify avenues for direct reimbursement for school districts through local, State or Federal sources.</w:t>
      </w:r>
    </w:p>
    <w:p w14:paraId="62A5AB6A" w14:textId="77777777" w:rsidR="00C110CD" w:rsidRPr="00A00547" w:rsidRDefault="00C110CD" w:rsidP="00204F3E">
      <w:pPr>
        <w:pStyle w:val="ListNumber5"/>
        <w:numPr>
          <w:ilvl w:val="4"/>
          <w:numId w:val="93"/>
        </w:numPr>
        <w:spacing w:line="240" w:lineRule="auto"/>
        <w:contextualSpacing w:val="0"/>
        <w:rPr>
          <w:rFonts w:ascii="Arial" w:hAnsi="Arial"/>
          <w:i/>
          <w:iCs/>
          <w:sz w:val="24"/>
        </w:rPr>
      </w:pPr>
      <w:r w:rsidRPr="00A00547">
        <w:rPr>
          <w:rFonts w:ascii="Arial" w:hAnsi="Arial"/>
          <w:i/>
          <w:iCs/>
          <w:sz w:val="24"/>
        </w:rPr>
        <w:t>Public, private, and community universities and colleges operate like small cities. Their recovery affects neighboring cities and operations and has to be thoroughly considered.</w:t>
      </w:r>
    </w:p>
    <w:p w14:paraId="08ADF520" w14:textId="77777777" w:rsidR="00C110CD" w:rsidRPr="00A00547" w:rsidRDefault="00C110CD" w:rsidP="00204F3E">
      <w:pPr>
        <w:pStyle w:val="ListNumber5"/>
        <w:numPr>
          <w:ilvl w:val="4"/>
          <w:numId w:val="93"/>
        </w:numPr>
        <w:spacing w:line="240" w:lineRule="auto"/>
        <w:contextualSpacing w:val="0"/>
        <w:rPr>
          <w:rFonts w:ascii="Arial" w:hAnsi="Arial"/>
          <w:i/>
          <w:iCs/>
          <w:sz w:val="24"/>
        </w:rPr>
      </w:pPr>
      <w:r w:rsidRPr="00A00547">
        <w:rPr>
          <w:rFonts w:ascii="Arial" w:hAnsi="Arial"/>
          <w:i/>
          <w:iCs/>
          <w:sz w:val="24"/>
        </w:rPr>
        <w:t>School districts should consider requesting waivers from the State for standards that would allow them to operate in an interim fashion.</w:t>
      </w:r>
    </w:p>
    <w:p w14:paraId="14A18A85" w14:textId="77777777" w:rsidR="000829CF" w:rsidRPr="004602C5" w:rsidRDefault="000829CF" w:rsidP="00B70FD4">
      <w:pPr>
        <w:pStyle w:val="ListNumber4"/>
        <w:numPr>
          <w:ilvl w:val="3"/>
          <w:numId w:val="93"/>
        </w:numPr>
      </w:pPr>
      <w:r w:rsidRPr="004602C5">
        <w:t>Security</w:t>
      </w:r>
    </w:p>
    <w:p w14:paraId="144BC525" w14:textId="77777777" w:rsidR="00F500EC" w:rsidRPr="004602C5" w:rsidRDefault="00F500EC" w:rsidP="00F47AD7">
      <w:pPr>
        <w:pStyle w:val="ListNumber5"/>
        <w:numPr>
          <w:ilvl w:val="4"/>
          <w:numId w:val="93"/>
        </w:numPr>
        <w:spacing w:line="240" w:lineRule="auto"/>
        <w:rPr>
          <w:rFonts w:ascii="Arial" w:hAnsi="Arial"/>
          <w:i/>
          <w:iCs/>
          <w:sz w:val="24"/>
        </w:rPr>
      </w:pPr>
      <w:r w:rsidRPr="004602C5">
        <w:rPr>
          <w:rFonts w:ascii="Arial" w:hAnsi="Arial"/>
          <w:i/>
          <w:iCs/>
          <w:sz w:val="24"/>
        </w:rPr>
        <w:t>Modify security plans to transition from the response phase to recovery. Consider using private and contract security for access control and site security.</w:t>
      </w:r>
    </w:p>
    <w:p w14:paraId="39D6D217" w14:textId="77777777" w:rsidR="000829CF" w:rsidRPr="004602C5" w:rsidRDefault="000829CF" w:rsidP="00B70FD4">
      <w:pPr>
        <w:pStyle w:val="ListNumber4"/>
        <w:numPr>
          <w:ilvl w:val="3"/>
          <w:numId w:val="93"/>
        </w:numPr>
      </w:pPr>
      <w:r w:rsidRPr="004602C5">
        <w:t>Financial Infrastructure</w:t>
      </w:r>
    </w:p>
    <w:p w14:paraId="0146984C" w14:textId="77777777" w:rsidR="00F500EC" w:rsidRPr="004602C5" w:rsidRDefault="00F500EC" w:rsidP="00204F3E">
      <w:pPr>
        <w:pStyle w:val="ListNumber5"/>
        <w:numPr>
          <w:ilvl w:val="4"/>
          <w:numId w:val="93"/>
        </w:numPr>
        <w:spacing w:line="240" w:lineRule="auto"/>
        <w:rPr>
          <w:rFonts w:ascii="Arial" w:hAnsi="Arial"/>
          <w:i/>
          <w:iCs/>
          <w:sz w:val="24"/>
        </w:rPr>
      </w:pPr>
      <w:r w:rsidRPr="004602C5">
        <w:rPr>
          <w:rFonts w:ascii="Arial" w:hAnsi="Arial"/>
          <w:i/>
          <w:iCs/>
          <w:sz w:val="24"/>
        </w:rPr>
        <w:t xml:space="preserve">Determine regulations for opening commercial facilities and consider seeking temporary waivers to </w:t>
      </w:r>
      <w:r w:rsidRPr="004602C5">
        <w:rPr>
          <w:rFonts w:ascii="Arial" w:hAnsi="Arial"/>
          <w:i/>
          <w:iCs/>
          <w:sz w:val="24"/>
        </w:rPr>
        <w:lastRenderedPageBreak/>
        <w:t>reduce the time required to secure certain permits and licenses.</w:t>
      </w:r>
    </w:p>
    <w:p w14:paraId="0C4D4A38" w14:textId="77777777" w:rsidR="000829CF" w:rsidRPr="004602C5" w:rsidRDefault="000829CF" w:rsidP="00B70FD4">
      <w:pPr>
        <w:pStyle w:val="ListNumber4"/>
        <w:numPr>
          <w:ilvl w:val="3"/>
          <w:numId w:val="93"/>
        </w:numPr>
      </w:pPr>
      <w:r w:rsidRPr="004602C5">
        <w:t>Commercial and Industrial Facilities (Hazardous Materials)</w:t>
      </w:r>
    </w:p>
    <w:p w14:paraId="0C24F913" w14:textId="77777777" w:rsidR="00C110CD" w:rsidRPr="004602C5" w:rsidRDefault="00C110CD" w:rsidP="00204F3E">
      <w:pPr>
        <w:pStyle w:val="ListNumber5"/>
        <w:numPr>
          <w:ilvl w:val="4"/>
          <w:numId w:val="93"/>
        </w:numPr>
        <w:spacing w:after="240" w:line="240" w:lineRule="auto"/>
        <w:contextualSpacing w:val="0"/>
        <w:rPr>
          <w:rFonts w:ascii="Arial" w:hAnsi="Arial"/>
          <w:i/>
          <w:iCs/>
          <w:sz w:val="24"/>
        </w:rPr>
      </w:pPr>
      <w:r w:rsidRPr="004602C5">
        <w:rPr>
          <w:rFonts w:ascii="Arial" w:hAnsi="Arial"/>
          <w:i/>
          <w:iCs/>
          <w:sz w:val="24"/>
        </w:rPr>
        <w:t>Assess potential secondary impacts to damaged facilities.</w:t>
      </w:r>
    </w:p>
    <w:p w14:paraId="01740BC3" w14:textId="77777777" w:rsidR="00C110CD" w:rsidRPr="004602C5" w:rsidRDefault="00C110CD" w:rsidP="00204F3E">
      <w:pPr>
        <w:pStyle w:val="ListNumber5"/>
        <w:numPr>
          <w:ilvl w:val="4"/>
          <w:numId w:val="93"/>
        </w:numPr>
        <w:spacing w:after="240" w:line="240" w:lineRule="auto"/>
        <w:contextualSpacing w:val="0"/>
        <w:rPr>
          <w:rFonts w:ascii="Arial" w:hAnsi="Arial"/>
          <w:i/>
          <w:iCs/>
          <w:sz w:val="24"/>
        </w:rPr>
      </w:pPr>
      <w:r w:rsidRPr="004602C5">
        <w:rPr>
          <w:rFonts w:ascii="Arial" w:hAnsi="Arial"/>
          <w:i/>
          <w:iCs/>
          <w:sz w:val="24"/>
        </w:rPr>
        <w:t>Consider longer-term rezoning should a hazardous materials facility be impacted to allow for it to be rebuilt or moved out of the area.</w:t>
      </w:r>
    </w:p>
    <w:p w14:paraId="5BF3D5FF" w14:textId="77777777" w:rsidR="00C110CD" w:rsidRPr="004602C5" w:rsidRDefault="00C110CD" w:rsidP="00204F3E">
      <w:pPr>
        <w:pStyle w:val="ListNumber5"/>
        <w:numPr>
          <w:ilvl w:val="4"/>
          <w:numId w:val="93"/>
        </w:numPr>
        <w:spacing w:after="240" w:line="240" w:lineRule="auto"/>
        <w:contextualSpacing w:val="0"/>
        <w:rPr>
          <w:rFonts w:ascii="Arial" w:hAnsi="Arial"/>
          <w:i/>
          <w:iCs/>
          <w:sz w:val="24"/>
        </w:rPr>
      </w:pPr>
      <w:r w:rsidRPr="004602C5">
        <w:rPr>
          <w:rFonts w:ascii="Arial" w:hAnsi="Arial"/>
          <w:i/>
          <w:iCs/>
          <w:sz w:val="24"/>
        </w:rPr>
        <w:t>Consider recovery and remediation for areas where a release has occurred.</w:t>
      </w:r>
    </w:p>
    <w:p w14:paraId="346588E5" w14:textId="77777777" w:rsidR="00C110CD" w:rsidRPr="004602C5" w:rsidRDefault="00C110CD" w:rsidP="00204F3E">
      <w:pPr>
        <w:pStyle w:val="ListNumber5"/>
        <w:numPr>
          <w:ilvl w:val="4"/>
          <w:numId w:val="93"/>
        </w:numPr>
        <w:spacing w:after="240" w:line="240" w:lineRule="auto"/>
        <w:contextualSpacing w:val="0"/>
        <w:rPr>
          <w:rFonts w:ascii="Arial" w:hAnsi="Arial"/>
          <w:i/>
          <w:iCs/>
          <w:sz w:val="24"/>
        </w:rPr>
      </w:pPr>
      <w:r w:rsidRPr="004602C5">
        <w:rPr>
          <w:rFonts w:ascii="Arial" w:hAnsi="Arial"/>
          <w:i/>
          <w:iCs/>
          <w:sz w:val="24"/>
        </w:rPr>
        <w:t xml:space="preserve">Determine </w:t>
      </w:r>
      <w:proofErr w:type="spellStart"/>
      <w:r w:rsidRPr="004602C5">
        <w:rPr>
          <w:rFonts w:ascii="Arial" w:hAnsi="Arial"/>
          <w:i/>
          <w:iCs/>
          <w:sz w:val="24"/>
        </w:rPr>
        <w:t>mitigative</w:t>
      </w:r>
      <w:proofErr w:type="spellEnd"/>
      <w:r w:rsidRPr="004602C5">
        <w:rPr>
          <w:rFonts w:ascii="Arial" w:hAnsi="Arial"/>
          <w:i/>
          <w:iCs/>
          <w:sz w:val="24"/>
        </w:rPr>
        <w:t xml:space="preserve"> measures and preventative steps that can lessen the potential impact or secondary impacts of an incident on commercial and industrial facilities. </w:t>
      </w:r>
    </w:p>
    <w:p w14:paraId="36417A15" w14:textId="77777777" w:rsidR="000829CF" w:rsidRPr="00AB6476" w:rsidRDefault="000829CF" w:rsidP="00B70FD4">
      <w:pPr>
        <w:pStyle w:val="ListNumber4"/>
        <w:numPr>
          <w:ilvl w:val="3"/>
          <w:numId w:val="93"/>
        </w:numPr>
      </w:pPr>
      <w:r w:rsidRPr="00AB6476">
        <w:t>Nuclear Reactors, Materials and Waste</w:t>
      </w:r>
    </w:p>
    <w:p w14:paraId="08F536A6" w14:textId="77777777" w:rsidR="00E03E7F" w:rsidRPr="00244159" w:rsidRDefault="00E03E7F" w:rsidP="00204F3E">
      <w:pPr>
        <w:pStyle w:val="ListNumber5"/>
        <w:numPr>
          <w:ilvl w:val="4"/>
          <w:numId w:val="93"/>
        </w:numPr>
        <w:spacing w:line="240" w:lineRule="auto"/>
        <w:contextualSpacing w:val="0"/>
        <w:rPr>
          <w:rFonts w:ascii="Arial" w:hAnsi="Arial"/>
          <w:i/>
          <w:iCs/>
          <w:sz w:val="24"/>
        </w:rPr>
      </w:pPr>
      <w:r w:rsidRPr="00244159">
        <w:rPr>
          <w:rFonts w:ascii="Arial" w:hAnsi="Arial"/>
          <w:i/>
          <w:iCs/>
          <w:sz w:val="24"/>
        </w:rPr>
        <w:t>Coordinate with local jurisdictions and their planning efforts around nuclear plants.</w:t>
      </w:r>
    </w:p>
    <w:p w14:paraId="423E2890" w14:textId="77777777" w:rsidR="00F500EC" w:rsidRPr="00244159" w:rsidRDefault="00F500EC" w:rsidP="00204F3E">
      <w:pPr>
        <w:pStyle w:val="ListNumber5"/>
        <w:numPr>
          <w:ilvl w:val="4"/>
          <w:numId w:val="93"/>
        </w:numPr>
        <w:spacing w:line="240" w:lineRule="auto"/>
        <w:contextualSpacing w:val="0"/>
        <w:rPr>
          <w:rFonts w:ascii="Arial" w:hAnsi="Arial"/>
          <w:i/>
          <w:iCs/>
          <w:sz w:val="24"/>
        </w:rPr>
      </w:pPr>
      <w:r w:rsidRPr="00244159">
        <w:rPr>
          <w:rFonts w:ascii="Arial" w:hAnsi="Arial"/>
          <w:i/>
          <w:iCs/>
          <w:sz w:val="24"/>
        </w:rPr>
        <w:t>Identify power requirements should electrical or other utilities be out for an extended period of time.</w:t>
      </w:r>
    </w:p>
    <w:p w14:paraId="65A7073C" w14:textId="77777777" w:rsidR="000829CF" w:rsidRPr="00AB4C52" w:rsidRDefault="000829CF" w:rsidP="00B70FD4">
      <w:pPr>
        <w:pStyle w:val="ListNumber4"/>
        <w:numPr>
          <w:ilvl w:val="3"/>
          <w:numId w:val="93"/>
        </w:numPr>
      </w:pPr>
      <w:r w:rsidRPr="00AB4C52">
        <w:t>Postal and Shipping</w:t>
      </w:r>
    </w:p>
    <w:p w14:paraId="53CD6A5A" w14:textId="77777777" w:rsidR="00F500EC" w:rsidRPr="00AB4C52" w:rsidRDefault="00F500EC" w:rsidP="00F47AD7">
      <w:pPr>
        <w:pStyle w:val="ListNumber5"/>
        <w:numPr>
          <w:ilvl w:val="4"/>
          <w:numId w:val="93"/>
        </w:numPr>
        <w:spacing w:line="240" w:lineRule="auto"/>
        <w:contextualSpacing w:val="0"/>
        <w:rPr>
          <w:rFonts w:ascii="Arial" w:hAnsi="Arial"/>
          <w:i/>
          <w:iCs/>
          <w:sz w:val="24"/>
        </w:rPr>
      </w:pPr>
      <w:r w:rsidRPr="00AB4C52">
        <w:rPr>
          <w:rFonts w:ascii="Arial" w:hAnsi="Arial"/>
          <w:i/>
          <w:iCs/>
          <w:sz w:val="24"/>
        </w:rPr>
        <w:t>Consider temporary mobile Post Offices near temporary housing.</w:t>
      </w:r>
    </w:p>
    <w:p w14:paraId="0A75EB92" w14:textId="77777777" w:rsidR="00A80E58" w:rsidRPr="00AB4C52" w:rsidRDefault="00A80E58" w:rsidP="00F47AD7">
      <w:pPr>
        <w:pStyle w:val="ListNumber5"/>
        <w:numPr>
          <w:ilvl w:val="4"/>
          <w:numId w:val="93"/>
        </w:numPr>
        <w:spacing w:line="240" w:lineRule="auto"/>
        <w:contextualSpacing w:val="0"/>
        <w:rPr>
          <w:rFonts w:ascii="Arial" w:hAnsi="Arial"/>
          <w:i/>
          <w:iCs/>
          <w:sz w:val="24"/>
        </w:rPr>
      </w:pPr>
      <w:r w:rsidRPr="00AB4C52">
        <w:rPr>
          <w:rFonts w:ascii="Arial" w:hAnsi="Arial"/>
          <w:i/>
          <w:iCs/>
          <w:sz w:val="24"/>
        </w:rPr>
        <w:t>Coordinate Post Office locations with Economic RSF for strategic approach to ensure affected population can receive paychecks and other pertinent mail.</w:t>
      </w:r>
    </w:p>
    <w:p w14:paraId="68DAF097" w14:textId="77777777" w:rsidR="000829CF" w:rsidRPr="00AB4C52" w:rsidRDefault="000829CF" w:rsidP="00B70FD4">
      <w:pPr>
        <w:pStyle w:val="ListNumber4"/>
        <w:numPr>
          <w:ilvl w:val="3"/>
          <w:numId w:val="93"/>
        </w:numPr>
      </w:pPr>
      <w:r w:rsidRPr="00AB4C52">
        <w:t>Mitigation Standards</w:t>
      </w:r>
    </w:p>
    <w:p w14:paraId="324CC5AB" w14:textId="77777777" w:rsidR="00F500EC" w:rsidRPr="00AB4C52" w:rsidRDefault="00F500EC" w:rsidP="00204F3E">
      <w:pPr>
        <w:pStyle w:val="ListNumber5"/>
        <w:numPr>
          <w:ilvl w:val="4"/>
          <w:numId w:val="93"/>
        </w:numPr>
        <w:rPr>
          <w:rFonts w:ascii="Arial" w:hAnsi="Arial"/>
          <w:i/>
          <w:iCs/>
          <w:sz w:val="24"/>
        </w:rPr>
      </w:pPr>
      <w:r w:rsidRPr="00AB4C52">
        <w:rPr>
          <w:rFonts w:ascii="Arial" w:hAnsi="Arial"/>
          <w:i/>
          <w:iCs/>
          <w:sz w:val="24"/>
        </w:rPr>
        <w:t>Develop and maintain appropriate mitigation standards for new and existing government facilities and public improvements commensurate with the degree of hazards.</w:t>
      </w:r>
    </w:p>
    <w:p w14:paraId="464811C7" w14:textId="77777777" w:rsidR="00F500EC" w:rsidRPr="00FC6280" w:rsidRDefault="00F500EC" w:rsidP="00204F3E">
      <w:pPr>
        <w:pStyle w:val="ListNumber5"/>
        <w:numPr>
          <w:ilvl w:val="4"/>
          <w:numId w:val="93"/>
        </w:numPr>
        <w:contextualSpacing w:val="0"/>
        <w:rPr>
          <w:rFonts w:ascii="Arial" w:hAnsi="Arial"/>
          <w:i/>
          <w:iCs/>
          <w:sz w:val="24"/>
        </w:rPr>
      </w:pPr>
      <w:r w:rsidRPr="00FC6280">
        <w:rPr>
          <w:rFonts w:ascii="Arial" w:hAnsi="Arial"/>
          <w:i/>
          <w:iCs/>
          <w:sz w:val="24"/>
        </w:rPr>
        <w:t>Periodically review design standards for bridges; tunnels; wastewater, and solid-waste facilities; public streets, and other public infrastructure in relation to potential hazards.</w:t>
      </w:r>
    </w:p>
    <w:p w14:paraId="55DEE545" w14:textId="77777777" w:rsidR="00F500EC" w:rsidRPr="00FC6280" w:rsidRDefault="00F500EC" w:rsidP="00204F3E">
      <w:pPr>
        <w:pStyle w:val="ListNumber5"/>
        <w:numPr>
          <w:ilvl w:val="4"/>
          <w:numId w:val="93"/>
        </w:numPr>
        <w:contextualSpacing w:val="0"/>
        <w:rPr>
          <w:rFonts w:ascii="Arial" w:hAnsi="Arial"/>
          <w:i/>
          <w:iCs/>
          <w:sz w:val="24"/>
        </w:rPr>
      </w:pPr>
      <w:r w:rsidRPr="00FC6280">
        <w:rPr>
          <w:rFonts w:ascii="Arial" w:hAnsi="Arial"/>
          <w:i/>
          <w:iCs/>
          <w:sz w:val="24"/>
        </w:rPr>
        <w:lastRenderedPageBreak/>
        <w:t>Establish criteria for prioritizing which public facilities and improvements should be mitigated first.</w:t>
      </w:r>
    </w:p>
    <w:p w14:paraId="630E6A12" w14:textId="77777777" w:rsidR="000829CF" w:rsidRPr="007A57E9" w:rsidRDefault="000829CF" w:rsidP="00204F3E">
      <w:pPr>
        <w:pStyle w:val="ListNumber3"/>
        <w:numPr>
          <w:ilvl w:val="2"/>
          <w:numId w:val="89"/>
        </w:numPr>
        <w:contextualSpacing w:val="0"/>
        <w:rPr>
          <w:i/>
        </w:rPr>
      </w:pPr>
      <w:r w:rsidRPr="007A57E9">
        <w:rPr>
          <w:i/>
        </w:rPr>
        <w:t>Recovery</w:t>
      </w:r>
    </w:p>
    <w:p w14:paraId="3B0824DB" w14:textId="77777777" w:rsidR="000829CF" w:rsidRPr="00F04E75" w:rsidRDefault="000829CF" w:rsidP="00B70FD4">
      <w:pPr>
        <w:pStyle w:val="ListNumber4"/>
        <w:numPr>
          <w:ilvl w:val="3"/>
          <w:numId w:val="89"/>
        </w:numPr>
      </w:pPr>
      <w:r w:rsidRPr="00F04E75">
        <w:t>Hospitals, Skilled Nursing Facilities, Home</w:t>
      </w:r>
      <w:r w:rsidR="00A80E58" w:rsidRPr="00F04E75">
        <w:t xml:space="preserve"> C</w:t>
      </w:r>
      <w:r w:rsidRPr="00F04E75">
        <w:t>are</w:t>
      </w:r>
      <w:r w:rsidRPr="00F04E75">
        <w:rPr>
          <w:rStyle w:val="FootnoteReference"/>
          <w:i w:val="0"/>
          <w:color w:val="auto"/>
          <w:vertAlign w:val="baseline"/>
        </w:rPr>
        <w:footnoteReference w:id="13"/>
      </w:r>
    </w:p>
    <w:p w14:paraId="427ACA1D" w14:textId="77777777" w:rsidR="00E03E7F" w:rsidRPr="00C05101" w:rsidRDefault="00E03E7F" w:rsidP="00204F3E">
      <w:pPr>
        <w:pStyle w:val="ListNumber5"/>
        <w:numPr>
          <w:ilvl w:val="4"/>
          <w:numId w:val="89"/>
        </w:numPr>
        <w:spacing w:line="240" w:lineRule="auto"/>
        <w:contextualSpacing w:val="0"/>
        <w:rPr>
          <w:rFonts w:ascii="Arial" w:hAnsi="Arial"/>
          <w:i/>
          <w:iCs/>
          <w:sz w:val="24"/>
        </w:rPr>
      </w:pPr>
      <w:r w:rsidRPr="00C05101">
        <w:rPr>
          <w:rFonts w:ascii="Arial" w:hAnsi="Arial"/>
          <w:i/>
          <w:iCs/>
          <w:sz w:val="24"/>
        </w:rPr>
        <w:t>During a sustained recovery process to restore full medical service to the community, hospitals should be a priority for continuity of electrical and water utility service as an interruption in service will place existing patients at risk, and diminish the capability of addressing new injuries and illnesses in the community.</w:t>
      </w:r>
    </w:p>
    <w:p w14:paraId="7BA88B3B" w14:textId="77777777" w:rsidR="00E03E7F" w:rsidRPr="00C05101" w:rsidRDefault="00E03E7F" w:rsidP="00204F3E">
      <w:pPr>
        <w:pStyle w:val="ListNumber5"/>
        <w:numPr>
          <w:ilvl w:val="4"/>
          <w:numId w:val="89"/>
        </w:numPr>
        <w:spacing w:line="240" w:lineRule="auto"/>
        <w:contextualSpacing w:val="0"/>
        <w:rPr>
          <w:rFonts w:ascii="Arial" w:hAnsi="Arial"/>
          <w:i/>
          <w:iCs/>
          <w:sz w:val="24"/>
        </w:rPr>
      </w:pPr>
      <w:r w:rsidRPr="00C05101">
        <w:rPr>
          <w:rFonts w:ascii="Arial" w:hAnsi="Arial"/>
          <w:i/>
          <w:iCs/>
          <w:sz w:val="24"/>
        </w:rPr>
        <w:t xml:space="preserve">Identify healthcare facilities that do not have an adequate water supply for daily operations and patient care, including drinking water. </w:t>
      </w:r>
    </w:p>
    <w:p w14:paraId="0BF24854" w14:textId="77777777" w:rsidR="00E03E7F" w:rsidRPr="00C05101" w:rsidRDefault="00E03E7F" w:rsidP="00204F3E">
      <w:pPr>
        <w:pStyle w:val="ListNumber5"/>
        <w:numPr>
          <w:ilvl w:val="4"/>
          <w:numId w:val="89"/>
        </w:numPr>
        <w:spacing w:line="240" w:lineRule="auto"/>
        <w:contextualSpacing w:val="0"/>
        <w:rPr>
          <w:rFonts w:ascii="Arial" w:hAnsi="Arial"/>
          <w:i/>
          <w:iCs/>
          <w:sz w:val="24"/>
        </w:rPr>
      </w:pPr>
      <w:r w:rsidRPr="00C05101">
        <w:rPr>
          <w:rFonts w:ascii="Arial" w:hAnsi="Arial"/>
          <w:i/>
          <w:iCs/>
          <w:sz w:val="24"/>
        </w:rPr>
        <w:t>Identify patient record management systems and determine if there is a process in place to back-up the files in the event of a catastrophic incident. Determine if the files are accessible at alternate facilities. If there is not full access, determine what temporary or intermediary access is available.</w:t>
      </w:r>
    </w:p>
    <w:p w14:paraId="68CD7596" w14:textId="77777777" w:rsidR="00E03E7F" w:rsidRPr="00C05101" w:rsidRDefault="00E03E7F" w:rsidP="00204F3E">
      <w:pPr>
        <w:pStyle w:val="ListNumber5"/>
        <w:numPr>
          <w:ilvl w:val="4"/>
          <w:numId w:val="89"/>
        </w:numPr>
        <w:spacing w:line="240" w:lineRule="auto"/>
        <w:contextualSpacing w:val="0"/>
        <w:rPr>
          <w:rFonts w:ascii="Arial" w:hAnsi="Arial"/>
          <w:i/>
          <w:iCs/>
          <w:sz w:val="24"/>
        </w:rPr>
      </w:pPr>
      <w:r w:rsidRPr="00C05101">
        <w:rPr>
          <w:rFonts w:ascii="Arial" w:hAnsi="Arial"/>
          <w:i/>
          <w:iCs/>
          <w:sz w:val="24"/>
        </w:rPr>
        <w:t>Reconsider long-term supply needs. Initial estimates of self-sustainment may be overestimated. Factor in that after the disaster there will be increased demand for services, the usage rate for water and power will be increased. It will not be business as usual in any way, including the number and type of patients.</w:t>
      </w:r>
    </w:p>
    <w:p w14:paraId="2D24E8BD" w14:textId="77777777" w:rsidR="00850847" w:rsidRPr="00C05101" w:rsidRDefault="00850847" w:rsidP="00204F3E">
      <w:pPr>
        <w:pStyle w:val="ListNumber5"/>
        <w:numPr>
          <w:ilvl w:val="4"/>
          <w:numId w:val="89"/>
        </w:numPr>
        <w:spacing w:after="0" w:line="240" w:lineRule="auto"/>
        <w:contextualSpacing w:val="0"/>
        <w:rPr>
          <w:rFonts w:ascii="Arial" w:hAnsi="Arial"/>
          <w:i/>
          <w:iCs/>
          <w:sz w:val="24"/>
        </w:rPr>
      </w:pPr>
      <w:r w:rsidRPr="00C05101">
        <w:rPr>
          <w:rFonts w:ascii="Arial" w:hAnsi="Arial"/>
          <w:i/>
          <w:iCs/>
          <w:sz w:val="24"/>
        </w:rPr>
        <w:t xml:space="preserve">The </w:t>
      </w:r>
      <w:r w:rsidRPr="00C05101">
        <w:rPr>
          <w:rFonts w:ascii="Arial" w:hAnsi="Arial"/>
          <w:i/>
          <w:iCs/>
          <w:sz w:val="24"/>
          <w:highlight w:val="yellow"/>
        </w:rPr>
        <w:t>(</w:t>
      </w:r>
      <w:r w:rsidR="005632AA" w:rsidRPr="00C05101">
        <w:rPr>
          <w:rFonts w:ascii="Arial" w:hAnsi="Arial"/>
          <w:i/>
          <w:iCs/>
          <w:sz w:val="24"/>
          <w:highlight w:val="yellow"/>
        </w:rPr>
        <w:t>r</w:t>
      </w:r>
      <w:r w:rsidR="00837AC7" w:rsidRPr="00C05101">
        <w:rPr>
          <w:rFonts w:ascii="Arial" w:hAnsi="Arial"/>
          <w:i/>
          <w:iCs/>
          <w:sz w:val="24"/>
          <w:highlight w:val="yellow"/>
        </w:rPr>
        <w:t>esponsible jurisdiction/agency/organization</w:t>
      </w:r>
      <w:r w:rsidRPr="00C05101">
        <w:rPr>
          <w:rFonts w:ascii="Arial" w:hAnsi="Arial"/>
          <w:i/>
          <w:iCs/>
          <w:sz w:val="24"/>
          <w:highlight w:val="yellow"/>
        </w:rPr>
        <w:t>)</w:t>
      </w:r>
      <w:r w:rsidRPr="00C05101">
        <w:rPr>
          <w:rFonts w:ascii="Arial" w:hAnsi="Arial"/>
          <w:i/>
          <w:iCs/>
          <w:sz w:val="24"/>
        </w:rPr>
        <w:t xml:space="preserve"> in coordination with healthcare facilities </w:t>
      </w:r>
      <w:r w:rsidR="006F2BF8" w:rsidRPr="00C05101">
        <w:rPr>
          <w:rFonts w:ascii="Arial" w:hAnsi="Arial"/>
          <w:i/>
          <w:iCs/>
          <w:sz w:val="24"/>
        </w:rPr>
        <w:t xml:space="preserve">and the Housing RSF </w:t>
      </w:r>
      <w:r w:rsidRPr="00C05101">
        <w:rPr>
          <w:rFonts w:ascii="Arial" w:hAnsi="Arial"/>
          <w:i/>
          <w:iCs/>
          <w:sz w:val="24"/>
        </w:rPr>
        <w:t>will need to identify alternative forms of transportation that will be needed for non-acute patients, medications, larger equipment, and supplies.</w:t>
      </w:r>
    </w:p>
    <w:p w14:paraId="7C016E0D" w14:textId="77777777" w:rsidR="00B3770A" w:rsidRDefault="00B3770A" w:rsidP="00092E6A">
      <w:pPr>
        <w:pStyle w:val="BodyText"/>
      </w:pPr>
      <w:r>
        <w:br w:type="page"/>
      </w:r>
    </w:p>
    <w:p w14:paraId="5DE7EF4B" w14:textId="6D6EC148" w:rsidR="00FF3BD1" w:rsidRPr="00137A63" w:rsidRDefault="00FF3BD1" w:rsidP="00137A63">
      <w:pPr>
        <w:pStyle w:val="ListNumber2"/>
        <w:numPr>
          <w:ilvl w:val="1"/>
          <w:numId w:val="28"/>
        </w:numPr>
        <w:rPr>
          <w:i/>
        </w:rPr>
      </w:pPr>
      <w:r w:rsidRPr="00137A63">
        <w:rPr>
          <w:i/>
        </w:rPr>
        <w:lastRenderedPageBreak/>
        <w:t>Natural and Cultural Resources</w:t>
      </w:r>
      <w:r w:rsidR="00481C5D" w:rsidRPr="00137A63">
        <w:rPr>
          <w:i/>
        </w:rPr>
        <w:t xml:space="preserve"> Recovery Support Functions</w:t>
      </w:r>
    </w:p>
    <w:p w14:paraId="25D3F2C7" w14:textId="77777777" w:rsidR="00A52714" w:rsidRPr="008051DA" w:rsidRDefault="00481C5D" w:rsidP="008051DA">
      <w:pPr>
        <w:pStyle w:val="ListParagraph"/>
        <w:spacing w:after="240"/>
        <w:ind w:left="1440"/>
        <w:contextualSpacing w:val="0"/>
        <w:rPr>
          <w:rFonts w:ascii="Arial" w:hAnsi="Arial" w:cs="Arial"/>
          <w:b/>
          <w:sz w:val="24"/>
          <w:szCs w:val="24"/>
        </w:rPr>
      </w:pPr>
      <w:r w:rsidRPr="008051DA">
        <w:rPr>
          <w:rFonts w:ascii="Arial" w:hAnsi="Arial" w:cs="Arial"/>
          <w:b/>
          <w:sz w:val="24"/>
          <w:szCs w:val="24"/>
        </w:rPr>
        <w:t>(</w:t>
      </w:r>
      <w:r w:rsidR="00A52714" w:rsidRPr="008051DA">
        <w:rPr>
          <w:rFonts w:ascii="Arial" w:hAnsi="Arial" w:cs="Arial"/>
          <w:b/>
          <w:sz w:val="24"/>
          <w:szCs w:val="24"/>
        </w:rPr>
        <w:t>The core recovery capability for natural and cultural resources is the ability to protect natural and cultural resources and historic properties through appropriate response and recovery actions to preserve, conserve, rehabilitate, and restore them consistent with post-disaster community priorities and in compliance with appropriate environmental and cultural resources laws. The Natural and Cultural Resources RSF coordinates departments and agencies working together to provide information and assistance to communities seeking to preserve, protect, conserve, rehabilitate, recover, and restore natural and cultural resources during recovery.</w:t>
      </w:r>
    </w:p>
    <w:p w14:paraId="4F1590A9" w14:textId="77777777" w:rsidR="00481C5D" w:rsidRPr="008051DA" w:rsidRDefault="00A52714" w:rsidP="008051DA">
      <w:pPr>
        <w:pStyle w:val="ListParagraph"/>
        <w:ind w:left="1354"/>
        <w:contextualSpacing w:val="0"/>
        <w:rPr>
          <w:rFonts w:ascii="Arial" w:hAnsi="Arial"/>
          <w:b/>
          <w:sz w:val="24"/>
        </w:rPr>
      </w:pPr>
      <w:r w:rsidRPr="008051DA">
        <w:rPr>
          <w:rFonts w:ascii="Arial" w:hAnsi="Arial"/>
          <w:b/>
          <w:sz w:val="24"/>
        </w:rPr>
        <w:t xml:space="preserve">Relevant agencies and partners are those </w:t>
      </w:r>
      <w:r w:rsidR="00481C5D" w:rsidRPr="008051DA">
        <w:rPr>
          <w:rFonts w:ascii="Arial" w:hAnsi="Arial"/>
          <w:b/>
          <w:sz w:val="24"/>
        </w:rPr>
        <w:t xml:space="preserve">with responsibilities or interest </w:t>
      </w:r>
      <w:r w:rsidRPr="008051DA">
        <w:rPr>
          <w:rFonts w:ascii="Arial" w:hAnsi="Arial"/>
          <w:b/>
          <w:sz w:val="24"/>
        </w:rPr>
        <w:t>with overseeing physical resources, such as surface water quality, air quality, and hydrology; biological resources, such as endangered species and sensitive habitats; cultural resources, such as historic buildings, and buried archaeological sites; and toxic wastes (chemical, biological, or radioactive waste) and chemicals.</w:t>
      </w:r>
      <w:r w:rsidR="00481C5D" w:rsidRPr="008051DA">
        <w:rPr>
          <w:rFonts w:ascii="Arial" w:hAnsi="Arial"/>
          <w:b/>
          <w:sz w:val="24"/>
        </w:rPr>
        <w:t>)</w:t>
      </w:r>
    </w:p>
    <w:p w14:paraId="095B9178" w14:textId="77777777" w:rsidR="00A52714" w:rsidRPr="008051DA" w:rsidRDefault="00481C5D" w:rsidP="008051DA">
      <w:pPr>
        <w:pStyle w:val="ListParagraph"/>
        <w:ind w:left="1350"/>
        <w:rPr>
          <w:rFonts w:ascii="Arial" w:hAnsi="Arial" w:cs="Arial"/>
          <w:b/>
          <w:color w:val="FF0000"/>
          <w:sz w:val="24"/>
          <w:szCs w:val="24"/>
        </w:rPr>
      </w:pPr>
      <w:r w:rsidRPr="008051DA" w:rsidDel="00481C5D">
        <w:rPr>
          <w:rFonts w:ascii="Arial" w:hAnsi="Arial" w:cs="Arial"/>
          <w:b/>
          <w:color w:val="FF0000"/>
          <w:sz w:val="24"/>
          <w:szCs w:val="24"/>
        </w:rPr>
        <w:t xml:space="preserve"> </w:t>
      </w:r>
      <w:r w:rsidR="00A52714" w:rsidRPr="008051DA">
        <w:rPr>
          <w:rFonts w:ascii="Arial" w:hAnsi="Arial" w:cs="Arial"/>
          <w:b/>
          <w:color w:val="FF0000"/>
          <w:sz w:val="24"/>
          <w:szCs w:val="24"/>
        </w:rPr>
        <w:t>(For guidance and information regarding the Natural and Cultural Resources RSF, refer to the Los Angeles Regional Recovery Guidance for Emergency Planners, Section XI, Natural and Cultural Resources RSF.)</w:t>
      </w:r>
    </w:p>
    <w:p w14:paraId="18E8558E" w14:textId="77777777" w:rsidR="00A52714" w:rsidRDefault="002E4106" w:rsidP="00204F3E">
      <w:pPr>
        <w:pStyle w:val="ListNumber3"/>
        <w:numPr>
          <w:ilvl w:val="2"/>
          <w:numId w:val="97"/>
        </w:numPr>
        <w:ind w:hanging="634"/>
        <w:contextualSpacing w:val="0"/>
        <w:rPr>
          <w:i/>
          <w:iCs/>
        </w:rPr>
      </w:pPr>
      <w:r w:rsidRPr="00B270BA">
        <w:rPr>
          <w:i/>
          <w:iCs/>
        </w:rPr>
        <w:t>Preparedness</w:t>
      </w:r>
    </w:p>
    <w:p w14:paraId="2426DB77" w14:textId="77777777" w:rsidR="00E03E7F" w:rsidRPr="000E5AB1" w:rsidRDefault="000E5AB1" w:rsidP="00B70FD4">
      <w:pPr>
        <w:pStyle w:val="ListNumber4"/>
      </w:pPr>
      <w:r w:rsidRPr="000E5AB1">
        <w:rPr>
          <w:highlight w:val="yellow"/>
        </w:rPr>
        <w:t xml:space="preserve"> </w:t>
      </w:r>
      <w:r w:rsidR="00E03E7F" w:rsidRPr="000E5AB1">
        <w:rPr>
          <w:highlight w:val="yellow"/>
        </w:rPr>
        <w:t>(Responsible jurisdiction/agency/organization)</w:t>
      </w:r>
      <w:r w:rsidR="00E03E7F" w:rsidRPr="000E5AB1">
        <w:t xml:space="preserve"> will develop MOUs/MOAs with identified available resources.</w:t>
      </w:r>
    </w:p>
    <w:p w14:paraId="01BE2486" w14:textId="77777777" w:rsidR="00E03E7F" w:rsidRPr="000E5AB1" w:rsidRDefault="00E03E7F" w:rsidP="00B70FD4">
      <w:pPr>
        <w:pStyle w:val="ListNumber4"/>
      </w:pPr>
      <w:r w:rsidRPr="000E5AB1">
        <w:t xml:space="preserve">Identify the natural and cultural resources in your jurisdiction. </w:t>
      </w:r>
      <w:r w:rsidRPr="000E5AB1">
        <w:rPr>
          <w:highlight w:val="yellow"/>
        </w:rPr>
        <w:t>(City/County/Operational Area)</w:t>
      </w:r>
      <w:r w:rsidRPr="000E5AB1">
        <w:t xml:space="preserve"> planners need to determine if there are any sites or resources that should not be publically listed.</w:t>
      </w:r>
    </w:p>
    <w:p w14:paraId="768BD64F" w14:textId="77777777" w:rsidR="00E03E7F" w:rsidRPr="000E5AB1" w:rsidRDefault="00E03E7F" w:rsidP="00B70FD4">
      <w:pPr>
        <w:pStyle w:val="ListNumber4"/>
        <w:numPr>
          <w:ilvl w:val="3"/>
          <w:numId w:val="31"/>
        </w:numPr>
      </w:pPr>
      <w:r w:rsidRPr="000E5AB1">
        <w:t xml:space="preserve">Notification to Federal agencies and organizations is required even if California standards have been used. To receive Federal funding or receive Federal approvals (e.g., permits, licenses), the </w:t>
      </w:r>
      <w:r w:rsidRPr="000E5AB1">
        <w:rPr>
          <w:highlight w:val="yellow"/>
        </w:rPr>
        <w:t>(responsible jurisdiction/agency/organization)</w:t>
      </w:r>
      <w:r w:rsidRPr="000E5AB1">
        <w:t xml:space="preserve"> will document compliance with applicable Federal environmental and historic preservation laws.</w:t>
      </w:r>
    </w:p>
    <w:p w14:paraId="6DA9864A" w14:textId="77777777" w:rsidR="00E03E7F" w:rsidRPr="000E5AB1" w:rsidRDefault="00E03E7F" w:rsidP="00B70FD4">
      <w:pPr>
        <w:pStyle w:val="ListNumber4"/>
        <w:numPr>
          <w:ilvl w:val="3"/>
          <w:numId w:val="31"/>
        </w:numPr>
      </w:pPr>
      <w:r w:rsidRPr="000E5AB1">
        <w:t xml:space="preserve">The </w:t>
      </w:r>
      <w:r w:rsidRPr="000E5AB1">
        <w:rPr>
          <w:highlight w:val="yellow"/>
        </w:rPr>
        <w:t>(responsible jurisdiction/agency/organization)</w:t>
      </w:r>
      <w:r w:rsidRPr="000E5AB1">
        <w:t xml:space="preserve"> will coordinate with local fire departments, local public health, or </w:t>
      </w:r>
      <w:r w:rsidRPr="000E5AB1">
        <w:lastRenderedPageBreak/>
        <w:t>environmental health departments to determine materials that constitute hazardous and toxic waste. Handling, transportation, and disposal of such waste should be coordinated with these agencies.</w:t>
      </w:r>
    </w:p>
    <w:p w14:paraId="1B91C3E4" w14:textId="77777777" w:rsidR="00E03E7F" w:rsidRPr="001D1A60" w:rsidRDefault="00E03E7F" w:rsidP="00B70FD4">
      <w:pPr>
        <w:pStyle w:val="ListNumber4"/>
        <w:numPr>
          <w:ilvl w:val="3"/>
          <w:numId w:val="31"/>
        </w:numPr>
      </w:pPr>
      <w:r w:rsidRPr="001D1A60">
        <w:t xml:space="preserve">The </w:t>
      </w:r>
      <w:r w:rsidRPr="001D1A60">
        <w:rPr>
          <w:highlight w:val="yellow"/>
        </w:rPr>
        <w:t>(responsible jurisdiction/agency/organization)</w:t>
      </w:r>
      <w:r w:rsidRPr="001D1A60">
        <w:t xml:space="preserve"> will design and develop a Hazards Identification Reporting System to ensure rapid recording of mapped and tabular information describing the location and intensity of natural and toxic hazards. </w:t>
      </w:r>
    </w:p>
    <w:p w14:paraId="4214B0CF" w14:textId="77777777" w:rsidR="00E03E7F" w:rsidRPr="001D1A60" w:rsidRDefault="00E03E7F" w:rsidP="00B70FD4">
      <w:pPr>
        <w:pStyle w:val="ListNumber4"/>
        <w:numPr>
          <w:ilvl w:val="3"/>
          <w:numId w:val="31"/>
        </w:numPr>
      </w:pPr>
      <w:r w:rsidRPr="001D1A60">
        <w:t xml:space="preserve">The </w:t>
      </w:r>
      <w:r w:rsidRPr="001D1A60">
        <w:rPr>
          <w:highlight w:val="yellow"/>
        </w:rPr>
        <w:t>(responsible jurisdiction/agency/organization)</w:t>
      </w:r>
      <w:r w:rsidRPr="001D1A60">
        <w:t xml:space="preserve"> will develop and maintain a debris management plan.</w:t>
      </w:r>
    </w:p>
    <w:p w14:paraId="2ECFCAC5" w14:textId="77777777" w:rsidR="00E03E7F" w:rsidRPr="001D1A60" w:rsidRDefault="00E03E7F" w:rsidP="00B70FD4">
      <w:pPr>
        <w:pStyle w:val="ListNumber4"/>
        <w:numPr>
          <w:ilvl w:val="3"/>
          <w:numId w:val="31"/>
        </w:numPr>
      </w:pPr>
      <w:r w:rsidRPr="001D1A60">
        <w:t xml:space="preserve">The </w:t>
      </w:r>
      <w:r w:rsidRPr="001D1A60">
        <w:rPr>
          <w:highlight w:val="yellow"/>
        </w:rPr>
        <w:t>(responsible jurisdiction/agency/organization)</w:t>
      </w:r>
      <w:r w:rsidRPr="001D1A60">
        <w:t xml:space="preserve"> will draft an environmental plan to address all stages of recovery. This should include a communications and outreach element that encompasses both public outreach and coordination between jurisdictions. </w:t>
      </w:r>
    </w:p>
    <w:p w14:paraId="74A2ABAC" w14:textId="77777777" w:rsidR="00E03E7F" w:rsidRPr="001D1A60" w:rsidRDefault="00E03E7F" w:rsidP="00B70FD4">
      <w:pPr>
        <w:pStyle w:val="ListNumber4"/>
        <w:numPr>
          <w:ilvl w:val="3"/>
          <w:numId w:val="31"/>
        </w:numPr>
      </w:pPr>
      <w:bookmarkStart w:id="21" w:name="_Toc312742565"/>
      <w:r w:rsidRPr="001D1A60">
        <w:t xml:space="preserve">The </w:t>
      </w:r>
      <w:r w:rsidRPr="001D1A60">
        <w:rPr>
          <w:highlight w:val="yellow"/>
        </w:rPr>
        <w:t>(responsible jurisdiction/agency/organization)</w:t>
      </w:r>
      <w:r w:rsidRPr="001D1A60">
        <w:t xml:space="preserve"> will identify the local agencies to work with regarding waste management</w:t>
      </w:r>
      <w:bookmarkEnd w:id="21"/>
      <w:r w:rsidRPr="001D1A60">
        <w:t xml:space="preserve"> (i.e., solid, household, hazardous, toxic, radioactive, and biomedical wastes) and include those agencies in the planning process. This planning process will also need to include State and Federal organizations such as Certified Unified Program Agencies (CUPA), the Department of Toxic and Substance Control, and EPA.</w:t>
      </w:r>
    </w:p>
    <w:p w14:paraId="1FA0E9F6" w14:textId="77777777" w:rsidR="00E03E7F" w:rsidRPr="001D1A60" w:rsidRDefault="00E03E7F" w:rsidP="00B70FD4">
      <w:pPr>
        <w:pStyle w:val="ListNumber4"/>
        <w:numPr>
          <w:ilvl w:val="3"/>
          <w:numId w:val="31"/>
        </w:numPr>
      </w:pPr>
      <w:r w:rsidRPr="001D1A60">
        <w:t xml:space="preserve">The </w:t>
      </w:r>
      <w:r w:rsidRPr="001D1A60">
        <w:rPr>
          <w:highlight w:val="yellow"/>
        </w:rPr>
        <w:t>(responsible jurisdiction/agency/organization)</w:t>
      </w:r>
      <w:r w:rsidRPr="001D1A60">
        <w:t xml:space="preserve"> will strengthen and enhance public education and awareness to the community regarding natural and cultural resources. </w:t>
      </w:r>
    </w:p>
    <w:p w14:paraId="7B3C3B3C" w14:textId="77777777" w:rsidR="00E03E7F" w:rsidRPr="001D1A60" w:rsidRDefault="00E03E7F" w:rsidP="00B70FD4">
      <w:pPr>
        <w:pStyle w:val="ListNumber4"/>
        <w:numPr>
          <w:ilvl w:val="3"/>
          <w:numId w:val="31"/>
        </w:numPr>
      </w:pPr>
      <w:r w:rsidRPr="001D1A60">
        <w:t xml:space="preserve">The creation of a contingency contracting packet that identifies programs, funding, and resources at all levels will be accomplished by </w:t>
      </w:r>
      <w:r w:rsidRPr="001D1A60">
        <w:rPr>
          <w:highlight w:val="yellow"/>
        </w:rPr>
        <w:t>(responsible jurisdiction/agency/organization)</w:t>
      </w:r>
      <w:r w:rsidRPr="001D1A60">
        <w:t xml:space="preserve">. </w:t>
      </w:r>
    </w:p>
    <w:p w14:paraId="50B967D4" w14:textId="77777777" w:rsidR="00C302FF" w:rsidRPr="001D1A60" w:rsidRDefault="00C302FF" w:rsidP="00B70FD4">
      <w:pPr>
        <w:pStyle w:val="ListNumber4"/>
        <w:numPr>
          <w:ilvl w:val="3"/>
          <w:numId w:val="31"/>
        </w:numPr>
      </w:pPr>
      <w:r w:rsidRPr="001D1A60">
        <w:t xml:space="preserve">The following items may be included in the debris management planning process: </w:t>
      </w:r>
    </w:p>
    <w:p w14:paraId="73D113BE" w14:textId="77777777" w:rsidR="00C302FF" w:rsidRPr="001D1A60" w:rsidRDefault="00C302FF" w:rsidP="004172B5">
      <w:pPr>
        <w:pStyle w:val="ListNumber5"/>
        <w:numPr>
          <w:ilvl w:val="4"/>
          <w:numId w:val="31"/>
        </w:numPr>
        <w:spacing w:line="240" w:lineRule="auto"/>
        <w:ind w:left="3870"/>
        <w:rPr>
          <w:rFonts w:ascii="Arial" w:hAnsi="Arial"/>
          <w:i/>
          <w:iCs/>
          <w:sz w:val="24"/>
        </w:rPr>
      </w:pPr>
      <w:r w:rsidRPr="001D1A60">
        <w:rPr>
          <w:rFonts w:ascii="Arial" w:hAnsi="Arial"/>
          <w:i/>
          <w:iCs/>
          <w:sz w:val="24"/>
        </w:rPr>
        <w:t>A formal agreement between (</w:t>
      </w:r>
      <w:r w:rsidRPr="001D1A60">
        <w:rPr>
          <w:rFonts w:ascii="Arial" w:hAnsi="Arial"/>
          <w:i/>
          <w:iCs/>
          <w:sz w:val="24"/>
          <w:highlight w:val="yellow"/>
        </w:rPr>
        <w:t>City/County</w:t>
      </w:r>
      <w:r w:rsidRPr="001D1A60">
        <w:rPr>
          <w:rFonts w:ascii="Arial" w:hAnsi="Arial"/>
          <w:i/>
          <w:iCs/>
          <w:sz w:val="24"/>
        </w:rPr>
        <w:t xml:space="preserve">) and State Department of Transportation facilities as staging areas for material and equipment will be pre-established by the </w:t>
      </w:r>
      <w:r w:rsidRPr="001D1A60">
        <w:rPr>
          <w:rFonts w:ascii="Arial" w:hAnsi="Arial"/>
          <w:i/>
          <w:iCs/>
          <w:sz w:val="24"/>
          <w:highlight w:val="yellow"/>
        </w:rPr>
        <w:t>(</w:t>
      </w:r>
      <w:r w:rsidR="00DF4AE8" w:rsidRPr="001D1A60">
        <w:rPr>
          <w:rFonts w:ascii="Arial" w:hAnsi="Arial"/>
          <w:i/>
          <w:iCs/>
          <w:sz w:val="24"/>
          <w:highlight w:val="yellow"/>
        </w:rPr>
        <w:t>r</w:t>
      </w:r>
      <w:r w:rsidR="00837AC7" w:rsidRPr="001D1A60">
        <w:rPr>
          <w:rFonts w:ascii="Arial" w:hAnsi="Arial"/>
          <w:i/>
          <w:iCs/>
          <w:sz w:val="24"/>
          <w:highlight w:val="yellow"/>
        </w:rPr>
        <w:t>esponsible jurisdiction/agency/organization</w:t>
      </w:r>
      <w:r w:rsidRPr="001D1A60">
        <w:rPr>
          <w:rFonts w:ascii="Arial" w:hAnsi="Arial"/>
          <w:i/>
          <w:iCs/>
          <w:sz w:val="24"/>
          <w:highlight w:val="yellow"/>
        </w:rPr>
        <w:t>)</w:t>
      </w:r>
      <w:r w:rsidRPr="001D1A60">
        <w:rPr>
          <w:rFonts w:ascii="Arial" w:hAnsi="Arial"/>
          <w:i/>
          <w:iCs/>
          <w:sz w:val="24"/>
        </w:rPr>
        <w:t>.</w:t>
      </w:r>
    </w:p>
    <w:p w14:paraId="36EF5729" w14:textId="77777777" w:rsidR="002E4106" w:rsidRPr="00E11453" w:rsidRDefault="002E4106" w:rsidP="00204F3E">
      <w:pPr>
        <w:pStyle w:val="ListNumber3"/>
        <w:numPr>
          <w:ilvl w:val="2"/>
          <w:numId w:val="97"/>
        </w:numPr>
        <w:spacing w:before="1080"/>
        <w:contextualSpacing w:val="0"/>
        <w:rPr>
          <w:i/>
          <w:iCs/>
        </w:rPr>
      </w:pPr>
      <w:r w:rsidRPr="00E11453">
        <w:rPr>
          <w:i/>
          <w:iCs/>
        </w:rPr>
        <w:lastRenderedPageBreak/>
        <w:t>Recovery</w:t>
      </w:r>
    </w:p>
    <w:p w14:paraId="16EF928B" w14:textId="77777777" w:rsidR="002344B3" w:rsidRPr="009F569E" w:rsidRDefault="002344B3" w:rsidP="00B70FD4">
      <w:pPr>
        <w:pStyle w:val="ListNumber4"/>
      </w:pPr>
      <w:r w:rsidRPr="009F569E">
        <w:t xml:space="preserve">A prioritized approach to meeting needs will need to be conducted by the </w:t>
      </w:r>
      <w:r w:rsidRPr="009F569E">
        <w:rPr>
          <w:highlight w:val="yellow"/>
        </w:rPr>
        <w:t>(responsible jurisdiction/agency/organization)</w:t>
      </w:r>
      <w:r w:rsidRPr="009F569E">
        <w:t xml:space="preserve">. Water supply, water quality, and air quality are high priority areas to be addressed. </w:t>
      </w:r>
    </w:p>
    <w:p w14:paraId="7FD59F61" w14:textId="77777777" w:rsidR="002344B3" w:rsidRPr="009F569E" w:rsidRDefault="002344B3" w:rsidP="00B70FD4">
      <w:pPr>
        <w:pStyle w:val="ListNumber4"/>
      </w:pPr>
      <w:r w:rsidRPr="009F569E">
        <w:t xml:space="preserve">Consider the trash hierarchy for solid waste management and recycling. Source reduction is the desired approach to handling debris and will be the responsibility of the </w:t>
      </w:r>
      <w:r w:rsidRPr="009F569E">
        <w:rPr>
          <w:highlight w:val="yellow"/>
        </w:rPr>
        <w:t>(responsible jurisdiction/agency/organization)</w:t>
      </w:r>
      <w:r w:rsidRPr="009F569E">
        <w:t xml:space="preserve">. </w:t>
      </w:r>
    </w:p>
    <w:p w14:paraId="415057FB" w14:textId="77777777" w:rsidR="002344B3" w:rsidRPr="009F569E" w:rsidRDefault="002344B3" w:rsidP="00B70FD4">
      <w:pPr>
        <w:pStyle w:val="ListNumber4"/>
      </w:pPr>
      <w:r w:rsidRPr="009F569E">
        <w:t xml:space="preserve">Debris clearance from public roadways to allow the safe passage of emergency vehicles is a response function and responsibility of the </w:t>
      </w:r>
      <w:r w:rsidRPr="009F569E">
        <w:rPr>
          <w:highlight w:val="yellow"/>
        </w:rPr>
        <w:t>(responsible jurisdiction/agency/organization)</w:t>
      </w:r>
      <w:r w:rsidRPr="009F569E">
        <w:t xml:space="preserve">. </w:t>
      </w:r>
    </w:p>
    <w:p w14:paraId="424C08E2" w14:textId="77777777" w:rsidR="009432CA" w:rsidRPr="00B70FD4" w:rsidRDefault="002344B3" w:rsidP="00B70FD4">
      <w:pPr>
        <w:pStyle w:val="ListNumber4"/>
      </w:pPr>
      <w:bookmarkStart w:id="22" w:name="_Toc312742562"/>
      <w:r w:rsidRPr="00B70FD4">
        <w:t>Demolition</w:t>
      </w:r>
    </w:p>
    <w:p w14:paraId="79FD91A0" w14:textId="77777777" w:rsidR="002344B3" w:rsidRPr="00742658" w:rsidRDefault="0002746B" w:rsidP="00DB164D">
      <w:pPr>
        <w:pStyle w:val="ListNumber5"/>
        <w:numPr>
          <w:ilvl w:val="0"/>
          <w:numId w:val="0"/>
        </w:numPr>
        <w:spacing w:line="240" w:lineRule="auto"/>
        <w:ind w:left="3600" w:hanging="720"/>
        <w:contextualSpacing w:val="0"/>
        <w:rPr>
          <w:rFonts w:ascii="Arial" w:hAnsi="Arial" w:cs="Arial"/>
          <w:i/>
          <w:sz w:val="24"/>
          <w:szCs w:val="24"/>
        </w:rPr>
      </w:pPr>
      <w:r w:rsidRPr="00742658">
        <w:rPr>
          <w:rFonts w:ascii="Arial" w:hAnsi="Arial" w:cs="Arial"/>
          <w:i/>
          <w:iCs/>
          <w:sz w:val="24"/>
          <w:szCs w:val="24"/>
        </w:rPr>
        <w:t>(1</w:t>
      </w:r>
      <w:r w:rsidRPr="00742658">
        <w:rPr>
          <w:rFonts w:ascii="Arial" w:hAnsi="Arial" w:cs="Arial"/>
          <w:i/>
          <w:sz w:val="24"/>
          <w:szCs w:val="24"/>
        </w:rPr>
        <w:t xml:space="preserve">) </w:t>
      </w:r>
      <w:r w:rsidRPr="00742658">
        <w:rPr>
          <w:rFonts w:ascii="Arial" w:hAnsi="Arial" w:cs="Arial"/>
          <w:i/>
          <w:sz w:val="24"/>
          <w:szCs w:val="24"/>
        </w:rPr>
        <w:tab/>
      </w:r>
      <w:r w:rsidR="002344B3" w:rsidRPr="00742658">
        <w:rPr>
          <w:rFonts w:ascii="Arial" w:hAnsi="Arial" w:cs="Arial"/>
          <w:i/>
          <w:sz w:val="24"/>
          <w:szCs w:val="24"/>
        </w:rPr>
        <w:t>Establish procedures for hazardous materials (e.g., asbestos, lead) identification, demolition, and abatement.</w:t>
      </w:r>
    </w:p>
    <w:p w14:paraId="0FC8AAED" w14:textId="77777777" w:rsidR="002344B3" w:rsidRPr="00742658" w:rsidRDefault="002344B3" w:rsidP="004172B5">
      <w:pPr>
        <w:pStyle w:val="ListNumber5"/>
        <w:numPr>
          <w:ilvl w:val="4"/>
          <w:numId w:val="31"/>
        </w:numPr>
        <w:spacing w:line="240" w:lineRule="auto"/>
        <w:contextualSpacing w:val="0"/>
        <w:rPr>
          <w:rFonts w:ascii="Arial" w:hAnsi="Arial" w:cs="Arial"/>
          <w:i/>
          <w:iCs/>
          <w:sz w:val="24"/>
          <w:szCs w:val="24"/>
        </w:rPr>
      </w:pPr>
      <w:r w:rsidRPr="00742658">
        <w:rPr>
          <w:rFonts w:ascii="Arial" w:hAnsi="Arial" w:cs="Arial"/>
          <w:i/>
          <w:iCs/>
          <w:sz w:val="24"/>
          <w:szCs w:val="24"/>
        </w:rPr>
        <w:t>Identify environmental and historical regulations. Applicable environmental and cultural resource regulations may include the National Historic Preservation Act, the FEMA Environmental and Historical Preservation Program, the Clean Air Act, the Clean Water Act, and laws that govern hazardous and toxic wastes such as the Resource Conservation and Recovery Act and the Comprehensive Environmental Response, Compensation, and Liability Act.</w:t>
      </w:r>
    </w:p>
    <w:p w14:paraId="20520D0F" w14:textId="77777777" w:rsidR="002344B3" w:rsidRPr="00A00BE1" w:rsidRDefault="00C91449" w:rsidP="00B70FD4">
      <w:pPr>
        <w:pStyle w:val="ListNumber4"/>
        <w:numPr>
          <w:ilvl w:val="0"/>
          <w:numId w:val="0"/>
        </w:numPr>
        <w:ind w:left="2880" w:hanging="720"/>
      </w:pPr>
      <w:r>
        <w:t>v.</w:t>
      </w:r>
      <w:r>
        <w:tab/>
      </w:r>
      <w:r w:rsidR="002344B3" w:rsidRPr="00A00BE1">
        <w:t>Ensure that the requirements of environmental and historic preservation laws and Executive Orders are met.</w:t>
      </w:r>
    </w:p>
    <w:bookmarkEnd w:id="22"/>
    <w:p w14:paraId="06CBAC74" w14:textId="77777777" w:rsidR="002344B3" w:rsidRPr="00A00BE1" w:rsidRDefault="002344B3" w:rsidP="00B70FD4">
      <w:pPr>
        <w:pStyle w:val="ListNumber4"/>
        <w:numPr>
          <w:ilvl w:val="3"/>
          <w:numId w:val="28"/>
        </w:numPr>
      </w:pPr>
      <w:r w:rsidRPr="00A00BE1">
        <w:t xml:space="preserve">Identify necessary assessment frequencies from a site maintenance or regulatory requirement standpoint in cooperation with local subject matter experts. Establish a regular process for reevaluating impacts and conducting ongoing assessments for long-term issues. This will be accomplished by the </w:t>
      </w:r>
      <w:r w:rsidRPr="00A00BE1">
        <w:rPr>
          <w:highlight w:val="yellow"/>
        </w:rPr>
        <w:t>(responsible jurisdiction/agency/organization)</w:t>
      </w:r>
      <w:r w:rsidRPr="00A00BE1">
        <w:t xml:space="preserve">. </w:t>
      </w:r>
    </w:p>
    <w:p w14:paraId="4EA393DD" w14:textId="77777777" w:rsidR="002344B3" w:rsidRPr="00B71CEB" w:rsidRDefault="002344B3" w:rsidP="00B70FD4">
      <w:pPr>
        <w:pStyle w:val="ListNumber4"/>
        <w:numPr>
          <w:ilvl w:val="3"/>
          <w:numId w:val="28"/>
        </w:numPr>
      </w:pPr>
      <w:r w:rsidRPr="00B71CEB">
        <w:lastRenderedPageBreak/>
        <w:t xml:space="preserve">Removal of debris located within the public right-of-way is the responsibility of the </w:t>
      </w:r>
      <w:r w:rsidRPr="00B71CEB">
        <w:rPr>
          <w:highlight w:val="yellow"/>
        </w:rPr>
        <w:t>(r</w:t>
      </w:r>
      <w:r w:rsidRPr="00B71CEB">
        <w:rPr>
          <w:highlight w:val="yellow"/>
          <w:u w:val="single"/>
        </w:rPr>
        <w:t>esponsible jurisdiction/agency/organization</w:t>
      </w:r>
      <w:r w:rsidRPr="00B71CEB">
        <w:rPr>
          <w:highlight w:val="yellow"/>
        </w:rPr>
        <w:t>)</w:t>
      </w:r>
      <w:r w:rsidRPr="00B71CEB">
        <w:t>.</w:t>
      </w:r>
    </w:p>
    <w:p w14:paraId="746C6830" w14:textId="77777777" w:rsidR="002344B3" w:rsidRPr="00B71CEB" w:rsidRDefault="002344B3" w:rsidP="00B70FD4">
      <w:pPr>
        <w:pStyle w:val="ListNumber4"/>
        <w:numPr>
          <w:ilvl w:val="3"/>
          <w:numId w:val="28"/>
        </w:numPr>
      </w:pPr>
      <w:r w:rsidRPr="00B71CEB">
        <w:t xml:space="preserve">The </w:t>
      </w:r>
      <w:r w:rsidRPr="00B71CEB">
        <w:rPr>
          <w:highlight w:val="yellow"/>
        </w:rPr>
        <w:t>(</w:t>
      </w:r>
      <w:r w:rsidRPr="00B71CEB">
        <w:rPr>
          <w:highlight w:val="yellow"/>
          <w:u w:val="single"/>
        </w:rPr>
        <w:t>responsible jurisdiction/agency/organization</w:t>
      </w:r>
      <w:r w:rsidRPr="00B71CEB">
        <w:rPr>
          <w:highlight w:val="yellow"/>
        </w:rPr>
        <w:t>)</w:t>
      </w:r>
      <w:r w:rsidRPr="00B71CEB">
        <w:t xml:space="preserve"> will deploy hazard evaluation teams with the assistance of cooperating local, State, and Federal agencies for detailed identification and evaluation of natural and toxic hazards.</w:t>
      </w:r>
    </w:p>
    <w:p w14:paraId="7DE5F0A5" w14:textId="77777777" w:rsidR="00C302FF" w:rsidRPr="00B71CEB" w:rsidRDefault="00C302FF" w:rsidP="00B70FD4">
      <w:pPr>
        <w:pStyle w:val="ListNumber4"/>
        <w:numPr>
          <w:ilvl w:val="3"/>
          <w:numId w:val="28"/>
        </w:numPr>
      </w:pPr>
      <w:r w:rsidRPr="00B71CEB">
        <w:t>Vector Control</w:t>
      </w:r>
      <w:r w:rsidR="00252282" w:rsidRPr="00B71CEB">
        <w:rPr>
          <w:rStyle w:val="FootnoteReference"/>
          <w:rFonts w:cs="Arial"/>
          <w:i w:val="0"/>
        </w:rPr>
        <w:footnoteReference w:id="14"/>
      </w:r>
    </w:p>
    <w:p w14:paraId="794DE9D7" w14:textId="77777777" w:rsidR="002344B3" w:rsidRPr="004B77E7" w:rsidRDefault="002344B3" w:rsidP="00C91449">
      <w:pPr>
        <w:pStyle w:val="ListNumber5"/>
        <w:numPr>
          <w:ilvl w:val="4"/>
          <w:numId w:val="28"/>
        </w:numPr>
        <w:spacing w:line="240" w:lineRule="auto"/>
        <w:contextualSpacing w:val="0"/>
        <w:rPr>
          <w:rFonts w:ascii="Arial" w:hAnsi="Arial" w:cs="Arial"/>
          <w:i/>
          <w:sz w:val="24"/>
          <w:szCs w:val="24"/>
        </w:rPr>
      </w:pPr>
      <w:r w:rsidRPr="004B77E7">
        <w:rPr>
          <w:rFonts w:ascii="Arial" w:hAnsi="Arial" w:cs="Arial"/>
          <w:i/>
          <w:sz w:val="24"/>
          <w:szCs w:val="24"/>
        </w:rPr>
        <w:t>An assessment should be done to ensure that proper safeguards and approaches are taken for its storage and management.</w:t>
      </w:r>
    </w:p>
    <w:p w14:paraId="3D10DFB5" w14:textId="77777777" w:rsidR="002344B3" w:rsidRPr="004B77E7" w:rsidRDefault="002344B3" w:rsidP="00C91449">
      <w:pPr>
        <w:pStyle w:val="ListNumber5"/>
        <w:numPr>
          <w:ilvl w:val="4"/>
          <w:numId w:val="28"/>
        </w:numPr>
        <w:spacing w:line="240" w:lineRule="auto"/>
        <w:contextualSpacing w:val="0"/>
        <w:rPr>
          <w:rFonts w:ascii="Arial" w:hAnsi="Arial" w:cs="Arial"/>
          <w:i/>
          <w:sz w:val="24"/>
          <w:szCs w:val="24"/>
        </w:rPr>
      </w:pPr>
      <w:r w:rsidRPr="004B77E7">
        <w:rPr>
          <w:rFonts w:ascii="Arial" w:hAnsi="Arial" w:cs="Arial"/>
          <w:i/>
          <w:sz w:val="24"/>
          <w:szCs w:val="24"/>
        </w:rPr>
        <w:t>Identify and monitor potential vector-borne human and/or animal diseases in the impacted area.</w:t>
      </w:r>
    </w:p>
    <w:p w14:paraId="4B62ED4F" w14:textId="77777777" w:rsidR="002344B3" w:rsidRPr="004B77E7" w:rsidRDefault="002344B3" w:rsidP="00C91449">
      <w:pPr>
        <w:pStyle w:val="ListNumber5"/>
        <w:numPr>
          <w:ilvl w:val="4"/>
          <w:numId w:val="28"/>
        </w:numPr>
        <w:spacing w:line="240" w:lineRule="auto"/>
        <w:contextualSpacing w:val="0"/>
        <w:rPr>
          <w:rFonts w:ascii="Arial" w:hAnsi="Arial" w:cs="Arial"/>
          <w:i/>
          <w:sz w:val="24"/>
          <w:szCs w:val="24"/>
        </w:rPr>
      </w:pPr>
      <w:r w:rsidRPr="004B77E7">
        <w:rPr>
          <w:rFonts w:ascii="Arial" w:hAnsi="Arial" w:cs="Arial"/>
          <w:i/>
          <w:sz w:val="24"/>
          <w:szCs w:val="24"/>
        </w:rPr>
        <w:t>Monitor sites and regulate vectors.</w:t>
      </w:r>
    </w:p>
    <w:p w14:paraId="2D36BF46" w14:textId="77777777" w:rsidR="002344B3" w:rsidRPr="004B77E7" w:rsidRDefault="002344B3" w:rsidP="00C91449">
      <w:pPr>
        <w:pStyle w:val="ListNumber5"/>
        <w:numPr>
          <w:ilvl w:val="4"/>
          <w:numId w:val="28"/>
        </w:numPr>
        <w:spacing w:line="240" w:lineRule="auto"/>
        <w:contextualSpacing w:val="0"/>
        <w:rPr>
          <w:rFonts w:ascii="Arial" w:hAnsi="Arial" w:cs="Arial"/>
          <w:i/>
          <w:sz w:val="24"/>
          <w:szCs w:val="24"/>
        </w:rPr>
      </w:pPr>
      <w:r w:rsidRPr="004B77E7">
        <w:rPr>
          <w:rFonts w:ascii="Arial" w:hAnsi="Arial" w:cs="Arial"/>
          <w:i/>
          <w:sz w:val="24"/>
          <w:szCs w:val="24"/>
        </w:rPr>
        <w:t xml:space="preserve">The </w:t>
      </w:r>
      <w:r w:rsidRPr="004B77E7">
        <w:rPr>
          <w:rFonts w:ascii="Arial" w:hAnsi="Arial" w:cs="Arial"/>
          <w:i/>
          <w:sz w:val="24"/>
          <w:szCs w:val="24"/>
          <w:highlight w:val="yellow"/>
        </w:rPr>
        <w:t>(</w:t>
      </w:r>
      <w:r w:rsidRPr="004B77E7">
        <w:rPr>
          <w:rFonts w:ascii="Arial" w:hAnsi="Arial" w:cs="Arial"/>
          <w:i/>
          <w:sz w:val="24"/>
          <w:szCs w:val="24"/>
          <w:highlight w:val="yellow"/>
          <w:u w:val="single"/>
        </w:rPr>
        <w:t>City/County</w:t>
      </w:r>
      <w:r w:rsidRPr="004B77E7">
        <w:rPr>
          <w:rFonts w:ascii="Arial" w:hAnsi="Arial" w:cs="Arial"/>
          <w:i/>
          <w:sz w:val="24"/>
          <w:szCs w:val="24"/>
          <w:highlight w:val="yellow"/>
        </w:rPr>
        <w:t>)</w:t>
      </w:r>
      <w:r w:rsidRPr="004B77E7">
        <w:rPr>
          <w:rFonts w:ascii="Arial" w:hAnsi="Arial" w:cs="Arial"/>
          <w:i/>
          <w:sz w:val="24"/>
          <w:szCs w:val="24"/>
        </w:rPr>
        <w:t xml:space="preserve"> public health department will develop an agenda to develop specific public messaging to the outreach and education to provide information about what steps can be taken to reduce risks to humans and animals given the time it will take to complete the debris removal mission. Aggressive public education campaigns play a major role in reducing the impacts on the area.</w:t>
      </w:r>
    </w:p>
    <w:p w14:paraId="2854B686" w14:textId="77777777" w:rsidR="002344B3" w:rsidRPr="004B77E7" w:rsidRDefault="002344B3" w:rsidP="00C91449">
      <w:pPr>
        <w:pStyle w:val="ListNumber5"/>
        <w:numPr>
          <w:ilvl w:val="4"/>
          <w:numId w:val="28"/>
        </w:numPr>
        <w:spacing w:line="240" w:lineRule="auto"/>
        <w:contextualSpacing w:val="0"/>
        <w:rPr>
          <w:rFonts w:ascii="Arial" w:hAnsi="Arial" w:cs="Arial"/>
          <w:i/>
          <w:sz w:val="24"/>
          <w:szCs w:val="24"/>
        </w:rPr>
      </w:pPr>
      <w:r w:rsidRPr="004B77E7">
        <w:rPr>
          <w:rFonts w:ascii="Arial" w:hAnsi="Arial" w:cs="Arial"/>
          <w:i/>
          <w:sz w:val="24"/>
          <w:szCs w:val="24"/>
        </w:rPr>
        <w:t xml:space="preserve">The </w:t>
      </w:r>
      <w:r w:rsidRPr="004B77E7">
        <w:rPr>
          <w:rFonts w:ascii="Arial" w:hAnsi="Arial" w:cs="Arial"/>
          <w:i/>
          <w:sz w:val="24"/>
          <w:szCs w:val="24"/>
          <w:highlight w:val="yellow"/>
        </w:rPr>
        <w:t>(</w:t>
      </w:r>
      <w:r w:rsidRPr="004B77E7">
        <w:rPr>
          <w:rFonts w:ascii="Arial" w:hAnsi="Arial" w:cs="Arial"/>
          <w:i/>
          <w:sz w:val="24"/>
          <w:szCs w:val="24"/>
          <w:highlight w:val="yellow"/>
          <w:u w:val="single"/>
        </w:rPr>
        <w:t>responsible jurisdiction/agency/organization</w:t>
      </w:r>
      <w:r w:rsidRPr="004B77E7">
        <w:rPr>
          <w:rFonts w:ascii="Arial" w:hAnsi="Arial" w:cs="Arial"/>
          <w:i/>
          <w:sz w:val="24"/>
          <w:szCs w:val="24"/>
          <w:highlight w:val="yellow"/>
        </w:rPr>
        <w:t>)</w:t>
      </w:r>
      <w:r w:rsidRPr="004B77E7">
        <w:rPr>
          <w:rFonts w:ascii="Arial" w:hAnsi="Arial" w:cs="Arial"/>
          <w:i/>
          <w:sz w:val="24"/>
          <w:szCs w:val="24"/>
        </w:rPr>
        <w:t xml:space="preserve"> will conduct oversight of vector control responsibilities. This could include special districts that have roles (mosquito abatement).</w:t>
      </w:r>
    </w:p>
    <w:p w14:paraId="54EB0134" w14:textId="77777777" w:rsidR="002344B3" w:rsidRPr="004B77E7" w:rsidRDefault="002344B3" w:rsidP="00C91449">
      <w:pPr>
        <w:pStyle w:val="ListNumber5"/>
        <w:numPr>
          <w:ilvl w:val="4"/>
          <w:numId w:val="28"/>
        </w:numPr>
        <w:spacing w:line="240" w:lineRule="auto"/>
        <w:contextualSpacing w:val="0"/>
        <w:rPr>
          <w:rFonts w:ascii="Arial" w:hAnsi="Arial" w:cs="Arial"/>
          <w:i/>
          <w:sz w:val="24"/>
          <w:szCs w:val="24"/>
        </w:rPr>
      </w:pPr>
      <w:r w:rsidRPr="004B77E7">
        <w:rPr>
          <w:rFonts w:ascii="Arial" w:hAnsi="Arial" w:cs="Arial"/>
          <w:i/>
          <w:sz w:val="24"/>
          <w:szCs w:val="24"/>
        </w:rPr>
        <w:t>The impact of vector-borne diseases will be enhanced by the weather and environmental conditions.</w:t>
      </w:r>
    </w:p>
    <w:p w14:paraId="569A0F84" w14:textId="77777777" w:rsidR="002344B3" w:rsidRPr="004B77E7" w:rsidRDefault="002344B3" w:rsidP="00C91449">
      <w:pPr>
        <w:pStyle w:val="ListNumber5"/>
        <w:numPr>
          <w:ilvl w:val="4"/>
          <w:numId w:val="28"/>
        </w:numPr>
        <w:spacing w:after="2040" w:line="240" w:lineRule="auto"/>
        <w:contextualSpacing w:val="0"/>
        <w:rPr>
          <w:rFonts w:ascii="Arial" w:hAnsi="Arial" w:cs="Arial"/>
          <w:i/>
          <w:sz w:val="24"/>
          <w:szCs w:val="24"/>
        </w:rPr>
      </w:pPr>
      <w:r w:rsidRPr="004B77E7">
        <w:rPr>
          <w:rFonts w:ascii="Arial" w:hAnsi="Arial" w:cs="Arial"/>
          <w:i/>
          <w:sz w:val="24"/>
          <w:szCs w:val="24"/>
        </w:rPr>
        <w:t>The nature of the waste, timeline for holding it, and location of the debris dictate how vector control will occur.</w:t>
      </w:r>
    </w:p>
    <w:p w14:paraId="6F521CCF" w14:textId="77777777" w:rsidR="00C302FF" w:rsidRPr="00E55AFF" w:rsidRDefault="00E43F98" w:rsidP="00204F3E">
      <w:pPr>
        <w:pStyle w:val="ListNumber3"/>
        <w:numPr>
          <w:ilvl w:val="2"/>
          <w:numId w:val="97"/>
        </w:numPr>
        <w:contextualSpacing w:val="0"/>
        <w:rPr>
          <w:i/>
        </w:rPr>
      </w:pPr>
      <w:r w:rsidRPr="00E55AFF">
        <w:rPr>
          <w:i/>
        </w:rPr>
        <w:lastRenderedPageBreak/>
        <w:t>Environmental Resources to Consider in All Actions</w:t>
      </w:r>
    </w:p>
    <w:p w14:paraId="3C281395" w14:textId="77777777" w:rsidR="00252282" w:rsidRPr="00E55AFF" w:rsidRDefault="00252282" w:rsidP="00B70FD4">
      <w:pPr>
        <w:pStyle w:val="ListNumber4"/>
        <w:numPr>
          <w:ilvl w:val="3"/>
          <w:numId w:val="97"/>
        </w:numPr>
      </w:pPr>
      <w:r w:rsidRPr="00E55AFF">
        <w:t xml:space="preserve"> Air Quality</w:t>
      </w:r>
      <w:r w:rsidRPr="00E55AFF">
        <w:rPr>
          <w:rStyle w:val="FootnoteReference"/>
          <w:rFonts w:cs="Arial"/>
          <w:i w:val="0"/>
        </w:rPr>
        <w:footnoteReference w:id="15"/>
      </w:r>
    </w:p>
    <w:p w14:paraId="688401A2" w14:textId="77777777" w:rsidR="003817A5" w:rsidRPr="00E55AFF" w:rsidRDefault="003817A5" w:rsidP="00204F3E">
      <w:pPr>
        <w:pStyle w:val="ListNumber5"/>
        <w:numPr>
          <w:ilvl w:val="4"/>
          <w:numId w:val="97"/>
        </w:numPr>
        <w:spacing w:line="240" w:lineRule="auto"/>
        <w:contextualSpacing w:val="0"/>
        <w:rPr>
          <w:rFonts w:ascii="Arial" w:hAnsi="Arial" w:cs="Arial"/>
          <w:i/>
          <w:sz w:val="24"/>
          <w:szCs w:val="24"/>
        </w:rPr>
      </w:pPr>
      <w:r w:rsidRPr="00E55AFF">
        <w:rPr>
          <w:rFonts w:ascii="Arial" w:hAnsi="Arial" w:cs="Arial"/>
          <w:i/>
          <w:sz w:val="24"/>
          <w:szCs w:val="24"/>
        </w:rPr>
        <w:t>Consider specific permits or requirements that need to be established pre-disaster.</w:t>
      </w:r>
    </w:p>
    <w:p w14:paraId="2B3FA122" w14:textId="77777777" w:rsidR="00252282" w:rsidRPr="00E55AFF" w:rsidRDefault="00252282" w:rsidP="00204F3E">
      <w:pPr>
        <w:pStyle w:val="ListNumber5"/>
        <w:numPr>
          <w:ilvl w:val="4"/>
          <w:numId w:val="97"/>
        </w:numPr>
        <w:spacing w:line="240" w:lineRule="auto"/>
        <w:contextualSpacing w:val="0"/>
        <w:rPr>
          <w:rFonts w:ascii="Arial" w:hAnsi="Arial" w:cs="Arial"/>
          <w:i/>
          <w:sz w:val="24"/>
          <w:szCs w:val="24"/>
        </w:rPr>
      </w:pPr>
      <w:r w:rsidRPr="00E55AFF">
        <w:rPr>
          <w:rFonts w:ascii="Arial" w:hAnsi="Arial" w:cs="Arial"/>
          <w:i/>
          <w:sz w:val="24"/>
          <w:szCs w:val="24"/>
        </w:rPr>
        <w:t>Identify existing systems to monitor air quality control and the necessary monitoring steps. Many of these resources are in the private sector.</w:t>
      </w:r>
    </w:p>
    <w:p w14:paraId="431563CD" w14:textId="77777777" w:rsidR="00252282" w:rsidRPr="00E55AFF" w:rsidRDefault="00252282" w:rsidP="00B70FD4">
      <w:pPr>
        <w:pStyle w:val="ListNumber4"/>
        <w:numPr>
          <w:ilvl w:val="3"/>
          <w:numId w:val="97"/>
        </w:numPr>
      </w:pPr>
      <w:r w:rsidRPr="00E55AFF">
        <w:t>Surface Water</w:t>
      </w:r>
      <w:r w:rsidRPr="00E55AFF">
        <w:rPr>
          <w:rStyle w:val="FootnoteReference"/>
          <w:rFonts w:cs="Arial"/>
          <w:i w:val="0"/>
          <w:color w:val="auto"/>
        </w:rPr>
        <w:footnoteReference w:id="16"/>
      </w:r>
    </w:p>
    <w:p w14:paraId="26A29022" w14:textId="77777777" w:rsidR="003817A5" w:rsidRPr="00E55AFF" w:rsidRDefault="003817A5" w:rsidP="00204F3E">
      <w:pPr>
        <w:pStyle w:val="ListNumber5"/>
        <w:numPr>
          <w:ilvl w:val="4"/>
          <w:numId w:val="97"/>
        </w:numPr>
        <w:spacing w:line="240" w:lineRule="auto"/>
        <w:contextualSpacing w:val="0"/>
        <w:rPr>
          <w:rFonts w:ascii="Arial" w:hAnsi="Arial" w:cs="Arial"/>
          <w:i/>
          <w:sz w:val="24"/>
          <w:szCs w:val="24"/>
        </w:rPr>
      </w:pPr>
      <w:r w:rsidRPr="00E55AFF">
        <w:rPr>
          <w:rFonts w:ascii="Arial" w:hAnsi="Arial" w:cs="Arial"/>
          <w:i/>
          <w:sz w:val="24"/>
          <w:szCs w:val="24"/>
        </w:rPr>
        <w:t>Identify bodies of waters and trustee maintenance and ownership.</w:t>
      </w:r>
    </w:p>
    <w:p w14:paraId="458027F7" w14:textId="77777777" w:rsidR="003817A5" w:rsidRPr="00E55AFF" w:rsidRDefault="003817A5" w:rsidP="00204F3E">
      <w:pPr>
        <w:pStyle w:val="ListNumber5"/>
        <w:numPr>
          <w:ilvl w:val="4"/>
          <w:numId w:val="97"/>
        </w:numPr>
        <w:spacing w:line="240" w:lineRule="auto"/>
        <w:contextualSpacing w:val="0"/>
        <w:rPr>
          <w:rFonts w:ascii="Arial" w:hAnsi="Arial" w:cs="Arial"/>
          <w:i/>
          <w:sz w:val="24"/>
          <w:szCs w:val="24"/>
        </w:rPr>
      </w:pPr>
      <w:r w:rsidRPr="00E55AFF">
        <w:rPr>
          <w:rFonts w:ascii="Arial" w:hAnsi="Arial" w:cs="Arial"/>
          <w:i/>
          <w:sz w:val="24"/>
          <w:szCs w:val="24"/>
        </w:rPr>
        <w:t>Identify opportunities and constraints to avoid, protect, or restore surface waters.</w:t>
      </w:r>
    </w:p>
    <w:p w14:paraId="608A10BC" w14:textId="77777777" w:rsidR="003817A5" w:rsidRPr="00E55AFF" w:rsidRDefault="003817A5" w:rsidP="00204F3E">
      <w:pPr>
        <w:pStyle w:val="ListNumber5"/>
        <w:numPr>
          <w:ilvl w:val="4"/>
          <w:numId w:val="97"/>
        </w:numPr>
        <w:spacing w:line="240" w:lineRule="auto"/>
        <w:contextualSpacing w:val="0"/>
        <w:rPr>
          <w:rFonts w:ascii="Arial" w:hAnsi="Arial" w:cs="Arial"/>
          <w:i/>
          <w:sz w:val="24"/>
          <w:szCs w:val="24"/>
        </w:rPr>
      </w:pPr>
      <w:r w:rsidRPr="00E55AFF">
        <w:rPr>
          <w:rFonts w:ascii="Arial" w:hAnsi="Arial" w:cs="Arial"/>
          <w:i/>
          <w:sz w:val="24"/>
          <w:szCs w:val="24"/>
        </w:rPr>
        <w:t>Identify required permits for certain activities affecting surface waters and mitigate impacts to surface waters as necessary.</w:t>
      </w:r>
    </w:p>
    <w:p w14:paraId="2BB0EC9E" w14:textId="77777777" w:rsidR="00252282" w:rsidRPr="00E55AFF" w:rsidRDefault="00252282" w:rsidP="00B70FD4">
      <w:pPr>
        <w:pStyle w:val="ListNumber4"/>
        <w:numPr>
          <w:ilvl w:val="3"/>
          <w:numId w:val="97"/>
        </w:numPr>
      </w:pPr>
      <w:r w:rsidRPr="00E55AFF">
        <w:t>Groundwater Quality</w:t>
      </w:r>
      <w:r w:rsidRPr="00E55AFF">
        <w:rPr>
          <w:rStyle w:val="FootnoteReference"/>
          <w:rFonts w:cs="Arial"/>
          <w:i w:val="0"/>
        </w:rPr>
        <w:footnoteReference w:id="17"/>
      </w:r>
    </w:p>
    <w:p w14:paraId="3D722797" w14:textId="77777777" w:rsidR="00252282" w:rsidRPr="00E55AFF" w:rsidRDefault="00252282" w:rsidP="00204F3E">
      <w:pPr>
        <w:pStyle w:val="ListNumber5"/>
        <w:numPr>
          <w:ilvl w:val="4"/>
          <w:numId w:val="97"/>
        </w:numPr>
        <w:spacing w:line="240" w:lineRule="auto"/>
        <w:contextualSpacing w:val="0"/>
        <w:rPr>
          <w:rFonts w:ascii="Arial" w:hAnsi="Arial" w:cs="Arial"/>
          <w:i/>
          <w:sz w:val="24"/>
          <w:szCs w:val="24"/>
        </w:rPr>
      </w:pPr>
      <w:r w:rsidRPr="00E55AFF">
        <w:rPr>
          <w:rFonts w:ascii="Arial" w:hAnsi="Arial" w:cs="Arial"/>
          <w:i/>
          <w:sz w:val="24"/>
          <w:szCs w:val="24"/>
        </w:rPr>
        <w:t>Prepare a list of laboratories that perform sampling and analysis.</w:t>
      </w:r>
    </w:p>
    <w:p w14:paraId="5F659C8D" w14:textId="77777777" w:rsidR="00252282" w:rsidRPr="00E55AFF" w:rsidRDefault="00252282" w:rsidP="00B70FD4">
      <w:pPr>
        <w:pStyle w:val="ListNumber4"/>
        <w:numPr>
          <w:ilvl w:val="3"/>
          <w:numId w:val="97"/>
        </w:numPr>
      </w:pPr>
      <w:r w:rsidRPr="00E55AFF">
        <w:t>Floodplain Management—Protection of Wetlands</w:t>
      </w:r>
    </w:p>
    <w:p w14:paraId="5833BF1D" w14:textId="77777777" w:rsidR="00252282" w:rsidRPr="00E55AFF" w:rsidRDefault="00252282" w:rsidP="00204F3E">
      <w:pPr>
        <w:pStyle w:val="ListNumber5"/>
        <w:numPr>
          <w:ilvl w:val="4"/>
          <w:numId w:val="97"/>
        </w:numPr>
        <w:spacing w:line="240" w:lineRule="auto"/>
        <w:contextualSpacing w:val="0"/>
        <w:rPr>
          <w:rFonts w:ascii="Arial" w:hAnsi="Arial" w:cs="Arial"/>
          <w:i/>
          <w:sz w:val="24"/>
          <w:szCs w:val="24"/>
        </w:rPr>
      </w:pPr>
      <w:r w:rsidRPr="00E55AFF">
        <w:rPr>
          <w:rFonts w:ascii="Arial" w:hAnsi="Arial" w:cs="Arial"/>
          <w:i/>
          <w:sz w:val="24"/>
          <w:szCs w:val="24"/>
        </w:rPr>
        <w:t>Identify opportunities and constraints to avoid, protect, or restore wetlands.</w:t>
      </w:r>
    </w:p>
    <w:p w14:paraId="543798F8" w14:textId="77777777" w:rsidR="00252282" w:rsidRPr="00E55AFF" w:rsidRDefault="00252282" w:rsidP="00204F3E">
      <w:pPr>
        <w:pStyle w:val="ListNumber5"/>
        <w:numPr>
          <w:ilvl w:val="4"/>
          <w:numId w:val="97"/>
        </w:numPr>
        <w:spacing w:line="240" w:lineRule="auto"/>
        <w:contextualSpacing w:val="0"/>
        <w:rPr>
          <w:rFonts w:ascii="Arial" w:hAnsi="Arial" w:cs="Arial"/>
          <w:i/>
          <w:sz w:val="24"/>
          <w:szCs w:val="24"/>
        </w:rPr>
      </w:pPr>
      <w:r w:rsidRPr="00E55AFF">
        <w:rPr>
          <w:rFonts w:ascii="Arial" w:hAnsi="Arial" w:cs="Arial"/>
          <w:i/>
          <w:sz w:val="24"/>
          <w:szCs w:val="24"/>
        </w:rPr>
        <w:t>Identify wetlands using the latest State and Federal guidance and how the wetlands relate to the ecosystem.</w:t>
      </w:r>
    </w:p>
    <w:p w14:paraId="73F44F56" w14:textId="77777777" w:rsidR="00252282" w:rsidRPr="00E55AFF" w:rsidRDefault="00252282" w:rsidP="00B70FD4">
      <w:pPr>
        <w:pStyle w:val="ListNumber4"/>
        <w:numPr>
          <w:ilvl w:val="3"/>
          <w:numId w:val="97"/>
        </w:numPr>
      </w:pPr>
      <w:r w:rsidRPr="00E55AFF">
        <w:t>Threatened and Endangered Species</w:t>
      </w:r>
      <w:r w:rsidRPr="00E55AFF">
        <w:rPr>
          <w:rStyle w:val="FootnoteReference"/>
          <w:rFonts w:cs="Arial"/>
          <w:i w:val="0"/>
        </w:rPr>
        <w:footnoteReference w:id="18"/>
      </w:r>
    </w:p>
    <w:p w14:paraId="7E948FFF" w14:textId="77777777" w:rsidR="00252282" w:rsidRPr="00E55AFF" w:rsidRDefault="00252282" w:rsidP="00AD041A">
      <w:pPr>
        <w:pStyle w:val="ListNumber5"/>
        <w:numPr>
          <w:ilvl w:val="4"/>
          <w:numId w:val="97"/>
        </w:numPr>
        <w:spacing w:after="0" w:line="240" w:lineRule="auto"/>
        <w:contextualSpacing w:val="0"/>
        <w:rPr>
          <w:rFonts w:ascii="Arial" w:hAnsi="Arial" w:cs="Arial"/>
          <w:i/>
          <w:sz w:val="24"/>
          <w:szCs w:val="24"/>
        </w:rPr>
      </w:pPr>
      <w:r w:rsidRPr="00E55AFF">
        <w:rPr>
          <w:rFonts w:ascii="Arial" w:hAnsi="Arial" w:cs="Arial"/>
          <w:i/>
          <w:sz w:val="24"/>
          <w:szCs w:val="24"/>
        </w:rPr>
        <w:lastRenderedPageBreak/>
        <w:t>Identify opportunities and constraints to avoid, protect, and restore sensitive species and their habitat.</w:t>
      </w:r>
    </w:p>
    <w:p w14:paraId="24653049" w14:textId="77777777" w:rsidR="00252282" w:rsidRPr="005D291B" w:rsidRDefault="00252282" w:rsidP="00AD041A">
      <w:pPr>
        <w:pStyle w:val="ListNumber5"/>
        <w:numPr>
          <w:ilvl w:val="4"/>
          <w:numId w:val="97"/>
        </w:numPr>
        <w:spacing w:before="840" w:after="240" w:line="240" w:lineRule="auto"/>
        <w:contextualSpacing w:val="0"/>
        <w:rPr>
          <w:rFonts w:ascii="Arial" w:hAnsi="Arial" w:cs="Arial"/>
          <w:i/>
          <w:sz w:val="24"/>
          <w:szCs w:val="24"/>
        </w:rPr>
      </w:pPr>
      <w:r w:rsidRPr="005D291B">
        <w:rPr>
          <w:rFonts w:ascii="Arial" w:hAnsi="Arial" w:cs="Arial"/>
          <w:i/>
          <w:sz w:val="24"/>
          <w:szCs w:val="24"/>
        </w:rPr>
        <w:t xml:space="preserve">Prepare a list of Federal endangered species in </w:t>
      </w:r>
      <w:r w:rsidRPr="005D291B">
        <w:rPr>
          <w:rFonts w:ascii="Arial" w:hAnsi="Arial" w:cs="Arial"/>
          <w:i/>
          <w:sz w:val="24"/>
          <w:szCs w:val="24"/>
          <w:highlight w:val="yellow"/>
        </w:rPr>
        <w:t>(</w:t>
      </w:r>
      <w:r w:rsidRPr="005D291B">
        <w:rPr>
          <w:rFonts w:ascii="Arial" w:hAnsi="Arial" w:cs="Arial"/>
          <w:i/>
          <w:sz w:val="24"/>
          <w:szCs w:val="24"/>
          <w:highlight w:val="yellow"/>
          <w:u w:val="single"/>
        </w:rPr>
        <w:t>City/County/Operational Area</w:t>
      </w:r>
      <w:r w:rsidRPr="005D291B">
        <w:rPr>
          <w:rFonts w:ascii="Arial" w:hAnsi="Arial" w:cs="Arial"/>
          <w:i/>
          <w:sz w:val="24"/>
          <w:szCs w:val="24"/>
          <w:highlight w:val="yellow"/>
        </w:rPr>
        <w:t>)</w:t>
      </w:r>
      <w:r w:rsidRPr="005D291B">
        <w:rPr>
          <w:rFonts w:ascii="Arial" w:hAnsi="Arial" w:cs="Arial"/>
          <w:i/>
          <w:sz w:val="24"/>
          <w:szCs w:val="24"/>
        </w:rPr>
        <w:t xml:space="preserve"> with pertinent information such as species nesting/breeding season dates.</w:t>
      </w:r>
    </w:p>
    <w:p w14:paraId="58FA23BB" w14:textId="77777777" w:rsidR="00252282" w:rsidRPr="005D291B" w:rsidRDefault="00252282" w:rsidP="00204F3E">
      <w:pPr>
        <w:pStyle w:val="ListNumber3"/>
        <w:numPr>
          <w:ilvl w:val="2"/>
          <w:numId w:val="97"/>
        </w:numPr>
        <w:contextualSpacing w:val="0"/>
        <w:rPr>
          <w:i/>
        </w:rPr>
      </w:pPr>
      <w:r w:rsidRPr="005D291B">
        <w:rPr>
          <w:i/>
        </w:rPr>
        <w:t>Historical Preservation and Cultural Resources</w:t>
      </w:r>
      <w:r w:rsidR="00ED05BE" w:rsidRPr="005D291B">
        <w:rPr>
          <w:rStyle w:val="FootnoteReference"/>
          <w:rFonts w:cs="Arial"/>
          <w:i/>
        </w:rPr>
        <w:footnoteReference w:id="19"/>
      </w:r>
    </w:p>
    <w:p w14:paraId="0F399427" w14:textId="77777777" w:rsidR="003817A5" w:rsidRPr="005D291B" w:rsidRDefault="003817A5" w:rsidP="00B70FD4">
      <w:pPr>
        <w:pStyle w:val="ListNumber4"/>
        <w:numPr>
          <w:ilvl w:val="3"/>
          <w:numId w:val="97"/>
        </w:numPr>
      </w:pPr>
      <w:r w:rsidRPr="005D291B">
        <w:t>Conduct hazard assessment and structural survey of sites to understand potential impacts.</w:t>
      </w:r>
    </w:p>
    <w:p w14:paraId="2EF56021" w14:textId="77777777" w:rsidR="003817A5" w:rsidRPr="005D291B" w:rsidRDefault="003817A5" w:rsidP="00B70FD4">
      <w:pPr>
        <w:pStyle w:val="ListNumber4"/>
        <w:numPr>
          <w:ilvl w:val="3"/>
          <w:numId w:val="97"/>
        </w:numPr>
      </w:pPr>
      <w:r w:rsidRPr="005D291B">
        <w:t>Coordinate with Tribal Nations on historical and cultural resources.</w:t>
      </w:r>
    </w:p>
    <w:p w14:paraId="1675A22A" w14:textId="77777777" w:rsidR="003817A5" w:rsidRPr="005D291B" w:rsidRDefault="003817A5" w:rsidP="00B70FD4">
      <w:pPr>
        <w:pStyle w:val="ListNumber4"/>
        <w:numPr>
          <w:ilvl w:val="3"/>
          <w:numId w:val="97"/>
        </w:numPr>
      </w:pPr>
      <w:r w:rsidRPr="005D291B">
        <w:t>Create database of personnel and resources that can support collection, restoration and assessment of specialty resources.</w:t>
      </w:r>
    </w:p>
    <w:p w14:paraId="39DAE65F" w14:textId="77777777" w:rsidR="003817A5" w:rsidRPr="005D291B" w:rsidRDefault="003817A5" w:rsidP="00B70FD4">
      <w:pPr>
        <w:pStyle w:val="ListNumber4"/>
        <w:numPr>
          <w:ilvl w:val="3"/>
          <w:numId w:val="97"/>
        </w:numPr>
      </w:pPr>
      <w:r w:rsidRPr="005D291B">
        <w:t>Develop an inventory of local and State natural and cultural resources.</w:t>
      </w:r>
    </w:p>
    <w:p w14:paraId="1DC49E6F" w14:textId="77777777" w:rsidR="003817A5" w:rsidRPr="005D291B" w:rsidRDefault="003817A5" w:rsidP="00B70FD4">
      <w:pPr>
        <w:pStyle w:val="ListNumber4"/>
        <w:numPr>
          <w:ilvl w:val="3"/>
          <w:numId w:val="97"/>
        </w:numPr>
      </w:pPr>
      <w:r w:rsidRPr="005D291B">
        <w:t>Identify public and private associations and organizations that have similar natural and cultural resources and could support recovery operations.</w:t>
      </w:r>
    </w:p>
    <w:p w14:paraId="1AFECC96" w14:textId="77777777" w:rsidR="003817A5" w:rsidRPr="005D291B" w:rsidRDefault="003817A5" w:rsidP="00B70FD4">
      <w:pPr>
        <w:pStyle w:val="ListNumber4"/>
        <w:numPr>
          <w:ilvl w:val="3"/>
          <w:numId w:val="97"/>
        </w:numPr>
      </w:pPr>
      <w:r w:rsidRPr="005D291B">
        <w:t>Identify sites that are listed on or eligible for listing on the National Historic Register, both local and State.</w:t>
      </w:r>
    </w:p>
    <w:p w14:paraId="3BFB5C2D" w14:textId="77777777" w:rsidR="00ED05BE" w:rsidRPr="005D291B" w:rsidRDefault="00ED05BE" w:rsidP="00B70FD4">
      <w:pPr>
        <w:pStyle w:val="ListNumber4"/>
        <w:numPr>
          <w:ilvl w:val="3"/>
          <w:numId w:val="97"/>
        </w:numPr>
      </w:pPr>
      <w:r w:rsidRPr="005D291B">
        <w:br w:type="page"/>
      </w:r>
    </w:p>
    <w:p w14:paraId="350C0157" w14:textId="77777777" w:rsidR="00ED05BE" w:rsidRDefault="009B2390" w:rsidP="00EF69D8">
      <w:pPr>
        <w:pStyle w:val="Heading2"/>
      </w:pPr>
      <w:bookmarkStart w:id="23" w:name="_Toc334701777"/>
      <w:r>
        <w:lastRenderedPageBreak/>
        <w:t>Organization and Assignment of Responsibilities</w:t>
      </w:r>
      <w:bookmarkEnd w:id="23"/>
    </w:p>
    <w:p w14:paraId="289C3C07" w14:textId="77777777" w:rsidR="009B2390" w:rsidRPr="00F3572C" w:rsidRDefault="009B2390" w:rsidP="00204F3E">
      <w:pPr>
        <w:pStyle w:val="ListNumber3"/>
        <w:numPr>
          <w:ilvl w:val="5"/>
          <w:numId w:val="66"/>
        </w:numPr>
        <w:ind w:left="720" w:hanging="720"/>
        <w:rPr>
          <w:rFonts w:ascii="Arial Bold" w:hAnsi="Arial Bold"/>
          <w:sz w:val="26"/>
          <w:szCs w:val="26"/>
        </w:rPr>
      </w:pPr>
      <w:r w:rsidRPr="00F3572C">
        <w:rPr>
          <w:rFonts w:ascii="Arial Bold" w:hAnsi="Arial Bold"/>
          <w:sz w:val="26"/>
          <w:szCs w:val="26"/>
        </w:rPr>
        <w:t>General</w:t>
      </w:r>
    </w:p>
    <w:p w14:paraId="0CB78EB8" w14:textId="77777777" w:rsidR="009B2390" w:rsidRPr="008B14A2" w:rsidRDefault="009B2390" w:rsidP="008B14A2">
      <w:pPr>
        <w:pStyle w:val="ListParagraph"/>
        <w:spacing w:line="240" w:lineRule="auto"/>
        <w:contextualSpacing w:val="0"/>
        <w:rPr>
          <w:rFonts w:ascii="Arial" w:hAnsi="Arial" w:cs="Arial"/>
          <w:b/>
          <w:sz w:val="24"/>
          <w:szCs w:val="24"/>
        </w:rPr>
      </w:pPr>
      <w:r w:rsidRPr="008B14A2">
        <w:rPr>
          <w:rFonts w:ascii="Arial" w:hAnsi="Arial" w:cs="Arial"/>
          <w:b/>
          <w:sz w:val="24"/>
          <w:szCs w:val="24"/>
        </w:rPr>
        <w:t>(This section contains general statements concerning the organization and assignment of responsibilities.)</w:t>
      </w:r>
    </w:p>
    <w:p w14:paraId="78EAE8D4" w14:textId="77777777" w:rsidR="009B2390" w:rsidRPr="008B14A2" w:rsidRDefault="009B2390" w:rsidP="008B14A2">
      <w:pPr>
        <w:pStyle w:val="ListParagraph"/>
        <w:spacing w:after="0" w:line="240" w:lineRule="auto"/>
        <w:contextualSpacing w:val="0"/>
        <w:rPr>
          <w:rFonts w:ascii="Arial" w:hAnsi="Arial" w:cs="Arial"/>
          <w:i/>
          <w:sz w:val="24"/>
          <w:szCs w:val="24"/>
        </w:rPr>
      </w:pPr>
      <w:r w:rsidRPr="008B14A2">
        <w:rPr>
          <w:rFonts w:ascii="Arial" w:hAnsi="Arial" w:cs="Arial"/>
          <w:i/>
          <w:sz w:val="24"/>
          <w:szCs w:val="24"/>
        </w:rPr>
        <w:t xml:space="preserve">Some departments and agencies of </w:t>
      </w:r>
      <w:r w:rsidRPr="008B14A2">
        <w:rPr>
          <w:rFonts w:ascii="Arial" w:hAnsi="Arial" w:cs="Arial"/>
          <w:i/>
          <w:sz w:val="24"/>
          <w:szCs w:val="24"/>
          <w:highlight w:val="yellow"/>
        </w:rPr>
        <w:t>(</w:t>
      </w:r>
      <w:r w:rsidRPr="008B14A2">
        <w:rPr>
          <w:rFonts w:ascii="Arial" w:hAnsi="Arial" w:cs="Arial"/>
          <w:i/>
          <w:sz w:val="24"/>
          <w:szCs w:val="24"/>
          <w:highlight w:val="yellow"/>
          <w:u w:val="single"/>
        </w:rPr>
        <w:t>City/County/Operational Area</w:t>
      </w:r>
      <w:r w:rsidRPr="008B14A2">
        <w:rPr>
          <w:rFonts w:ascii="Arial" w:hAnsi="Arial" w:cs="Arial"/>
          <w:i/>
          <w:sz w:val="24"/>
          <w:szCs w:val="24"/>
          <w:highlight w:val="yellow"/>
        </w:rPr>
        <w:t>)</w:t>
      </w:r>
      <w:r w:rsidRPr="008B14A2">
        <w:rPr>
          <w:rFonts w:ascii="Arial" w:hAnsi="Arial" w:cs="Arial"/>
          <w:i/>
          <w:sz w:val="24"/>
          <w:szCs w:val="24"/>
        </w:rPr>
        <w:t xml:space="preserve"> may have assignments throughout the recovery phase in addition to their normal, day-to-day duties. </w:t>
      </w:r>
      <w:r w:rsidR="00E713F9" w:rsidRPr="008B14A2">
        <w:rPr>
          <w:rFonts w:ascii="Arial" w:hAnsi="Arial" w:cs="Arial"/>
          <w:i/>
          <w:sz w:val="24"/>
          <w:szCs w:val="24"/>
        </w:rPr>
        <w:t xml:space="preserve">As emergency operation center (EOC) and response operations transition to recovery, determination of which staff will have recovery mission assignments will be identified. The (City/County/Op Area) will outline how the current operations will transition to the </w:t>
      </w:r>
      <w:r w:rsidR="00E713F9" w:rsidRPr="008B14A2">
        <w:rPr>
          <w:rFonts w:ascii="Arial" w:hAnsi="Arial" w:cs="Arial"/>
          <w:i/>
          <w:sz w:val="24"/>
          <w:szCs w:val="24"/>
          <w:highlight w:val="yellow"/>
        </w:rPr>
        <w:t>(</w:t>
      </w:r>
      <w:r w:rsidR="00490CC6" w:rsidRPr="008B14A2">
        <w:rPr>
          <w:rFonts w:ascii="Arial" w:hAnsi="Arial" w:cs="Arial"/>
          <w:i/>
          <w:sz w:val="24"/>
          <w:szCs w:val="24"/>
          <w:highlight w:val="yellow"/>
        </w:rPr>
        <w:t>Recovery operations coordinating element</w:t>
      </w:r>
      <w:r w:rsidR="00E713F9" w:rsidRPr="008B14A2">
        <w:rPr>
          <w:rFonts w:ascii="Arial" w:hAnsi="Arial" w:cs="Arial"/>
          <w:i/>
          <w:sz w:val="24"/>
          <w:szCs w:val="24"/>
          <w:highlight w:val="yellow"/>
        </w:rPr>
        <w:t>)</w:t>
      </w:r>
      <w:r w:rsidR="00E713F9" w:rsidRPr="008B14A2">
        <w:rPr>
          <w:rFonts w:ascii="Arial" w:hAnsi="Arial" w:cs="Arial"/>
          <w:i/>
          <w:sz w:val="24"/>
          <w:szCs w:val="24"/>
        </w:rPr>
        <w:t>. These</w:t>
      </w:r>
      <w:r w:rsidRPr="008B14A2">
        <w:rPr>
          <w:rFonts w:ascii="Arial" w:hAnsi="Arial" w:cs="Arial"/>
          <w:i/>
          <w:sz w:val="24"/>
          <w:szCs w:val="24"/>
        </w:rPr>
        <w:t xml:space="preserve"> assignments usually parallel or complement normal duties. The assignments of each department and agency are listed in the organization section of this plan. Each department and agency is responsible for developing and maintaining its own procedures, along with the necessary training and education, that contain details of how they may carry out the recovery assignments outlined in this plan.</w:t>
      </w:r>
    </w:p>
    <w:p w14:paraId="66F311DD" w14:textId="77777777" w:rsidR="009B2390" w:rsidRPr="008B14A2" w:rsidRDefault="009B2390" w:rsidP="00204F3E">
      <w:pPr>
        <w:pStyle w:val="ListNumber3"/>
        <w:numPr>
          <w:ilvl w:val="5"/>
          <w:numId w:val="66"/>
        </w:numPr>
        <w:ind w:left="720" w:hanging="720"/>
        <w:rPr>
          <w:rFonts w:ascii="Arial Bold" w:hAnsi="Arial Bold"/>
          <w:sz w:val="26"/>
        </w:rPr>
      </w:pPr>
      <w:r w:rsidRPr="008B14A2">
        <w:rPr>
          <w:rFonts w:ascii="Arial Bold" w:hAnsi="Arial Bold"/>
          <w:sz w:val="26"/>
        </w:rPr>
        <w:t>Organization</w:t>
      </w:r>
    </w:p>
    <w:p w14:paraId="16012713" w14:textId="77777777" w:rsidR="009B2390" w:rsidRPr="008B14A2" w:rsidRDefault="009B2390" w:rsidP="008B14A2">
      <w:pPr>
        <w:pStyle w:val="ListParagraph"/>
        <w:spacing w:line="240" w:lineRule="auto"/>
        <w:contextualSpacing w:val="0"/>
        <w:rPr>
          <w:rFonts w:ascii="Arial" w:hAnsi="Arial" w:cs="Arial"/>
          <w:b/>
          <w:sz w:val="24"/>
          <w:szCs w:val="24"/>
        </w:rPr>
      </w:pPr>
      <w:r w:rsidRPr="008B14A2">
        <w:rPr>
          <w:rFonts w:ascii="Arial" w:hAnsi="Arial" w:cs="Arial"/>
          <w:b/>
          <w:sz w:val="24"/>
          <w:szCs w:val="24"/>
        </w:rPr>
        <w:t xml:space="preserve">(The Recovery Annex should include the organizations and agencies typically involved in recovery operations. The annex should ensure any unique organizational arrangements pertinent to the function addressed in the annex are adequately described. Several </w:t>
      </w:r>
      <w:r w:rsidR="0068407B" w:rsidRPr="008B14A2">
        <w:rPr>
          <w:rFonts w:ascii="Arial" w:hAnsi="Arial" w:cs="Arial"/>
          <w:b/>
          <w:sz w:val="24"/>
          <w:szCs w:val="24"/>
        </w:rPr>
        <w:t xml:space="preserve">levels </w:t>
      </w:r>
      <w:r w:rsidRPr="008B14A2">
        <w:rPr>
          <w:rFonts w:ascii="Arial" w:hAnsi="Arial" w:cs="Arial"/>
          <w:b/>
          <w:sz w:val="24"/>
          <w:szCs w:val="24"/>
        </w:rPr>
        <w:t>of organizations should be included. Jurisdictions may consider implementing a recovery incident command structure such as the one for response that identifies specific recovery branches and needs. For example, when considering infrastructure, building inspections and permits, utilities, transportation, demolition and debris, and other personnel may be required. Details, along with organization charts, may be included within the appendices, such as an Organization Appendix, if desired.)</w:t>
      </w:r>
    </w:p>
    <w:p w14:paraId="4544CAEF" w14:textId="77777777" w:rsidR="00031F56" w:rsidRPr="008B14A2" w:rsidRDefault="00031F56" w:rsidP="008B14A2">
      <w:pPr>
        <w:pStyle w:val="ListParagraph"/>
        <w:spacing w:line="240" w:lineRule="auto"/>
        <w:contextualSpacing w:val="0"/>
        <w:rPr>
          <w:rFonts w:ascii="Arial" w:hAnsi="Arial" w:cs="Arial"/>
          <w:b/>
          <w:color w:val="FF0000"/>
          <w:sz w:val="24"/>
          <w:szCs w:val="24"/>
        </w:rPr>
      </w:pPr>
      <w:r w:rsidRPr="008B14A2">
        <w:rPr>
          <w:rFonts w:ascii="Arial" w:hAnsi="Arial" w:cs="Arial"/>
          <w:b/>
          <w:color w:val="FF0000"/>
          <w:sz w:val="24"/>
          <w:szCs w:val="24"/>
        </w:rPr>
        <w:t>(For further information and recommendations for Organization for recovery, refer to Los Angeles Regional Recovery Guidance for Emergency Planners, Section V: Roles and Responsibilities - Organization.)</w:t>
      </w:r>
    </w:p>
    <w:p w14:paraId="7B2A1427" w14:textId="77777777" w:rsidR="009B2390" w:rsidRPr="008D459C" w:rsidRDefault="009B2390" w:rsidP="008D459C">
      <w:pPr>
        <w:pStyle w:val="ListParagraph"/>
        <w:spacing w:line="240" w:lineRule="auto"/>
        <w:contextualSpacing w:val="0"/>
        <w:rPr>
          <w:rFonts w:ascii="Arial" w:hAnsi="Arial" w:cs="Arial"/>
          <w:i/>
          <w:sz w:val="24"/>
          <w:szCs w:val="24"/>
        </w:rPr>
      </w:pPr>
      <w:r w:rsidRPr="008D459C">
        <w:rPr>
          <w:rFonts w:ascii="Arial" w:hAnsi="Arial" w:cs="Arial"/>
          <w:i/>
          <w:sz w:val="24"/>
          <w:szCs w:val="24"/>
        </w:rPr>
        <w:t xml:space="preserve">The recovery organization for </w:t>
      </w:r>
      <w:r w:rsidRPr="008D459C">
        <w:rPr>
          <w:rFonts w:ascii="Arial" w:hAnsi="Arial" w:cs="Arial"/>
          <w:i/>
          <w:sz w:val="24"/>
          <w:szCs w:val="24"/>
          <w:highlight w:val="yellow"/>
        </w:rPr>
        <w:t>(</w:t>
      </w:r>
      <w:r w:rsidRPr="008D459C">
        <w:rPr>
          <w:rFonts w:ascii="Arial" w:hAnsi="Arial" w:cs="Arial"/>
          <w:i/>
          <w:sz w:val="24"/>
          <w:szCs w:val="24"/>
          <w:highlight w:val="yellow"/>
          <w:u w:val="single"/>
        </w:rPr>
        <w:t>City/County/Operational Area</w:t>
      </w:r>
      <w:r w:rsidRPr="008D459C">
        <w:rPr>
          <w:rFonts w:ascii="Arial" w:hAnsi="Arial" w:cs="Arial"/>
          <w:i/>
          <w:sz w:val="24"/>
          <w:szCs w:val="24"/>
          <w:highlight w:val="yellow"/>
        </w:rPr>
        <w:t>)</w:t>
      </w:r>
      <w:r w:rsidRPr="008D459C">
        <w:rPr>
          <w:rFonts w:ascii="Arial" w:hAnsi="Arial" w:cs="Arial"/>
          <w:i/>
          <w:sz w:val="24"/>
          <w:szCs w:val="24"/>
        </w:rPr>
        <w:t xml:space="preserve"> will include </w:t>
      </w:r>
      <w:r w:rsidRPr="008D459C">
        <w:rPr>
          <w:rFonts w:ascii="Arial" w:hAnsi="Arial" w:cs="Arial"/>
          <w:i/>
          <w:sz w:val="24"/>
          <w:szCs w:val="24"/>
          <w:highlight w:val="yellow"/>
        </w:rPr>
        <w:t>(</w:t>
      </w:r>
      <w:r w:rsidRPr="008D459C">
        <w:rPr>
          <w:rFonts w:ascii="Arial" w:hAnsi="Arial" w:cs="Arial"/>
          <w:i/>
          <w:sz w:val="24"/>
          <w:szCs w:val="24"/>
          <w:highlight w:val="yellow"/>
          <w:u w:val="single"/>
        </w:rPr>
        <w:t>insert appropriate entity or title</w:t>
      </w:r>
      <w:r w:rsidRPr="008D459C">
        <w:rPr>
          <w:rFonts w:ascii="Arial" w:hAnsi="Arial" w:cs="Arial"/>
          <w:i/>
          <w:sz w:val="24"/>
          <w:szCs w:val="24"/>
          <w:highlight w:val="yellow"/>
        </w:rPr>
        <w:t>)</w:t>
      </w:r>
      <w:r w:rsidRPr="008D459C">
        <w:rPr>
          <w:rFonts w:ascii="Arial" w:hAnsi="Arial" w:cs="Arial"/>
          <w:i/>
          <w:sz w:val="24"/>
          <w:szCs w:val="24"/>
        </w:rPr>
        <w:t xml:space="preserve"> to act as the Local Disaster Recovery Manager (LDRM) to lead disaster recovery activities for </w:t>
      </w:r>
      <w:r w:rsidRPr="008D459C">
        <w:rPr>
          <w:rFonts w:ascii="Arial" w:hAnsi="Arial" w:cs="Arial"/>
          <w:i/>
          <w:sz w:val="24"/>
          <w:szCs w:val="24"/>
          <w:highlight w:val="yellow"/>
        </w:rPr>
        <w:t>(</w:t>
      </w:r>
      <w:r w:rsidRPr="008D459C">
        <w:rPr>
          <w:rFonts w:ascii="Arial" w:hAnsi="Arial" w:cs="Arial"/>
          <w:i/>
          <w:sz w:val="24"/>
          <w:szCs w:val="24"/>
          <w:highlight w:val="yellow"/>
          <w:u w:val="single"/>
        </w:rPr>
        <w:t>City/County/Operational Area</w:t>
      </w:r>
      <w:r w:rsidRPr="008D459C">
        <w:rPr>
          <w:rFonts w:ascii="Arial" w:hAnsi="Arial" w:cs="Arial"/>
          <w:i/>
          <w:sz w:val="24"/>
          <w:szCs w:val="24"/>
          <w:highlight w:val="yellow"/>
        </w:rPr>
        <w:t>)</w:t>
      </w:r>
      <w:r w:rsidRPr="008D459C">
        <w:rPr>
          <w:rFonts w:ascii="Arial" w:hAnsi="Arial" w:cs="Arial"/>
          <w:i/>
          <w:sz w:val="24"/>
          <w:szCs w:val="24"/>
        </w:rPr>
        <w:t xml:space="preserve">. </w:t>
      </w:r>
    </w:p>
    <w:p w14:paraId="18541A80" w14:textId="77777777" w:rsidR="009B2390" w:rsidRPr="008D459C" w:rsidRDefault="009B2390" w:rsidP="008D459C">
      <w:pPr>
        <w:pStyle w:val="ListParagraph"/>
        <w:spacing w:line="240" w:lineRule="auto"/>
        <w:contextualSpacing w:val="0"/>
        <w:rPr>
          <w:rFonts w:ascii="Arial" w:hAnsi="Arial" w:cs="Arial"/>
          <w:i/>
          <w:sz w:val="24"/>
          <w:szCs w:val="24"/>
        </w:rPr>
      </w:pPr>
      <w:r w:rsidRPr="008D459C">
        <w:rPr>
          <w:rFonts w:ascii="Arial" w:hAnsi="Arial" w:cs="Arial"/>
          <w:i/>
          <w:sz w:val="24"/>
          <w:szCs w:val="24"/>
          <w:highlight w:val="yellow"/>
        </w:rPr>
        <w:t>(</w:t>
      </w:r>
      <w:r w:rsidRPr="008D459C">
        <w:rPr>
          <w:rFonts w:ascii="Arial" w:hAnsi="Arial" w:cs="Arial"/>
          <w:i/>
          <w:sz w:val="24"/>
          <w:szCs w:val="24"/>
          <w:highlight w:val="yellow"/>
          <w:u w:val="single"/>
        </w:rPr>
        <w:t>City/County/Operational Area</w:t>
      </w:r>
      <w:r w:rsidRPr="008D459C">
        <w:rPr>
          <w:rFonts w:ascii="Arial" w:hAnsi="Arial" w:cs="Arial"/>
          <w:i/>
          <w:sz w:val="24"/>
          <w:szCs w:val="24"/>
          <w:highlight w:val="yellow"/>
        </w:rPr>
        <w:t>)</w:t>
      </w:r>
      <w:r w:rsidRPr="008D459C">
        <w:rPr>
          <w:rFonts w:ascii="Arial" w:hAnsi="Arial" w:cs="Arial"/>
          <w:i/>
          <w:sz w:val="24"/>
          <w:szCs w:val="24"/>
        </w:rPr>
        <w:t xml:space="preserve"> should identify a representative/planner dedicated to recovery operations when response operations are initiated.</w:t>
      </w:r>
    </w:p>
    <w:p w14:paraId="6D895D90" w14:textId="77777777" w:rsidR="009B2390" w:rsidRPr="007A7CF5" w:rsidRDefault="009B2390" w:rsidP="00204F3E">
      <w:pPr>
        <w:pStyle w:val="ListNumber3"/>
        <w:numPr>
          <w:ilvl w:val="5"/>
          <w:numId w:val="66"/>
        </w:numPr>
        <w:ind w:left="720" w:hanging="720"/>
        <w:rPr>
          <w:rFonts w:ascii="Arial Bold" w:hAnsi="Arial Bold"/>
          <w:sz w:val="26"/>
        </w:rPr>
      </w:pPr>
      <w:r w:rsidRPr="007A7CF5">
        <w:rPr>
          <w:rFonts w:ascii="Arial Bold" w:hAnsi="Arial Bold"/>
          <w:sz w:val="26"/>
        </w:rPr>
        <w:t>Assignment of Responsibilities</w:t>
      </w:r>
    </w:p>
    <w:p w14:paraId="49D75EF0" w14:textId="77777777" w:rsidR="009B2390" w:rsidRPr="004B4D8E" w:rsidRDefault="009B2390" w:rsidP="00B30525">
      <w:pPr>
        <w:pStyle w:val="ListParagraph"/>
        <w:spacing w:after="120" w:line="240" w:lineRule="auto"/>
        <w:contextualSpacing w:val="0"/>
        <w:rPr>
          <w:rFonts w:ascii="Arial" w:hAnsi="Arial" w:cs="Arial"/>
          <w:b/>
          <w:sz w:val="24"/>
          <w:szCs w:val="24"/>
        </w:rPr>
      </w:pPr>
      <w:r w:rsidRPr="004B4D8E">
        <w:rPr>
          <w:rFonts w:ascii="Arial" w:hAnsi="Arial" w:cs="Arial"/>
          <w:b/>
          <w:sz w:val="24"/>
          <w:szCs w:val="24"/>
        </w:rPr>
        <w:lastRenderedPageBreak/>
        <w:t>(Assign primary and supporting recovery functions necessary to carry out recovery operations to departments and agencies or any other organization. The Recovery Annex assigns general responsibilities for recovery functions and actions. The tasks should be clearly defined, and responsibilities should be assigned to those individuals, departments, agencies, and organizations that have the capabilities to perform them. Coordination requirements should be described. The examples below assume involvement from agencies, departments, entities of all levels of government, nonprofit organizations</w:t>
      </w:r>
      <w:r w:rsidR="0053046D" w:rsidRPr="004B4D8E">
        <w:rPr>
          <w:rFonts w:ascii="Arial" w:hAnsi="Arial" w:cs="Arial"/>
          <w:b/>
          <w:sz w:val="24"/>
          <w:szCs w:val="24"/>
        </w:rPr>
        <w:t>,</w:t>
      </w:r>
      <w:r w:rsidRPr="004B4D8E">
        <w:rPr>
          <w:rFonts w:ascii="Arial" w:hAnsi="Arial" w:cs="Arial"/>
          <w:b/>
          <w:sz w:val="24"/>
          <w:szCs w:val="24"/>
        </w:rPr>
        <w:t xml:space="preserve"> and the private sector. Detailed responsibilities should be discussed in appendices.)</w:t>
      </w:r>
    </w:p>
    <w:p w14:paraId="66620051" w14:textId="77777777" w:rsidR="009B2390" w:rsidRPr="004B4D8E" w:rsidRDefault="009B2390" w:rsidP="00B30525">
      <w:pPr>
        <w:pStyle w:val="ListParagraph"/>
        <w:spacing w:after="120" w:line="240" w:lineRule="auto"/>
        <w:contextualSpacing w:val="0"/>
        <w:rPr>
          <w:rFonts w:ascii="Arial" w:hAnsi="Arial" w:cs="Arial"/>
          <w:b/>
          <w:color w:val="FF0000"/>
          <w:sz w:val="24"/>
          <w:szCs w:val="24"/>
        </w:rPr>
      </w:pPr>
      <w:r w:rsidRPr="004B4D8E">
        <w:rPr>
          <w:rFonts w:ascii="Arial" w:hAnsi="Arial" w:cs="Arial"/>
          <w:b/>
          <w:color w:val="FF0000"/>
          <w:sz w:val="24"/>
          <w:szCs w:val="24"/>
        </w:rPr>
        <w:t>(For further information for Assignment of Responsibilities for recovery, RSF responsibilities, and for establishing a coordinating committee, such as a working group or task force, refer to Los Angeles Regional Recovery Guidance for Emergency Planners, Section V: Roles and Responsibilities.)</w:t>
      </w:r>
    </w:p>
    <w:p w14:paraId="58B3092D" w14:textId="77777777" w:rsidR="009B2390" w:rsidRPr="0025293C" w:rsidRDefault="009B2390" w:rsidP="00745A9F">
      <w:pPr>
        <w:pStyle w:val="ListParagraph"/>
        <w:spacing w:line="240" w:lineRule="auto"/>
        <w:rPr>
          <w:rFonts w:ascii="Arial" w:hAnsi="Arial" w:cs="Arial"/>
          <w:i/>
          <w:sz w:val="24"/>
          <w:szCs w:val="24"/>
        </w:rPr>
      </w:pPr>
      <w:r w:rsidRPr="0025293C">
        <w:rPr>
          <w:rFonts w:ascii="Arial" w:hAnsi="Arial" w:cs="Arial"/>
          <w:i/>
          <w:sz w:val="24"/>
          <w:szCs w:val="24"/>
        </w:rPr>
        <w:t xml:space="preserve">Overarching roles for the organized </w:t>
      </w:r>
      <w:r w:rsidR="00490CC6" w:rsidRPr="0025293C">
        <w:rPr>
          <w:rFonts w:ascii="Arial" w:hAnsi="Arial" w:cs="Arial"/>
          <w:i/>
          <w:sz w:val="24"/>
          <w:szCs w:val="24"/>
          <w:highlight w:val="yellow"/>
        </w:rPr>
        <w:t>(Recovery operations coordinating element)</w:t>
      </w:r>
      <w:r w:rsidRPr="0025293C">
        <w:rPr>
          <w:rFonts w:ascii="Arial" w:hAnsi="Arial" w:cs="Arial"/>
          <w:i/>
          <w:sz w:val="24"/>
          <w:szCs w:val="24"/>
        </w:rPr>
        <w:t>, with support from the subcommittees, may include some of the following:</w:t>
      </w:r>
      <w:r w:rsidRPr="0025293C">
        <w:rPr>
          <w:rStyle w:val="FootnoteReference"/>
          <w:rFonts w:ascii="Arial" w:hAnsi="Arial" w:cs="Arial"/>
          <w:i/>
          <w:sz w:val="24"/>
          <w:szCs w:val="24"/>
        </w:rPr>
        <w:footnoteReference w:id="20"/>
      </w:r>
      <w:r w:rsidRPr="0025293C">
        <w:rPr>
          <w:rFonts w:ascii="Arial" w:hAnsi="Arial" w:cs="Arial"/>
          <w:i/>
          <w:sz w:val="24"/>
          <w:szCs w:val="24"/>
        </w:rPr>
        <w:t xml:space="preserve"> </w:t>
      </w:r>
    </w:p>
    <w:p w14:paraId="6773F6CF" w14:textId="77777777" w:rsidR="003817A5" w:rsidRPr="00EB7908" w:rsidRDefault="003817A5" w:rsidP="00204F3E">
      <w:pPr>
        <w:pStyle w:val="ListBullet"/>
        <w:numPr>
          <w:ilvl w:val="0"/>
          <w:numId w:val="98"/>
        </w:numPr>
        <w:ind w:left="1080"/>
        <w:rPr>
          <w:rFonts w:ascii="Arial" w:hAnsi="Arial" w:cs="Arial"/>
          <w:i/>
          <w:sz w:val="24"/>
          <w:szCs w:val="24"/>
        </w:rPr>
      </w:pPr>
      <w:r w:rsidRPr="00EB7908">
        <w:rPr>
          <w:rFonts w:ascii="Arial" w:hAnsi="Arial" w:cs="Arial"/>
          <w:i/>
          <w:sz w:val="24"/>
          <w:szCs w:val="24"/>
        </w:rPr>
        <w:t>Assigning or reassigning implementation responsibility for new and adopted actions as needed.</w:t>
      </w:r>
    </w:p>
    <w:p w14:paraId="66D05FE1" w14:textId="77777777" w:rsidR="003817A5" w:rsidRPr="00EB7908" w:rsidRDefault="003817A5" w:rsidP="00204F3E">
      <w:pPr>
        <w:pStyle w:val="ListBullet"/>
        <w:numPr>
          <w:ilvl w:val="0"/>
          <w:numId w:val="98"/>
        </w:numPr>
        <w:ind w:left="1080"/>
        <w:rPr>
          <w:rFonts w:ascii="Arial" w:hAnsi="Arial" w:cs="Arial"/>
          <w:i/>
          <w:sz w:val="24"/>
          <w:szCs w:val="24"/>
        </w:rPr>
      </w:pPr>
      <w:r w:rsidRPr="00EB7908">
        <w:rPr>
          <w:rFonts w:ascii="Arial" w:hAnsi="Arial" w:cs="Arial"/>
          <w:i/>
          <w:sz w:val="24"/>
          <w:szCs w:val="24"/>
        </w:rPr>
        <w:t>Ensure all planning efforts are inclusive of people with disabilities and others with access and functional needs.</w:t>
      </w:r>
    </w:p>
    <w:p w14:paraId="62FB1E2B" w14:textId="77777777" w:rsidR="003817A5" w:rsidRPr="00EB7908" w:rsidRDefault="003817A5" w:rsidP="00204F3E">
      <w:pPr>
        <w:pStyle w:val="ListBullet"/>
        <w:numPr>
          <w:ilvl w:val="0"/>
          <w:numId w:val="98"/>
        </w:numPr>
        <w:ind w:left="1080"/>
        <w:rPr>
          <w:rFonts w:ascii="Arial" w:hAnsi="Arial" w:cs="Arial"/>
          <w:i/>
          <w:sz w:val="24"/>
          <w:szCs w:val="24"/>
        </w:rPr>
      </w:pPr>
      <w:r w:rsidRPr="00EB7908">
        <w:rPr>
          <w:rFonts w:ascii="Arial" w:hAnsi="Arial" w:cs="Arial"/>
          <w:i/>
          <w:sz w:val="24"/>
          <w:szCs w:val="24"/>
        </w:rPr>
        <w:t>Ensuring accountability, transparency, and equitability in the recovery process.</w:t>
      </w:r>
    </w:p>
    <w:p w14:paraId="56C132E2" w14:textId="77777777" w:rsidR="003817A5" w:rsidRPr="00EB7908" w:rsidRDefault="003817A5" w:rsidP="00204F3E">
      <w:pPr>
        <w:pStyle w:val="ListBullet"/>
        <w:numPr>
          <w:ilvl w:val="0"/>
          <w:numId w:val="98"/>
        </w:numPr>
        <w:ind w:left="1080"/>
        <w:rPr>
          <w:rFonts w:ascii="Arial" w:hAnsi="Arial" w:cs="Arial"/>
          <w:i/>
          <w:sz w:val="24"/>
          <w:szCs w:val="24"/>
        </w:rPr>
      </w:pPr>
      <w:r w:rsidRPr="00EB7908">
        <w:rPr>
          <w:rFonts w:ascii="Arial" w:hAnsi="Arial" w:cs="Arial"/>
          <w:i/>
          <w:sz w:val="24"/>
          <w:szCs w:val="24"/>
        </w:rPr>
        <w:t>Ensuring progress is clearly communicated to the public.</w:t>
      </w:r>
    </w:p>
    <w:p w14:paraId="4CC9EB15" w14:textId="77777777" w:rsidR="003817A5" w:rsidRPr="00EB7908" w:rsidRDefault="003817A5" w:rsidP="00204F3E">
      <w:pPr>
        <w:pStyle w:val="ListBullet"/>
        <w:numPr>
          <w:ilvl w:val="0"/>
          <w:numId w:val="98"/>
        </w:numPr>
        <w:ind w:left="1080"/>
        <w:rPr>
          <w:rFonts w:ascii="Arial" w:hAnsi="Arial" w:cs="Arial"/>
          <w:i/>
          <w:sz w:val="24"/>
          <w:szCs w:val="24"/>
        </w:rPr>
      </w:pPr>
      <w:r w:rsidRPr="00EB7908">
        <w:rPr>
          <w:rFonts w:ascii="Arial" w:hAnsi="Arial" w:cs="Arial"/>
          <w:i/>
          <w:sz w:val="24"/>
          <w:szCs w:val="24"/>
        </w:rPr>
        <w:t>Ensuring recovery decisions are in line with the community’s “vision,” found in the local plan.</w:t>
      </w:r>
    </w:p>
    <w:p w14:paraId="794C5C71" w14:textId="77777777" w:rsidR="003817A5" w:rsidRPr="00EB7908" w:rsidRDefault="003817A5" w:rsidP="00204F3E">
      <w:pPr>
        <w:pStyle w:val="ListBullet"/>
        <w:numPr>
          <w:ilvl w:val="0"/>
          <w:numId w:val="98"/>
        </w:numPr>
        <w:ind w:left="1080"/>
        <w:rPr>
          <w:rFonts w:ascii="Arial" w:hAnsi="Arial" w:cs="Arial"/>
          <w:i/>
          <w:sz w:val="24"/>
          <w:szCs w:val="24"/>
        </w:rPr>
      </w:pPr>
      <w:r w:rsidRPr="00EB7908">
        <w:rPr>
          <w:rFonts w:ascii="Arial" w:hAnsi="Arial" w:cs="Arial"/>
          <w:i/>
          <w:sz w:val="24"/>
          <w:szCs w:val="24"/>
        </w:rPr>
        <w:t>Ensuring resources and staffing are provided in a timely manner to accomplish actions.</w:t>
      </w:r>
    </w:p>
    <w:p w14:paraId="018356C3" w14:textId="77777777" w:rsidR="003817A5" w:rsidRPr="00EB7908" w:rsidRDefault="003817A5" w:rsidP="00204F3E">
      <w:pPr>
        <w:pStyle w:val="ListBullet"/>
        <w:numPr>
          <w:ilvl w:val="0"/>
          <w:numId w:val="98"/>
        </w:numPr>
        <w:ind w:left="1080"/>
        <w:rPr>
          <w:rFonts w:ascii="Arial" w:hAnsi="Arial" w:cs="Arial"/>
          <w:i/>
          <w:sz w:val="24"/>
          <w:szCs w:val="24"/>
        </w:rPr>
      </w:pPr>
      <w:r w:rsidRPr="00EB7908">
        <w:rPr>
          <w:rFonts w:ascii="Arial" w:hAnsi="Arial" w:cs="Arial"/>
          <w:i/>
          <w:sz w:val="24"/>
          <w:szCs w:val="24"/>
        </w:rPr>
        <w:t>Ensuring that administrative and documentation requirements, including timekeeping, are properly maintained.</w:t>
      </w:r>
    </w:p>
    <w:p w14:paraId="26A4261F" w14:textId="77777777" w:rsidR="003817A5" w:rsidRPr="00EB7908" w:rsidRDefault="003817A5" w:rsidP="00204F3E">
      <w:pPr>
        <w:pStyle w:val="ListBullet"/>
        <w:numPr>
          <w:ilvl w:val="0"/>
          <w:numId w:val="98"/>
        </w:numPr>
        <w:ind w:left="1080"/>
        <w:rPr>
          <w:rFonts w:ascii="Arial" w:hAnsi="Arial" w:cs="Arial"/>
          <w:i/>
          <w:sz w:val="24"/>
          <w:szCs w:val="24"/>
        </w:rPr>
      </w:pPr>
      <w:r w:rsidRPr="00EB7908">
        <w:rPr>
          <w:rFonts w:ascii="Arial" w:hAnsi="Arial" w:cs="Arial"/>
          <w:i/>
          <w:sz w:val="24"/>
          <w:szCs w:val="24"/>
        </w:rPr>
        <w:t>Formulating new subcommittees or modifying subcommittee structure as needed for efficiency of implementation.</w:t>
      </w:r>
    </w:p>
    <w:p w14:paraId="02573E58" w14:textId="77777777" w:rsidR="003817A5" w:rsidRPr="00EB7908" w:rsidRDefault="003817A5" w:rsidP="00204F3E">
      <w:pPr>
        <w:pStyle w:val="ListBullet"/>
        <w:numPr>
          <w:ilvl w:val="0"/>
          <w:numId w:val="98"/>
        </w:numPr>
        <w:ind w:left="1080"/>
        <w:rPr>
          <w:rFonts w:ascii="Arial" w:hAnsi="Arial" w:cs="Arial"/>
          <w:i/>
          <w:sz w:val="24"/>
          <w:szCs w:val="24"/>
        </w:rPr>
      </w:pPr>
      <w:r w:rsidRPr="00EB7908">
        <w:rPr>
          <w:rFonts w:ascii="Arial" w:hAnsi="Arial" w:cs="Arial"/>
          <w:i/>
          <w:sz w:val="24"/>
          <w:szCs w:val="24"/>
        </w:rPr>
        <w:t>Initiating recommendations for enactment, extension, or repeal of emergency ordinances and procedures that affect long</w:t>
      </w:r>
      <w:r w:rsidRPr="00EB7908">
        <w:rPr>
          <w:rFonts w:ascii="Cambria Math" w:hAnsi="Cambria Math" w:cs="Cambria Math"/>
          <w:i/>
          <w:sz w:val="24"/>
          <w:szCs w:val="24"/>
        </w:rPr>
        <w:t>‐</w:t>
      </w:r>
      <w:r w:rsidRPr="00EB7908">
        <w:rPr>
          <w:rFonts w:ascii="Arial" w:hAnsi="Arial" w:cs="Arial"/>
          <w:i/>
          <w:sz w:val="24"/>
          <w:szCs w:val="24"/>
        </w:rPr>
        <w:t>term recovery, such as moratoriums.</w:t>
      </w:r>
    </w:p>
    <w:p w14:paraId="67FF7518" w14:textId="77777777" w:rsidR="003817A5" w:rsidRPr="00EB7908" w:rsidRDefault="003817A5" w:rsidP="00204F3E">
      <w:pPr>
        <w:pStyle w:val="ListBullet"/>
        <w:numPr>
          <w:ilvl w:val="0"/>
          <w:numId w:val="98"/>
        </w:numPr>
        <w:ind w:left="1080"/>
        <w:rPr>
          <w:rFonts w:ascii="Arial" w:hAnsi="Arial" w:cs="Arial"/>
          <w:i/>
          <w:sz w:val="24"/>
          <w:szCs w:val="24"/>
        </w:rPr>
      </w:pPr>
      <w:r w:rsidRPr="00EB7908">
        <w:rPr>
          <w:rFonts w:ascii="Arial" w:hAnsi="Arial" w:cs="Arial"/>
          <w:i/>
          <w:sz w:val="24"/>
          <w:szCs w:val="24"/>
        </w:rPr>
        <w:t>Monitoring progress towards meeting long</w:t>
      </w:r>
      <w:r w:rsidRPr="00EB7908">
        <w:rPr>
          <w:rFonts w:ascii="Cambria Math" w:hAnsi="Cambria Math" w:cs="Cambria Math"/>
          <w:i/>
          <w:sz w:val="24"/>
          <w:szCs w:val="24"/>
        </w:rPr>
        <w:t>‐</w:t>
      </w:r>
      <w:r w:rsidRPr="00EB7908">
        <w:rPr>
          <w:rFonts w:ascii="Arial" w:hAnsi="Arial" w:cs="Arial"/>
          <w:i/>
          <w:sz w:val="24"/>
          <w:szCs w:val="24"/>
        </w:rPr>
        <w:t>term recovery goals and objectives and setting a timetable for reaching milestones.</w:t>
      </w:r>
    </w:p>
    <w:p w14:paraId="4E3C07FA" w14:textId="77777777" w:rsidR="003817A5" w:rsidRPr="00EB7908" w:rsidRDefault="003817A5" w:rsidP="00204F3E">
      <w:pPr>
        <w:pStyle w:val="ListBullet"/>
        <w:numPr>
          <w:ilvl w:val="0"/>
          <w:numId w:val="98"/>
        </w:numPr>
        <w:ind w:left="1080"/>
        <w:rPr>
          <w:rFonts w:ascii="Arial" w:hAnsi="Arial" w:cs="Arial"/>
          <w:i/>
          <w:sz w:val="24"/>
          <w:szCs w:val="24"/>
        </w:rPr>
      </w:pPr>
      <w:r w:rsidRPr="00EB7908">
        <w:rPr>
          <w:rFonts w:ascii="Arial" w:hAnsi="Arial" w:cs="Arial"/>
          <w:i/>
          <w:sz w:val="24"/>
          <w:szCs w:val="24"/>
        </w:rPr>
        <w:t>Overseeing coordination between the different levels of government as it relates to implementing actions.</w:t>
      </w:r>
    </w:p>
    <w:p w14:paraId="700AEA58" w14:textId="77777777" w:rsidR="003817A5" w:rsidRPr="00AE5F3A" w:rsidRDefault="003817A5" w:rsidP="00204F3E">
      <w:pPr>
        <w:pStyle w:val="ListBullet"/>
        <w:numPr>
          <w:ilvl w:val="0"/>
          <w:numId w:val="99"/>
        </w:numPr>
        <w:spacing w:before="120" w:after="120" w:line="240" w:lineRule="auto"/>
        <w:contextualSpacing w:val="0"/>
        <w:rPr>
          <w:rFonts w:ascii="Arial" w:hAnsi="Arial"/>
          <w:i/>
          <w:iCs/>
          <w:sz w:val="24"/>
        </w:rPr>
      </w:pPr>
      <w:r w:rsidRPr="00AE5F3A">
        <w:rPr>
          <w:rFonts w:ascii="Arial" w:hAnsi="Arial"/>
          <w:i/>
          <w:iCs/>
          <w:sz w:val="24"/>
        </w:rPr>
        <w:lastRenderedPageBreak/>
        <w:t>Overseeing recovery and redevelopment of the community on behalf of commissioners and/or municipal council.</w:t>
      </w:r>
    </w:p>
    <w:p w14:paraId="6DCD1AB7" w14:textId="77777777" w:rsidR="003817A5" w:rsidRPr="00AE5F3A" w:rsidRDefault="003817A5" w:rsidP="00204F3E">
      <w:pPr>
        <w:pStyle w:val="ListBullet"/>
        <w:numPr>
          <w:ilvl w:val="0"/>
          <w:numId w:val="99"/>
        </w:numPr>
        <w:spacing w:before="120" w:after="120" w:line="240" w:lineRule="auto"/>
        <w:contextualSpacing w:val="0"/>
        <w:rPr>
          <w:rFonts w:ascii="Arial" w:hAnsi="Arial"/>
          <w:i/>
          <w:iCs/>
          <w:sz w:val="24"/>
        </w:rPr>
      </w:pPr>
      <w:r w:rsidRPr="00AE5F3A">
        <w:rPr>
          <w:rFonts w:ascii="Arial" w:hAnsi="Arial"/>
          <w:i/>
          <w:iCs/>
          <w:sz w:val="24"/>
        </w:rPr>
        <w:t>Recommending budget requests and approval of grant agreements for implementation of actions.</w:t>
      </w:r>
    </w:p>
    <w:p w14:paraId="7086DC48" w14:textId="77777777" w:rsidR="003817A5" w:rsidRPr="00AE5F3A" w:rsidRDefault="003817A5" w:rsidP="00204F3E">
      <w:pPr>
        <w:pStyle w:val="ListBullet"/>
        <w:numPr>
          <w:ilvl w:val="0"/>
          <w:numId w:val="99"/>
        </w:numPr>
        <w:spacing w:before="120" w:after="120" w:line="240" w:lineRule="auto"/>
        <w:contextualSpacing w:val="0"/>
        <w:rPr>
          <w:rFonts w:ascii="Arial" w:hAnsi="Arial"/>
          <w:i/>
          <w:iCs/>
          <w:sz w:val="24"/>
        </w:rPr>
      </w:pPr>
      <w:r w:rsidRPr="00AE5F3A">
        <w:rPr>
          <w:rFonts w:ascii="Arial" w:hAnsi="Arial"/>
          <w:i/>
          <w:iCs/>
          <w:sz w:val="24"/>
        </w:rPr>
        <w:t>Reviewing damage assessments and evaluating the need to modify or augment post</w:t>
      </w:r>
      <w:r w:rsidRPr="00AE5F3A">
        <w:rPr>
          <w:rFonts w:ascii="Cambria Math" w:hAnsi="Cambria Math" w:cs="Cambria Math"/>
          <w:i/>
          <w:iCs/>
          <w:sz w:val="24"/>
        </w:rPr>
        <w:t>‐</w:t>
      </w:r>
      <w:r w:rsidRPr="00AE5F3A">
        <w:rPr>
          <w:rFonts w:ascii="Arial" w:hAnsi="Arial"/>
          <w:i/>
          <w:iCs/>
          <w:sz w:val="24"/>
        </w:rPr>
        <w:t>disaster actions.</w:t>
      </w:r>
    </w:p>
    <w:p w14:paraId="00BDB577" w14:textId="77777777" w:rsidR="003817A5" w:rsidRPr="00AE5F3A" w:rsidRDefault="003817A5" w:rsidP="00204F3E">
      <w:pPr>
        <w:pStyle w:val="ListBullet"/>
        <w:numPr>
          <w:ilvl w:val="0"/>
          <w:numId w:val="99"/>
        </w:numPr>
        <w:spacing w:before="120" w:after="120" w:line="240" w:lineRule="auto"/>
        <w:contextualSpacing w:val="0"/>
        <w:rPr>
          <w:rFonts w:ascii="Arial" w:hAnsi="Arial"/>
          <w:i/>
          <w:iCs/>
          <w:sz w:val="24"/>
        </w:rPr>
      </w:pPr>
      <w:r w:rsidRPr="00AE5F3A">
        <w:rPr>
          <w:rFonts w:ascii="Arial" w:hAnsi="Arial"/>
          <w:i/>
          <w:iCs/>
          <w:sz w:val="24"/>
        </w:rPr>
        <w:t>Reviewing priorities for action implementation on a regular basis during post</w:t>
      </w:r>
      <w:r w:rsidRPr="00AE5F3A">
        <w:rPr>
          <w:rFonts w:ascii="Cambria Math" w:hAnsi="Cambria Math" w:cs="Cambria Math"/>
          <w:i/>
          <w:iCs/>
          <w:sz w:val="24"/>
        </w:rPr>
        <w:t>‐</w:t>
      </w:r>
      <w:r w:rsidRPr="00AE5F3A">
        <w:rPr>
          <w:rFonts w:ascii="Arial" w:hAnsi="Arial"/>
          <w:i/>
          <w:iCs/>
          <w:sz w:val="24"/>
        </w:rPr>
        <w:t>disaster phases to adjust as conditions warrant.</w:t>
      </w:r>
    </w:p>
    <w:p w14:paraId="08E73AB9" w14:textId="77777777" w:rsidR="009B2390" w:rsidRPr="00AE5F3A" w:rsidRDefault="009B2390" w:rsidP="00CF7DB9">
      <w:pPr>
        <w:pStyle w:val="ListParagraph"/>
        <w:spacing w:line="240" w:lineRule="auto"/>
        <w:rPr>
          <w:rFonts w:ascii="Arial" w:hAnsi="Arial" w:cs="Arial"/>
          <w:i/>
          <w:sz w:val="24"/>
          <w:szCs w:val="24"/>
        </w:rPr>
      </w:pPr>
      <w:r w:rsidRPr="00AE5F3A">
        <w:rPr>
          <w:rFonts w:ascii="Arial" w:hAnsi="Arial" w:cs="Arial"/>
          <w:i/>
          <w:sz w:val="24"/>
          <w:szCs w:val="24"/>
        </w:rPr>
        <w:t xml:space="preserve">The recovery annex of </w:t>
      </w:r>
      <w:r w:rsidRPr="00AE5F3A">
        <w:rPr>
          <w:rFonts w:ascii="Arial" w:hAnsi="Arial" w:cs="Arial"/>
          <w:i/>
          <w:sz w:val="24"/>
          <w:szCs w:val="24"/>
          <w:highlight w:val="yellow"/>
        </w:rPr>
        <w:t>(</w:t>
      </w:r>
      <w:r w:rsidRPr="00AE5F3A">
        <w:rPr>
          <w:rFonts w:ascii="Arial" w:hAnsi="Arial" w:cs="Arial"/>
          <w:i/>
          <w:sz w:val="24"/>
          <w:szCs w:val="24"/>
          <w:highlight w:val="yellow"/>
          <w:u w:val="single"/>
        </w:rPr>
        <w:t>City/County/Operational Area</w:t>
      </w:r>
      <w:r w:rsidRPr="00AE5F3A">
        <w:rPr>
          <w:rFonts w:ascii="Arial" w:hAnsi="Arial" w:cs="Arial"/>
          <w:i/>
          <w:sz w:val="24"/>
          <w:szCs w:val="24"/>
          <w:highlight w:val="yellow"/>
        </w:rPr>
        <w:t>)</w:t>
      </w:r>
      <w:r w:rsidRPr="00AE5F3A">
        <w:rPr>
          <w:rFonts w:ascii="Arial" w:hAnsi="Arial" w:cs="Arial"/>
          <w:i/>
          <w:sz w:val="24"/>
          <w:szCs w:val="24"/>
        </w:rPr>
        <w:t xml:space="preserve"> EOP/ERP is based on the premise that successful jurisdiction-wide recovery and reconstruction is dependent on systematic planning for the restoration of services, housing and economic vitality. The </w:t>
      </w:r>
      <w:r w:rsidRPr="00AE5F3A">
        <w:rPr>
          <w:rFonts w:ascii="Arial" w:hAnsi="Arial" w:cs="Arial"/>
          <w:i/>
          <w:sz w:val="24"/>
          <w:szCs w:val="24"/>
          <w:highlight w:val="yellow"/>
        </w:rPr>
        <w:t>(</w:t>
      </w:r>
      <w:r w:rsidRPr="00AE5F3A">
        <w:rPr>
          <w:rFonts w:ascii="Arial" w:hAnsi="Arial" w:cs="Arial"/>
          <w:i/>
          <w:sz w:val="24"/>
          <w:szCs w:val="24"/>
          <w:highlight w:val="yellow"/>
          <w:u w:val="single"/>
        </w:rPr>
        <w:t>City/County/Operational Area</w:t>
      </w:r>
      <w:r w:rsidRPr="00AE5F3A">
        <w:rPr>
          <w:rFonts w:ascii="Arial" w:hAnsi="Arial" w:cs="Arial"/>
          <w:i/>
          <w:sz w:val="24"/>
          <w:szCs w:val="24"/>
          <w:highlight w:val="yellow"/>
        </w:rPr>
        <w:t>)</w:t>
      </w:r>
      <w:r w:rsidRPr="00AE5F3A">
        <w:rPr>
          <w:rFonts w:ascii="Arial" w:hAnsi="Arial" w:cs="Arial"/>
          <w:i/>
          <w:sz w:val="24"/>
          <w:szCs w:val="24"/>
        </w:rPr>
        <w:t xml:space="preserve"> recovery annex identifies both the pre-event and post-event roles and responsibilities as they relate to recovery and reconstruction policies. </w:t>
      </w:r>
    </w:p>
    <w:p w14:paraId="29C4904B" w14:textId="77777777" w:rsidR="009B2390" w:rsidRPr="00B123FC" w:rsidRDefault="009B2390" w:rsidP="00204F3E">
      <w:pPr>
        <w:pStyle w:val="ListNumber3"/>
        <w:numPr>
          <w:ilvl w:val="5"/>
          <w:numId w:val="66"/>
        </w:numPr>
        <w:ind w:left="720" w:hanging="720"/>
        <w:contextualSpacing w:val="0"/>
        <w:rPr>
          <w:rFonts w:ascii="Arial Bold" w:hAnsi="Arial Bold"/>
          <w:sz w:val="26"/>
        </w:rPr>
      </w:pPr>
      <w:r w:rsidRPr="00B123FC">
        <w:rPr>
          <w:rFonts w:ascii="Arial Bold" w:hAnsi="Arial Bold"/>
          <w:sz w:val="26"/>
        </w:rPr>
        <w:t>Recovery Support Functions Assignment of Responsibilities</w:t>
      </w:r>
    </w:p>
    <w:p w14:paraId="74E05E5A" w14:textId="77777777" w:rsidR="00D356A4" w:rsidRPr="00B123FC" w:rsidRDefault="00D356A4" w:rsidP="00CF7DB9">
      <w:pPr>
        <w:pStyle w:val="ListParagraph"/>
        <w:spacing w:line="240" w:lineRule="auto"/>
        <w:rPr>
          <w:rFonts w:ascii="Arial" w:hAnsi="Arial" w:cs="Arial"/>
          <w:b/>
          <w:sz w:val="24"/>
          <w:szCs w:val="24"/>
        </w:rPr>
      </w:pPr>
      <w:r w:rsidRPr="00B123FC">
        <w:rPr>
          <w:rFonts w:ascii="Arial" w:hAnsi="Arial" w:cs="Arial"/>
          <w:b/>
          <w:sz w:val="24"/>
          <w:szCs w:val="24"/>
        </w:rPr>
        <w:t>(Listed below are suggested agencies and other governmental, nonprofit/nongovernmental and private</w:t>
      </w:r>
      <w:r w:rsidR="00FC7614" w:rsidRPr="00B123FC">
        <w:rPr>
          <w:rFonts w:ascii="Arial" w:hAnsi="Arial" w:cs="Arial"/>
          <w:b/>
          <w:sz w:val="24"/>
          <w:szCs w:val="24"/>
        </w:rPr>
        <w:t>-</w:t>
      </w:r>
      <w:r w:rsidRPr="00B123FC">
        <w:rPr>
          <w:rFonts w:ascii="Arial" w:hAnsi="Arial" w:cs="Arial"/>
          <w:b/>
          <w:sz w:val="24"/>
          <w:szCs w:val="24"/>
        </w:rPr>
        <w:t>sector recovery partner assignment of responsibilities for each RSF. Agencies and organizations listed should be included in the planning process and agree with the role/responsibility as listed in the plan. Federal agency lists are from the NDRF. Some information may not apply to all jurisdictions.)</w:t>
      </w:r>
    </w:p>
    <w:p w14:paraId="5E90A7BB" w14:textId="77777777" w:rsidR="00D356A4" w:rsidRPr="00B123FC" w:rsidRDefault="00D356A4" w:rsidP="00B70FD4">
      <w:pPr>
        <w:pStyle w:val="ListNumber4"/>
        <w:numPr>
          <w:ilvl w:val="1"/>
          <w:numId w:val="23"/>
        </w:numPr>
      </w:pPr>
      <w:r w:rsidRPr="00B123FC">
        <w:t>Community Planning and Capacity Building RSF</w:t>
      </w:r>
    </w:p>
    <w:p w14:paraId="6E7F8AEC" w14:textId="77777777" w:rsidR="00DD055C" w:rsidRDefault="00DD055C" w:rsidP="00204F3E">
      <w:pPr>
        <w:pStyle w:val="ListNumber5"/>
        <w:numPr>
          <w:ilvl w:val="7"/>
          <w:numId w:val="97"/>
        </w:numPr>
        <w:spacing w:before="240" w:after="120" w:line="240" w:lineRule="auto"/>
        <w:ind w:left="2160"/>
        <w:rPr>
          <w:rFonts w:ascii="Arial" w:hAnsi="Arial"/>
          <w:i/>
          <w:iCs/>
          <w:sz w:val="24"/>
        </w:rPr>
      </w:pPr>
      <w:r w:rsidRPr="00B123FC">
        <w:rPr>
          <w:rFonts w:ascii="Arial" w:hAnsi="Arial"/>
          <w:i/>
          <w:iCs/>
          <w:sz w:val="24"/>
        </w:rPr>
        <w:t>Primary</w:t>
      </w:r>
    </w:p>
    <w:p w14:paraId="2E015F58" w14:textId="77777777" w:rsidR="004D2FB4" w:rsidRPr="004D2FB4" w:rsidRDefault="004D2FB4" w:rsidP="00204F3E">
      <w:pPr>
        <w:pStyle w:val="ListNumber6"/>
        <w:numPr>
          <w:ilvl w:val="0"/>
          <w:numId w:val="100"/>
        </w:numPr>
        <w:spacing w:before="240" w:after="120" w:line="240" w:lineRule="auto"/>
        <w:ind w:left="2880" w:hanging="630"/>
        <w:rPr>
          <w:rFonts w:ascii="Arial" w:hAnsi="Arial"/>
          <w:i/>
          <w:iCs/>
          <w:sz w:val="24"/>
          <w:u w:val="single"/>
        </w:rPr>
      </w:pPr>
      <w:r w:rsidRPr="00B123FC">
        <w:rPr>
          <w:rFonts w:ascii="Arial" w:hAnsi="Arial"/>
          <w:i/>
          <w:iCs/>
          <w:sz w:val="24"/>
          <w:highlight w:val="yellow"/>
          <w:u w:val="single"/>
        </w:rPr>
        <w:t>(Responsible jurisdiction/agency/organization)</w:t>
      </w:r>
    </w:p>
    <w:p w14:paraId="05B3841F" w14:textId="77777777" w:rsidR="00DD055C" w:rsidRPr="00161600" w:rsidRDefault="00DD055C" w:rsidP="00204F3E">
      <w:pPr>
        <w:pStyle w:val="ListNumber5"/>
        <w:numPr>
          <w:ilvl w:val="7"/>
          <w:numId w:val="97"/>
        </w:numPr>
        <w:spacing w:before="240" w:after="120" w:line="240" w:lineRule="auto"/>
        <w:ind w:left="2160"/>
        <w:contextualSpacing w:val="0"/>
        <w:rPr>
          <w:rFonts w:ascii="Arial" w:hAnsi="Arial" w:cs="Arial"/>
          <w:i/>
          <w:sz w:val="24"/>
          <w:szCs w:val="24"/>
        </w:rPr>
      </w:pPr>
      <w:r w:rsidRPr="00161600">
        <w:rPr>
          <w:rFonts w:ascii="Arial" w:hAnsi="Arial" w:cs="Arial"/>
          <w:i/>
          <w:sz w:val="24"/>
          <w:szCs w:val="24"/>
        </w:rPr>
        <w:t>Support</w:t>
      </w:r>
    </w:p>
    <w:p w14:paraId="52E041DF" w14:textId="77777777" w:rsidR="00DD055C" w:rsidRPr="00161600" w:rsidRDefault="004E118D" w:rsidP="004E118D">
      <w:pPr>
        <w:pStyle w:val="ListNumber6"/>
        <w:numPr>
          <w:ilvl w:val="0"/>
          <w:numId w:val="0"/>
        </w:numPr>
        <w:spacing w:before="240" w:after="120" w:line="240" w:lineRule="auto"/>
        <w:ind w:left="2790" w:hanging="720"/>
        <w:rPr>
          <w:rFonts w:ascii="Arial" w:hAnsi="Arial"/>
          <w:i/>
          <w:iCs/>
          <w:sz w:val="24"/>
        </w:rPr>
      </w:pPr>
      <w:proofErr w:type="spellStart"/>
      <w:r>
        <w:rPr>
          <w:rFonts w:ascii="Arial" w:hAnsi="Arial"/>
          <w:i/>
          <w:iCs/>
          <w:sz w:val="24"/>
        </w:rPr>
        <w:t>i</w:t>
      </w:r>
      <w:proofErr w:type="spellEnd"/>
      <w:r w:rsidR="00B10420">
        <w:rPr>
          <w:rFonts w:ascii="Arial" w:hAnsi="Arial"/>
          <w:i/>
          <w:iCs/>
          <w:sz w:val="24"/>
        </w:rPr>
        <w:t>.</w:t>
      </w:r>
      <w:r w:rsidR="00CF7DB9">
        <w:rPr>
          <w:rFonts w:ascii="Arial" w:hAnsi="Arial"/>
          <w:i/>
          <w:iCs/>
          <w:sz w:val="24"/>
        </w:rPr>
        <w:tab/>
      </w:r>
      <w:r w:rsidR="00DD055C" w:rsidRPr="00161600">
        <w:rPr>
          <w:rFonts w:ascii="Arial" w:hAnsi="Arial"/>
          <w:i/>
          <w:iCs/>
          <w:sz w:val="24"/>
        </w:rPr>
        <w:t>Local</w:t>
      </w:r>
    </w:p>
    <w:p w14:paraId="004BF317" w14:textId="77777777" w:rsidR="003817A5" w:rsidRPr="00097BA6" w:rsidRDefault="00097BA6" w:rsidP="00CF7DB9">
      <w:pPr>
        <w:pStyle w:val="ListNumber5"/>
        <w:numPr>
          <w:ilvl w:val="0"/>
          <w:numId w:val="0"/>
        </w:numPr>
        <w:tabs>
          <w:tab w:val="left" w:pos="3510"/>
        </w:tabs>
        <w:spacing w:before="240" w:after="120" w:line="240" w:lineRule="auto"/>
        <w:ind w:left="3510" w:hanging="720"/>
        <w:rPr>
          <w:rFonts w:ascii="Arial" w:hAnsi="Arial" w:cs="Arial"/>
          <w:i/>
          <w:sz w:val="24"/>
          <w:szCs w:val="24"/>
        </w:rPr>
      </w:pPr>
      <w:r w:rsidRPr="00097BA6">
        <w:rPr>
          <w:rFonts w:ascii="Arial" w:hAnsi="Arial" w:cs="Arial"/>
          <w:i/>
          <w:sz w:val="24"/>
          <w:szCs w:val="24"/>
        </w:rPr>
        <w:t>(1)</w:t>
      </w:r>
      <w:r w:rsidRPr="00097BA6">
        <w:rPr>
          <w:rFonts w:ascii="Arial" w:hAnsi="Arial" w:cs="Arial"/>
          <w:i/>
          <w:sz w:val="24"/>
          <w:szCs w:val="24"/>
        </w:rPr>
        <w:tab/>
      </w:r>
      <w:r w:rsidR="00E32404" w:rsidRPr="00097BA6">
        <w:rPr>
          <w:rFonts w:ascii="Arial" w:hAnsi="Arial" w:cs="Arial"/>
          <w:i/>
          <w:sz w:val="24"/>
          <w:szCs w:val="24"/>
          <w:highlight w:val="yellow"/>
        </w:rPr>
        <w:t>(</w:t>
      </w:r>
      <w:r w:rsidR="003817A5" w:rsidRPr="00097BA6">
        <w:rPr>
          <w:rFonts w:ascii="Arial" w:hAnsi="Arial" w:cs="Arial"/>
          <w:i/>
          <w:sz w:val="24"/>
          <w:szCs w:val="24"/>
          <w:highlight w:val="yellow"/>
          <w:u w:val="single"/>
        </w:rPr>
        <w:t>City/County/Operational Area</w:t>
      </w:r>
      <w:r w:rsidR="003817A5" w:rsidRPr="00097BA6">
        <w:rPr>
          <w:rFonts w:ascii="Arial" w:hAnsi="Arial" w:cs="Arial"/>
          <w:i/>
          <w:sz w:val="24"/>
          <w:szCs w:val="24"/>
          <w:highlight w:val="yellow"/>
        </w:rPr>
        <w:t>)</w:t>
      </w:r>
      <w:r w:rsidR="003817A5" w:rsidRPr="00097BA6">
        <w:rPr>
          <w:rFonts w:ascii="Arial" w:hAnsi="Arial" w:cs="Arial"/>
          <w:i/>
          <w:sz w:val="24"/>
          <w:szCs w:val="24"/>
        </w:rPr>
        <w:t xml:space="preserve"> Department of Public Health </w:t>
      </w:r>
    </w:p>
    <w:p w14:paraId="7CB95C1E" w14:textId="77777777" w:rsidR="003817A5" w:rsidRPr="00E32404" w:rsidRDefault="00BA1358" w:rsidP="00CC1285">
      <w:pPr>
        <w:pStyle w:val="ListNumber7"/>
        <w:numPr>
          <w:ilvl w:val="0"/>
          <w:numId w:val="0"/>
        </w:numPr>
        <w:spacing w:before="240" w:after="120" w:line="240" w:lineRule="auto"/>
        <w:ind w:left="3510" w:hanging="720"/>
        <w:rPr>
          <w:rFonts w:ascii="Arial" w:hAnsi="Arial" w:cs="Arial"/>
          <w:i/>
          <w:iCs/>
          <w:sz w:val="24"/>
          <w:szCs w:val="24"/>
        </w:rPr>
      </w:pPr>
      <w:r w:rsidRPr="00BA1358">
        <w:rPr>
          <w:rFonts w:ascii="Arial" w:hAnsi="Arial" w:cs="Arial"/>
          <w:i/>
          <w:iCs/>
          <w:sz w:val="24"/>
          <w:szCs w:val="24"/>
        </w:rPr>
        <w:t>(2)</w:t>
      </w:r>
      <w:r w:rsidRPr="00BA1358">
        <w:rPr>
          <w:rFonts w:ascii="Arial" w:hAnsi="Arial" w:cs="Arial"/>
          <w:i/>
          <w:iCs/>
          <w:sz w:val="24"/>
          <w:szCs w:val="24"/>
        </w:rPr>
        <w:tab/>
      </w:r>
      <w:r w:rsidR="003817A5" w:rsidRPr="00E32404">
        <w:rPr>
          <w:rFonts w:ascii="Arial" w:hAnsi="Arial" w:cs="Arial"/>
          <w:i/>
          <w:iCs/>
          <w:sz w:val="24"/>
          <w:szCs w:val="24"/>
          <w:highlight w:val="yellow"/>
        </w:rPr>
        <w:t>(</w:t>
      </w:r>
      <w:r w:rsidR="003817A5" w:rsidRPr="00E32404">
        <w:rPr>
          <w:rFonts w:ascii="Arial" w:hAnsi="Arial" w:cs="Arial"/>
          <w:i/>
          <w:iCs/>
          <w:sz w:val="24"/>
          <w:szCs w:val="24"/>
          <w:highlight w:val="yellow"/>
          <w:u w:val="single"/>
        </w:rPr>
        <w:t>City/County/Operational Area</w:t>
      </w:r>
      <w:r w:rsidR="003817A5" w:rsidRPr="00E32404">
        <w:rPr>
          <w:rFonts w:ascii="Arial" w:hAnsi="Arial" w:cs="Arial"/>
          <w:i/>
          <w:iCs/>
          <w:sz w:val="24"/>
          <w:szCs w:val="24"/>
          <w:highlight w:val="yellow"/>
        </w:rPr>
        <w:t>)</w:t>
      </w:r>
      <w:r w:rsidR="003817A5" w:rsidRPr="00E32404">
        <w:rPr>
          <w:rFonts w:ascii="Arial" w:hAnsi="Arial" w:cs="Arial"/>
          <w:i/>
          <w:iCs/>
          <w:sz w:val="24"/>
          <w:szCs w:val="24"/>
        </w:rPr>
        <w:t xml:space="preserve"> Department of Public Works</w:t>
      </w:r>
    </w:p>
    <w:p w14:paraId="6E0FF5E4" w14:textId="77777777" w:rsidR="003817A5" w:rsidRPr="00E32404" w:rsidRDefault="003817A5" w:rsidP="00204F3E">
      <w:pPr>
        <w:pStyle w:val="ListNumber7"/>
        <w:numPr>
          <w:ilvl w:val="4"/>
          <w:numId w:val="66"/>
        </w:numPr>
        <w:spacing w:before="240" w:after="120" w:line="240" w:lineRule="auto"/>
        <w:ind w:left="3510" w:hanging="720"/>
        <w:rPr>
          <w:rFonts w:ascii="Arial" w:hAnsi="Arial" w:cs="Arial"/>
          <w:i/>
          <w:iCs/>
          <w:sz w:val="24"/>
          <w:szCs w:val="24"/>
        </w:rPr>
      </w:pPr>
      <w:r w:rsidRPr="00E32404">
        <w:rPr>
          <w:rFonts w:ascii="Arial" w:hAnsi="Arial" w:cs="Arial"/>
          <w:i/>
          <w:iCs/>
          <w:sz w:val="24"/>
          <w:szCs w:val="24"/>
          <w:highlight w:val="yellow"/>
        </w:rPr>
        <w:t>(</w:t>
      </w:r>
      <w:r w:rsidRPr="00E32404">
        <w:rPr>
          <w:rFonts w:ascii="Arial" w:hAnsi="Arial" w:cs="Arial"/>
          <w:i/>
          <w:iCs/>
          <w:sz w:val="24"/>
          <w:szCs w:val="24"/>
          <w:highlight w:val="yellow"/>
          <w:u w:val="single"/>
        </w:rPr>
        <w:t>City/County/Operational Area</w:t>
      </w:r>
      <w:r w:rsidRPr="00E32404">
        <w:rPr>
          <w:rFonts w:ascii="Arial" w:hAnsi="Arial" w:cs="Arial"/>
          <w:i/>
          <w:iCs/>
          <w:sz w:val="24"/>
          <w:szCs w:val="24"/>
          <w:highlight w:val="yellow"/>
        </w:rPr>
        <w:t>)</w:t>
      </w:r>
      <w:r w:rsidRPr="00E32404">
        <w:rPr>
          <w:rFonts w:ascii="Arial" w:hAnsi="Arial" w:cs="Arial"/>
          <w:i/>
          <w:iCs/>
          <w:sz w:val="24"/>
          <w:szCs w:val="24"/>
        </w:rPr>
        <w:t xml:space="preserve"> Department of Social Services</w:t>
      </w:r>
    </w:p>
    <w:p w14:paraId="755911F4" w14:textId="77777777" w:rsidR="003817A5" w:rsidRPr="00E32404" w:rsidRDefault="003817A5" w:rsidP="00204F3E">
      <w:pPr>
        <w:pStyle w:val="ListNumber7"/>
        <w:numPr>
          <w:ilvl w:val="4"/>
          <w:numId w:val="66"/>
        </w:numPr>
        <w:ind w:left="3510" w:hanging="720"/>
        <w:rPr>
          <w:rFonts w:ascii="Arial" w:hAnsi="Arial" w:cs="Arial"/>
          <w:i/>
          <w:iCs/>
          <w:sz w:val="24"/>
          <w:szCs w:val="24"/>
        </w:rPr>
      </w:pPr>
      <w:r w:rsidRPr="00E32404">
        <w:rPr>
          <w:rFonts w:ascii="Arial" w:hAnsi="Arial" w:cs="Arial"/>
          <w:i/>
          <w:iCs/>
          <w:sz w:val="24"/>
          <w:szCs w:val="24"/>
          <w:highlight w:val="yellow"/>
        </w:rPr>
        <w:t>(</w:t>
      </w:r>
      <w:r w:rsidRPr="00E32404">
        <w:rPr>
          <w:rFonts w:ascii="Arial" w:hAnsi="Arial" w:cs="Arial"/>
          <w:i/>
          <w:iCs/>
          <w:sz w:val="24"/>
          <w:szCs w:val="24"/>
          <w:highlight w:val="yellow"/>
          <w:u w:val="single"/>
        </w:rPr>
        <w:t>City/County/Operational Area</w:t>
      </w:r>
      <w:r w:rsidRPr="00E32404">
        <w:rPr>
          <w:rFonts w:ascii="Arial" w:hAnsi="Arial" w:cs="Arial"/>
          <w:i/>
          <w:iCs/>
          <w:sz w:val="24"/>
          <w:szCs w:val="24"/>
          <w:highlight w:val="yellow"/>
        </w:rPr>
        <w:t>)</w:t>
      </w:r>
      <w:r w:rsidRPr="00E32404">
        <w:rPr>
          <w:rFonts w:ascii="Arial" w:hAnsi="Arial" w:cs="Arial"/>
          <w:i/>
          <w:iCs/>
          <w:sz w:val="24"/>
          <w:szCs w:val="24"/>
        </w:rPr>
        <w:t xml:space="preserve"> Department(s) of Building, Codes, and Permitting</w:t>
      </w:r>
    </w:p>
    <w:p w14:paraId="7512ADA8" w14:textId="77777777" w:rsidR="003817A5" w:rsidRPr="00E32404" w:rsidRDefault="003817A5" w:rsidP="00204F3E">
      <w:pPr>
        <w:pStyle w:val="ListNumber7"/>
        <w:numPr>
          <w:ilvl w:val="4"/>
          <w:numId w:val="66"/>
        </w:numPr>
        <w:ind w:left="3510" w:hanging="720"/>
        <w:rPr>
          <w:rFonts w:ascii="Arial" w:hAnsi="Arial" w:cs="Arial"/>
          <w:i/>
          <w:iCs/>
          <w:sz w:val="24"/>
          <w:szCs w:val="24"/>
        </w:rPr>
      </w:pPr>
      <w:r w:rsidRPr="00E32404">
        <w:rPr>
          <w:rFonts w:ascii="Arial" w:hAnsi="Arial" w:cs="Arial"/>
          <w:i/>
          <w:iCs/>
          <w:sz w:val="24"/>
          <w:szCs w:val="24"/>
          <w:highlight w:val="yellow"/>
        </w:rPr>
        <w:lastRenderedPageBreak/>
        <w:t>(</w:t>
      </w:r>
      <w:r w:rsidRPr="00E32404">
        <w:rPr>
          <w:rFonts w:ascii="Arial" w:hAnsi="Arial" w:cs="Arial"/>
          <w:i/>
          <w:iCs/>
          <w:sz w:val="24"/>
          <w:szCs w:val="24"/>
          <w:highlight w:val="yellow"/>
          <w:u w:val="single"/>
        </w:rPr>
        <w:t>City/County/Operational Area</w:t>
      </w:r>
      <w:r w:rsidRPr="00E32404">
        <w:rPr>
          <w:rFonts w:ascii="Arial" w:hAnsi="Arial" w:cs="Arial"/>
          <w:i/>
          <w:iCs/>
          <w:sz w:val="24"/>
          <w:szCs w:val="24"/>
          <w:highlight w:val="yellow"/>
        </w:rPr>
        <w:t>)</w:t>
      </w:r>
      <w:r w:rsidRPr="00E32404">
        <w:rPr>
          <w:rFonts w:ascii="Arial" w:hAnsi="Arial" w:cs="Arial"/>
          <w:i/>
          <w:iCs/>
          <w:sz w:val="24"/>
          <w:szCs w:val="24"/>
        </w:rPr>
        <w:t xml:space="preserve"> Department(s) of Planning or Community Development </w:t>
      </w:r>
    </w:p>
    <w:p w14:paraId="689CF526" w14:textId="77777777" w:rsidR="003817A5" w:rsidRPr="00E32404" w:rsidRDefault="003817A5" w:rsidP="00204F3E">
      <w:pPr>
        <w:pStyle w:val="ListNumber7"/>
        <w:numPr>
          <w:ilvl w:val="4"/>
          <w:numId w:val="66"/>
        </w:numPr>
        <w:ind w:left="3510" w:hanging="720"/>
        <w:rPr>
          <w:rFonts w:ascii="Arial" w:hAnsi="Arial" w:cs="Arial"/>
          <w:i/>
          <w:iCs/>
          <w:sz w:val="24"/>
          <w:szCs w:val="24"/>
        </w:rPr>
      </w:pPr>
      <w:r w:rsidRPr="00E32404">
        <w:rPr>
          <w:rFonts w:ascii="Arial" w:hAnsi="Arial" w:cs="Arial"/>
          <w:i/>
          <w:iCs/>
          <w:sz w:val="24"/>
          <w:szCs w:val="24"/>
          <w:highlight w:val="yellow"/>
        </w:rPr>
        <w:t>(</w:t>
      </w:r>
      <w:r w:rsidRPr="00E32404">
        <w:rPr>
          <w:rFonts w:ascii="Arial" w:hAnsi="Arial" w:cs="Arial"/>
          <w:i/>
          <w:iCs/>
          <w:sz w:val="24"/>
          <w:szCs w:val="24"/>
          <w:highlight w:val="yellow"/>
          <w:u w:val="single"/>
        </w:rPr>
        <w:t>City/County/Operational Area</w:t>
      </w:r>
      <w:r w:rsidRPr="00E32404">
        <w:rPr>
          <w:rFonts w:ascii="Arial" w:hAnsi="Arial" w:cs="Arial"/>
          <w:i/>
          <w:iCs/>
          <w:sz w:val="24"/>
          <w:szCs w:val="24"/>
          <w:highlight w:val="yellow"/>
        </w:rPr>
        <w:t>)</w:t>
      </w:r>
      <w:r w:rsidRPr="00E32404">
        <w:rPr>
          <w:rFonts w:ascii="Arial" w:hAnsi="Arial" w:cs="Arial"/>
          <w:i/>
          <w:iCs/>
          <w:sz w:val="24"/>
          <w:szCs w:val="24"/>
        </w:rPr>
        <w:t xml:space="preserve"> Mental/Behavioral Health</w:t>
      </w:r>
    </w:p>
    <w:p w14:paraId="68759B07" w14:textId="77777777" w:rsidR="003817A5" w:rsidRPr="00E32404" w:rsidRDefault="003817A5" w:rsidP="00204F3E">
      <w:pPr>
        <w:pStyle w:val="ListNumber7"/>
        <w:numPr>
          <w:ilvl w:val="4"/>
          <w:numId w:val="66"/>
        </w:numPr>
        <w:ind w:left="3510" w:hanging="720"/>
        <w:rPr>
          <w:rFonts w:ascii="Arial" w:hAnsi="Arial" w:cs="Arial"/>
          <w:i/>
          <w:iCs/>
          <w:sz w:val="24"/>
          <w:szCs w:val="24"/>
        </w:rPr>
      </w:pPr>
      <w:r w:rsidRPr="00E32404">
        <w:rPr>
          <w:rFonts w:ascii="Arial" w:hAnsi="Arial" w:cs="Arial"/>
          <w:i/>
          <w:iCs/>
          <w:sz w:val="24"/>
          <w:szCs w:val="24"/>
          <w:highlight w:val="yellow"/>
        </w:rPr>
        <w:t>(</w:t>
      </w:r>
      <w:r w:rsidRPr="00E32404">
        <w:rPr>
          <w:rFonts w:ascii="Arial" w:hAnsi="Arial" w:cs="Arial"/>
          <w:i/>
          <w:iCs/>
          <w:sz w:val="24"/>
          <w:szCs w:val="24"/>
          <w:highlight w:val="yellow"/>
          <w:u w:val="single"/>
        </w:rPr>
        <w:t>City/County/Operational Area</w:t>
      </w:r>
      <w:r w:rsidRPr="00E32404">
        <w:rPr>
          <w:rFonts w:ascii="Arial" w:hAnsi="Arial" w:cs="Arial"/>
          <w:i/>
          <w:iCs/>
          <w:sz w:val="24"/>
          <w:szCs w:val="24"/>
          <w:highlight w:val="yellow"/>
        </w:rPr>
        <w:t>)</w:t>
      </w:r>
      <w:r w:rsidRPr="00E32404">
        <w:rPr>
          <w:rFonts w:ascii="Arial" w:hAnsi="Arial" w:cs="Arial"/>
          <w:i/>
          <w:iCs/>
          <w:sz w:val="24"/>
          <w:szCs w:val="24"/>
        </w:rPr>
        <w:t xml:space="preserve"> Office of Emergency Management</w:t>
      </w:r>
    </w:p>
    <w:p w14:paraId="02C94EC9" w14:textId="77777777" w:rsidR="00DD055C" w:rsidRPr="00533ED1" w:rsidRDefault="00533ED1" w:rsidP="008364B6">
      <w:pPr>
        <w:pStyle w:val="ListNumber6"/>
        <w:numPr>
          <w:ilvl w:val="0"/>
          <w:numId w:val="0"/>
        </w:numPr>
        <w:ind w:left="2790" w:hanging="720"/>
        <w:rPr>
          <w:rFonts w:ascii="Arial" w:hAnsi="Arial"/>
          <w:i/>
          <w:iCs/>
          <w:sz w:val="24"/>
        </w:rPr>
      </w:pPr>
      <w:r>
        <w:rPr>
          <w:rFonts w:ascii="Arial" w:hAnsi="Arial"/>
          <w:i/>
          <w:iCs/>
          <w:sz w:val="24"/>
        </w:rPr>
        <w:t>ii.</w:t>
      </w:r>
      <w:r w:rsidR="008364B6">
        <w:rPr>
          <w:rFonts w:ascii="Arial" w:hAnsi="Arial"/>
          <w:i/>
          <w:iCs/>
          <w:sz w:val="24"/>
        </w:rPr>
        <w:tab/>
      </w:r>
      <w:r w:rsidR="00DD055C" w:rsidRPr="00533ED1">
        <w:rPr>
          <w:rFonts w:ascii="Arial" w:hAnsi="Arial"/>
          <w:i/>
          <w:iCs/>
          <w:sz w:val="24"/>
        </w:rPr>
        <w:t>State</w:t>
      </w:r>
    </w:p>
    <w:p w14:paraId="7FE0366E" w14:textId="77777777" w:rsidR="003817A5" w:rsidRPr="008364B6" w:rsidRDefault="003817A5" w:rsidP="00204F3E">
      <w:pPr>
        <w:pStyle w:val="ListNumber7"/>
        <w:numPr>
          <w:ilvl w:val="6"/>
          <w:numId w:val="101"/>
        </w:numPr>
        <w:ind w:left="3510"/>
        <w:rPr>
          <w:rFonts w:ascii="Arial" w:hAnsi="Arial"/>
          <w:i/>
          <w:iCs/>
          <w:sz w:val="24"/>
        </w:rPr>
      </w:pPr>
      <w:r w:rsidRPr="008364B6">
        <w:rPr>
          <w:rFonts w:ascii="Arial" w:hAnsi="Arial"/>
          <w:i/>
          <w:iCs/>
          <w:sz w:val="24"/>
        </w:rPr>
        <w:t>California Office of Emergency Services</w:t>
      </w:r>
    </w:p>
    <w:p w14:paraId="579509C1" w14:textId="77777777" w:rsidR="003817A5" w:rsidRPr="008364B6" w:rsidRDefault="003817A5" w:rsidP="00204F3E">
      <w:pPr>
        <w:pStyle w:val="ListNumber7"/>
        <w:numPr>
          <w:ilvl w:val="6"/>
          <w:numId w:val="101"/>
        </w:numPr>
        <w:ind w:left="3510"/>
        <w:rPr>
          <w:rFonts w:ascii="Arial" w:hAnsi="Arial"/>
          <w:i/>
          <w:iCs/>
          <w:sz w:val="24"/>
        </w:rPr>
      </w:pPr>
      <w:r w:rsidRPr="008364B6">
        <w:rPr>
          <w:rFonts w:ascii="Arial" w:hAnsi="Arial"/>
          <w:i/>
          <w:iCs/>
          <w:sz w:val="24"/>
        </w:rPr>
        <w:t>Department of Community Services and Development</w:t>
      </w:r>
    </w:p>
    <w:p w14:paraId="0BA42255" w14:textId="77777777" w:rsidR="003817A5" w:rsidRPr="008364B6" w:rsidRDefault="003817A5" w:rsidP="00204F3E">
      <w:pPr>
        <w:pStyle w:val="ListNumber7"/>
        <w:numPr>
          <w:ilvl w:val="6"/>
          <w:numId w:val="101"/>
        </w:numPr>
        <w:ind w:left="3510"/>
        <w:rPr>
          <w:rFonts w:ascii="Arial" w:hAnsi="Arial"/>
          <w:i/>
          <w:iCs/>
          <w:sz w:val="24"/>
        </w:rPr>
      </w:pPr>
      <w:r w:rsidRPr="008364B6">
        <w:rPr>
          <w:rFonts w:ascii="Arial" w:hAnsi="Arial"/>
          <w:i/>
          <w:iCs/>
          <w:sz w:val="24"/>
        </w:rPr>
        <w:t>Department of Education</w:t>
      </w:r>
    </w:p>
    <w:p w14:paraId="32C5DBF7" w14:textId="77777777" w:rsidR="003817A5" w:rsidRPr="008364B6" w:rsidRDefault="003817A5" w:rsidP="00204F3E">
      <w:pPr>
        <w:pStyle w:val="ListNumber7"/>
        <w:numPr>
          <w:ilvl w:val="6"/>
          <w:numId w:val="101"/>
        </w:numPr>
        <w:ind w:left="3510"/>
        <w:rPr>
          <w:rFonts w:ascii="Arial" w:hAnsi="Arial"/>
          <w:i/>
          <w:iCs/>
          <w:sz w:val="24"/>
        </w:rPr>
      </w:pPr>
      <w:r w:rsidRPr="008364B6">
        <w:rPr>
          <w:rFonts w:ascii="Arial" w:hAnsi="Arial"/>
          <w:i/>
          <w:iCs/>
          <w:sz w:val="24"/>
        </w:rPr>
        <w:t>Department of Housing and Community Development</w:t>
      </w:r>
    </w:p>
    <w:p w14:paraId="6B945856" w14:textId="77777777" w:rsidR="003817A5" w:rsidRPr="008364B6" w:rsidRDefault="003817A5" w:rsidP="00204F3E">
      <w:pPr>
        <w:pStyle w:val="ListNumber7"/>
        <w:numPr>
          <w:ilvl w:val="6"/>
          <w:numId w:val="101"/>
        </w:numPr>
        <w:ind w:left="3510"/>
        <w:rPr>
          <w:rFonts w:ascii="Arial" w:hAnsi="Arial"/>
          <w:i/>
          <w:iCs/>
          <w:sz w:val="24"/>
        </w:rPr>
      </w:pPr>
      <w:r w:rsidRPr="008364B6">
        <w:rPr>
          <w:rFonts w:ascii="Arial" w:hAnsi="Arial"/>
          <w:i/>
          <w:iCs/>
          <w:sz w:val="24"/>
        </w:rPr>
        <w:t>Department of Transportation</w:t>
      </w:r>
    </w:p>
    <w:p w14:paraId="350DD1A1" w14:textId="77777777" w:rsidR="00DD055C" w:rsidRPr="008C1F34" w:rsidRDefault="00B55A9C" w:rsidP="008C1F34">
      <w:pPr>
        <w:pStyle w:val="ListNumber6"/>
        <w:numPr>
          <w:ilvl w:val="0"/>
          <w:numId w:val="0"/>
        </w:numPr>
        <w:ind w:left="2790" w:hanging="720"/>
        <w:rPr>
          <w:rFonts w:ascii="Arial" w:hAnsi="Arial"/>
          <w:i/>
          <w:iCs/>
          <w:sz w:val="24"/>
        </w:rPr>
      </w:pPr>
      <w:r w:rsidRPr="008C1F34">
        <w:rPr>
          <w:rFonts w:ascii="Arial" w:hAnsi="Arial"/>
          <w:i/>
          <w:iCs/>
          <w:sz w:val="24"/>
        </w:rPr>
        <w:t>iii</w:t>
      </w:r>
      <w:r w:rsidR="00B10420">
        <w:rPr>
          <w:rFonts w:ascii="Arial" w:hAnsi="Arial"/>
          <w:i/>
          <w:iCs/>
          <w:sz w:val="24"/>
        </w:rPr>
        <w:t>.</w:t>
      </w:r>
      <w:r w:rsidRPr="008C1F34">
        <w:rPr>
          <w:rFonts w:ascii="Arial" w:hAnsi="Arial"/>
          <w:i/>
          <w:iCs/>
          <w:sz w:val="24"/>
        </w:rPr>
        <w:tab/>
      </w:r>
      <w:r w:rsidR="00DD055C" w:rsidRPr="008C1F34">
        <w:rPr>
          <w:rFonts w:ascii="Arial" w:hAnsi="Arial"/>
          <w:i/>
          <w:iCs/>
          <w:sz w:val="24"/>
        </w:rPr>
        <w:t>Tribal</w:t>
      </w:r>
    </w:p>
    <w:p w14:paraId="6E2FE706" w14:textId="77777777" w:rsidR="009119F0" w:rsidRPr="00F71E84" w:rsidRDefault="009119F0" w:rsidP="002B3BB3">
      <w:pPr>
        <w:pStyle w:val="ListNumber7"/>
        <w:numPr>
          <w:ilvl w:val="6"/>
          <w:numId w:val="23"/>
        </w:numPr>
        <w:ind w:left="3510"/>
        <w:rPr>
          <w:rFonts w:ascii="Arial" w:hAnsi="Arial"/>
          <w:i/>
          <w:iCs/>
          <w:sz w:val="24"/>
        </w:rPr>
      </w:pPr>
      <w:r w:rsidRPr="00F71E84">
        <w:rPr>
          <w:rFonts w:ascii="Arial" w:hAnsi="Arial"/>
          <w:i/>
          <w:iCs/>
          <w:sz w:val="24"/>
          <w:highlight w:val="yellow"/>
        </w:rPr>
        <w:t>(Insert applicable Tribal entities for Community Planning and Capacity Building</w:t>
      </w:r>
      <w:r w:rsidR="00116F78" w:rsidRPr="00F71E84">
        <w:rPr>
          <w:rFonts w:ascii="Arial" w:hAnsi="Arial"/>
          <w:i/>
          <w:iCs/>
          <w:sz w:val="24"/>
          <w:highlight w:val="yellow"/>
        </w:rPr>
        <w:t xml:space="preserve"> RSF</w:t>
      </w:r>
      <w:r w:rsidRPr="00F71E84">
        <w:rPr>
          <w:rFonts w:ascii="Arial" w:hAnsi="Arial"/>
          <w:i/>
          <w:iCs/>
          <w:sz w:val="24"/>
          <w:highlight w:val="yellow"/>
        </w:rPr>
        <w:t>)</w:t>
      </w:r>
    </w:p>
    <w:p w14:paraId="3EBED3B5" w14:textId="77777777" w:rsidR="00DD055C" w:rsidRPr="00C47C08" w:rsidRDefault="00C47C08" w:rsidP="00C47C08">
      <w:pPr>
        <w:pStyle w:val="ListNumber6"/>
        <w:numPr>
          <w:ilvl w:val="0"/>
          <w:numId w:val="0"/>
        </w:numPr>
        <w:ind w:left="2790" w:hanging="720"/>
        <w:rPr>
          <w:rFonts w:ascii="Arial" w:hAnsi="Arial"/>
          <w:i/>
          <w:iCs/>
          <w:sz w:val="24"/>
        </w:rPr>
      </w:pPr>
      <w:r>
        <w:rPr>
          <w:rFonts w:ascii="Arial" w:hAnsi="Arial"/>
          <w:i/>
          <w:iCs/>
          <w:sz w:val="24"/>
        </w:rPr>
        <w:t>iv.</w:t>
      </w:r>
      <w:r>
        <w:rPr>
          <w:rFonts w:ascii="Arial" w:hAnsi="Arial"/>
          <w:i/>
          <w:iCs/>
          <w:sz w:val="24"/>
        </w:rPr>
        <w:tab/>
      </w:r>
      <w:r w:rsidR="00DD055C" w:rsidRPr="00C47C08">
        <w:rPr>
          <w:rFonts w:ascii="Arial" w:hAnsi="Arial"/>
          <w:i/>
          <w:iCs/>
          <w:sz w:val="24"/>
        </w:rPr>
        <w:t>Federal</w:t>
      </w:r>
    </w:p>
    <w:p w14:paraId="7DDA2C6C" w14:textId="77777777" w:rsidR="002564A1" w:rsidRDefault="00C758C3" w:rsidP="002564A1">
      <w:pPr>
        <w:pStyle w:val="ListNumber7"/>
        <w:numPr>
          <w:ilvl w:val="0"/>
          <w:numId w:val="0"/>
        </w:numPr>
        <w:ind w:left="3510" w:hanging="720"/>
        <w:rPr>
          <w:rFonts w:ascii="Arial" w:hAnsi="Arial"/>
          <w:i/>
          <w:iCs/>
          <w:sz w:val="24"/>
        </w:rPr>
      </w:pPr>
      <w:r>
        <w:rPr>
          <w:rFonts w:ascii="Arial" w:hAnsi="Arial"/>
          <w:i/>
          <w:iCs/>
          <w:sz w:val="24"/>
        </w:rPr>
        <w:t>(1)</w:t>
      </w:r>
      <w:r>
        <w:rPr>
          <w:rFonts w:ascii="Arial" w:hAnsi="Arial"/>
          <w:i/>
          <w:iCs/>
          <w:sz w:val="24"/>
        </w:rPr>
        <w:tab/>
      </w:r>
      <w:r w:rsidR="003817A5" w:rsidRPr="00C47C08">
        <w:rPr>
          <w:rFonts w:ascii="Arial" w:hAnsi="Arial"/>
          <w:i/>
          <w:iCs/>
          <w:sz w:val="24"/>
        </w:rPr>
        <w:t>Corporation for National and Community Service</w:t>
      </w:r>
    </w:p>
    <w:p w14:paraId="5328C704" w14:textId="00F01410" w:rsidR="002564A1" w:rsidRPr="00C47C08" w:rsidRDefault="002564A1" w:rsidP="002564A1">
      <w:pPr>
        <w:pStyle w:val="ListNumber7"/>
        <w:numPr>
          <w:ilvl w:val="0"/>
          <w:numId w:val="0"/>
        </w:numPr>
        <w:ind w:left="3510" w:hanging="720"/>
        <w:rPr>
          <w:rFonts w:ascii="Arial" w:hAnsi="Arial"/>
          <w:i/>
          <w:iCs/>
          <w:sz w:val="24"/>
        </w:rPr>
      </w:pPr>
      <w:r>
        <w:rPr>
          <w:rFonts w:ascii="Arial" w:hAnsi="Arial"/>
          <w:i/>
          <w:iCs/>
          <w:sz w:val="24"/>
        </w:rPr>
        <w:t xml:space="preserve">(2) </w:t>
      </w:r>
      <w:r>
        <w:rPr>
          <w:rFonts w:ascii="Arial" w:hAnsi="Arial"/>
          <w:i/>
          <w:iCs/>
          <w:sz w:val="24"/>
        </w:rPr>
        <w:tab/>
      </w:r>
      <w:r w:rsidR="003817A5" w:rsidRPr="00C47C08">
        <w:rPr>
          <w:rFonts w:ascii="Arial" w:hAnsi="Arial"/>
          <w:i/>
          <w:iCs/>
          <w:sz w:val="24"/>
        </w:rPr>
        <w:t>General Services Administration</w:t>
      </w:r>
    </w:p>
    <w:p w14:paraId="7A6FCF34" w14:textId="77777777" w:rsidR="005831A2" w:rsidRDefault="002564A1" w:rsidP="005831A2">
      <w:pPr>
        <w:pStyle w:val="ListNumber7"/>
        <w:numPr>
          <w:ilvl w:val="0"/>
          <w:numId w:val="0"/>
        </w:numPr>
        <w:ind w:left="2070" w:firstLine="720"/>
        <w:rPr>
          <w:rFonts w:ascii="Arial" w:hAnsi="Arial"/>
          <w:i/>
          <w:iCs/>
          <w:sz w:val="24"/>
        </w:rPr>
      </w:pPr>
      <w:r>
        <w:rPr>
          <w:rFonts w:ascii="Arial" w:hAnsi="Arial"/>
          <w:i/>
          <w:iCs/>
          <w:sz w:val="24"/>
        </w:rPr>
        <w:t>(</w:t>
      </w:r>
      <w:r>
        <w:rPr>
          <w:rFonts w:ascii="Arial" w:hAnsi="Arial"/>
          <w:i/>
          <w:iCs/>
          <w:sz w:val="24"/>
        </w:rPr>
        <w:t>3</w:t>
      </w:r>
      <w:r>
        <w:rPr>
          <w:rFonts w:ascii="Arial" w:hAnsi="Arial"/>
          <w:i/>
          <w:iCs/>
          <w:sz w:val="24"/>
        </w:rPr>
        <w:t>)</w:t>
      </w:r>
      <w:r>
        <w:rPr>
          <w:rFonts w:ascii="Arial" w:hAnsi="Arial"/>
          <w:i/>
          <w:iCs/>
          <w:sz w:val="24"/>
        </w:rPr>
        <w:tab/>
      </w:r>
      <w:r w:rsidR="003817A5" w:rsidRPr="00C47C08">
        <w:rPr>
          <w:rFonts w:ascii="Arial" w:hAnsi="Arial"/>
          <w:i/>
          <w:iCs/>
          <w:sz w:val="24"/>
        </w:rPr>
        <w:t>U.S. Department of Agriculture</w:t>
      </w:r>
    </w:p>
    <w:p w14:paraId="01AE62A1" w14:textId="25543C5E" w:rsidR="003817A5" w:rsidRPr="00C47C08" w:rsidRDefault="005831A2" w:rsidP="005831A2">
      <w:pPr>
        <w:pStyle w:val="ListNumber7"/>
        <w:numPr>
          <w:ilvl w:val="0"/>
          <w:numId w:val="0"/>
        </w:numPr>
        <w:ind w:left="2070" w:firstLine="720"/>
        <w:rPr>
          <w:rFonts w:ascii="Arial" w:hAnsi="Arial"/>
          <w:i/>
          <w:iCs/>
          <w:sz w:val="24"/>
        </w:rPr>
      </w:pPr>
      <w:r>
        <w:rPr>
          <w:rFonts w:ascii="Arial" w:hAnsi="Arial"/>
          <w:i/>
          <w:iCs/>
          <w:sz w:val="24"/>
        </w:rPr>
        <w:t>(4)</w:t>
      </w:r>
      <w:r>
        <w:rPr>
          <w:rFonts w:ascii="Arial" w:hAnsi="Arial"/>
          <w:i/>
          <w:iCs/>
          <w:sz w:val="24"/>
        </w:rPr>
        <w:tab/>
      </w:r>
      <w:r w:rsidR="003817A5" w:rsidRPr="00C47C08">
        <w:rPr>
          <w:rFonts w:ascii="Arial" w:hAnsi="Arial"/>
          <w:i/>
          <w:iCs/>
          <w:sz w:val="24"/>
        </w:rPr>
        <w:t>U.S. Department of Commerce</w:t>
      </w:r>
    </w:p>
    <w:p w14:paraId="1A0A6D71" w14:textId="4AD014DA" w:rsidR="003817A5" w:rsidRPr="00C47C08" w:rsidRDefault="005831A2" w:rsidP="005831A2">
      <w:pPr>
        <w:pStyle w:val="ListNumber7"/>
        <w:numPr>
          <w:ilvl w:val="0"/>
          <w:numId w:val="0"/>
        </w:numPr>
        <w:ind w:left="2790"/>
        <w:rPr>
          <w:rFonts w:ascii="Arial" w:hAnsi="Arial"/>
          <w:i/>
          <w:iCs/>
          <w:sz w:val="24"/>
        </w:rPr>
      </w:pPr>
      <w:r>
        <w:rPr>
          <w:rFonts w:ascii="Arial" w:hAnsi="Arial"/>
          <w:i/>
          <w:iCs/>
          <w:sz w:val="24"/>
        </w:rPr>
        <w:t>(5)</w:t>
      </w:r>
      <w:r>
        <w:rPr>
          <w:rFonts w:ascii="Arial" w:hAnsi="Arial"/>
          <w:i/>
          <w:iCs/>
          <w:sz w:val="24"/>
        </w:rPr>
        <w:tab/>
      </w:r>
      <w:r w:rsidR="003817A5" w:rsidRPr="00C47C08">
        <w:rPr>
          <w:rFonts w:ascii="Arial" w:hAnsi="Arial"/>
          <w:i/>
          <w:iCs/>
          <w:sz w:val="24"/>
        </w:rPr>
        <w:t>U.S. Department of Education</w:t>
      </w:r>
    </w:p>
    <w:p w14:paraId="1D154F50" w14:textId="417FCDD5" w:rsidR="003817A5" w:rsidRPr="00C47C08" w:rsidRDefault="005831A2" w:rsidP="005831A2">
      <w:pPr>
        <w:pStyle w:val="ListNumber7"/>
        <w:numPr>
          <w:ilvl w:val="0"/>
          <w:numId w:val="0"/>
        </w:numPr>
        <w:tabs>
          <w:tab w:val="left" w:pos="3600"/>
          <w:tab w:val="left" w:pos="3690"/>
        </w:tabs>
        <w:ind w:left="4320" w:hanging="1530"/>
        <w:rPr>
          <w:rFonts w:ascii="Arial" w:hAnsi="Arial"/>
          <w:i/>
          <w:iCs/>
          <w:sz w:val="24"/>
        </w:rPr>
      </w:pPr>
      <w:r>
        <w:rPr>
          <w:rFonts w:ascii="Arial" w:hAnsi="Arial"/>
          <w:i/>
          <w:iCs/>
          <w:sz w:val="24"/>
        </w:rPr>
        <w:t>(6)</w:t>
      </w:r>
      <w:r>
        <w:rPr>
          <w:rFonts w:ascii="Arial" w:hAnsi="Arial"/>
          <w:i/>
          <w:iCs/>
          <w:sz w:val="24"/>
        </w:rPr>
        <w:tab/>
      </w:r>
      <w:r w:rsidR="003817A5" w:rsidRPr="00C47C08">
        <w:rPr>
          <w:rFonts w:ascii="Arial" w:hAnsi="Arial"/>
          <w:i/>
          <w:iCs/>
          <w:sz w:val="24"/>
        </w:rPr>
        <w:t>U.S. Department of Health and Human Services</w:t>
      </w:r>
    </w:p>
    <w:p w14:paraId="55907093" w14:textId="6B1418E7" w:rsidR="003817A5" w:rsidRPr="00C47C08" w:rsidRDefault="00C63AD4" w:rsidP="00C63AD4">
      <w:pPr>
        <w:pStyle w:val="ListNumber7"/>
        <w:numPr>
          <w:ilvl w:val="0"/>
          <w:numId w:val="0"/>
        </w:numPr>
        <w:ind w:left="3600" w:hanging="810"/>
        <w:rPr>
          <w:rFonts w:ascii="Arial" w:hAnsi="Arial"/>
          <w:i/>
          <w:iCs/>
          <w:sz w:val="24"/>
        </w:rPr>
      </w:pPr>
      <w:r>
        <w:rPr>
          <w:rFonts w:ascii="Arial" w:hAnsi="Arial"/>
          <w:i/>
          <w:iCs/>
          <w:sz w:val="24"/>
        </w:rPr>
        <w:t>(7)</w:t>
      </w:r>
      <w:r>
        <w:rPr>
          <w:rFonts w:ascii="Arial" w:hAnsi="Arial"/>
          <w:i/>
          <w:iCs/>
          <w:sz w:val="24"/>
        </w:rPr>
        <w:tab/>
      </w:r>
      <w:r w:rsidR="003817A5" w:rsidRPr="00C47C08">
        <w:rPr>
          <w:rFonts w:ascii="Arial" w:hAnsi="Arial"/>
          <w:i/>
          <w:iCs/>
          <w:sz w:val="24"/>
        </w:rPr>
        <w:t>U.S. Department of Homeland Security/Federal Emergency Management Agency</w:t>
      </w:r>
    </w:p>
    <w:p w14:paraId="213BA04E" w14:textId="5B3C19FA" w:rsidR="003817A5" w:rsidRPr="00C47C08" w:rsidRDefault="00C63AD4" w:rsidP="00C63AD4">
      <w:pPr>
        <w:pStyle w:val="ListNumber7"/>
        <w:numPr>
          <w:ilvl w:val="0"/>
          <w:numId w:val="0"/>
        </w:numPr>
        <w:ind w:left="2790"/>
        <w:rPr>
          <w:rFonts w:ascii="Arial" w:hAnsi="Arial"/>
          <w:i/>
          <w:iCs/>
          <w:sz w:val="24"/>
        </w:rPr>
      </w:pPr>
      <w:r>
        <w:rPr>
          <w:rFonts w:ascii="Arial" w:hAnsi="Arial"/>
          <w:i/>
          <w:iCs/>
          <w:sz w:val="24"/>
        </w:rPr>
        <w:t>(8)</w:t>
      </w:r>
      <w:r>
        <w:rPr>
          <w:rFonts w:ascii="Arial" w:hAnsi="Arial"/>
          <w:i/>
          <w:iCs/>
          <w:sz w:val="24"/>
        </w:rPr>
        <w:tab/>
      </w:r>
      <w:r w:rsidR="003817A5" w:rsidRPr="00C47C08">
        <w:rPr>
          <w:rFonts w:ascii="Arial" w:hAnsi="Arial"/>
          <w:i/>
          <w:iCs/>
          <w:sz w:val="24"/>
        </w:rPr>
        <w:t>U.S. Department of Housing and Urban Development</w:t>
      </w:r>
    </w:p>
    <w:p w14:paraId="07818F34" w14:textId="0C9B2F9E" w:rsidR="003817A5" w:rsidRPr="00C47C08" w:rsidRDefault="00907876" w:rsidP="00907876">
      <w:pPr>
        <w:pStyle w:val="ListNumber7"/>
        <w:numPr>
          <w:ilvl w:val="0"/>
          <w:numId w:val="0"/>
        </w:numPr>
        <w:ind w:left="2790"/>
        <w:rPr>
          <w:rFonts w:ascii="Arial" w:hAnsi="Arial"/>
          <w:i/>
          <w:iCs/>
          <w:sz w:val="24"/>
        </w:rPr>
      </w:pPr>
      <w:r>
        <w:rPr>
          <w:rFonts w:ascii="Arial" w:hAnsi="Arial"/>
          <w:i/>
          <w:iCs/>
          <w:sz w:val="24"/>
        </w:rPr>
        <w:t>(9)</w:t>
      </w:r>
      <w:r>
        <w:rPr>
          <w:rFonts w:ascii="Arial" w:hAnsi="Arial"/>
          <w:i/>
          <w:iCs/>
          <w:sz w:val="24"/>
        </w:rPr>
        <w:tab/>
      </w:r>
      <w:r w:rsidR="003817A5" w:rsidRPr="00C47C08">
        <w:rPr>
          <w:rFonts w:ascii="Arial" w:hAnsi="Arial"/>
          <w:i/>
          <w:iCs/>
          <w:sz w:val="24"/>
        </w:rPr>
        <w:t>U.S. Department of Justice</w:t>
      </w:r>
    </w:p>
    <w:p w14:paraId="105F8094" w14:textId="1DA686E8" w:rsidR="003817A5" w:rsidRPr="00C47C08" w:rsidRDefault="00A3121C" w:rsidP="00A3121C">
      <w:pPr>
        <w:pStyle w:val="ListNumber7"/>
        <w:numPr>
          <w:ilvl w:val="0"/>
          <w:numId w:val="0"/>
        </w:numPr>
        <w:ind w:left="2880" w:hanging="90"/>
        <w:rPr>
          <w:rFonts w:ascii="Arial" w:hAnsi="Arial"/>
          <w:i/>
          <w:iCs/>
          <w:sz w:val="24"/>
        </w:rPr>
      </w:pPr>
      <w:r>
        <w:rPr>
          <w:rFonts w:ascii="Arial" w:hAnsi="Arial"/>
          <w:i/>
          <w:iCs/>
          <w:sz w:val="24"/>
        </w:rPr>
        <w:t>(10)</w:t>
      </w:r>
      <w:r>
        <w:rPr>
          <w:rFonts w:ascii="Arial" w:hAnsi="Arial"/>
          <w:i/>
          <w:iCs/>
          <w:sz w:val="24"/>
        </w:rPr>
        <w:tab/>
      </w:r>
      <w:r w:rsidR="003817A5" w:rsidRPr="00C47C08">
        <w:rPr>
          <w:rFonts w:ascii="Arial" w:hAnsi="Arial"/>
          <w:i/>
          <w:iCs/>
          <w:sz w:val="24"/>
        </w:rPr>
        <w:t>U.S. Department of the Interior</w:t>
      </w:r>
    </w:p>
    <w:p w14:paraId="3AD47A91" w14:textId="00AF9B63" w:rsidR="003817A5" w:rsidRPr="00C47C08" w:rsidRDefault="00B47539" w:rsidP="00B47539">
      <w:pPr>
        <w:pStyle w:val="ListNumber7"/>
        <w:numPr>
          <w:ilvl w:val="0"/>
          <w:numId w:val="0"/>
        </w:numPr>
        <w:ind w:left="2880"/>
        <w:rPr>
          <w:rFonts w:ascii="Arial" w:hAnsi="Arial"/>
          <w:i/>
          <w:iCs/>
          <w:sz w:val="24"/>
        </w:rPr>
      </w:pPr>
      <w:r>
        <w:rPr>
          <w:rFonts w:ascii="Arial" w:hAnsi="Arial"/>
          <w:i/>
          <w:iCs/>
          <w:sz w:val="24"/>
        </w:rPr>
        <w:t>(11)</w:t>
      </w:r>
      <w:r>
        <w:rPr>
          <w:rFonts w:ascii="Arial" w:hAnsi="Arial"/>
          <w:i/>
          <w:iCs/>
          <w:sz w:val="24"/>
        </w:rPr>
        <w:tab/>
      </w:r>
      <w:r w:rsidR="003817A5" w:rsidRPr="00C47C08">
        <w:rPr>
          <w:rFonts w:ascii="Arial" w:hAnsi="Arial"/>
          <w:i/>
          <w:iCs/>
          <w:sz w:val="24"/>
        </w:rPr>
        <w:t xml:space="preserve">U.S. Department of the Treasury </w:t>
      </w:r>
    </w:p>
    <w:p w14:paraId="046EED7D" w14:textId="77777777" w:rsidR="003817A5" w:rsidRPr="00C47C08" w:rsidRDefault="003817A5" w:rsidP="00B47539">
      <w:pPr>
        <w:pStyle w:val="ListNumber7"/>
        <w:numPr>
          <w:ilvl w:val="4"/>
          <w:numId w:val="18"/>
        </w:numPr>
        <w:rPr>
          <w:rFonts w:ascii="Arial" w:hAnsi="Arial"/>
          <w:i/>
          <w:iCs/>
          <w:sz w:val="24"/>
        </w:rPr>
      </w:pPr>
      <w:r w:rsidRPr="00C47C08">
        <w:rPr>
          <w:rFonts w:ascii="Arial" w:hAnsi="Arial"/>
          <w:i/>
          <w:iCs/>
          <w:sz w:val="24"/>
        </w:rPr>
        <w:t>U.S. Department of Transportation</w:t>
      </w:r>
    </w:p>
    <w:p w14:paraId="2E997B99" w14:textId="77777777" w:rsidR="003817A5" w:rsidRPr="00C47C08" w:rsidRDefault="003817A5" w:rsidP="00B47539">
      <w:pPr>
        <w:pStyle w:val="ListNumber7"/>
        <w:numPr>
          <w:ilvl w:val="4"/>
          <w:numId w:val="18"/>
        </w:numPr>
        <w:rPr>
          <w:rFonts w:ascii="Arial" w:hAnsi="Arial"/>
          <w:i/>
          <w:iCs/>
          <w:sz w:val="24"/>
        </w:rPr>
      </w:pPr>
      <w:r w:rsidRPr="00C47C08">
        <w:rPr>
          <w:rFonts w:ascii="Arial" w:hAnsi="Arial"/>
          <w:i/>
          <w:iCs/>
          <w:sz w:val="24"/>
        </w:rPr>
        <w:t>U.S. Environmental Protection Agency</w:t>
      </w:r>
    </w:p>
    <w:p w14:paraId="51277658" w14:textId="77777777" w:rsidR="003817A5" w:rsidRPr="00C47C08" w:rsidRDefault="003817A5" w:rsidP="00B47539">
      <w:pPr>
        <w:pStyle w:val="ListNumber7"/>
        <w:numPr>
          <w:ilvl w:val="4"/>
          <w:numId w:val="18"/>
        </w:numPr>
        <w:rPr>
          <w:rFonts w:ascii="Arial" w:hAnsi="Arial"/>
          <w:i/>
          <w:iCs/>
          <w:sz w:val="24"/>
        </w:rPr>
      </w:pPr>
      <w:r w:rsidRPr="00C47C08">
        <w:rPr>
          <w:rFonts w:ascii="Arial" w:hAnsi="Arial"/>
          <w:i/>
          <w:iCs/>
          <w:sz w:val="24"/>
        </w:rPr>
        <w:t>U.S. Small Business Administration</w:t>
      </w:r>
    </w:p>
    <w:p w14:paraId="71F3FF08" w14:textId="77777777" w:rsidR="00DD055C" w:rsidRPr="004B316A" w:rsidRDefault="004B316A" w:rsidP="004B316A">
      <w:pPr>
        <w:pStyle w:val="ListNumber6"/>
        <w:numPr>
          <w:ilvl w:val="0"/>
          <w:numId w:val="0"/>
        </w:numPr>
        <w:ind w:left="2790" w:hanging="720"/>
        <w:rPr>
          <w:rFonts w:ascii="Arial" w:hAnsi="Arial"/>
          <w:i/>
          <w:iCs/>
          <w:sz w:val="24"/>
        </w:rPr>
      </w:pPr>
      <w:r>
        <w:rPr>
          <w:rFonts w:ascii="Arial" w:hAnsi="Arial"/>
          <w:i/>
          <w:iCs/>
          <w:sz w:val="24"/>
        </w:rPr>
        <w:t>v.</w:t>
      </w:r>
      <w:r>
        <w:rPr>
          <w:rFonts w:ascii="Arial" w:hAnsi="Arial"/>
          <w:i/>
          <w:iCs/>
          <w:sz w:val="24"/>
        </w:rPr>
        <w:tab/>
      </w:r>
      <w:r w:rsidR="00DD055C" w:rsidRPr="004B316A">
        <w:rPr>
          <w:rFonts w:ascii="Arial" w:hAnsi="Arial"/>
          <w:i/>
          <w:iCs/>
          <w:sz w:val="24"/>
        </w:rPr>
        <w:t>Nonprofit/nongovernmental</w:t>
      </w:r>
    </w:p>
    <w:p w14:paraId="388BD9C8" w14:textId="77777777" w:rsidR="003817A5" w:rsidRPr="004B316A" w:rsidRDefault="004B316A" w:rsidP="004B316A">
      <w:pPr>
        <w:pStyle w:val="ListNumber7"/>
        <w:numPr>
          <w:ilvl w:val="0"/>
          <w:numId w:val="0"/>
        </w:numPr>
        <w:ind w:left="3510" w:hanging="720"/>
        <w:rPr>
          <w:rFonts w:ascii="Arial" w:hAnsi="Arial"/>
          <w:i/>
          <w:iCs/>
          <w:sz w:val="24"/>
        </w:rPr>
      </w:pPr>
      <w:r>
        <w:rPr>
          <w:rFonts w:ascii="Arial" w:hAnsi="Arial"/>
          <w:i/>
          <w:iCs/>
          <w:sz w:val="24"/>
        </w:rPr>
        <w:t>(1)</w:t>
      </w:r>
      <w:r>
        <w:rPr>
          <w:rFonts w:ascii="Arial" w:hAnsi="Arial"/>
          <w:i/>
          <w:iCs/>
          <w:sz w:val="24"/>
        </w:rPr>
        <w:tab/>
      </w:r>
      <w:r w:rsidR="003817A5" w:rsidRPr="004B316A">
        <w:rPr>
          <w:rFonts w:ascii="Arial" w:hAnsi="Arial"/>
          <w:i/>
          <w:iCs/>
          <w:sz w:val="24"/>
        </w:rPr>
        <w:t>Inter-faith councils</w:t>
      </w:r>
    </w:p>
    <w:p w14:paraId="682E9B81" w14:textId="77777777" w:rsidR="003817A5" w:rsidRPr="004B316A" w:rsidRDefault="002259B7" w:rsidP="002259B7">
      <w:pPr>
        <w:pStyle w:val="ListNumber7"/>
        <w:numPr>
          <w:ilvl w:val="0"/>
          <w:numId w:val="0"/>
        </w:numPr>
        <w:ind w:left="3510" w:hanging="720"/>
        <w:rPr>
          <w:rFonts w:ascii="Arial" w:hAnsi="Arial"/>
          <w:i/>
          <w:iCs/>
          <w:sz w:val="24"/>
        </w:rPr>
      </w:pPr>
      <w:r>
        <w:rPr>
          <w:rFonts w:ascii="Arial" w:hAnsi="Arial"/>
          <w:i/>
          <w:iCs/>
          <w:sz w:val="24"/>
        </w:rPr>
        <w:t>(2)</w:t>
      </w:r>
      <w:r>
        <w:rPr>
          <w:rFonts w:ascii="Arial" w:hAnsi="Arial"/>
          <w:i/>
          <w:iCs/>
          <w:sz w:val="24"/>
        </w:rPr>
        <w:tab/>
      </w:r>
      <w:r w:rsidR="003817A5" w:rsidRPr="004B316A">
        <w:rPr>
          <w:rFonts w:ascii="Arial" w:hAnsi="Arial"/>
          <w:i/>
          <w:iCs/>
          <w:sz w:val="24"/>
        </w:rPr>
        <w:t>Local or State VOAD</w:t>
      </w:r>
    </w:p>
    <w:p w14:paraId="5F109980" w14:textId="77777777" w:rsidR="00DD055C" w:rsidRPr="004B316A" w:rsidRDefault="004009FB" w:rsidP="004009FB">
      <w:pPr>
        <w:pStyle w:val="ListNumber6"/>
        <w:numPr>
          <w:ilvl w:val="0"/>
          <w:numId w:val="0"/>
        </w:numPr>
        <w:ind w:left="2790" w:hanging="720"/>
        <w:rPr>
          <w:rFonts w:ascii="Arial" w:hAnsi="Arial"/>
          <w:i/>
          <w:iCs/>
          <w:sz w:val="24"/>
        </w:rPr>
      </w:pPr>
      <w:r>
        <w:rPr>
          <w:rFonts w:ascii="Arial" w:hAnsi="Arial"/>
          <w:i/>
          <w:iCs/>
          <w:sz w:val="24"/>
        </w:rPr>
        <w:t>vi.</w:t>
      </w:r>
      <w:r>
        <w:rPr>
          <w:rFonts w:ascii="Arial" w:hAnsi="Arial"/>
          <w:i/>
          <w:iCs/>
          <w:sz w:val="24"/>
        </w:rPr>
        <w:tab/>
      </w:r>
      <w:r w:rsidR="00DD055C" w:rsidRPr="004B316A">
        <w:rPr>
          <w:rFonts w:ascii="Arial" w:hAnsi="Arial"/>
          <w:i/>
          <w:iCs/>
          <w:sz w:val="24"/>
        </w:rPr>
        <w:t>Private</w:t>
      </w:r>
    </w:p>
    <w:p w14:paraId="1ADDA416" w14:textId="77777777" w:rsidR="009119F0" w:rsidRPr="004B316A" w:rsidRDefault="002259B7" w:rsidP="002259B7">
      <w:pPr>
        <w:pStyle w:val="ListNumber7"/>
        <w:numPr>
          <w:ilvl w:val="0"/>
          <w:numId w:val="0"/>
        </w:numPr>
        <w:ind w:left="3510" w:right="90" w:hanging="720"/>
        <w:rPr>
          <w:rFonts w:ascii="Arial" w:hAnsi="Arial"/>
          <w:i/>
          <w:iCs/>
          <w:sz w:val="24"/>
        </w:rPr>
      </w:pPr>
      <w:r>
        <w:rPr>
          <w:rFonts w:ascii="Arial" w:hAnsi="Arial"/>
          <w:i/>
          <w:iCs/>
          <w:sz w:val="24"/>
          <w:highlight w:val="yellow"/>
        </w:rPr>
        <w:t>(1)</w:t>
      </w:r>
      <w:r>
        <w:rPr>
          <w:rFonts w:ascii="Arial" w:hAnsi="Arial"/>
          <w:i/>
          <w:iCs/>
          <w:sz w:val="24"/>
          <w:highlight w:val="yellow"/>
        </w:rPr>
        <w:tab/>
      </w:r>
      <w:r w:rsidR="009119F0" w:rsidRPr="004B316A">
        <w:rPr>
          <w:rFonts w:ascii="Arial" w:hAnsi="Arial"/>
          <w:i/>
          <w:iCs/>
          <w:sz w:val="24"/>
          <w:highlight w:val="yellow"/>
        </w:rPr>
        <w:t>(Insert applicable private-sector entities for Community Planning and Capacity Building</w:t>
      </w:r>
      <w:r w:rsidR="00116F78" w:rsidRPr="004B316A">
        <w:rPr>
          <w:rFonts w:ascii="Arial" w:hAnsi="Arial"/>
          <w:i/>
          <w:iCs/>
          <w:sz w:val="24"/>
          <w:highlight w:val="yellow"/>
        </w:rPr>
        <w:t xml:space="preserve"> RSF</w:t>
      </w:r>
      <w:r w:rsidR="009119F0" w:rsidRPr="004B316A">
        <w:rPr>
          <w:rFonts w:ascii="Arial" w:hAnsi="Arial"/>
          <w:i/>
          <w:iCs/>
          <w:sz w:val="24"/>
          <w:highlight w:val="yellow"/>
        </w:rPr>
        <w:t>)</w:t>
      </w:r>
    </w:p>
    <w:p w14:paraId="43EC98A3" w14:textId="77777777" w:rsidR="006D325A" w:rsidRPr="0037277A" w:rsidRDefault="006D325A" w:rsidP="00B47539">
      <w:pPr>
        <w:pStyle w:val="ListNumber4"/>
        <w:numPr>
          <w:ilvl w:val="1"/>
          <w:numId w:val="18"/>
        </w:numPr>
      </w:pPr>
      <w:r w:rsidRPr="0037277A">
        <w:t>Economic RSF</w:t>
      </w:r>
    </w:p>
    <w:p w14:paraId="66A88B57" w14:textId="77777777" w:rsidR="009119F0" w:rsidRPr="00F72A0D" w:rsidRDefault="009119F0" w:rsidP="00B47539">
      <w:pPr>
        <w:pStyle w:val="ListNumber5"/>
        <w:numPr>
          <w:ilvl w:val="7"/>
          <w:numId w:val="18"/>
        </w:numPr>
        <w:ind w:left="2160"/>
        <w:rPr>
          <w:rFonts w:ascii="Arial" w:hAnsi="Arial"/>
          <w:i/>
          <w:iCs/>
          <w:sz w:val="24"/>
        </w:rPr>
      </w:pPr>
      <w:r w:rsidRPr="00F72A0D">
        <w:rPr>
          <w:rFonts w:ascii="Arial" w:hAnsi="Arial"/>
          <w:i/>
          <w:iCs/>
          <w:sz w:val="24"/>
        </w:rPr>
        <w:t>Primary</w:t>
      </w:r>
    </w:p>
    <w:p w14:paraId="6AF6788C" w14:textId="77777777" w:rsidR="009119F0" w:rsidRPr="00116F78" w:rsidRDefault="009119F0" w:rsidP="00B47539">
      <w:pPr>
        <w:pStyle w:val="ListNumber6"/>
        <w:numPr>
          <w:ilvl w:val="8"/>
          <w:numId w:val="18"/>
        </w:numPr>
        <w:ind w:left="2880" w:hanging="630"/>
      </w:pPr>
      <w:r w:rsidRPr="00F72A0D">
        <w:rPr>
          <w:rFonts w:ascii="Arial" w:hAnsi="Arial"/>
          <w:i/>
          <w:iCs/>
          <w:sz w:val="24"/>
          <w:highlight w:val="yellow"/>
        </w:rPr>
        <w:t>(</w:t>
      </w:r>
      <w:r w:rsidR="00116F78" w:rsidRPr="00F72A0D">
        <w:rPr>
          <w:rFonts w:ascii="Arial" w:hAnsi="Arial"/>
          <w:i/>
          <w:iCs/>
          <w:sz w:val="24"/>
          <w:highlight w:val="yellow"/>
        </w:rPr>
        <w:t>Responsible jurisdiction/agency/organization</w:t>
      </w:r>
      <w:r w:rsidRPr="00116F78">
        <w:rPr>
          <w:highlight w:val="yellow"/>
        </w:rPr>
        <w:t>)</w:t>
      </w:r>
    </w:p>
    <w:p w14:paraId="0C7B7AF0" w14:textId="77777777" w:rsidR="009119F0" w:rsidRPr="00F72A0D" w:rsidRDefault="009119F0" w:rsidP="00B47539">
      <w:pPr>
        <w:pStyle w:val="ListNumber5"/>
        <w:numPr>
          <w:ilvl w:val="7"/>
          <w:numId w:val="18"/>
        </w:numPr>
        <w:ind w:left="2160"/>
        <w:rPr>
          <w:rFonts w:ascii="Arial" w:hAnsi="Arial"/>
          <w:i/>
          <w:iCs/>
          <w:sz w:val="24"/>
        </w:rPr>
      </w:pPr>
      <w:r w:rsidRPr="00F72A0D">
        <w:rPr>
          <w:rFonts w:ascii="Arial" w:hAnsi="Arial"/>
          <w:i/>
          <w:iCs/>
          <w:sz w:val="24"/>
        </w:rPr>
        <w:t>Support</w:t>
      </w:r>
    </w:p>
    <w:p w14:paraId="78280833" w14:textId="77777777" w:rsidR="00DD055C" w:rsidRPr="00F72A0D" w:rsidRDefault="00F72A0D" w:rsidP="00F72A0D">
      <w:pPr>
        <w:pStyle w:val="ListNumber6"/>
        <w:numPr>
          <w:ilvl w:val="0"/>
          <w:numId w:val="0"/>
        </w:numPr>
        <w:ind w:left="2160"/>
        <w:rPr>
          <w:rFonts w:ascii="Arial" w:hAnsi="Arial"/>
          <w:i/>
          <w:iCs/>
          <w:sz w:val="24"/>
        </w:rPr>
      </w:pPr>
      <w:proofErr w:type="spellStart"/>
      <w:r>
        <w:rPr>
          <w:rFonts w:ascii="Arial" w:hAnsi="Arial"/>
          <w:i/>
          <w:iCs/>
          <w:sz w:val="24"/>
        </w:rPr>
        <w:t>i</w:t>
      </w:r>
      <w:proofErr w:type="spellEnd"/>
      <w:r>
        <w:rPr>
          <w:rFonts w:ascii="Arial" w:hAnsi="Arial"/>
          <w:i/>
          <w:iCs/>
          <w:sz w:val="24"/>
        </w:rPr>
        <w:t>.</w:t>
      </w:r>
      <w:r>
        <w:rPr>
          <w:rFonts w:ascii="Arial" w:hAnsi="Arial"/>
          <w:i/>
          <w:iCs/>
          <w:sz w:val="24"/>
        </w:rPr>
        <w:tab/>
      </w:r>
      <w:r w:rsidR="00DD055C" w:rsidRPr="00F72A0D">
        <w:rPr>
          <w:rFonts w:ascii="Arial" w:hAnsi="Arial"/>
          <w:i/>
          <w:iCs/>
          <w:sz w:val="24"/>
        </w:rPr>
        <w:t>Local</w:t>
      </w:r>
    </w:p>
    <w:p w14:paraId="32CF8384" w14:textId="77777777" w:rsidR="003817A5" w:rsidRPr="00F72A0D" w:rsidRDefault="00233725" w:rsidP="00233725">
      <w:pPr>
        <w:pStyle w:val="ListNumber7"/>
        <w:numPr>
          <w:ilvl w:val="0"/>
          <w:numId w:val="0"/>
        </w:numPr>
        <w:ind w:left="3510" w:right="90" w:hanging="630"/>
        <w:rPr>
          <w:rFonts w:ascii="Arial" w:hAnsi="Arial"/>
          <w:i/>
          <w:iCs/>
          <w:sz w:val="24"/>
        </w:rPr>
      </w:pPr>
      <w:r w:rsidRPr="00233725">
        <w:rPr>
          <w:rFonts w:ascii="Arial" w:hAnsi="Arial"/>
          <w:i/>
          <w:iCs/>
          <w:sz w:val="24"/>
        </w:rPr>
        <w:t>(1)</w:t>
      </w:r>
      <w:r w:rsidRPr="00233725">
        <w:rPr>
          <w:rFonts w:ascii="Arial" w:hAnsi="Arial"/>
          <w:i/>
          <w:iCs/>
          <w:sz w:val="24"/>
        </w:rPr>
        <w:tab/>
      </w:r>
      <w:r w:rsidR="003817A5" w:rsidRPr="00F72A0D">
        <w:rPr>
          <w:rFonts w:ascii="Arial" w:hAnsi="Arial"/>
          <w:i/>
          <w:iCs/>
          <w:sz w:val="24"/>
          <w:highlight w:val="yellow"/>
        </w:rPr>
        <w:t>(City/County/Operational Area)</w:t>
      </w:r>
      <w:r w:rsidR="003817A5" w:rsidRPr="00F72A0D">
        <w:rPr>
          <w:rFonts w:ascii="Arial" w:hAnsi="Arial"/>
          <w:i/>
          <w:iCs/>
          <w:sz w:val="24"/>
        </w:rPr>
        <w:t xml:space="preserve"> Department of Finance </w:t>
      </w:r>
    </w:p>
    <w:p w14:paraId="5DF52383" w14:textId="77777777" w:rsidR="003817A5" w:rsidRPr="00F72A0D" w:rsidRDefault="00233725" w:rsidP="00233725">
      <w:pPr>
        <w:pStyle w:val="ListNumber7"/>
        <w:numPr>
          <w:ilvl w:val="0"/>
          <w:numId w:val="0"/>
        </w:numPr>
        <w:ind w:left="3510" w:hanging="630"/>
        <w:rPr>
          <w:rFonts w:ascii="Arial" w:hAnsi="Arial"/>
          <w:i/>
          <w:iCs/>
          <w:sz w:val="24"/>
        </w:rPr>
      </w:pPr>
      <w:r w:rsidRPr="00233725">
        <w:rPr>
          <w:rFonts w:ascii="Arial" w:hAnsi="Arial"/>
          <w:i/>
          <w:iCs/>
          <w:sz w:val="24"/>
        </w:rPr>
        <w:t>(2)</w:t>
      </w:r>
      <w:r w:rsidRPr="00233725">
        <w:rPr>
          <w:rFonts w:ascii="Arial" w:hAnsi="Arial"/>
          <w:i/>
          <w:iCs/>
          <w:sz w:val="24"/>
        </w:rPr>
        <w:tab/>
      </w:r>
      <w:r w:rsidR="003817A5" w:rsidRPr="00F72A0D">
        <w:rPr>
          <w:rFonts w:ascii="Arial" w:hAnsi="Arial"/>
          <w:i/>
          <w:iCs/>
          <w:sz w:val="24"/>
          <w:highlight w:val="yellow"/>
        </w:rPr>
        <w:t>(City/County/Operational Area)</w:t>
      </w:r>
      <w:r w:rsidR="003817A5" w:rsidRPr="00F72A0D">
        <w:rPr>
          <w:rFonts w:ascii="Arial" w:hAnsi="Arial"/>
          <w:i/>
          <w:iCs/>
          <w:sz w:val="24"/>
        </w:rPr>
        <w:t xml:space="preserve"> Office of Economic Development</w:t>
      </w:r>
      <w:r w:rsidR="003817A5" w:rsidRPr="00F72A0D">
        <w:rPr>
          <w:rFonts w:ascii="Arial" w:hAnsi="Arial"/>
          <w:i/>
          <w:iCs/>
          <w:sz w:val="24"/>
          <w:highlight w:val="yellow"/>
        </w:rPr>
        <w:t xml:space="preserve"> </w:t>
      </w:r>
    </w:p>
    <w:p w14:paraId="20603A26" w14:textId="77777777" w:rsidR="003817A5" w:rsidRPr="00F72A0D" w:rsidRDefault="002E4474" w:rsidP="002E4474">
      <w:pPr>
        <w:pStyle w:val="ListNumber7"/>
        <w:numPr>
          <w:ilvl w:val="0"/>
          <w:numId w:val="0"/>
        </w:numPr>
        <w:ind w:left="3510" w:hanging="630"/>
        <w:rPr>
          <w:rFonts w:ascii="Arial" w:hAnsi="Arial"/>
          <w:i/>
          <w:iCs/>
          <w:sz w:val="24"/>
        </w:rPr>
      </w:pPr>
      <w:r w:rsidRPr="002E4474">
        <w:rPr>
          <w:rFonts w:ascii="Arial" w:hAnsi="Arial"/>
          <w:i/>
          <w:iCs/>
          <w:sz w:val="24"/>
        </w:rPr>
        <w:t>(3)</w:t>
      </w:r>
      <w:r w:rsidRPr="002E4474">
        <w:rPr>
          <w:rFonts w:ascii="Arial" w:hAnsi="Arial"/>
          <w:i/>
          <w:iCs/>
          <w:sz w:val="24"/>
        </w:rPr>
        <w:tab/>
      </w:r>
      <w:r w:rsidR="003817A5" w:rsidRPr="00F72A0D">
        <w:rPr>
          <w:rFonts w:ascii="Arial" w:hAnsi="Arial"/>
          <w:i/>
          <w:iCs/>
          <w:sz w:val="24"/>
          <w:highlight w:val="yellow"/>
        </w:rPr>
        <w:t>(City/County/Operational Area)</w:t>
      </w:r>
      <w:r w:rsidR="003817A5" w:rsidRPr="00F72A0D">
        <w:rPr>
          <w:rFonts w:ascii="Arial" w:hAnsi="Arial"/>
          <w:i/>
          <w:iCs/>
          <w:sz w:val="24"/>
        </w:rPr>
        <w:t xml:space="preserve"> Treasurer’s Office</w:t>
      </w:r>
    </w:p>
    <w:p w14:paraId="26A38A50" w14:textId="77777777" w:rsidR="003817A5" w:rsidRPr="00F72A0D" w:rsidRDefault="00132A23" w:rsidP="00132A23">
      <w:pPr>
        <w:pStyle w:val="ListNumber7"/>
        <w:numPr>
          <w:ilvl w:val="0"/>
          <w:numId w:val="0"/>
        </w:numPr>
        <w:ind w:left="3510" w:hanging="630"/>
        <w:rPr>
          <w:rFonts w:ascii="Arial" w:hAnsi="Arial"/>
          <w:i/>
          <w:iCs/>
          <w:sz w:val="24"/>
        </w:rPr>
      </w:pPr>
      <w:r>
        <w:rPr>
          <w:rFonts w:ascii="Arial" w:hAnsi="Arial"/>
          <w:i/>
          <w:iCs/>
          <w:sz w:val="24"/>
        </w:rPr>
        <w:t>(4)</w:t>
      </w:r>
      <w:r>
        <w:rPr>
          <w:rFonts w:ascii="Arial" w:hAnsi="Arial"/>
          <w:i/>
          <w:iCs/>
          <w:sz w:val="24"/>
        </w:rPr>
        <w:tab/>
      </w:r>
      <w:r w:rsidR="003817A5" w:rsidRPr="00F72A0D">
        <w:rPr>
          <w:rFonts w:ascii="Arial" w:hAnsi="Arial"/>
          <w:i/>
          <w:iCs/>
          <w:sz w:val="24"/>
        </w:rPr>
        <w:t>Tax Assessor’s Office</w:t>
      </w:r>
    </w:p>
    <w:p w14:paraId="6AFDF5FA" w14:textId="77777777" w:rsidR="00DD055C" w:rsidRPr="00F72A0D" w:rsidRDefault="00DD055C" w:rsidP="00204F3E">
      <w:pPr>
        <w:pStyle w:val="ListNumber6"/>
        <w:numPr>
          <w:ilvl w:val="3"/>
          <w:numId w:val="101"/>
        </w:numPr>
        <w:rPr>
          <w:rFonts w:ascii="Arial" w:hAnsi="Arial"/>
          <w:i/>
          <w:iCs/>
          <w:sz w:val="24"/>
        </w:rPr>
      </w:pPr>
      <w:r w:rsidRPr="00F72A0D">
        <w:rPr>
          <w:rFonts w:ascii="Arial" w:hAnsi="Arial"/>
          <w:i/>
          <w:iCs/>
          <w:sz w:val="24"/>
        </w:rPr>
        <w:t>State</w:t>
      </w:r>
    </w:p>
    <w:p w14:paraId="2BD26CA3" w14:textId="77777777" w:rsidR="003817A5" w:rsidRPr="00F72A0D" w:rsidRDefault="003817A5" w:rsidP="00204F3E">
      <w:pPr>
        <w:pStyle w:val="ListNumber7"/>
        <w:numPr>
          <w:ilvl w:val="6"/>
          <w:numId w:val="101"/>
        </w:numPr>
        <w:ind w:left="3600"/>
        <w:rPr>
          <w:rFonts w:ascii="Arial" w:hAnsi="Arial"/>
          <w:i/>
          <w:iCs/>
          <w:sz w:val="24"/>
        </w:rPr>
      </w:pPr>
      <w:r w:rsidRPr="00F72A0D">
        <w:rPr>
          <w:rFonts w:ascii="Arial" w:hAnsi="Arial"/>
          <w:i/>
          <w:iCs/>
          <w:sz w:val="24"/>
        </w:rPr>
        <w:t>California Office of Emergency Services</w:t>
      </w:r>
    </w:p>
    <w:p w14:paraId="429E6396" w14:textId="77777777" w:rsidR="003817A5" w:rsidRPr="00F72A0D" w:rsidRDefault="003817A5" w:rsidP="00204F3E">
      <w:pPr>
        <w:pStyle w:val="ListNumber7"/>
        <w:numPr>
          <w:ilvl w:val="6"/>
          <w:numId w:val="101"/>
        </w:numPr>
        <w:ind w:left="3600"/>
        <w:rPr>
          <w:rFonts w:ascii="Arial" w:hAnsi="Arial"/>
          <w:i/>
          <w:iCs/>
          <w:sz w:val="24"/>
        </w:rPr>
      </w:pPr>
      <w:r w:rsidRPr="00F72A0D">
        <w:rPr>
          <w:rFonts w:ascii="Arial" w:hAnsi="Arial"/>
          <w:i/>
          <w:iCs/>
          <w:sz w:val="24"/>
        </w:rPr>
        <w:t>Department of Employment Development</w:t>
      </w:r>
    </w:p>
    <w:p w14:paraId="515F3813" w14:textId="77777777" w:rsidR="003817A5" w:rsidRPr="00F72A0D" w:rsidRDefault="003817A5" w:rsidP="00204F3E">
      <w:pPr>
        <w:pStyle w:val="ListNumber7"/>
        <w:numPr>
          <w:ilvl w:val="6"/>
          <w:numId w:val="101"/>
        </w:numPr>
        <w:ind w:left="3600"/>
        <w:rPr>
          <w:rFonts w:ascii="Arial" w:hAnsi="Arial"/>
          <w:i/>
          <w:iCs/>
          <w:sz w:val="24"/>
        </w:rPr>
      </w:pPr>
      <w:r w:rsidRPr="00F72A0D">
        <w:rPr>
          <w:rFonts w:ascii="Arial" w:hAnsi="Arial"/>
          <w:i/>
          <w:iCs/>
          <w:sz w:val="24"/>
        </w:rPr>
        <w:t>Department of Insurance</w:t>
      </w:r>
    </w:p>
    <w:p w14:paraId="4CF70EC9" w14:textId="77777777" w:rsidR="003817A5" w:rsidRPr="00F72A0D" w:rsidRDefault="003817A5" w:rsidP="00204F3E">
      <w:pPr>
        <w:pStyle w:val="ListNumber6"/>
        <w:numPr>
          <w:ilvl w:val="6"/>
          <w:numId w:val="101"/>
        </w:numPr>
        <w:ind w:left="3600"/>
        <w:rPr>
          <w:rFonts w:ascii="Arial" w:hAnsi="Arial"/>
          <w:i/>
          <w:iCs/>
          <w:sz w:val="24"/>
        </w:rPr>
      </w:pPr>
      <w:r w:rsidRPr="00F72A0D">
        <w:t xml:space="preserve">Governor’s Office of Business and </w:t>
      </w:r>
      <w:r w:rsidRPr="00F72A0D">
        <w:rPr>
          <w:rFonts w:ascii="Arial" w:hAnsi="Arial"/>
          <w:i/>
          <w:iCs/>
          <w:sz w:val="24"/>
        </w:rPr>
        <w:t>Economic Development</w:t>
      </w:r>
    </w:p>
    <w:p w14:paraId="3CFF25B6" w14:textId="77777777" w:rsidR="00DD055C" w:rsidRPr="00F72A0D" w:rsidRDefault="00DD055C" w:rsidP="00204F3E">
      <w:pPr>
        <w:pStyle w:val="ListNumber6"/>
        <w:numPr>
          <w:ilvl w:val="3"/>
          <w:numId w:val="101"/>
        </w:numPr>
        <w:rPr>
          <w:rFonts w:ascii="Arial" w:hAnsi="Arial"/>
          <w:i/>
          <w:iCs/>
          <w:sz w:val="24"/>
        </w:rPr>
      </w:pPr>
      <w:r w:rsidRPr="00F72A0D">
        <w:rPr>
          <w:rFonts w:ascii="Arial" w:hAnsi="Arial"/>
          <w:i/>
          <w:iCs/>
          <w:sz w:val="24"/>
        </w:rPr>
        <w:lastRenderedPageBreak/>
        <w:t>Tribal</w:t>
      </w:r>
    </w:p>
    <w:p w14:paraId="23569827" w14:textId="77777777" w:rsidR="00D05CAB" w:rsidRPr="00FC7AA0" w:rsidRDefault="00FC7AA0" w:rsidP="00FC7AA0">
      <w:pPr>
        <w:pStyle w:val="ListNumber7"/>
        <w:numPr>
          <w:ilvl w:val="0"/>
          <w:numId w:val="0"/>
        </w:numPr>
        <w:ind w:left="3510" w:hanging="630"/>
        <w:rPr>
          <w:rFonts w:ascii="Arial" w:hAnsi="Arial"/>
          <w:i/>
          <w:iCs/>
          <w:sz w:val="24"/>
        </w:rPr>
      </w:pPr>
      <w:r w:rsidRPr="00B266C2">
        <w:rPr>
          <w:rFonts w:ascii="Arial" w:hAnsi="Arial"/>
          <w:i/>
          <w:iCs/>
          <w:sz w:val="24"/>
        </w:rPr>
        <w:t>(1)</w:t>
      </w:r>
      <w:r w:rsidRPr="00B266C2">
        <w:rPr>
          <w:rFonts w:ascii="Arial" w:hAnsi="Arial"/>
          <w:i/>
          <w:iCs/>
          <w:sz w:val="24"/>
        </w:rPr>
        <w:tab/>
      </w:r>
      <w:r w:rsidR="00D05CAB" w:rsidRPr="00FC7AA0">
        <w:rPr>
          <w:rFonts w:ascii="Arial" w:hAnsi="Arial"/>
          <w:i/>
          <w:iCs/>
          <w:sz w:val="24"/>
          <w:highlight w:val="yellow"/>
        </w:rPr>
        <w:t>(Insert applicable Tribal entities for Economic</w:t>
      </w:r>
      <w:r w:rsidR="00116F78" w:rsidRPr="00FC7AA0">
        <w:rPr>
          <w:rFonts w:ascii="Arial" w:hAnsi="Arial"/>
          <w:i/>
          <w:iCs/>
          <w:sz w:val="24"/>
          <w:highlight w:val="yellow"/>
        </w:rPr>
        <w:t xml:space="preserve"> RSF</w:t>
      </w:r>
      <w:r w:rsidR="00D05CAB" w:rsidRPr="00FC7AA0">
        <w:rPr>
          <w:rFonts w:ascii="Arial" w:hAnsi="Arial"/>
          <w:i/>
          <w:iCs/>
          <w:sz w:val="24"/>
          <w:highlight w:val="yellow"/>
        </w:rPr>
        <w:t>)</w:t>
      </w:r>
    </w:p>
    <w:p w14:paraId="4C17CC43" w14:textId="77777777" w:rsidR="00DD055C" w:rsidRPr="00FC7AA0" w:rsidRDefault="00DD055C" w:rsidP="00204F3E">
      <w:pPr>
        <w:pStyle w:val="ListNumber6"/>
        <w:numPr>
          <w:ilvl w:val="3"/>
          <w:numId w:val="101"/>
        </w:numPr>
        <w:rPr>
          <w:rFonts w:ascii="Arial" w:hAnsi="Arial"/>
          <w:i/>
          <w:iCs/>
          <w:sz w:val="24"/>
        </w:rPr>
      </w:pPr>
      <w:r w:rsidRPr="00FC7AA0">
        <w:rPr>
          <w:rFonts w:ascii="Arial" w:hAnsi="Arial"/>
          <w:i/>
          <w:iCs/>
          <w:sz w:val="24"/>
        </w:rPr>
        <w:t>Federal</w:t>
      </w:r>
    </w:p>
    <w:p w14:paraId="4803F3BE" w14:textId="77777777" w:rsidR="003817A5" w:rsidRPr="00FC7AA0" w:rsidRDefault="003817A5" w:rsidP="00204F3E">
      <w:pPr>
        <w:pStyle w:val="ListNumber7"/>
        <w:numPr>
          <w:ilvl w:val="6"/>
          <w:numId w:val="101"/>
        </w:numPr>
        <w:ind w:left="3600"/>
        <w:rPr>
          <w:rFonts w:ascii="Arial" w:hAnsi="Arial"/>
          <w:i/>
          <w:iCs/>
          <w:sz w:val="24"/>
        </w:rPr>
      </w:pPr>
      <w:r w:rsidRPr="00FC7AA0">
        <w:rPr>
          <w:rFonts w:ascii="Arial" w:hAnsi="Arial"/>
          <w:i/>
          <w:iCs/>
          <w:sz w:val="24"/>
        </w:rPr>
        <w:t xml:space="preserve">Corporation for National and Community Service </w:t>
      </w:r>
    </w:p>
    <w:p w14:paraId="5AAA8BD9" w14:textId="77777777" w:rsidR="003817A5" w:rsidRPr="00FC7AA0" w:rsidRDefault="003817A5" w:rsidP="00204F3E">
      <w:pPr>
        <w:pStyle w:val="ListNumber7"/>
        <w:numPr>
          <w:ilvl w:val="6"/>
          <w:numId w:val="101"/>
        </w:numPr>
        <w:ind w:left="3600"/>
        <w:rPr>
          <w:rFonts w:ascii="Arial" w:hAnsi="Arial"/>
          <w:i/>
          <w:iCs/>
          <w:sz w:val="24"/>
        </w:rPr>
      </w:pPr>
      <w:r w:rsidRPr="00FC7AA0">
        <w:rPr>
          <w:rFonts w:ascii="Arial" w:hAnsi="Arial"/>
          <w:i/>
          <w:iCs/>
          <w:sz w:val="24"/>
        </w:rPr>
        <w:t>U.S. Department of Agriculture</w:t>
      </w:r>
    </w:p>
    <w:p w14:paraId="5BC3FD24" w14:textId="77777777" w:rsidR="003817A5" w:rsidRPr="00FC7AA0" w:rsidRDefault="003817A5" w:rsidP="00204F3E">
      <w:pPr>
        <w:pStyle w:val="ListNumber7"/>
        <w:numPr>
          <w:ilvl w:val="6"/>
          <w:numId w:val="101"/>
        </w:numPr>
        <w:ind w:left="3600"/>
        <w:rPr>
          <w:rFonts w:ascii="Arial" w:hAnsi="Arial"/>
          <w:i/>
          <w:iCs/>
          <w:sz w:val="24"/>
        </w:rPr>
      </w:pPr>
      <w:r w:rsidRPr="00FC7AA0">
        <w:rPr>
          <w:rFonts w:ascii="Arial" w:hAnsi="Arial"/>
          <w:i/>
          <w:iCs/>
          <w:sz w:val="24"/>
        </w:rPr>
        <w:t>U.S. Department of Commerce</w:t>
      </w:r>
    </w:p>
    <w:p w14:paraId="08D32AD8" w14:textId="77777777" w:rsidR="003817A5" w:rsidRPr="00FC7AA0" w:rsidRDefault="003817A5" w:rsidP="00204F3E">
      <w:pPr>
        <w:pStyle w:val="ListNumber7"/>
        <w:numPr>
          <w:ilvl w:val="6"/>
          <w:numId w:val="101"/>
        </w:numPr>
        <w:ind w:left="3600"/>
        <w:rPr>
          <w:rFonts w:ascii="Arial" w:hAnsi="Arial"/>
          <w:i/>
          <w:iCs/>
          <w:sz w:val="24"/>
        </w:rPr>
      </w:pPr>
      <w:r w:rsidRPr="00FC7AA0">
        <w:rPr>
          <w:rFonts w:ascii="Arial" w:hAnsi="Arial"/>
          <w:i/>
          <w:iCs/>
          <w:sz w:val="24"/>
        </w:rPr>
        <w:t>U.S. Department of Health and Human Services</w:t>
      </w:r>
    </w:p>
    <w:p w14:paraId="281F4F00" w14:textId="77777777" w:rsidR="003817A5" w:rsidRPr="00FC7AA0" w:rsidRDefault="003817A5" w:rsidP="00204F3E">
      <w:pPr>
        <w:pStyle w:val="ListNumber7"/>
        <w:numPr>
          <w:ilvl w:val="6"/>
          <w:numId w:val="101"/>
        </w:numPr>
        <w:ind w:left="3600"/>
        <w:rPr>
          <w:rFonts w:ascii="Arial" w:hAnsi="Arial"/>
          <w:i/>
          <w:iCs/>
          <w:sz w:val="24"/>
        </w:rPr>
      </w:pPr>
      <w:r w:rsidRPr="00FC7AA0">
        <w:rPr>
          <w:rFonts w:ascii="Arial" w:hAnsi="Arial"/>
          <w:i/>
          <w:iCs/>
          <w:sz w:val="24"/>
        </w:rPr>
        <w:t>U.S. Department of Homeland Security/Federal Emergency Management Agency</w:t>
      </w:r>
    </w:p>
    <w:p w14:paraId="5426851F" w14:textId="77777777" w:rsidR="003817A5" w:rsidRPr="00FC7AA0" w:rsidRDefault="003817A5" w:rsidP="00204F3E">
      <w:pPr>
        <w:pStyle w:val="ListNumber7"/>
        <w:numPr>
          <w:ilvl w:val="6"/>
          <w:numId w:val="101"/>
        </w:numPr>
        <w:ind w:left="3600"/>
        <w:rPr>
          <w:rFonts w:ascii="Arial" w:hAnsi="Arial"/>
          <w:i/>
          <w:iCs/>
          <w:sz w:val="24"/>
        </w:rPr>
      </w:pPr>
      <w:r w:rsidRPr="00FC7AA0">
        <w:rPr>
          <w:rFonts w:ascii="Arial" w:hAnsi="Arial"/>
          <w:i/>
          <w:iCs/>
          <w:sz w:val="24"/>
        </w:rPr>
        <w:t>U.S. Department of Labor</w:t>
      </w:r>
    </w:p>
    <w:p w14:paraId="64CDD319" w14:textId="77777777" w:rsidR="003817A5" w:rsidRPr="00FC7AA0" w:rsidRDefault="003817A5" w:rsidP="00204F3E">
      <w:pPr>
        <w:pStyle w:val="ListNumber7"/>
        <w:numPr>
          <w:ilvl w:val="6"/>
          <w:numId w:val="101"/>
        </w:numPr>
        <w:ind w:left="3600"/>
        <w:rPr>
          <w:rFonts w:ascii="Arial" w:hAnsi="Arial"/>
          <w:i/>
          <w:iCs/>
          <w:sz w:val="24"/>
        </w:rPr>
      </w:pPr>
      <w:r w:rsidRPr="00FC7AA0">
        <w:rPr>
          <w:rFonts w:ascii="Arial" w:hAnsi="Arial"/>
          <w:i/>
          <w:iCs/>
          <w:sz w:val="24"/>
        </w:rPr>
        <w:t>U.S. Department of the Interior</w:t>
      </w:r>
    </w:p>
    <w:p w14:paraId="472841F2" w14:textId="77777777" w:rsidR="003817A5" w:rsidRPr="00FC7AA0" w:rsidRDefault="003817A5" w:rsidP="00204F3E">
      <w:pPr>
        <w:pStyle w:val="ListNumber7"/>
        <w:numPr>
          <w:ilvl w:val="6"/>
          <w:numId w:val="101"/>
        </w:numPr>
        <w:ind w:left="3600"/>
        <w:rPr>
          <w:rFonts w:ascii="Arial" w:hAnsi="Arial"/>
          <w:i/>
          <w:iCs/>
          <w:sz w:val="24"/>
        </w:rPr>
      </w:pPr>
      <w:r w:rsidRPr="00FC7AA0">
        <w:rPr>
          <w:rFonts w:ascii="Arial" w:hAnsi="Arial"/>
          <w:i/>
          <w:iCs/>
          <w:sz w:val="24"/>
        </w:rPr>
        <w:t xml:space="preserve">U.S. Department of the Treasury </w:t>
      </w:r>
    </w:p>
    <w:p w14:paraId="6E76AEE9" w14:textId="77777777" w:rsidR="003817A5" w:rsidRPr="00FC7AA0" w:rsidRDefault="003817A5" w:rsidP="00204F3E">
      <w:pPr>
        <w:pStyle w:val="ListNumber7"/>
        <w:numPr>
          <w:ilvl w:val="6"/>
          <w:numId w:val="101"/>
        </w:numPr>
        <w:ind w:left="3600"/>
        <w:rPr>
          <w:rFonts w:ascii="Arial" w:hAnsi="Arial"/>
          <w:i/>
          <w:iCs/>
          <w:sz w:val="24"/>
        </w:rPr>
      </w:pPr>
      <w:r w:rsidRPr="00FC7AA0">
        <w:rPr>
          <w:rFonts w:ascii="Arial" w:hAnsi="Arial"/>
          <w:i/>
          <w:iCs/>
          <w:sz w:val="24"/>
        </w:rPr>
        <w:t>U.S. Environmental Protection Agency</w:t>
      </w:r>
    </w:p>
    <w:p w14:paraId="5A212438" w14:textId="77777777" w:rsidR="003817A5" w:rsidRPr="00FC7AA0" w:rsidRDefault="003817A5" w:rsidP="00204F3E">
      <w:pPr>
        <w:pStyle w:val="ListNumber7"/>
        <w:numPr>
          <w:ilvl w:val="6"/>
          <w:numId w:val="101"/>
        </w:numPr>
        <w:ind w:left="3600"/>
        <w:rPr>
          <w:rFonts w:ascii="Arial" w:hAnsi="Arial"/>
          <w:i/>
          <w:iCs/>
          <w:sz w:val="24"/>
        </w:rPr>
      </w:pPr>
      <w:r w:rsidRPr="00FC7AA0">
        <w:rPr>
          <w:rFonts w:ascii="Arial" w:hAnsi="Arial"/>
          <w:i/>
          <w:iCs/>
          <w:sz w:val="24"/>
        </w:rPr>
        <w:t>U.S. Small Business Administration</w:t>
      </w:r>
    </w:p>
    <w:p w14:paraId="447750AF" w14:textId="77777777" w:rsidR="00DD055C" w:rsidRPr="00FC7AA0" w:rsidRDefault="00DD055C" w:rsidP="00204F3E">
      <w:pPr>
        <w:pStyle w:val="ListNumber6"/>
        <w:numPr>
          <w:ilvl w:val="3"/>
          <w:numId w:val="101"/>
        </w:numPr>
        <w:rPr>
          <w:rFonts w:ascii="Arial" w:hAnsi="Arial"/>
          <w:i/>
          <w:iCs/>
          <w:sz w:val="24"/>
        </w:rPr>
      </w:pPr>
      <w:r w:rsidRPr="00FC7AA0">
        <w:rPr>
          <w:rFonts w:ascii="Arial" w:hAnsi="Arial"/>
          <w:i/>
          <w:iCs/>
          <w:sz w:val="24"/>
        </w:rPr>
        <w:t>Nonprofit/nongovernmental</w:t>
      </w:r>
    </w:p>
    <w:p w14:paraId="305F2955" w14:textId="77777777" w:rsidR="00D05CAB" w:rsidRPr="00FC7AA0" w:rsidRDefault="00A54680" w:rsidP="00204F3E">
      <w:pPr>
        <w:pStyle w:val="ListNumber7"/>
        <w:numPr>
          <w:ilvl w:val="6"/>
          <w:numId w:val="101"/>
        </w:numPr>
        <w:ind w:left="3600"/>
        <w:rPr>
          <w:rFonts w:ascii="Arial" w:hAnsi="Arial"/>
          <w:i/>
          <w:iCs/>
          <w:sz w:val="24"/>
        </w:rPr>
      </w:pPr>
      <w:r w:rsidRPr="00FC7AA0">
        <w:rPr>
          <w:rFonts w:ascii="Arial" w:hAnsi="Arial"/>
          <w:i/>
          <w:iCs/>
          <w:sz w:val="24"/>
        </w:rPr>
        <w:t>Foundations</w:t>
      </w:r>
    </w:p>
    <w:p w14:paraId="4DC180F6" w14:textId="77777777" w:rsidR="00A54680" w:rsidRPr="00FC7AA0" w:rsidRDefault="00A54680" w:rsidP="00204F3E">
      <w:pPr>
        <w:pStyle w:val="ListNumber7"/>
        <w:numPr>
          <w:ilvl w:val="6"/>
          <w:numId w:val="101"/>
        </w:numPr>
        <w:ind w:left="3600"/>
        <w:rPr>
          <w:rFonts w:ascii="Arial" w:hAnsi="Arial"/>
          <w:i/>
          <w:iCs/>
          <w:sz w:val="24"/>
        </w:rPr>
      </w:pPr>
      <w:r w:rsidRPr="00FC7AA0">
        <w:rPr>
          <w:rFonts w:ascii="Arial" w:hAnsi="Arial"/>
          <w:i/>
          <w:iCs/>
          <w:sz w:val="24"/>
        </w:rPr>
        <w:t xml:space="preserve">Professional </w:t>
      </w:r>
      <w:r w:rsidR="00672F98" w:rsidRPr="00FC7AA0">
        <w:rPr>
          <w:rFonts w:ascii="Arial" w:hAnsi="Arial"/>
          <w:i/>
          <w:iCs/>
          <w:sz w:val="24"/>
        </w:rPr>
        <w:t>a</w:t>
      </w:r>
      <w:r w:rsidRPr="00FC7AA0">
        <w:rPr>
          <w:rFonts w:ascii="Arial" w:hAnsi="Arial"/>
          <w:i/>
          <w:iCs/>
          <w:sz w:val="24"/>
        </w:rPr>
        <w:t>ssociations (e.g.</w:t>
      </w:r>
      <w:r w:rsidR="00672F98" w:rsidRPr="00FC7AA0">
        <w:rPr>
          <w:rFonts w:ascii="Arial" w:hAnsi="Arial"/>
          <w:i/>
          <w:iCs/>
          <w:sz w:val="24"/>
        </w:rPr>
        <w:t>,</w:t>
      </w:r>
      <w:r w:rsidRPr="00FC7AA0">
        <w:rPr>
          <w:rFonts w:ascii="Arial" w:hAnsi="Arial"/>
          <w:i/>
          <w:iCs/>
          <w:sz w:val="24"/>
        </w:rPr>
        <w:t xml:space="preserve"> California Grocers’ Association, California Restaurant Association, </w:t>
      </w:r>
      <w:r w:rsidR="000C5FF8" w:rsidRPr="00FC7AA0">
        <w:rPr>
          <w:rFonts w:ascii="Arial" w:hAnsi="Arial"/>
          <w:i/>
          <w:iCs/>
          <w:sz w:val="24"/>
        </w:rPr>
        <w:t xml:space="preserve">California </w:t>
      </w:r>
      <w:r w:rsidRPr="00FC7AA0">
        <w:rPr>
          <w:rFonts w:ascii="Arial" w:hAnsi="Arial"/>
          <w:i/>
          <w:iCs/>
          <w:sz w:val="24"/>
        </w:rPr>
        <w:t>Manufacturing and Technology Association)</w:t>
      </w:r>
    </w:p>
    <w:p w14:paraId="137D4A77" w14:textId="77777777" w:rsidR="00DD055C" w:rsidRPr="00FC7AA0" w:rsidRDefault="00DD055C" w:rsidP="00204F3E">
      <w:pPr>
        <w:pStyle w:val="ListNumber6"/>
        <w:numPr>
          <w:ilvl w:val="3"/>
          <w:numId w:val="101"/>
        </w:numPr>
        <w:rPr>
          <w:rFonts w:ascii="Arial" w:hAnsi="Arial"/>
          <w:i/>
          <w:iCs/>
          <w:sz w:val="24"/>
        </w:rPr>
      </w:pPr>
      <w:r w:rsidRPr="00FC7AA0">
        <w:rPr>
          <w:rFonts w:ascii="Arial" w:hAnsi="Arial"/>
          <w:i/>
          <w:iCs/>
          <w:sz w:val="24"/>
        </w:rPr>
        <w:t>Private</w:t>
      </w:r>
    </w:p>
    <w:p w14:paraId="489E7CB0" w14:textId="77777777" w:rsidR="00D05CAB" w:rsidRPr="00FC7AA0" w:rsidRDefault="00D05CAB" w:rsidP="00204F3E">
      <w:pPr>
        <w:pStyle w:val="ListNumber7"/>
        <w:numPr>
          <w:ilvl w:val="6"/>
          <w:numId w:val="101"/>
        </w:numPr>
        <w:ind w:left="3600"/>
        <w:rPr>
          <w:rFonts w:ascii="Arial" w:hAnsi="Arial"/>
          <w:i/>
          <w:iCs/>
          <w:sz w:val="24"/>
        </w:rPr>
      </w:pPr>
      <w:r w:rsidRPr="00FC7AA0">
        <w:rPr>
          <w:rFonts w:ascii="Arial" w:hAnsi="Arial"/>
          <w:i/>
          <w:iCs/>
          <w:sz w:val="24"/>
          <w:highlight w:val="yellow"/>
        </w:rPr>
        <w:t>(Insert applicable private-sector entities [insurance, banking, finance, employers, employment services, etc.] for Economic</w:t>
      </w:r>
      <w:r w:rsidR="00116F78" w:rsidRPr="00FC7AA0">
        <w:rPr>
          <w:rFonts w:ascii="Arial" w:hAnsi="Arial"/>
          <w:i/>
          <w:iCs/>
          <w:sz w:val="24"/>
          <w:highlight w:val="yellow"/>
        </w:rPr>
        <w:t xml:space="preserve"> RSF</w:t>
      </w:r>
      <w:r w:rsidRPr="00FC7AA0">
        <w:rPr>
          <w:rFonts w:ascii="Arial" w:hAnsi="Arial"/>
          <w:i/>
          <w:iCs/>
          <w:sz w:val="24"/>
          <w:highlight w:val="yellow"/>
        </w:rPr>
        <w:t>)</w:t>
      </w:r>
    </w:p>
    <w:p w14:paraId="03225464" w14:textId="77777777" w:rsidR="006D325A" w:rsidRPr="0073681A" w:rsidRDefault="006D325A" w:rsidP="00B47539">
      <w:pPr>
        <w:pStyle w:val="ListNumber4"/>
        <w:numPr>
          <w:ilvl w:val="1"/>
          <w:numId w:val="18"/>
        </w:numPr>
      </w:pPr>
      <w:r w:rsidRPr="0073681A">
        <w:t>Health and Social Services RSF</w:t>
      </w:r>
    </w:p>
    <w:p w14:paraId="570C3BBF" w14:textId="77777777" w:rsidR="00D05CAB" w:rsidRPr="00FC7AA0" w:rsidRDefault="00D05CAB" w:rsidP="00B47539">
      <w:pPr>
        <w:pStyle w:val="ListNumber5"/>
        <w:numPr>
          <w:ilvl w:val="2"/>
          <w:numId w:val="18"/>
        </w:numPr>
        <w:ind w:hanging="540"/>
        <w:rPr>
          <w:rFonts w:ascii="Arial" w:hAnsi="Arial"/>
          <w:i/>
          <w:iCs/>
          <w:sz w:val="24"/>
        </w:rPr>
      </w:pPr>
      <w:r w:rsidRPr="00FC7AA0">
        <w:rPr>
          <w:rFonts w:ascii="Arial" w:hAnsi="Arial"/>
          <w:i/>
          <w:iCs/>
          <w:sz w:val="24"/>
        </w:rPr>
        <w:t>Primary</w:t>
      </w:r>
    </w:p>
    <w:p w14:paraId="0B5CE9CE" w14:textId="77777777" w:rsidR="00D05CAB" w:rsidRPr="00FC7AA0" w:rsidRDefault="00573437" w:rsidP="00CB039B">
      <w:pPr>
        <w:pStyle w:val="ListNumber6"/>
        <w:numPr>
          <w:ilvl w:val="0"/>
          <w:numId w:val="0"/>
        </w:numPr>
        <w:ind w:left="2880" w:hanging="720"/>
        <w:rPr>
          <w:rFonts w:ascii="Arial" w:hAnsi="Arial"/>
          <w:i/>
          <w:iCs/>
          <w:sz w:val="24"/>
        </w:rPr>
      </w:pPr>
      <w:proofErr w:type="spellStart"/>
      <w:r w:rsidRPr="00573437">
        <w:rPr>
          <w:rFonts w:ascii="Arial" w:hAnsi="Arial"/>
          <w:i/>
          <w:iCs/>
          <w:sz w:val="24"/>
        </w:rPr>
        <w:t>i</w:t>
      </w:r>
      <w:proofErr w:type="spellEnd"/>
      <w:r w:rsidRPr="00573437">
        <w:rPr>
          <w:rFonts w:ascii="Arial" w:hAnsi="Arial"/>
          <w:i/>
          <w:iCs/>
          <w:sz w:val="24"/>
        </w:rPr>
        <w:t>.</w:t>
      </w:r>
      <w:r w:rsidRPr="00573437">
        <w:rPr>
          <w:rFonts w:ascii="Arial" w:hAnsi="Arial"/>
          <w:i/>
          <w:iCs/>
          <w:sz w:val="24"/>
        </w:rPr>
        <w:tab/>
      </w:r>
      <w:r w:rsidR="00D05CAB" w:rsidRPr="00FC7AA0">
        <w:rPr>
          <w:rFonts w:ascii="Arial" w:hAnsi="Arial"/>
          <w:i/>
          <w:iCs/>
          <w:sz w:val="24"/>
          <w:highlight w:val="yellow"/>
        </w:rPr>
        <w:t>(</w:t>
      </w:r>
      <w:r w:rsidR="00116F78" w:rsidRPr="00FC7AA0">
        <w:rPr>
          <w:rFonts w:ascii="Arial" w:hAnsi="Arial"/>
          <w:i/>
          <w:iCs/>
          <w:sz w:val="24"/>
          <w:highlight w:val="yellow"/>
        </w:rPr>
        <w:t>Responsible jurisdiction/agency/organization</w:t>
      </w:r>
      <w:r w:rsidR="00D05CAB" w:rsidRPr="00FC7AA0">
        <w:rPr>
          <w:rFonts w:ascii="Arial" w:hAnsi="Arial"/>
          <w:i/>
          <w:iCs/>
          <w:sz w:val="24"/>
          <w:highlight w:val="yellow"/>
        </w:rPr>
        <w:t>)</w:t>
      </w:r>
    </w:p>
    <w:p w14:paraId="06823F08" w14:textId="77777777" w:rsidR="00D05CAB" w:rsidRPr="00FC7AA0" w:rsidRDefault="00D05CAB" w:rsidP="00B47539">
      <w:pPr>
        <w:pStyle w:val="ListNumber5"/>
        <w:numPr>
          <w:ilvl w:val="2"/>
          <w:numId w:val="18"/>
        </w:numPr>
        <w:ind w:hanging="540"/>
        <w:rPr>
          <w:rFonts w:ascii="Arial" w:hAnsi="Arial"/>
          <w:i/>
          <w:iCs/>
          <w:sz w:val="24"/>
        </w:rPr>
      </w:pPr>
      <w:r w:rsidRPr="00FC7AA0">
        <w:rPr>
          <w:rFonts w:ascii="Arial" w:hAnsi="Arial"/>
          <w:i/>
          <w:iCs/>
          <w:sz w:val="24"/>
        </w:rPr>
        <w:t>Support</w:t>
      </w:r>
    </w:p>
    <w:p w14:paraId="4DB8DC6A" w14:textId="77777777" w:rsidR="009119F0" w:rsidRPr="00CB039B" w:rsidRDefault="00CB039B" w:rsidP="00CB55EA">
      <w:pPr>
        <w:pStyle w:val="ListNumber6"/>
        <w:numPr>
          <w:ilvl w:val="0"/>
          <w:numId w:val="0"/>
        </w:numPr>
        <w:spacing w:line="240" w:lineRule="auto"/>
        <w:ind w:left="2880" w:hanging="810"/>
        <w:rPr>
          <w:rFonts w:ascii="Arial" w:hAnsi="Arial"/>
          <w:i/>
          <w:iCs/>
          <w:sz w:val="24"/>
        </w:rPr>
      </w:pPr>
      <w:proofErr w:type="spellStart"/>
      <w:r>
        <w:rPr>
          <w:rFonts w:ascii="Arial" w:hAnsi="Arial"/>
          <w:i/>
          <w:iCs/>
          <w:sz w:val="24"/>
        </w:rPr>
        <w:lastRenderedPageBreak/>
        <w:t>i</w:t>
      </w:r>
      <w:proofErr w:type="spellEnd"/>
      <w:r>
        <w:rPr>
          <w:rFonts w:ascii="Arial" w:hAnsi="Arial"/>
          <w:i/>
          <w:iCs/>
          <w:sz w:val="24"/>
        </w:rPr>
        <w:t>.</w:t>
      </w:r>
      <w:r>
        <w:rPr>
          <w:rFonts w:ascii="Arial" w:hAnsi="Arial"/>
          <w:i/>
          <w:iCs/>
          <w:sz w:val="24"/>
        </w:rPr>
        <w:tab/>
      </w:r>
      <w:r w:rsidR="009119F0" w:rsidRPr="00CB039B">
        <w:rPr>
          <w:rFonts w:ascii="Arial" w:hAnsi="Arial"/>
          <w:i/>
          <w:iCs/>
          <w:sz w:val="24"/>
        </w:rPr>
        <w:t>Local</w:t>
      </w:r>
    </w:p>
    <w:p w14:paraId="47ECA56D" w14:textId="77777777" w:rsidR="002D26E1" w:rsidRPr="00CB039B" w:rsidRDefault="00C86E0A" w:rsidP="00056237">
      <w:pPr>
        <w:pStyle w:val="ListNumber7"/>
        <w:numPr>
          <w:ilvl w:val="0"/>
          <w:numId w:val="0"/>
        </w:numPr>
        <w:tabs>
          <w:tab w:val="left" w:pos="3150"/>
        </w:tabs>
        <w:spacing w:line="240" w:lineRule="auto"/>
        <w:ind w:left="3690" w:hanging="810"/>
        <w:rPr>
          <w:rFonts w:ascii="Arial" w:hAnsi="Arial"/>
          <w:i/>
          <w:iCs/>
          <w:sz w:val="24"/>
        </w:rPr>
      </w:pPr>
      <w:r w:rsidRPr="00C86E0A">
        <w:rPr>
          <w:rFonts w:ascii="Arial" w:hAnsi="Arial"/>
          <w:i/>
          <w:iCs/>
          <w:sz w:val="24"/>
        </w:rPr>
        <w:t>(1)</w:t>
      </w:r>
      <w:r w:rsidRPr="00C86E0A">
        <w:rPr>
          <w:rFonts w:ascii="Arial" w:hAnsi="Arial"/>
          <w:i/>
          <w:iCs/>
          <w:sz w:val="24"/>
        </w:rPr>
        <w:tab/>
      </w:r>
      <w:r w:rsidR="002D26E1" w:rsidRPr="00CB039B">
        <w:rPr>
          <w:rFonts w:ascii="Arial" w:hAnsi="Arial"/>
          <w:i/>
          <w:iCs/>
          <w:sz w:val="24"/>
          <w:highlight w:val="yellow"/>
        </w:rPr>
        <w:t>(City/County/Operational Area)</w:t>
      </w:r>
      <w:r w:rsidR="002D26E1" w:rsidRPr="00CB039B">
        <w:rPr>
          <w:rFonts w:ascii="Arial" w:hAnsi="Arial"/>
          <w:i/>
          <w:iCs/>
          <w:sz w:val="24"/>
        </w:rPr>
        <w:t xml:space="preserve"> Department of Public Health</w:t>
      </w:r>
    </w:p>
    <w:p w14:paraId="5C93150C" w14:textId="77777777" w:rsidR="002D26E1" w:rsidRPr="00CB039B" w:rsidRDefault="002A5AAD" w:rsidP="00CB55EA">
      <w:pPr>
        <w:pStyle w:val="ListNumber7"/>
        <w:numPr>
          <w:ilvl w:val="0"/>
          <w:numId w:val="0"/>
        </w:numPr>
        <w:spacing w:line="240" w:lineRule="auto"/>
        <w:ind w:left="3600" w:hanging="720"/>
        <w:rPr>
          <w:rFonts w:ascii="Arial" w:hAnsi="Arial"/>
          <w:i/>
          <w:iCs/>
          <w:sz w:val="24"/>
        </w:rPr>
      </w:pPr>
      <w:r w:rsidRPr="002A5AAD">
        <w:rPr>
          <w:rFonts w:ascii="Arial" w:hAnsi="Arial"/>
          <w:i/>
          <w:iCs/>
          <w:sz w:val="24"/>
        </w:rPr>
        <w:t>(2)</w:t>
      </w:r>
      <w:r w:rsidRPr="002A5AAD">
        <w:rPr>
          <w:rFonts w:ascii="Arial" w:hAnsi="Arial"/>
          <w:i/>
          <w:iCs/>
          <w:sz w:val="24"/>
        </w:rPr>
        <w:tab/>
      </w:r>
      <w:r w:rsidR="002D26E1" w:rsidRPr="00CB039B">
        <w:rPr>
          <w:rFonts w:ascii="Arial" w:hAnsi="Arial"/>
          <w:i/>
          <w:iCs/>
          <w:sz w:val="24"/>
          <w:highlight w:val="yellow"/>
        </w:rPr>
        <w:t>(City/County/Operational Area)</w:t>
      </w:r>
      <w:r w:rsidR="002D26E1" w:rsidRPr="00CB039B">
        <w:rPr>
          <w:rFonts w:ascii="Arial" w:hAnsi="Arial"/>
          <w:i/>
          <w:iCs/>
          <w:sz w:val="24"/>
        </w:rPr>
        <w:t xml:space="preserve"> Health and Environmental Control Department</w:t>
      </w:r>
    </w:p>
    <w:p w14:paraId="119B4E05" w14:textId="77777777" w:rsidR="002D26E1" w:rsidRPr="00CB039B" w:rsidRDefault="002A5AAD" w:rsidP="00CB55EA">
      <w:pPr>
        <w:pStyle w:val="ListNumber7"/>
        <w:numPr>
          <w:ilvl w:val="0"/>
          <w:numId w:val="0"/>
        </w:numPr>
        <w:spacing w:line="240" w:lineRule="auto"/>
        <w:ind w:left="3600" w:hanging="720"/>
        <w:rPr>
          <w:rFonts w:ascii="Arial" w:hAnsi="Arial"/>
          <w:i/>
          <w:iCs/>
          <w:sz w:val="24"/>
        </w:rPr>
      </w:pPr>
      <w:r w:rsidRPr="002A5AAD">
        <w:rPr>
          <w:rFonts w:ascii="Arial" w:hAnsi="Arial"/>
          <w:i/>
          <w:iCs/>
          <w:sz w:val="24"/>
        </w:rPr>
        <w:t>(3)</w:t>
      </w:r>
      <w:r w:rsidRPr="002A5AAD">
        <w:rPr>
          <w:rFonts w:ascii="Arial" w:hAnsi="Arial"/>
          <w:i/>
          <w:iCs/>
          <w:sz w:val="24"/>
        </w:rPr>
        <w:tab/>
      </w:r>
      <w:r w:rsidR="002D26E1" w:rsidRPr="00CB039B">
        <w:rPr>
          <w:rFonts w:ascii="Arial" w:hAnsi="Arial"/>
          <w:i/>
          <w:iCs/>
          <w:sz w:val="24"/>
          <w:highlight w:val="yellow"/>
        </w:rPr>
        <w:t>(City/County/Operational Area)</w:t>
      </w:r>
      <w:r w:rsidR="002D26E1" w:rsidRPr="00CB039B">
        <w:rPr>
          <w:rFonts w:ascii="Arial" w:hAnsi="Arial"/>
          <w:i/>
          <w:iCs/>
          <w:sz w:val="24"/>
        </w:rPr>
        <w:t xml:space="preserve"> Housing or Community Development Department</w:t>
      </w:r>
    </w:p>
    <w:p w14:paraId="0E0CD56F" w14:textId="77777777" w:rsidR="002D26E1" w:rsidRPr="00CB039B" w:rsidRDefault="002A5AAD" w:rsidP="00CB55EA">
      <w:pPr>
        <w:pStyle w:val="ListNumber7"/>
        <w:numPr>
          <w:ilvl w:val="0"/>
          <w:numId w:val="0"/>
        </w:numPr>
        <w:spacing w:line="240" w:lineRule="auto"/>
        <w:ind w:left="3600" w:hanging="720"/>
        <w:rPr>
          <w:rFonts w:ascii="Arial" w:hAnsi="Arial"/>
          <w:i/>
          <w:iCs/>
          <w:sz w:val="24"/>
        </w:rPr>
      </w:pPr>
      <w:r w:rsidRPr="002A5AAD">
        <w:rPr>
          <w:rFonts w:ascii="Arial" w:hAnsi="Arial"/>
          <w:i/>
          <w:iCs/>
          <w:sz w:val="24"/>
        </w:rPr>
        <w:t>(4)</w:t>
      </w:r>
      <w:r w:rsidRPr="002A5AAD">
        <w:rPr>
          <w:rFonts w:ascii="Arial" w:hAnsi="Arial"/>
          <w:i/>
          <w:iCs/>
          <w:sz w:val="24"/>
        </w:rPr>
        <w:tab/>
      </w:r>
      <w:r w:rsidR="002D26E1" w:rsidRPr="00CB039B">
        <w:rPr>
          <w:rFonts w:ascii="Arial" w:hAnsi="Arial"/>
          <w:i/>
          <w:iCs/>
          <w:sz w:val="24"/>
          <w:highlight w:val="yellow"/>
        </w:rPr>
        <w:t>(City/County/Operational Area)</w:t>
      </w:r>
      <w:r w:rsidR="002D26E1" w:rsidRPr="00CB039B">
        <w:rPr>
          <w:rFonts w:ascii="Arial" w:hAnsi="Arial"/>
          <w:i/>
          <w:iCs/>
          <w:sz w:val="24"/>
        </w:rPr>
        <w:t xml:space="preserve"> Transportation Services</w:t>
      </w:r>
    </w:p>
    <w:p w14:paraId="1D64BEF8" w14:textId="77777777" w:rsidR="002D26E1" w:rsidRPr="00CB039B" w:rsidRDefault="00D7710F" w:rsidP="00D7710F">
      <w:pPr>
        <w:pStyle w:val="ListNumber7"/>
        <w:numPr>
          <w:ilvl w:val="0"/>
          <w:numId w:val="0"/>
        </w:numPr>
        <w:spacing w:line="240" w:lineRule="auto"/>
        <w:ind w:left="3600" w:hanging="720"/>
        <w:rPr>
          <w:rFonts w:ascii="Arial" w:hAnsi="Arial"/>
          <w:i/>
          <w:iCs/>
          <w:sz w:val="24"/>
        </w:rPr>
      </w:pPr>
      <w:r>
        <w:rPr>
          <w:rFonts w:ascii="Arial" w:hAnsi="Arial"/>
          <w:i/>
          <w:iCs/>
          <w:sz w:val="24"/>
        </w:rPr>
        <w:t>(5)</w:t>
      </w:r>
      <w:r>
        <w:rPr>
          <w:rFonts w:ascii="Arial" w:hAnsi="Arial"/>
          <w:i/>
          <w:iCs/>
          <w:sz w:val="24"/>
        </w:rPr>
        <w:tab/>
      </w:r>
      <w:r w:rsidR="002D26E1" w:rsidRPr="00CB039B">
        <w:rPr>
          <w:rFonts w:ascii="Arial" w:hAnsi="Arial"/>
          <w:i/>
          <w:iCs/>
          <w:sz w:val="24"/>
        </w:rPr>
        <w:t>Access and Functional Needs Agency</w:t>
      </w:r>
    </w:p>
    <w:p w14:paraId="3CFEFA0C" w14:textId="77777777" w:rsidR="002D26E1" w:rsidRPr="00CB039B" w:rsidRDefault="002D26E1" w:rsidP="00D7710F">
      <w:pPr>
        <w:pStyle w:val="ListNumber7"/>
        <w:numPr>
          <w:ilvl w:val="4"/>
          <w:numId w:val="89"/>
        </w:numPr>
        <w:spacing w:line="240" w:lineRule="auto"/>
        <w:rPr>
          <w:rFonts w:ascii="Arial" w:hAnsi="Arial"/>
          <w:i/>
          <w:iCs/>
          <w:sz w:val="24"/>
        </w:rPr>
      </w:pPr>
      <w:r w:rsidRPr="00CB039B">
        <w:rPr>
          <w:rFonts w:ascii="Arial" w:hAnsi="Arial"/>
          <w:i/>
          <w:iCs/>
          <w:sz w:val="24"/>
        </w:rPr>
        <w:t>Access Services (provides transportation services for those with physical disabilities and who are unable to access the public buses or trains.)</w:t>
      </w:r>
    </w:p>
    <w:p w14:paraId="1CCB82EA" w14:textId="77777777" w:rsidR="002D26E1" w:rsidRPr="00CB039B" w:rsidRDefault="002D26E1" w:rsidP="00D7710F">
      <w:pPr>
        <w:pStyle w:val="ListNumber7"/>
        <w:numPr>
          <w:ilvl w:val="4"/>
          <w:numId w:val="89"/>
        </w:numPr>
        <w:spacing w:line="240" w:lineRule="auto"/>
        <w:rPr>
          <w:rFonts w:ascii="Arial" w:hAnsi="Arial"/>
          <w:i/>
          <w:iCs/>
          <w:sz w:val="24"/>
        </w:rPr>
      </w:pPr>
      <w:r w:rsidRPr="00CB039B">
        <w:rPr>
          <w:rFonts w:ascii="Arial" w:hAnsi="Arial"/>
          <w:i/>
          <w:iCs/>
          <w:sz w:val="24"/>
        </w:rPr>
        <w:t>Adult Protective Services</w:t>
      </w:r>
    </w:p>
    <w:p w14:paraId="466A1BB5" w14:textId="77777777" w:rsidR="002D26E1" w:rsidRPr="00CB039B" w:rsidRDefault="002D26E1" w:rsidP="00D7710F">
      <w:pPr>
        <w:pStyle w:val="ListNumber7"/>
        <w:numPr>
          <w:ilvl w:val="4"/>
          <w:numId w:val="89"/>
        </w:numPr>
        <w:spacing w:line="240" w:lineRule="auto"/>
        <w:rPr>
          <w:rFonts w:ascii="Arial" w:hAnsi="Arial"/>
          <w:i/>
          <w:iCs/>
          <w:sz w:val="24"/>
        </w:rPr>
      </w:pPr>
      <w:r w:rsidRPr="00CB039B">
        <w:rPr>
          <w:rFonts w:ascii="Arial" w:hAnsi="Arial"/>
          <w:i/>
          <w:iCs/>
          <w:sz w:val="24"/>
        </w:rPr>
        <w:t>Aging</w:t>
      </w:r>
    </w:p>
    <w:p w14:paraId="6FB5BA47" w14:textId="77777777" w:rsidR="002D26E1" w:rsidRPr="00CB039B" w:rsidRDefault="002D26E1" w:rsidP="00D7710F">
      <w:pPr>
        <w:pStyle w:val="ListNumber7"/>
        <w:numPr>
          <w:ilvl w:val="4"/>
          <w:numId w:val="89"/>
        </w:numPr>
        <w:spacing w:line="240" w:lineRule="auto"/>
        <w:rPr>
          <w:rFonts w:ascii="Arial" w:hAnsi="Arial"/>
          <w:i/>
          <w:iCs/>
          <w:sz w:val="24"/>
        </w:rPr>
      </w:pPr>
      <w:r w:rsidRPr="00CB039B">
        <w:rPr>
          <w:rFonts w:ascii="Arial" w:hAnsi="Arial"/>
          <w:i/>
          <w:iCs/>
          <w:sz w:val="24"/>
        </w:rPr>
        <w:t>Animal Services/Control</w:t>
      </w:r>
    </w:p>
    <w:p w14:paraId="29B83998" w14:textId="77777777" w:rsidR="002D26E1" w:rsidRPr="00CB039B" w:rsidRDefault="002D26E1" w:rsidP="00D7710F">
      <w:pPr>
        <w:pStyle w:val="ListNumber7"/>
        <w:numPr>
          <w:ilvl w:val="4"/>
          <w:numId w:val="89"/>
        </w:numPr>
        <w:spacing w:line="240" w:lineRule="auto"/>
        <w:rPr>
          <w:rFonts w:ascii="Arial" w:hAnsi="Arial"/>
          <w:i/>
          <w:iCs/>
          <w:sz w:val="24"/>
        </w:rPr>
      </w:pPr>
      <w:r w:rsidRPr="00CB039B">
        <w:rPr>
          <w:rFonts w:ascii="Arial" w:hAnsi="Arial"/>
          <w:i/>
          <w:iCs/>
          <w:sz w:val="24"/>
        </w:rPr>
        <w:t>Child Welfare Services</w:t>
      </w:r>
    </w:p>
    <w:p w14:paraId="1B86432E" w14:textId="77777777" w:rsidR="002D26E1" w:rsidRPr="00CB039B" w:rsidRDefault="002D26E1" w:rsidP="00D7710F">
      <w:pPr>
        <w:pStyle w:val="ListNumber7"/>
        <w:numPr>
          <w:ilvl w:val="4"/>
          <w:numId w:val="89"/>
        </w:numPr>
        <w:spacing w:line="240" w:lineRule="auto"/>
        <w:rPr>
          <w:rFonts w:ascii="Arial" w:hAnsi="Arial"/>
          <w:i/>
          <w:iCs/>
          <w:sz w:val="24"/>
        </w:rPr>
      </w:pPr>
      <w:r w:rsidRPr="00CB039B">
        <w:rPr>
          <w:rFonts w:ascii="Arial" w:hAnsi="Arial"/>
          <w:i/>
          <w:iCs/>
          <w:sz w:val="24"/>
        </w:rPr>
        <w:t>Child/Family Services</w:t>
      </w:r>
    </w:p>
    <w:p w14:paraId="08CBEFB7" w14:textId="77777777" w:rsidR="002D26E1" w:rsidRPr="00CB039B" w:rsidRDefault="002D26E1" w:rsidP="00D7710F">
      <w:pPr>
        <w:pStyle w:val="ListNumber7"/>
        <w:numPr>
          <w:ilvl w:val="4"/>
          <w:numId w:val="89"/>
        </w:numPr>
        <w:spacing w:line="240" w:lineRule="auto"/>
        <w:rPr>
          <w:rFonts w:ascii="Arial" w:hAnsi="Arial"/>
          <w:i/>
          <w:iCs/>
          <w:sz w:val="24"/>
        </w:rPr>
      </w:pPr>
      <w:r w:rsidRPr="00CB039B">
        <w:rPr>
          <w:rFonts w:ascii="Arial" w:hAnsi="Arial"/>
          <w:i/>
          <w:iCs/>
          <w:sz w:val="24"/>
        </w:rPr>
        <w:t>Department of Public Social Services</w:t>
      </w:r>
    </w:p>
    <w:p w14:paraId="12B7F535" w14:textId="77777777" w:rsidR="002D26E1" w:rsidRPr="00CB039B" w:rsidRDefault="002D26E1" w:rsidP="00D7710F">
      <w:pPr>
        <w:pStyle w:val="ListNumber7"/>
        <w:numPr>
          <w:ilvl w:val="4"/>
          <w:numId w:val="89"/>
        </w:numPr>
        <w:spacing w:line="240" w:lineRule="auto"/>
        <w:rPr>
          <w:rFonts w:ascii="Arial" w:hAnsi="Arial"/>
          <w:i/>
          <w:iCs/>
          <w:sz w:val="24"/>
        </w:rPr>
      </w:pPr>
      <w:r w:rsidRPr="00CB039B">
        <w:rPr>
          <w:rFonts w:ascii="Arial" w:hAnsi="Arial"/>
          <w:i/>
          <w:iCs/>
          <w:sz w:val="24"/>
        </w:rPr>
        <w:t>Emergency Medical Services</w:t>
      </w:r>
    </w:p>
    <w:p w14:paraId="3646AECC" w14:textId="77777777" w:rsidR="002D26E1" w:rsidRPr="00CB039B" w:rsidRDefault="002D26E1" w:rsidP="00D7710F">
      <w:pPr>
        <w:pStyle w:val="ListNumber7"/>
        <w:numPr>
          <w:ilvl w:val="4"/>
          <w:numId w:val="89"/>
        </w:numPr>
        <w:spacing w:line="240" w:lineRule="auto"/>
        <w:rPr>
          <w:rFonts w:ascii="Arial" w:hAnsi="Arial"/>
          <w:i/>
          <w:iCs/>
          <w:sz w:val="24"/>
        </w:rPr>
      </w:pPr>
      <w:r w:rsidRPr="00CB039B">
        <w:rPr>
          <w:rFonts w:ascii="Arial" w:hAnsi="Arial"/>
          <w:i/>
          <w:iCs/>
          <w:sz w:val="24"/>
        </w:rPr>
        <w:t>Mental/Behavioral Health</w:t>
      </w:r>
    </w:p>
    <w:p w14:paraId="50AC98F5" w14:textId="77777777" w:rsidR="002D26E1" w:rsidRPr="00CB039B" w:rsidRDefault="002D26E1" w:rsidP="00D7710F">
      <w:pPr>
        <w:pStyle w:val="ListNumber7"/>
        <w:numPr>
          <w:ilvl w:val="4"/>
          <w:numId w:val="89"/>
        </w:numPr>
        <w:spacing w:line="240" w:lineRule="auto"/>
        <w:rPr>
          <w:rFonts w:ascii="Arial" w:hAnsi="Arial"/>
          <w:i/>
          <w:iCs/>
          <w:sz w:val="24"/>
        </w:rPr>
      </w:pPr>
      <w:r w:rsidRPr="00CB039B">
        <w:rPr>
          <w:rFonts w:ascii="Arial" w:hAnsi="Arial"/>
          <w:i/>
          <w:iCs/>
          <w:sz w:val="24"/>
        </w:rPr>
        <w:t>School Districts/Education</w:t>
      </w:r>
    </w:p>
    <w:p w14:paraId="0874C879" w14:textId="77777777" w:rsidR="009119F0" w:rsidRPr="00CB039B" w:rsidRDefault="009119F0" w:rsidP="008C2C64">
      <w:pPr>
        <w:pStyle w:val="ListNumber6"/>
        <w:numPr>
          <w:ilvl w:val="3"/>
          <w:numId w:val="89"/>
        </w:numPr>
        <w:spacing w:line="240" w:lineRule="auto"/>
        <w:rPr>
          <w:rFonts w:ascii="Arial" w:hAnsi="Arial"/>
          <w:i/>
          <w:iCs/>
          <w:sz w:val="24"/>
        </w:rPr>
      </w:pPr>
      <w:r w:rsidRPr="00CB039B">
        <w:rPr>
          <w:rFonts w:ascii="Arial" w:hAnsi="Arial"/>
          <w:i/>
          <w:iCs/>
          <w:sz w:val="24"/>
        </w:rPr>
        <w:t>State</w:t>
      </w:r>
    </w:p>
    <w:p w14:paraId="033B78CB" w14:textId="77777777" w:rsidR="003817A5" w:rsidRPr="00CB039B" w:rsidRDefault="003817A5" w:rsidP="00400AF2">
      <w:pPr>
        <w:pStyle w:val="ListNumber7"/>
        <w:numPr>
          <w:ilvl w:val="6"/>
          <w:numId w:val="89"/>
        </w:numPr>
        <w:spacing w:line="240" w:lineRule="auto"/>
        <w:ind w:left="3690"/>
        <w:rPr>
          <w:rFonts w:ascii="Arial" w:hAnsi="Arial"/>
          <w:i/>
          <w:iCs/>
          <w:sz w:val="24"/>
        </w:rPr>
      </w:pPr>
      <w:r w:rsidRPr="00CB039B">
        <w:rPr>
          <w:rFonts w:ascii="Arial" w:hAnsi="Arial"/>
          <w:i/>
          <w:iCs/>
          <w:sz w:val="24"/>
        </w:rPr>
        <w:t>Department of Developmental Services</w:t>
      </w:r>
    </w:p>
    <w:p w14:paraId="1B95A504" w14:textId="77777777" w:rsidR="003817A5" w:rsidRPr="00CB039B" w:rsidRDefault="003817A5" w:rsidP="00D7710F">
      <w:pPr>
        <w:pStyle w:val="ListNumber7"/>
        <w:numPr>
          <w:ilvl w:val="6"/>
          <w:numId w:val="89"/>
        </w:numPr>
        <w:spacing w:line="240" w:lineRule="auto"/>
        <w:ind w:left="3690"/>
        <w:rPr>
          <w:rFonts w:ascii="Arial" w:hAnsi="Arial"/>
          <w:i/>
          <w:iCs/>
          <w:sz w:val="24"/>
        </w:rPr>
      </w:pPr>
      <w:r w:rsidRPr="00CB039B">
        <w:rPr>
          <w:rFonts w:ascii="Arial" w:hAnsi="Arial"/>
          <w:i/>
          <w:iCs/>
          <w:sz w:val="24"/>
        </w:rPr>
        <w:t>Department of Education</w:t>
      </w:r>
    </w:p>
    <w:p w14:paraId="56E856CE" w14:textId="77777777" w:rsidR="003817A5" w:rsidRPr="00CB039B" w:rsidRDefault="003817A5" w:rsidP="00D7710F">
      <w:pPr>
        <w:pStyle w:val="ListNumber7"/>
        <w:numPr>
          <w:ilvl w:val="6"/>
          <w:numId w:val="89"/>
        </w:numPr>
        <w:spacing w:line="240" w:lineRule="auto"/>
        <w:ind w:left="3690"/>
        <w:rPr>
          <w:rFonts w:ascii="Arial" w:hAnsi="Arial"/>
          <w:i/>
          <w:iCs/>
          <w:sz w:val="24"/>
        </w:rPr>
      </w:pPr>
      <w:r w:rsidRPr="00CB039B">
        <w:rPr>
          <w:rFonts w:ascii="Arial" w:hAnsi="Arial"/>
          <w:i/>
          <w:iCs/>
          <w:sz w:val="24"/>
        </w:rPr>
        <w:t>Department of Social Services</w:t>
      </w:r>
    </w:p>
    <w:p w14:paraId="2A571134" w14:textId="77777777" w:rsidR="003817A5" w:rsidRPr="00CB039B" w:rsidRDefault="003817A5" w:rsidP="00D7710F">
      <w:pPr>
        <w:pStyle w:val="ListNumber7"/>
        <w:numPr>
          <w:ilvl w:val="6"/>
          <w:numId w:val="89"/>
        </w:numPr>
        <w:spacing w:line="240" w:lineRule="auto"/>
        <w:ind w:left="3690"/>
        <w:rPr>
          <w:rFonts w:ascii="Arial" w:hAnsi="Arial"/>
          <w:i/>
          <w:iCs/>
          <w:sz w:val="24"/>
        </w:rPr>
      </w:pPr>
      <w:r w:rsidRPr="00CB039B">
        <w:rPr>
          <w:rFonts w:ascii="Arial" w:hAnsi="Arial"/>
          <w:i/>
          <w:iCs/>
          <w:sz w:val="24"/>
        </w:rPr>
        <w:t>Emergency Medical Services Authority</w:t>
      </w:r>
    </w:p>
    <w:p w14:paraId="693BAEBC" w14:textId="77777777" w:rsidR="003817A5" w:rsidRPr="00CB039B" w:rsidRDefault="003817A5" w:rsidP="00D7710F">
      <w:pPr>
        <w:pStyle w:val="ListNumber7"/>
        <w:numPr>
          <w:ilvl w:val="6"/>
          <w:numId w:val="89"/>
        </w:numPr>
        <w:spacing w:after="960"/>
        <w:ind w:left="3686"/>
        <w:rPr>
          <w:rFonts w:ascii="Arial" w:hAnsi="Arial"/>
          <w:i/>
          <w:iCs/>
          <w:sz w:val="24"/>
        </w:rPr>
      </w:pPr>
      <w:r w:rsidRPr="00CB039B">
        <w:rPr>
          <w:rFonts w:ascii="Arial" w:hAnsi="Arial"/>
          <w:i/>
          <w:iCs/>
          <w:sz w:val="24"/>
        </w:rPr>
        <w:t>Office of Access and Functional Needs</w:t>
      </w:r>
    </w:p>
    <w:p w14:paraId="31AB6100" w14:textId="77777777" w:rsidR="009119F0" w:rsidRPr="00C07680" w:rsidRDefault="009119F0" w:rsidP="008C2C64">
      <w:pPr>
        <w:pStyle w:val="ListNumber6"/>
        <w:numPr>
          <w:ilvl w:val="3"/>
          <w:numId w:val="89"/>
        </w:numPr>
        <w:rPr>
          <w:rFonts w:ascii="Arial" w:hAnsi="Arial"/>
          <w:i/>
          <w:iCs/>
          <w:sz w:val="24"/>
        </w:rPr>
      </w:pPr>
      <w:r w:rsidRPr="00C07680">
        <w:rPr>
          <w:rFonts w:ascii="Arial" w:hAnsi="Arial"/>
          <w:i/>
          <w:iCs/>
          <w:sz w:val="24"/>
        </w:rPr>
        <w:lastRenderedPageBreak/>
        <w:t>Tribal</w:t>
      </w:r>
    </w:p>
    <w:p w14:paraId="16B51CC3" w14:textId="77777777" w:rsidR="00A03388" w:rsidRPr="00C07680" w:rsidRDefault="00A03388" w:rsidP="00D7710F">
      <w:pPr>
        <w:pStyle w:val="ListNumber7"/>
        <w:numPr>
          <w:ilvl w:val="4"/>
          <w:numId w:val="89"/>
        </w:numPr>
        <w:rPr>
          <w:rFonts w:ascii="Arial" w:hAnsi="Arial"/>
          <w:i/>
          <w:iCs/>
          <w:sz w:val="24"/>
        </w:rPr>
      </w:pPr>
      <w:r w:rsidRPr="00C07680">
        <w:rPr>
          <w:rFonts w:ascii="Arial" w:hAnsi="Arial"/>
          <w:i/>
          <w:iCs/>
          <w:sz w:val="24"/>
          <w:highlight w:val="yellow"/>
        </w:rPr>
        <w:t>(Insert applicable Tribal entities for Health and Social Services</w:t>
      </w:r>
      <w:r w:rsidR="00116F78" w:rsidRPr="00C07680">
        <w:rPr>
          <w:rFonts w:ascii="Arial" w:hAnsi="Arial"/>
          <w:i/>
          <w:iCs/>
          <w:sz w:val="24"/>
          <w:highlight w:val="yellow"/>
        </w:rPr>
        <w:t xml:space="preserve"> RSF</w:t>
      </w:r>
      <w:r w:rsidRPr="00C07680">
        <w:rPr>
          <w:rFonts w:ascii="Arial" w:hAnsi="Arial"/>
          <w:i/>
          <w:iCs/>
          <w:sz w:val="24"/>
          <w:highlight w:val="yellow"/>
        </w:rPr>
        <w:t>)</w:t>
      </w:r>
    </w:p>
    <w:p w14:paraId="3D1D1D90" w14:textId="77777777" w:rsidR="009119F0" w:rsidRPr="00C07680" w:rsidRDefault="009119F0" w:rsidP="008C2C64">
      <w:pPr>
        <w:pStyle w:val="ListNumber6"/>
        <w:numPr>
          <w:ilvl w:val="3"/>
          <w:numId w:val="89"/>
        </w:numPr>
        <w:rPr>
          <w:rFonts w:ascii="Arial" w:hAnsi="Arial"/>
          <w:i/>
          <w:iCs/>
          <w:sz w:val="24"/>
        </w:rPr>
      </w:pPr>
      <w:r w:rsidRPr="00C07680">
        <w:rPr>
          <w:rFonts w:ascii="Arial" w:hAnsi="Arial"/>
          <w:i/>
          <w:iCs/>
          <w:sz w:val="24"/>
        </w:rPr>
        <w:t>Federal</w:t>
      </w:r>
    </w:p>
    <w:p w14:paraId="2103E40C" w14:textId="77777777" w:rsidR="002D26E1" w:rsidRPr="00C07680" w:rsidRDefault="002D26E1" w:rsidP="008C2C64">
      <w:pPr>
        <w:pStyle w:val="ListNumber7"/>
        <w:numPr>
          <w:ilvl w:val="6"/>
          <w:numId w:val="89"/>
        </w:numPr>
        <w:ind w:left="3600" w:right="180"/>
        <w:rPr>
          <w:rFonts w:ascii="Arial" w:hAnsi="Arial"/>
          <w:i/>
          <w:iCs/>
          <w:sz w:val="24"/>
        </w:rPr>
      </w:pPr>
      <w:r w:rsidRPr="00C07680">
        <w:rPr>
          <w:rFonts w:ascii="Arial" w:hAnsi="Arial"/>
          <w:i/>
          <w:iCs/>
          <w:sz w:val="24"/>
        </w:rPr>
        <w:t>Corporation for National and Community Service</w:t>
      </w:r>
    </w:p>
    <w:p w14:paraId="2D5065D2" w14:textId="77777777" w:rsidR="002D26E1" w:rsidRPr="00C07680" w:rsidRDefault="002D26E1" w:rsidP="008C2C64">
      <w:pPr>
        <w:pStyle w:val="ListNumber7"/>
        <w:numPr>
          <w:ilvl w:val="6"/>
          <w:numId w:val="89"/>
        </w:numPr>
        <w:ind w:left="3600" w:right="180"/>
        <w:rPr>
          <w:rFonts w:ascii="Arial" w:hAnsi="Arial"/>
          <w:i/>
          <w:iCs/>
          <w:sz w:val="24"/>
        </w:rPr>
      </w:pPr>
      <w:r w:rsidRPr="00C07680">
        <w:rPr>
          <w:rFonts w:ascii="Arial" w:hAnsi="Arial"/>
          <w:i/>
          <w:iCs/>
          <w:sz w:val="24"/>
        </w:rPr>
        <w:t>U.S. Department of Agriculture</w:t>
      </w:r>
    </w:p>
    <w:p w14:paraId="005EEB61" w14:textId="77777777" w:rsidR="002D26E1" w:rsidRPr="00C07680" w:rsidRDefault="002D26E1" w:rsidP="008C2C64">
      <w:pPr>
        <w:pStyle w:val="ListNumber7"/>
        <w:numPr>
          <w:ilvl w:val="6"/>
          <w:numId w:val="89"/>
        </w:numPr>
        <w:ind w:left="3600" w:right="180"/>
        <w:rPr>
          <w:rFonts w:ascii="Arial" w:hAnsi="Arial"/>
          <w:i/>
          <w:iCs/>
          <w:sz w:val="24"/>
        </w:rPr>
      </w:pPr>
      <w:r w:rsidRPr="00C07680">
        <w:rPr>
          <w:rFonts w:ascii="Arial" w:hAnsi="Arial"/>
          <w:i/>
          <w:iCs/>
          <w:sz w:val="24"/>
        </w:rPr>
        <w:t>U.S. Department of Education</w:t>
      </w:r>
    </w:p>
    <w:p w14:paraId="5478A3A8" w14:textId="77777777" w:rsidR="002D26E1" w:rsidRPr="00C07680" w:rsidRDefault="002D26E1" w:rsidP="008C2C64">
      <w:pPr>
        <w:pStyle w:val="ListNumber7"/>
        <w:numPr>
          <w:ilvl w:val="6"/>
          <w:numId w:val="89"/>
        </w:numPr>
        <w:ind w:left="3600" w:right="180"/>
        <w:rPr>
          <w:rFonts w:ascii="Arial" w:hAnsi="Arial"/>
          <w:i/>
          <w:iCs/>
          <w:sz w:val="24"/>
        </w:rPr>
      </w:pPr>
      <w:r w:rsidRPr="00C07680">
        <w:rPr>
          <w:rFonts w:ascii="Arial" w:hAnsi="Arial"/>
          <w:i/>
          <w:iCs/>
          <w:sz w:val="24"/>
        </w:rPr>
        <w:t>U.S. Department of Health and Human Services</w:t>
      </w:r>
    </w:p>
    <w:p w14:paraId="332B3F72" w14:textId="77777777" w:rsidR="002D26E1" w:rsidRPr="00C07680" w:rsidRDefault="002D26E1" w:rsidP="008C2C64">
      <w:pPr>
        <w:pStyle w:val="ListNumber7"/>
        <w:numPr>
          <w:ilvl w:val="6"/>
          <w:numId w:val="89"/>
        </w:numPr>
        <w:ind w:left="3600" w:right="180"/>
        <w:rPr>
          <w:rFonts w:ascii="Arial" w:hAnsi="Arial"/>
          <w:i/>
          <w:iCs/>
          <w:sz w:val="24"/>
        </w:rPr>
      </w:pPr>
      <w:r w:rsidRPr="00C07680">
        <w:rPr>
          <w:rFonts w:ascii="Arial" w:hAnsi="Arial"/>
          <w:i/>
          <w:iCs/>
          <w:sz w:val="24"/>
        </w:rPr>
        <w:t>U.S. Department of Homeland Security: Federal Emergency Management Agency, National Protections and Programs Directorate, and Office of Civil Rights and Civil Liberties</w:t>
      </w:r>
    </w:p>
    <w:p w14:paraId="1D2DD15B" w14:textId="77777777" w:rsidR="002D26E1" w:rsidRPr="00C07680" w:rsidRDefault="002D26E1" w:rsidP="008C2C64">
      <w:pPr>
        <w:pStyle w:val="ListNumber7"/>
        <w:numPr>
          <w:ilvl w:val="6"/>
          <w:numId w:val="89"/>
        </w:numPr>
        <w:ind w:left="3600" w:right="180"/>
        <w:rPr>
          <w:rFonts w:ascii="Arial" w:hAnsi="Arial"/>
          <w:i/>
          <w:iCs/>
          <w:sz w:val="24"/>
        </w:rPr>
      </w:pPr>
      <w:r w:rsidRPr="00C07680">
        <w:rPr>
          <w:rFonts w:ascii="Arial" w:hAnsi="Arial"/>
          <w:i/>
          <w:iCs/>
          <w:sz w:val="24"/>
        </w:rPr>
        <w:t>U.S. Department of Justice</w:t>
      </w:r>
    </w:p>
    <w:p w14:paraId="01C55AD7" w14:textId="77777777" w:rsidR="002D26E1" w:rsidRPr="00C07680" w:rsidRDefault="002D26E1" w:rsidP="008C2C64">
      <w:pPr>
        <w:pStyle w:val="ListNumber7"/>
        <w:numPr>
          <w:ilvl w:val="6"/>
          <w:numId w:val="89"/>
        </w:numPr>
        <w:ind w:left="3600" w:right="180"/>
        <w:rPr>
          <w:rFonts w:ascii="Arial" w:hAnsi="Arial"/>
          <w:i/>
          <w:iCs/>
          <w:sz w:val="24"/>
        </w:rPr>
      </w:pPr>
      <w:r w:rsidRPr="00C07680">
        <w:rPr>
          <w:rFonts w:ascii="Arial" w:hAnsi="Arial"/>
          <w:i/>
          <w:iCs/>
          <w:sz w:val="24"/>
        </w:rPr>
        <w:t>U.S. Department of Labor</w:t>
      </w:r>
    </w:p>
    <w:p w14:paraId="0B3AA839" w14:textId="77777777" w:rsidR="002D26E1" w:rsidRPr="00C07680" w:rsidRDefault="002D26E1" w:rsidP="008C2C64">
      <w:pPr>
        <w:pStyle w:val="ListNumber7"/>
        <w:numPr>
          <w:ilvl w:val="6"/>
          <w:numId w:val="89"/>
        </w:numPr>
        <w:ind w:left="3600" w:right="180"/>
        <w:rPr>
          <w:rFonts w:ascii="Arial" w:hAnsi="Arial"/>
          <w:i/>
          <w:iCs/>
          <w:sz w:val="24"/>
        </w:rPr>
      </w:pPr>
      <w:r w:rsidRPr="00C07680">
        <w:rPr>
          <w:rFonts w:ascii="Arial" w:hAnsi="Arial"/>
          <w:i/>
          <w:iCs/>
          <w:sz w:val="24"/>
        </w:rPr>
        <w:t>U.S. Department of the Interior</w:t>
      </w:r>
    </w:p>
    <w:p w14:paraId="64545C70" w14:textId="77777777" w:rsidR="002D26E1" w:rsidRPr="00C07680" w:rsidRDefault="002D26E1" w:rsidP="008C2C64">
      <w:pPr>
        <w:pStyle w:val="ListNumber7"/>
        <w:numPr>
          <w:ilvl w:val="6"/>
          <w:numId w:val="89"/>
        </w:numPr>
        <w:ind w:left="3600" w:right="180"/>
        <w:rPr>
          <w:rFonts w:ascii="Arial" w:hAnsi="Arial"/>
          <w:i/>
          <w:iCs/>
          <w:sz w:val="24"/>
        </w:rPr>
      </w:pPr>
      <w:r w:rsidRPr="00C07680">
        <w:rPr>
          <w:rFonts w:ascii="Arial" w:hAnsi="Arial"/>
          <w:i/>
          <w:iCs/>
          <w:sz w:val="24"/>
        </w:rPr>
        <w:t>U.S. Department of the Treasury</w:t>
      </w:r>
    </w:p>
    <w:p w14:paraId="136B1B55" w14:textId="77777777" w:rsidR="002D26E1" w:rsidRPr="00C07680" w:rsidRDefault="002D26E1" w:rsidP="008C2C64">
      <w:pPr>
        <w:pStyle w:val="ListNumber7"/>
        <w:numPr>
          <w:ilvl w:val="6"/>
          <w:numId w:val="89"/>
        </w:numPr>
        <w:ind w:left="3600" w:right="180"/>
        <w:rPr>
          <w:rFonts w:ascii="Arial" w:hAnsi="Arial"/>
          <w:i/>
          <w:iCs/>
          <w:sz w:val="24"/>
        </w:rPr>
      </w:pPr>
      <w:r w:rsidRPr="00C07680">
        <w:rPr>
          <w:rFonts w:ascii="Arial" w:hAnsi="Arial"/>
          <w:i/>
          <w:iCs/>
          <w:sz w:val="24"/>
        </w:rPr>
        <w:t>U.S. Department of Transportation</w:t>
      </w:r>
    </w:p>
    <w:p w14:paraId="0F045097" w14:textId="77777777" w:rsidR="002D26E1" w:rsidRPr="00C07680" w:rsidRDefault="002D26E1" w:rsidP="008C2C64">
      <w:pPr>
        <w:pStyle w:val="ListNumber7"/>
        <w:numPr>
          <w:ilvl w:val="6"/>
          <w:numId w:val="89"/>
        </w:numPr>
        <w:ind w:left="3600" w:right="180"/>
        <w:rPr>
          <w:rFonts w:ascii="Arial" w:hAnsi="Arial"/>
          <w:i/>
          <w:iCs/>
          <w:sz w:val="24"/>
        </w:rPr>
      </w:pPr>
      <w:r w:rsidRPr="00C07680">
        <w:rPr>
          <w:rFonts w:ascii="Arial" w:hAnsi="Arial"/>
          <w:i/>
          <w:iCs/>
          <w:sz w:val="24"/>
        </w:rPr>
        <w:t>U.S. Department of Veteran’s Affairs</w:t>
      </w:r>
    </w:p>
    <w:p w14:paraId="339479FD" w14:textId="77777777" w:rsidR="002D26E1" w:rsidRPr="00C07680" w:rsidRDefault="002D26E1" w:rsidP="008C2C64">
      <w:pPr>
        <w:pStyle w:val="ListNumber7"/>
        <w:numPr>
          <w:ilvl w:val="6"/>
          <w:numId w:val="89"/>
        </w:numPr>
        <w:ind w:left="3600" w:right="180"/>
        <w:rPr>
          <w:rFonts w:ascii="Arial" w:hAnsi="Arial"/>
          <w:i/>
          <w:iCs/>
          <w:sz w:val="24"/>
        </w:rPr>
      </w:pPr>
      <w:r w:rsidRPr="00C07680">
        <w:rPr>
          <w:rFonts w:ascii="Arial" w:hAnsi="Arial"/>
          <w:i/>
          <w:iCs/>
          <w:sz w:val="24"/>
        </w:rPr>
        <w:t>U.S. Environmental Protection Agency</w:t>
      </w:r>
    </w:p>
    <w:p w14:paraId="62189D2C" w14:textId="77777777" w:rsidR="002D26E1" w:rsidRPr="00C07680" w:rsidRDefault="002D26E1" w:rsidP="008C2C64">
      <w:pPr>
        <w:pStyle w:val="ListNumber7"/>
        <w:numPr>
          <w:ilvl w:val="6"/>
          <w:numId w:val="89"/>
        </w:numPr>
        <w:ind w:left="3600" w:right="180"/>
        <w:rPr>
          <w:rFonts w:ascii="Arial" w:hAnsi="Arial"/>
          <w:i/>
          <w:iCs/>
          <w:sz w:val="24"/>
        </w:rPr>
      </w:pPr>
      <w:r w:rsidRPr="00C07680">
        <w:rPr>
          <w:rFonts w:ascii="Arial" w:hAnsi="Arial"/>
          <w:i/>
          <w:iCs/>
          <w:sz w:val="24"/>
        </w:rPr>
        <w:t>U.S. Fish and Wildlife Service</w:t>
      </w:r>
    </w:p>
    <w:p w14:paraId="65529F03" w14:textId="77777777" w:rsidR="002D26E1" w:rsidRPr="00C07680" w:rsidRDefault="002D26E1" w:rsidP="008C2C64">
      <w:pPr>
        <w:pStyle w:val="ListNumber7"/>
        <w:numPr>
          <w:ilvl w:val="6"/>
          <w:numId w:val="89"/>
        </w:numPr>
        <w:ind w:left="3600"/>
        <w:rPr>
          <w:rFonts w:ascii="Arial" w:hAnsi="Arial"/>
          <w:i/>
          <w:iCs/>
          <w:sz w:val="24"/>
        </w:rPr>
      </w:pPr>
      <w:r w:rsidRPr="00C07680">
        <w:rPr>
          <w:rFonts w:ascii="Arial" w:hAnsi="Arial"/>
          <w:i/>
          <w:iCs/>
          <w:sz w:val="24"/>
        </w:rPr>
        <w:t>U.S. Small Business Administration</w:t>
      </w:r>
    </w:p>
    <w:p w14:paraId="2DAB23DC" w14:textId="77777777" w:rsidR="009119F0" w:rsidRPr="00C07680" w:rsidRDefault="009119F0" w:rsidP="008C2C64">
      <w:pPr>
        <w:pStyle w:val="ListNumber6"/>
        <w:numPr>
          <w:ilvl w:val="3"/>
          <w:numId w:val="89"/>
        </w:numPr>
        <w:rPr>
          <w:rFonts w:ascii="Arial" w:hAnsi="Arial"/>
          <w:i/>
          <w:iCs/>
          <w:sz w:val="24"/>
        </w:rPr>
      </w:pPr>
      <w:r w:rsidRPr="00C07680">
        <w:rPr>
          <w:rFonts w:ascii="Arial" w:hAnsi="Arial"/>
          <w:i/>
          <w:iCs/>
          <w:sz w:val="24"/>
        </w:rPr>
        <w:t>Nonprofit/nongovernmental</w:t>
      </w:r>
    </w:p>
    <w:p w14:paraId="198B8CBC" w14:textId="77777777" w:rsidR="00411696" w:rsidRPr="00C07680" w:rsidRDefault="00411696" w:rsidP="008C2C64">
      <w:pPr>
        <w:pStyle w:val="ListNumber7"/>
        <w:numPr>
          <w:ilvl w:val="6"/>
          <w:numId w:val="89"/>
        </w:numPr>
        <w:ind w:left="3600"/>
        <w:rPr>
          <w:rFonts w:ascii="Arial" w:hAnsi="Arial"/>
          <w:i/>
          <w:iCs/>
          <w:sz w:val="24"/>
        </w:rPr>
      </w:pPr>
      <w:r w:rsidRPr="00C07680">
        <w:rPr>
          <w:rFonts w:ascii="Arial" w:hAnsi="Arial"/>
          <w:i/>
          <w:iCs/>
          <w:sz w:val="24"/>
        </w:rPr>
        <w:t>American Red Cross</w:t>
      </w:r>
    </w:p>
    <w:p w14:paraId="19A2CBA9" w14:textId="77777777" w:rsidR="00411696" w:rsidRPr="00C07680" w:rsidRDefault="00411696" w:rsidP="008C2C64">
      <w:pPr>
        <w:pStyle w:val="ListNumber7"/>
        <w:numPr>
          <w:ilvl w:val="6"/>
          <w:numId w:val="89"/>
        </w:numPr>
        <w:ind w:left="3600"/>
        <w:rPr>
          <w:rFonts w:ascii="Arial" w:hAnsi="Arial"/>
          <w:i/>
          <w:iCs/>
          <w:sz w:val="24"/>
        </w:rPr>
      </w:pPr>
      <w:r w:rsidRPr="00C07680">
        <w:rPr>
          <w:rFonts w:ascii="Arial" w:hAnsi="Arial"/>
          <w:i/>
          <w:iCs/>
          <w:sz w:val="24"/>
        </w:rPr>
        <w:t xml:space="preserve">Animal </w:t>
      </w:r>
      <w:r w:rsidR="004A150A" w:rsidRPr="00C07680">
        <w:rPr>
          <w:rFonts w:ascii="Arial" w:hAnsi="Arial"/>
          <w:i/>
          <w:iCs/>
          <w:sz w:val="24"/>
        </w:rPr>
        <w:t>a</w:t>
      </w:r>
      <w:r w:rsidRPr="00C07680">
        <w:rPr>
          <w:rFonts w:ascii="Arial" w:hAnsi="Arial"/>
          <w:i/>
          <w:iCs/>
          <w:sz w:val="24"/>
        </w:rPr>
        <w:t xml:space="preserve">dvocacy </w:t>
      </w:r>
      <w:r w:rsidR="004A150A" w:rsidRPr="00C07680">
        <w:rPr>
          <w:rFonts w:ascii="Arial" w:hAnsi="Arial"/>
          <w:i/>
          <w:iCs/>
          <w:sz w:val="24"/>
        </w:rPr>
        <w:t>g</w:t>
      </w:r>
      <w:r w:rsidRPr="00C07680">
        <w:rPr>
          <w:rFonts w:ascii="Arial" w:hAnsi="Arial"/>
          <w:i/>
          <w:iCs/>
          <w:sz w:val="24"/>
        </w:rPr>
        <w:t>roups</w:t>
      </w:r>
    </w:p>
    <w:p w14:paraId="156BD130" w14:textId="77777777" w:rsidR="00411696" w:rsidRPr="00C07680" w:rsidRDefault="001C1090" w:rsidP="008C2C64">
      <w:pPr>
        <w:pStyle w:val="ListNumber7"/>
        <w:numPr>
          <w:ilvl w:val="6"/>
          <w:numId w:val="89"/>
        </w:numPr>
        <w:ind w:left="3600"/>
        <w:rPr>
          <w:rFonts w:ascii="Arial" w:hAnsi="Arial"/>
          <w:i/>
          <w:iCs/>
          <w:sz w:val="24"/>
        </w:rPr>
      </w:pPr>
      <w:r w:rsidRPr="00C07680">
        <w:rPr>
          <w:rFonts w:ascii="Arial" w:hAnsi="Arial"/>
          <w:i/>
          <w:iCs/>
          <w:sz w:val="24"/>
        </w:rPr>
        <w:t>Local and State VOADs</w:t>
      </w:r>
    </w:p>
    <w:p w14:paraId="6444DA27" w14:textId="77777777" w:rsidR="009119F0" w:rsidRPr="00C07680" w:rsidRDefault="009119F0" w:rsidP="008C2C64">
      <w:pPr>
        <w:pStyle w:val="ListNumber6"/>
        <w:numPr>
          <w:ilvl w:val="3"/>
          <w:numId w:val="89"/>
        </w:numPr>
        <w:rPr>
          <w:rFonts w:ascii="Arial" w:hAnsi="Arial"/>
          <w:i/>
          <w:iCs/>
          <w:sz w:val="24"/>
        </w:rPr>
      </w:pPr>
      <w:r w:rsidRPr="00C07680">
        <w:rPr>
          <w:rFonts w:ascii="Arial" w:hAnsi="Arial"/>
          <w:i/>
          <w:iCs/>
          <w:sz w:val="24"/>
        </w:rPr>
        <w:t>Private</w:t>
      </w:r>
    </w:p>
    <w:p w14:paraId="40720174" w14:textId="77777777" w:rsidR="00411696" w:rsidRPr="00C07680" w:rsidRDefault="00411696" w:rsidP="008C2C64">
      <w:pPr>
        <w:pStyle w:val="ListNumber7"/>
        <w:numPr>
          <w:ilvl w:val="6"/>
          <w:numId w:val="89"/>
        </w:numPr>
        <w:ind w:left="3600"/>
        <w:rPr>
          <w:rFonts w:ascii="Arial" w:hAnsi="Arial"/>
          <w:i/>
          <w:iCs/>
          <w:sz w:val="24"/>
        </w:rPr>
      </w:pPr>
      <w:r w:rsidRPr="00C07680">
        <w:rPr>
          <w:rFonts w:ascii="Arial" w:hAnsi="Arial"/>
          <w:i/>
          <w:iCs/>
          <w:sz w:val="24"/>
        </w:rPr>
        <w:t xml:space="preserve">Human and </w:t>
      </w:r>
      <w:r w:rsidR="004A150A" w:rsidRPr="00C07680">
        <w:rPr>
          <w:rFonts w:ascii="Arial" w:hAnsi="Arial"/>
          <w:i/>
          <w:iCs/>
          <w:sz w:val="24"/>
        </w:rPr>
        <w:t>a</w:t>
      </w:r>
      <w:r w:rsidRPr="00C07680">
        <w:rPr>
          <w:rFonts w:ascii="Arial" w:hAnsi="Arial"/>
          <w:i/>
          <w:iCs/>
          <w:sz w:val="24"/>
        </w:rPr>
        <w:t xml:space="preserve">nimal </w:t>
      </w:r>
      <w:r w:rsidR="004A150A" w:rsidRPr="00C07680">
        <w:rPr>
          <w:rFonts w:ascii="Arial" w:hAnsi="Arial"/>
          <w:i/>
          <w:iCs/>
          <w:sz w:val="24"/>
        </w:rPr>
        <w:t>m</w:t>
      </w:r>
      <w:r w:rsidRPr="00C07680">
        <w:rPr>
          <w:rFonts w:ascii="Arial" w:hAnsi="Arial"/>
          <w:i/>
          <w:iCs/>
          <w:sz w:val="24"/>
        </w:rPr>
        <w:t xml:space="preserve">edical </w:t>
      </w:r>
      <w:r w:rsidR="004A150A" w:rsidRPr="00C07680">
        <w:rPr>
          <w:rFonts w:ascii="Arial" w:hAnsi="Arial"/>
          <w:i/>
          <w:iCs/>
          <w:sz w:val="24"/>
        </w:rPr>
        <w:t>p</w:t>
      </w:r>
      <w:r w:rsidRPr="00C07680">
        <w:rPr>
          <w:rFonts w:ascii="Arial" w:hAnsi="Arial"/>
          <w:i/>
          <w:iCs/>
          <w:sz w:val="24"/>
        </w:rPr>
        <w:t>roviders</w:t>
      </w:r>
    </w:p>
    <w:p w14:paraId="70AE9F92" w14:textId="77777777" w:rsidR="00411696" w:rsidRPr="00C07680" w:rsidRDefault="00411696" w:rsidP="008C2C64">
      <w:pPr>
        <w:pStyle w:val="ListNumber7"/>
        <w:numPr>
          <w:ilvl w:val="6"/>
          <w:numId w:val="89"/>
        </w:numPr>
        <w:ind w:left="3600"/>
        <w:rPr>
          <w:rFonts w:ascii="Arial" w:hAnsi="Arial"/>
          <w:i/>
          <w:iCs/>
          <w:sz w:val="24"/>
        </w:rPr>
      </w:pPr>
      <w:r w:rsidRPr="00C07680">
        <w:rPr>
          <w:rFonts w:ascii="Arial" w:hAnsi="Arial"/>
          <w:i/>
          <w:iCs/>
          <w:sz w:val="24"/>
        </w:rPr>
        <w:lastRenderedPageBreak/>
        <w:t>Service Centers for Independent Living (SCIL)</w:t>
      </w:r>
      <w:r w:rsidRPr="00986A3A">
        <w:rPr>
          <w:rStyle w:val="FootnoteReference"/>
          <w:rFonts w:ascii="Arial" w:hAnsi="Arial"/>
          <w:i/>
          <w:iCs/>
          <w:color w:val="auto"/>
          <w:sz w:val="24"/>
        </w:rPr>
        <w:footnoteReference w:id="21"/>
      </w:r>
    </w:p>
    <w:p w14:paraId="762C9B79" w14:textId="77777777" w:rsidR="006D325A" w:rsidRPr="0073681A" w:rsidRDefault="006D325A" w:rsidP="00B47539">
      <w:pPr>
        <w:pStyle w:val="ListNumber4"/>
        <w:numPr>
          <w:ilvl w:val="1"/>
          <w:numId w:val="18"/>
        </w:numPr>
      </w:pPr>
      <w:r w:rsidRPr="0073681A">
        <w:t>Housing RSF</w:t>
      </w:r>
    </w:p>
    <w:p w14:paraId="28555F7A" w14:textId="77777777" w:rsidR="00D05CAB" w:rsidRPr="0073681A" w:rsidRDefault="00D05CAB" w:rsidP="00B47539">
      <w:pPr>
        <w:pStyle w:val="ListNumber5"/>
        <w:numPr>
          <w:ilvl w:val="2"/>
          <w:numId w:val="18"/>
        </w:numPr>
        <w:ind w:hanging="540"/>
        <w:rPr>
          <w:rFonts w:ascii="Arial" w:hAnsi="Arial"/>
          <w:i/>
          <w:iCs/>
          <w:sz w:val="24"/>
        </w:rPr>
      </w:pPr>
      <w:r w:rsidRPr="0073681A">
        <w:rPr>
          <w:rFonts w:ascii="Arial" w:hAnsi="Arial"/>
          <w:i/>
          <w:iCs/>
          <w:sz w:val="24"/>
        </w:rPr>
        <w:t>Primary</w:t>
      </w:r>
    </w:p>
    <w:p w14:paraId="6E3CA229" w14:textId="77777777" w:rsidR="00D05CAB" w:rsidRPr="0073681A" w:rsidRDefault="0087423F" w:rsidP="0087423F">
      <w:pPr>
        <w:pStyle w:val="ListNumber6"/>
        <w:numPr>
          <w:ilvl w:val="0"/>
          <w:numId w:val="0"/>
        </w:numPr>
        <w:ind w:left="2880" w:hanging="720"/>
        <w:rPr>
          <w:rFonts w:ascii="Arial" w:hAnsi="Arial"/>
          <w:i/>
          <w:iCs/>
          <w:sz w:val="24"/>
        </w:rPr>
      </w:pPr>
      <w:proofErr w:type="spellStart"/>
      <w:r w:rsidRPr="0087423F">
        <w:rPr>
          <w:rFonts w:ascii="Arial" w:hAnsi="Arial"/>
          <w:i/>
          <w:iCs/>
          <w:sz w:val="24"/>
        </w:rPr>
        <w:t>i</w:t>
      </w:r>
      <w:proofErr w:type="spellEnd"/>
      <w:r w:rsidRPr="0087423F">
        <w:rPr>
          <w:rFonts w:ascii="Arial" w:hAnsi="Arial"/>
          <w:i/>
          <w:iCs/>
          <w:sz w:val="24"/>
        </w:rPr>
        <w:t>.</w:t>
      </w:r>
      <w:r w:rsidRPr="0087423F">
        <w:rPr>
          <w:rFonts w:ascii="Arial" w:hAnsi="Arial"/>
          <w:i/>
          <w:iCs/>
          <w:sz w:val="24"/>
        </w:rPr>
        <w:tab/>
      </w:r>
      <w:r w:rsidR="00D05CAB" w:rsidRPr="0073681A">
        <w:rPr>
          <w:rFonts w:ascii="Arial" w:hAnsi="Arial"/>
          <w:i/>
          <w:iCs/>
          <w:sz w:val="24"/>
          <w:highlight w:val="yellow"/>
        </w:rPr>
        <w:t>(</w:t>
      </w:r>
      <w:r w:rsidR="00116F78" w:rsidRPr="0073681A">
        <w:rPr>
          <w:rFonts w:ascii="Arial" w:hAnsi="Arial"/>
          <w:i/>
          <w:iCs/>
          <w:sz w:val="24"/>
          <w:highlight w:val="yellow"/>
        </w:rPr>
        <w:t>Responsible jurisdiction/agency/organization</w:t>
      </w:r>
      <w:r w:rsidR="00D05CAB" w:rsidRPr="0073681A">
        <w:rPr>
          <w:rFonts w:ascii="Arial" w:hAnsi="Arial"/>
          <w:i/>
          <w:iCs/>
          <w:sz w:val="24"/>
          <w:highlight w:val="yellow"/>
        </w:rPr>
        <w:t>)</w:t>
      </w:r>
    </w:p>
    <w:p w14:paraId="2725ECBE" w14:textId="77777777" w:rsidR="00D05CAB" w:rsidRPr="0073681A" w:rsidRDefault="00D05CAB" w:rsidP="00B47539">
      <w:pPr>
        <w:pStyle w:val="ListNumber5"/>
        <w:numPr>
          <w:ilvl w:val="2"/>
          <w:numId w:val="18"/>
        </w:numPr>
        <w:ind w:hanging="540"/>
        <w:rPr>
          <w:rFonts w:ascii="Arial" w:hAnsi="Arial"/>
          <w:i/>
          <w:iCs/>
          <w:sz w:val="24"/>
        </w:rPr>
      </w:pPr>
      <w:r w:rsidRPr="0073681A">
        <w:rPr>
          <w:rFonts w:ascii="Arial" w:hAnsi="Arial"/>
          <w:i/>
          <w:iCs/>
          <w:sz w:val="24"/>
        </w:rPr>
        <w:t>Support</w:t>
      </w:r>
    </w:p>
    <w:p w14:paraId="74F7F396" w14:textId="77777777" w:rsidR="009119F0" w:rsidRPr="0073681A" w:rsidRDefault="009119F0" w:rsidP="00B47539">
      <w:pPr>
        <w:pStyle w:val="ListNumber6"/>
        <w:numPr>
          <w:ilvl w:val="5"/>
          <w:numId w:val="18"/>
        </w:numPr>
        <w:ind w:left="2880" w:hanging="630"/>
        <w:rPr>
          <w:rFonts w:ascii="Arial" w:hAnsi="Arial"/>
          <w:i/>
          <w:iCs/>
          <w:sz w:val="24"/>
        </w:rPr>
      </w:pPr>
      <w:r w:rsidRPr="0073681A">
        <w:rPr>
          <w:rFonts w:ascii="Arial" w:hAnsi="Arial"/>
          <w:i/>
          <w:iCs/>
          <w:sz w:val="24"/>
        </w:rPr>
        <w:t>Local</w:t>
      </w:r>
    </w:p>
    <w:p w14:paraId="6748B508" w14:textId="19D424B6" w:rsidR="002D26E1" w:rsidRPr="0073681A" w:rsidRDefault="002D26E1" w:rsidP="004A221D">
      <w:pPr>
        <w:pStyle w:val="ListNumber7"/>
        <w:numPr>
          <w:ilvl w:val="6"/>
          <w:numId w:val="18"/>
        </w:numPr>
        <w:spacing w:line="240" w:lineRule="auto"/>
        <w:ind w:left="3690" w:hanging="810"/>
        <w:rPr>
          <w:rFonts w:ascii="Arial" w:hAnsi="Arial"/>
          <w:i/>
          <w:iCs/>
          <w:sz w:val="24"/>
        </w:rPr>
      </w:pPr>
      <w:r w:rsidRPr="0073681A">
        <w:rPr>
          <w:rFonts w:ascii="Arial" w:hAnsi="Arial"/>
          <w:i/>
          <w:iCs/>
          <w:sz w:val="24"/>
          <w:highlight w:val="yellow"/>
        </w:rPr>
        <w:t>(City/County/Operational Area)</w:t>
      </w:r>
      <w:r w:rsidRPr="0073681A">
        <w:rPr>
          <w:rFonts w:ascii="Arial" w:hAnsi="Arial"/>
          <w:i/>
          <w:iCs/>
          <w:sz w:val="24"/>
        </w:rPr>
        <w:t xml:space="preserve"> Housing and Com</w:t>
      </w:r>
      <w:bookmarkStart w:id="24" w:name="_GoBack"/>
      <w:bookmarkEnd w:id="24"/>
      <w:r w:rsidRPr="0073681A">
        <w:rPr>
          <w:rFonts w:ascii="Arial" w:hAnsi="Arial"/>
          <w:i/>
          <w:iCs/>
          <w:sz w:val="24"/>
        </w:rPr>
        <w:t>munity Development</w:t>
      </w:r>
    </w:p>
    <w:p w14:paraId="6B55D157" w14:textId="77777777" w:rsidR="002D26E1" w:rsidRPr="0073681A" w:rsidRDefault="002D26E1" w:rsidP="00B47539">
      <w:pPr>
        <w:pStyle w:val="ListNumber7"/>
        <w:numPr>
          <w:ilvl w:val="6"/>
          <w:numId w:val="18"/>
        </w:numPr>
        <w:spacing w:line="240" w:lineRule="auto"/>
        <w:ind w:left="3600"/>
        <w:rPr>
          <w:rFonts w:ascii="Arial" w:hAnsi="Arial"/>
          <w:i/>
          <w:iCs/>
          <w:sz w:val="24"/>
        </w:rPr>
      </w:pPr>
      <w:r w:rsidRPr="0073681A">
        <w:rPr>
          <w:rFonts w:ascii="Arial" w:hAnsi="Arial"/>
          <w:i/>
          <w:iCs/>
          <w:sz w:val="24"/>
          <w:highlight w:val="yellow"/>
        </w:rPr>
        <w:t>(City/County/Operational Area)</w:t>
      </w:r>
      <w:r w:rsidRPr="0073681A">
        <w:rPr>
          <w:rFonts w:ascii="Arial" w:hAnsi="Arial"/>
          <w:i/>
          <w:iCs/>
          <w:sz w:val="24"/>
        </w:rPr>
        <w:t xml:space="preserve"> Housing Authority</w:t>
      </w:r>
    </w:p>
    <w:p w14:paraId="564CE3DA" w14:textId="77777777" w:rsidR="002D26E1" w:rsidRPr="0073681A" w:rsidRDefault="002D26E1" w:rsidP="00B47539">
      <w:pPr>
        <w:pStyle w:val="ListNumber7"/>
        <w:numPr>
          <w:ilvl w:val="6"/>
          <w:numId w:val="18"/>
        </w:numPr>
        <w:spacing w:line="240" w:lineRule="auto"/>
        <w:ind w:left="3600"/>
        <w:rPr>
          <w:rFonts w:ascii="Arial" w:hAnsi="Arial"/>
          <w:i/>
          <w:iCs/>
          <w:sz w:val="24"/>
        </w:rPr>
      </w:pPr>
      <w:r w:rsidRPr="0073681A">
        <w:rPr>
          <w:rFonts w:ascii="Arial" w:hAnsi="Arial"/>
          <w:i/>
          <w:iCs/>
          <w:sz w:val="24"/>
        </w:rPr>
        <w:t>Building and Safety</w:t>
      </w:r>
    </w:p>
    <w:p w14:paraId="5ECDF5BD" w14:textId="77777777" w:rsidR="002D26E1" w:rsidRPr="0073681A" w:rsidRDefault="002D26E1" w:rsidP="00B47539">
      <w:pPr>
        <w:pStyle w:val="ListNumber7"/>
        <w:numPr>
          <w:ilvl w:val="6"/>
          <w:numId w:val="18"/>
        </w:numPr>
        <w:spacing w:line="240" w:lineRule="auto"/>
        <w:ind w:left="3600"/>
        <w:rPr>
          <w:rFonts w:ascii="Arial" w:hAnsi="Arial"/>
          <w:i/>
          <w:iCs/>
          <w:sz w:val="24"/>
        </w:rPr>
      </w:pPr>
      <w:r w:rsidRPr="0073681A">
        <w:rPr>
          <w:rFonts w:ascii="Arial" w:hAnsi="Arial"/>
          <w:i/>
          <w:iCs/>
          <w:sz w:val="24"/>
        </w:rPr>
        <w:t>Planning</w:t>
      </w:r>
    </w:p>
    <w:p w14:paraId="1E5941CF" w14:textId="77777777" w:rsidR="002D26E1" w:rsidRPr="0073681A" w:rsidRDefault="002D26E1" w:rsidP="00B47539">
      <w:pPr>
        <w:pStyle w:val="ListNumber7"/>
        <w:numPr>
          <w:ilvl w:val="6"/>
          <w:numId w:val="18"/>
        </w:numPr>
        <w:spacing w:line="240" w:lineRule="auto"/>
        <w:ind w:left="3600"/>
        <w:rPr>
          <w:rFonts w:ascii="Arial" w:hAnsi="Arial"/>
          <w:i/>
          <w:iCs/>
          <w:sz w:val="24"/>
        </w:rPr>
      </w:pPr>
      <w:r w:rsidRPr="0073681A">
        <w:rPr>
          <w:rFonts w:ascii="Arial" w:hAnsi="Arial"/>
          <w:i/>
          <w:iCs/>
          <w:sz w:val="24"/>
        </w:rPr>
        <w:t>1Public Social Services</w:t>
      </w:r>
    </w:p>
    <w:p w14:paraId="613E561F" w14:textId="77777777" w:rsidR="002D26E1" w:rsidRPr="0073681A" w:rsidRDefault="002D26E1" w:rsidP="00B47539">
      <w:pPr>
        <w:pStyle w:val="ListNumber7"/>
        <w:numPr>
          <w:ilvl w:val="6"/>
          <w:numId w:val="18"/>
        </w:numPr>
        <w:spacing w:line="240" w:lineRule="auto"/>
        <w:ind w:left="3600"/>
        <w:rPr>
          <w:rFonts w:ascii="Arial" w:hAnsi="Arial"/>
          <w:i/>
          <w:iCs/>
          <w:sz w:val="24"/>
        </w:rPr>
      </w:pPr>
      <w:r w:rsidRPr="0073681A">
        <w:rPr>
          <w:rFonts w:ascii="Arial" w:hAnsi="Arial"/>
          <w:i/>
          <w:iCs/>
          <w:sz w:val="24"/>
        </w:rPr>
        <w:t>Tax Assessor’s Office</w:t>
      </w:r>
    </w:p>
    <w:p w14:paraId="2F7ADEBF" w14:textId="77777777" w:rsidR="002D26E1" w:rsidRPr="0073681A" w:rsidRDefault="002D26E1" w:rsidP="00B47539">
      <w:pPr>
        <w:pStyle w:val="ListNumber7"/>
        <w:numPr>
          <w:ilvl w:val="6"/>
          <w:numId w:val="18"/>
        </w:numPr>
        <w:spacing w:line="240" w:lineRule="auto"/>
        <w:ind w:left="3600"/>
        <w:rPr>
          <w:rFonts w:ascii="Arial" w:hAnsi="Arial"/>
          <w:i/>
          <w:iCs/>
          <w:sz w:val="24"/>
        </w:rPr>
      </w:pPr>
      <w:r w:rsidRPr="0073681A">
        <w:rPr>
          <w:rFonts w:ascii="Arial" w:hAnsi="Arial"/>
          <w:i/>
          <w:iCs/>
          <w:sz w:val="24"/>
        </w:rPr>
        <w:t>Transportation</w:t>
      </w:r>
    </w:p>
    <w:p w14:paraId="17C0060D" w14:textId="77777777" w:rsidR="002D26E1" w:rsidRPr="0073681A" w:rsidRDefault="002D26E1" w:rsidP="00B47539">
      <w:pPr>
        <w:pStyle w:val="ListNumber7"/>
        <w:numPr>
          <w:ilvl w:val="6"/>
          <w:numId w:val="18"/>
        </w:numPr>
        <w:spacing w:line="240" w:lineRule="auto"/>
        <w:ind w:left="3600"/>
        <w:rPr>
          <w:rFonts w:ascii="Arial" w:hAnsi="Arial"/>
          <w:i/>
          <w:iCs/>
          <w:sz w:val="24"/>
        </w:rPr>
      </w:pPr>
      <w:r w:rsidRPr="0073681A">
        <w:rPr>
          <w:rFonts w:ascii="Arial" w:hAnsi="Arial"/>
          <w:i/>
          <w:iCs/>
          <w:sz w:val="24"/>
        </w:rPr>
        <w:t>Zoning</w:t>
      </w:r>
    </w:p>
    <w:p w14:paraId="3CB4F132" w14:textId="77777777" w:rsidR="009119F0" w:rsidRPr="0073681A" w:rsidRDefault="009119F0" w:rsidP="00B47539">
      <w:pPr>
        <w:pStyle w:val="ListNumber6"/>
        <w:numPr>
          <w:ilvl w:val="3"/>
          <w:numId w:val="18"/>
        </w:numPr>
        <w:rPr>
          <w:rFonts w:ascii="Arial" w:hAnsi="Arial"/>
          <w:i/>
          <w:iCs/>
          <w:sz w:val="24"/>
        </w:rPr>
      </w:pPr>
      <w:r w:rsidRPr="0073681A">
        <w:rPr>
          <w:rFonts w:ascii="Arial" w:hAnsi="Arial"/>
          <w:i/>
          <w:iCs/>
          <w:sz w:val="24"/>
        </w:rPr>
        <w:t>State</w:t>
      </w:r>
    </w:p>
    <w:p w14:paraId="0495E827" w14:textId="77777777" w:rsidR="00411696" w:rsidRPr="0073681A" w:rsidRDefault="00411696" w:rsidP="00B47539">
      <w:pPr>
        <w:pStyle w:val="ListNumber7"/>
        <w:numPr>
          <w:ilvl w:val="6"/>
          <w:numId w:val="18"/>
        </w:numPr>
        <w:spacing w:line="240" w:lineRule="auto"/>
        <w:ind w:left="3600"/>
        <w:rPr>
          <w:rFonts w:ascii="Arial" w:hAnsi="Arial"/>
          <w:i/>
          <w:iCs/>
          <w:sz w:val="24"/>
        </w:rPr>
      </w:pPr>
      <w:r w:rsidRPr="0073681A">
        <w:rPr>
          <w:rFonts w:ascii="Arial" w:hAnsi="Arial"/>
          <w:i/>
          <w:iCs/>
          <w:sz w:val="24"/>
        </w:rPr>
        <w:t>Department of Insurance</w:t>
      </w:r>
    </w:p>
    <w:p w14:paraId="05F7E39B" w14:textId="77777777" w:rsidR="00411696" w:rsidRPr="0073681A" w:rsidRDefault="00411696" w:rsidP="00B47539">
      <w:pPr>
        <w:pStyle w:val="ListNumber7"/>
        <w:numPr>
          <w:ilvl w:val="6"/>
          <w:numId w:val="18"/>
        </w:numPr>
        <w:spacing w:line="240" w:lineRule="auto"/>
        <w:ind w:left="3600"/>
        <w:rPr>
          <w:rFonts w:ascii="Arial" w:hAnsi="Arial"/>
          <w:i/>
          <w:iCs/>
          <w:sz w:val="24"/>
        </w:rPr>
      </w:pPr>
      <w:r w:rsidRPr="0073681A">
        <w:rPr>
          <w:rFonts w:ascii="Arial" w:hAnsi="Arial"/>
          <w:i/>
          <w:iCs/>
          <w:sz w:val="24"/>
        </w:rPr>
        <w:t>Department of Transportation</w:t>
      </w:r>
    </w:p>
    <w:p w14:paraId="11E37712" w14:textId="77777777" w:rsidR="00411696" w:rsidRPr="0073681A" w:rsidRDefault="00411696" w:rsidP="00B47539">
      <w:pPr>
        <w:pStyle w:val="ListNumber7"/>
        <w:numPr>
          <w:ilvl w:val="6"/>
          <w:numId w:val="18"/>
        </w:numPr>
        <w:spacing w:line="240" w:lineRule="auto"/>
        <w:ind w:left="3600"/>
        <w:rPr>
          <w:rFonts w:ascii="Arial" w:hAnsi="Arial"/>
          <w:i/>
          <w:iCs/>
          <w:sz w:val="24"/>
        </w:rPr>
      </w:pPr>
      <w:r w:rsidRPr="0073681A">
        <w:rPr>
          <w:rFonts w:ascii="Arial" w:hAnsi="Arial"/>
          <w:i/>
          <w:iCs/>
          <w:sz w:val="24"/>
        </w:rPr>
        <w:t>State Department</w:t>
      </w:r>
      <w:r w:rsidR="008F78B8" w:rsidRPr="0073681A">
        <w:rPr>
          <w:rFonts w:ascii="Arial" w:hAnsi="Arial"/>
          <w:i/>
          <w:iCs/>
          <w:sz w:val="24"/>
        </w:rPr>
        <w:t xml:space="preserve"> </w:t>
      </w:r>
      <w:r w:rsidR="004F27D2" w:rsidRPr="0073681A">
        <w:rPr>
          <w:rFonts w:ascii="Arial" w:hAnsi="Arial"/>
          <w:i/>
          <w:iCs/>
          <w:sz w:val="24"/>
        </w:rPr>
        <w:t xml:space="preserve">of Housing </w:t>
      </w:r>
      <w:r w:rsidR="008F78B8" w:rsidRPr="0073681A">
        <w:rPr>
          <w:rFonts w:ascii="Arial" w:hAnsi="Arial"/>
          <w:i/>
          <w:iCs/>
          <w:sz w:val="24"/>
        </w:rPr>
        <w:t>and Community Development</w:t>
      </w:r>
    </w:p>
    <w:p w14:paraId="5E5BA522" w14:textId="77777777" w:rsidR="008F78B8" w:rsidRPr="0073681A" w:rsidRDefault="008F78B8" w:rsidP="00B47539">
      <w:pPr>
        <w:pStyle w:val="ListNumber7"/>
        <w:numPr>
          <w:ilvl w:val="6"/>
          <w:numId w:val="18"/>
        </w:numPr>
        <w:spacing w:line="240" w:lineRule="auto"/>
        <w:ind w:left="3600"/>
        <w:rPr>
          <w:rFonts w:ascii="Arial" w:hAnsi="Arial"/>
          <w:i/>
          <w:iCs/>
          <w:sz w:val="24"/>
        </w:rPr>
      </w:pPr>
      <w:r w:rsidRPr="0073681A">
        <w:rPr>
          <w:rFonts w:ascii="Arial" w:hAnsi="Arial"/>
          <w:i/>
          <w:iCs/>
          <w:sz w:val="24"/>
        </w:rPr>
        <w:t>State Contractor Licensing Board</w:t>
      </w:r>
    </w:p>
    <w:p w14:paraId="7CDB0102" w14:textId="77777777" w:rsidR="009119F0" w:rsidRPr="0073681A" w:rsidRDefault="009119F0" w:rsidP="00B47539">
      <w:pPr>
        <w:pStyle w:val="ListNumber6"/>
        <w:numPr>
          <w:ilvl w:val="3"/>
          <w:numId w:val="18"/>
        </w:numPr>
        <w:rPr>
          <w:rFonts w:ascii="Arial" w:hAnsi="Arial"/>
          <w:i/>
          <w:iCs/>
          <w:sz w:val="24"/>
        </w:rPr>
      </w:pPr>
      <w:r w:rsidRPr="0073681A">
        <w:rPr>
          <w:rFonts w:ascii="Arial" w:hAnsi="Arial"/>
          <w:i/>
          <w:iCs/>
          <w:sz w:val="24"/>
        </w:rPr>
        <w:t>Tribal</w:t>
      </w:r>
    </w:p>
    <w:p w14:paraId="78C2ACFF" w14:textId="77777777" w:rsidR="0036421C" w:rsidRPr="0073681A" w:rsidRDefault="0036421C" w:rsidP="00B47539">
      <w:pPr>
        <w:pStyle w:val="ListNumber7"/>
        <w:numPr>
          <w:ilvl w:val="6"/>
          <w:numId w:val="18"/>
        </w:numPr>
        <w:ind w:left="3600"/>
        <w:rPr>
          <w:rFonts w:ascii="Arial" w:hAnsi="Arial"/>
          <w:i/>
          <w:iCs/>
          <w:sz w:val="24"/>
        </w:rPr>
      </w:pPr>
      <w:r w:rsidRPr="0073681A">
        <w:rPr>
          <w:rFonts w:ascii="Arial" w:hAnsi="Arial"/>
          <w:i/>
          <w:iCs/>
          <w:sz w:val="24"/>
          <w:highlight w:val="yellow"/>
        </w:rPr>
        <w:t>(Insert applicable Tribal entities for Housing</w:t>
      </w:r>
      <w:r w:rsidR="00F3428F" w:rsidRPr="0073681A">
        <w:rPr>
          <w:rFonts w:ascii="Arial" w:hAnsi="Arial"/>
          <w:i/>
          <w:iCs/>
          <w:sz w:val="24"/>
          <w:highlight w:val="yellow"/>
        </w:rPr>
        <w:t xml:space="preserve"> RSF</w:t>
      </w:r>
      <w:r w:rsidRPr="0073681A">
        <w:rPr>
          <w:rFonts w:ascii="Arial" w:hAnsi="Arial"/>
          <w:i/>
          <w:iCs/>
          <w:sz w:val="24"/>
          <w:highlight w:val="yellow"/>
        </w:rPr>
        <w:t>)</w:t>
      </w:r>
    </w:p>
    <w:p w14:paraId="5F73BBD4" w14:textId="77777777" w:rsidR="009119F0" w:rsidRPr="0073681A" w:rsidRDefault="009119F0" w:rsidP="00B47539">
      <w:pPr>
        <w:pStyle w:val="ListNumber6"/>
        <w:numPr>
          <w:ilvl w:val="3"/>
          <w:numId w:val="18"/>
        </w:numPr>
        <w:rPr>
          <w:rFonts w:ascii="Arial" w:hAnsi="Arial"/>
          <w:i/>
          <w:iCs/>
          <w:sz w:val="24"/>
        </w:rPr>
      </w:pPr>
      <w:r w:rsidRPr="0073681A">
        <w:rPr>
          <w:rFonts w:ascii="Arial" w:hAnsi="Arial"/>
          <w:i/>
          <w:iCs/>
          <w:sz w:val="24"/>
        </w:rPr>
        <w:t>Federal</w:t>
      </w:r>
    </w:p>
    <w:p w14:paraId="75F9A455" w14:textId="77777777" w:rsidR="002D26E1" w:rsidRPr="0073681A" w:rsidRDefault="002D26E1" w:rsidP="00B47539">
      <w:pPr>
        <w:pStyle w:val="ListNumber7"/>
        <w:numPr>
          <w:ilvl w:val="6"/>
          <w:numId w:val="18"/>
        </w:numPr>
        <w:ind w:left="3600"/>
        <w:rPr>
          <w:rFonts w:ascii="Arial" w:hAnsi="Arial"/>
          <w:i/>
          <w:iCs/>
          <w:sz w:val="24"/>
        </w:rPr>
      </w:pPr>
      <w:r w:rsidRPr="0073681A">
        <w:rPr>
          <w:rFonts w:ascii="Arial" w:hAnsi="Arial"/>
          <w:i/>
          <w:iCs/>
          <w:sz w:val="24"/>
        </w:rPr>
        <w:t>Corporation for National and Community Service</w:t>
      </w:r>
    </w:p>
    <w:p w14:paraId="05223570" w14:textId="77777777" w:rsidR="002D26E1" w:rsidRPr="0073681A" w:rsidRDefault="002D26E1" w:rsidP="00B47539">
      <w:pPr>
        <w:pStyle w:val="ListNumber7"/>
        <w:numPr>
          <w:ilvl w:val="6"/>
          <w:numId w:val="18"/>
        </w:numPr>
        <w:ind w:left="3600"/>
        <w:rPr>
          <w:rFonts w:ascii="Arial" w:hAnsi="Arial"/>
          <w:i/>
          <w:iCs/>
          <w:sz w:val="24"/>
        </w:rPr>
      </w:pPr>
      <w:r w:rsidRPr="0073681A">
        <w:rPr>
          <w:rFonts w:ascii="Arial" w:hAnsi="Arial"/>
          <w:i/>
          <w:iCs/>
          <w:sz w:val="24"/>
        </w:rPr>
        <w:lastRenderedPageBreak/>
        <w:t>U.S. Access Board</w:t>
      </w:r>
    </w:p>
    <w:p w14:paraId="0C68B42D" w14:textId="77777777" w:rsidR="002D26E1" w:rsidRPr="0073681A" w:rsidRDefault="002D26E1" w:rsidP="00B47539">
      <w:pPr>
        <w:pStyle w:val="ListNumber7"/>
        <w:numPr>
          <w:ilvl w:val="6"/>
          <w:numId w:val="18"/>
        </w:numPr>
        <w:ind w:left="3600"/>
        <w:rPr>
          <w:rFonts w:ascii="Arial" w:hAnsi="Arial"/>
          <w:i/>
          <w:iCs/>
          <w:sz w:val="24"/>
        </w:rPr>
      </w:pPr>
      <w:r w:rsidRPr="0073681A">
        <w:rPr>
          <w:rFonts w:ascii="Arial" w:hAnsi="Arial"/>
          <w:i/>
          <w:iCs/>
          <w:sz w:val="24"/>
        </w:rPr>
        <w:t>U.S. Department of Agriculture</w:t>
      </w:r>
    </w:p>
    <w:p w14:paraId="27D4D573" w14:textId="77777777" w:rsidR="002D26E1" w:rsidRPr="0073681A" w:rsidRDefault="002D26E1" w:rsidP="00B47539">
      <w:pPr>
        <w:pStyle w:val="ListNumber7"/>
        <w:numPr>
          <w:ilvl w:val="6"/>
          <w:numId w:val="18"/>
        </w:numPr>
        <w:ind w:left="3600"/>
        <w:rPr>
          <w:rFonts w:ascii="Arial" w:hAnsi="Arial"/>
          <w:i/>
          <w:iCs/>
          <w:sz w:val="24"/>
        </w:rPr>
      </w:pPr>
      <w:r w:rsidRPr="0073681A">
        <w:rPr>
          <w:rFonts w:ascii="Arial" w:hAnsi="Arial"/>
          <w:i/>
          <w:iCs/>
          <w:sz w:val="24"/>
        </w:rPr>
        <w:t>U.S. Department of Energy</w:t>
      </w:r>
    </w:p>
    <w:p w14:paraId="2B0D71F9" w14:textId="77777777" w:rsidR="002D26E1" w:rsidRPr="0073681A" w:rsidRDefault="002D26E1" w:rsidP="00B47539">
      <w:pPr>
        <w:pStyle w:val="ListNumber7"/>
        <w:numPr>
          <w:ilvl w:val="6"/>
          <w:numId w:val="18"/>
        </w:numPr>
        <w:ind w:left="3600"/>
        <w:rPr>
          <w:rFonts w:ascii="Arial" w:hAnsi="Arial"/>
          <w:i/>
          <w:iCs/>
          <w:sz w:val="24"/>
        </w:rPr>
      </w:pPr>
      <w:r w:rsidRPr="0073681A">
        <w:rPr>
          <w:rFonts w:ascii="Arial" w:hAnsi="Arial"/>
          <w:i/>
          <w:iCs/>
          <w:sz w:val="24"/>
        </w:rPr>
        <w:t>U.S. Department of Health and Human Services</w:t>
      </w:r>
    </w:p>
    <w:p w14:paraId="3DDA2517" w14:textId="77777777" w:rsidR="002D26E1" w:rsidRPr="0073681A" w:rsidRDefault="002D26E1" w:rsidP="00B47539">
      <w:pPr>
        <w:pStyle w:val="ListNumber7"/>
        <w:numPr>
          <w:ilvl w:val="6"/>
          <w:numId w:val="18"/>
        </w:numPr>
        <w:ind w:left="3600"/>
        <w:rPr>
          <w:rFonts w:ascii="Arial" w:hAnsi="Arial"/>
          <w:i/>
          <w:iCs/>
          <w:sz w:val="24"/>
        </w:rPr>
      </w:pPr>
      <w:r w:rsidRPr="0073681A">
        <w:rPr>
          <w:rFonts w:ascii="Arial" w:hAnsi="Arial"/>
          <w:i/>
          <w:iCs/>
          <w:sz w:val="24"/>
        </w:rPr>
        <w:t>U.S. Department of Homeland Security/Federal Emergency Management Agency</w:t>
      </w:r>
    </w:p>
    <w:p w14:paraId="74CDAFB4" w14:textId="77777777" w:rsidR="002D26E1" w:rsidRPr="0073681A" w:rsidRDefault="002D26E1" w:rsidP="00B47539">
      <w:pPr>
        <w:pStyle w:val="ListNumber7"/>
        <w:numPr>
          <w:ilvl w:val="6"/>
          <w:numId w:val="18"/>
        </w:numPr>
        <w:ind w:left="3600"/>
        <w:rPr>
          <w:rFonts w:ascii="Arial" w:hAnsi="Arial"/>
          <w:i/>
          <w:iCs/>
          <w:sz w:val="24"/>
        </w:rPr>
      </w:pPr>
      <w:r w:rsidRPr="0073681A">
        <w:rPr>
          <w:rFonts w:ascii="Arial" w:hAnsi="Arial"/>
          <w:i/>
          <w:iCs/>
          <w:sz w:val="24"/>
        </w:rPr>
        <w:t xml:space="preserve">U.S. Department of Housing and Urban Development </w:t>
      </w:r>
    </w:p>
    <w:p w14:paraId="11DA901E" w14:textId="77777777" w:rsidR="002D26E1" w:rsidRPr="0073681A" w:rsidRDefault="002D26E1" w:rsidP="00B47539">
      <w:pPr>
        <w:pStyle w:val="ListNumber7"/>
        <w:numPr>
          <w:ilvl w:val="6"/>
          <w:numId w:val="18"/>
        </w:numPr>
        <w:ind w:left="3600"/>
        <w:rPr>
          <w:rFonts w:ascii="Arial" w:hAnsi="Arial"/>
          <w:i/>
          <w:iCs/>
          <w:sz w:val="24"/>
        </w:rPr>
      </w:pPr>
      <w:r w:rsidRPr="0073681A">
        <w:rPr>
          <w:rFonts w:ascii="Arial" w:hAnsi="Arial"/>
          <w:i/>
          <w:iCs/>
          <w:sz w:val="24"/>
        </w:rPr>
        <w:t>U.S. Department of Justice</w:t>
      </w:r>
    </w:p>
    <w:p w14:paraId="08D78EF7" w14:textId="77777777" w:rsidR="002D26E1" w:rsidRPr="0073681A" w:rsidRDefault="002D26E1" w:rsidP="00B47539">
      <w:pPr>
        <w:pStyle w:val="ListNumber7"/>
        <w:numPr>
          <w:ilvl w:val="6"/>
          <w:numId w:val="18"/>
        </w:numPr>
        <w:ind w:left="3600"/>
        <w:rPr>
          <w:rFonts w:ascii="Arial" w:hAnsi="Arial"/>
          <w:i/>
          <w:iCs/>
          <w:sz w:val="24"/>
        </w:rPr>
      </w:pPr>
      <w:r w:rsidRPr="0073681A">
        <w:rPr>
          <w:rFonts w:ascii="Arial" w:hAnsi="Arial"/>
          <w:i/>
          <w:iCs/>
          <w:sz w:val="24"/>
        </w:rPr>
        <w:t>U.S. Department of Veteran’s Affairs</w:t>
      </w:r>
    </w:p>
    <w:p w14:paraId="509458D2" w14:textId="77777777" w:rsidR="002D26E1" w:rsidRPr="0073681A" w:rsidRDefault="002D26E1" w:rsidP="00B47539">
      <w:pPr>
        <w:pStyle w:val="ListNumber7"/>
        <w:numPr>
          <w:ilvl w:val="6"/>
          <w:numId w:val="18"/>
        </w:numPr>
        <w:ind w:left="3600"/>
        <w:rPr>
          <w:rFonts w:ascii="Arial" w:hAnsi="Arial"/>
          <w:i/>
          <w:iCs/>
          <w:sz w:val="24"/>
        </w:rPr>
      </w:pPr>
      <w:r w:rsidRPr="0073681A">
        <w:rPr>
          <w:rFonts w:ascii="Arial" w:hAnsi="Arial"/>
          <w:i/>
          <w:iCs/>
          <w:sz w:val="24"/>
        </w:rPr>
        <w:t>U.S. Environmental Protection Agency</w:t>
      </w:r>
    </w:p>
    <w:p w14:paraId="662047E1" w14:textId="77777777" w:rsidR="002D26E1" w:rsidRPr="0073681A" w:rsidRDefault="002D26E1" w:rsidP="00B47539">
      <w:pPr>
        <w:pStyle w:val="ListNumber7"/>
        <w:numPr>
          <w:ilvl w:val="6"/>
          <w:numId w:val="18"/>
        </w:numPr>
        <w:ind w:left="3600"/>
        <w:rPr>
          <w:rFonts w:ascii="Arial" w:hAnsi="Arial"/>
          <w:i/>
          <w:iCs/>
          <w:sz w:val="24"/>
        </w:rPr>
      </w:pPr>
      <w:r w:rsidRPr="0073681A">
        <w:rPr>
          <w:rFonts w:ascii="Arial" w:hAnsi="Arial"/>
          <w:i/>
          <w:iCs/>
          <w:sz w:val="24"/>
        </w:rPr>
        <w:t>U.S. Small Business Administration</w:t>
      </w:r>
    </w:p>
    <w:p w14:paraId="7F726989" w14:textId="77777777" w:rsidR="009119F0" w:rsidRPr="00914F39" w:rsidRDefault="009119F0" w:rsidP="00B47539">
      <w:pPr>
        <w:pStyle w:val="ListNumber6"/>
        <w:numPr>
          <w:ilvl w:val="3"/>
          <w:numId w:val="18"/>
        </w:numPr>
        <w:rPr>
          <w:rFonts w:ascii="Arial" w:hAnsi="Arial"/>
          <w:i/>
          <w:iCs/>
          <w:sz w:val="24"/>
        </w:rPr>
      </w:pPr>
      <w:r w:rsidRPr="00914F39">
        <w:rPr>
          <w:rFonts w:ascii="Arial" w:hAnsi="Arial"/>
          <w:i/>
          <w:iCs/>
          <w:sz w:val="24"/>
        </w:rPr>
        <w:t>Nonprofit/nongovernmental</w:t>
      </w:r>
    </w:p>
    <w:p w14:paraId="6347B510" w14:textId="77777777" w:rsidR="0036421C" w:rsidRPr="00914F39" w:rsidRDefault="0036421C" w:rsidP="00B47539">
      <w:pPr>
        <w:pStyle w:val="ListNumber7"/>
        <w:numPr>
          <w:ilvl w:val="6"/>
          <w:numId w:val="18"/>
        </w:numPr>
        <w:ind w:left="3600"/>
        <w:rPr>
          <w:rFonts w:ascii="Arial" w:hAnsi="Arial"/>
          <w:i/>
          <w:iCs/>
          <w:sz w:val="24"/>
        </w:rPr>
      </w:pPr>
      <w:r w:rsidRPr="00914F39">
        <w:rPr>
          <w:rFonts w:ascii="Arial" w:hAnsi="Arial"/>
          <w:i/>
          <w:iCs/>
          <w:sz w:val="24"/>
        </w:rPr>
        <w:t>American Red Cross</w:t>
      </w:r>
    </w:p>
    <w:p w14:paraId="50FA103C" w14:textId="77777777" w:rsidR="0036421C" w:rsidRPr="00914F39" w:rsidRDefault="008F78B8" w:rsidP="00B47539">
      <w:pPr>
        <w:pStyle w:val="ListNumber7"/>
        <w:numPr>
          <w:ilvl w:val="6"/>
          <w:numId w:val="18"/>
        </w:numPr>
        <w:ind w:left="3600"/>
        <w:rPr>
          <w:rFonts w:ascii="Arial" w:hAnsi="Arial"/>
          <w:i/>
          <w:iCs/>
          <w:sz w:val="24"/>
        </w:rPr>
      </w:pPr>
      <w:r w:rsidRPr="00914F39">
        <w:rPr>
          <w:rFonts w:ascii="Arial" w:hAnsi="Arial"/>
          <w:i/>
          <w:iCs/>
          <w:sz w:val="24"/>
        </w:rPr>
        <w:t>Local and State VOADs</w:t>
      </w:r>
    </w:p>
    <w:p w14:paraId="244DBD71" w14:textId="77777777" w:rsidR="009119F0" w:rsidRPr="00914F39" w:rsidRDefault="009119F0" w:rsidP="00B47539">
      <w:pPr>
        <w:pStyle w:val="ListNumber6"/>
        <w:numPr>
          <w:ilvl w:val="3"/>
          <w:numId w:val="18"/>
        </w:numPr>
        <w:rPr>
          <w:rFonts w:ascii="Arial" w:hAnsi="Arial"/>
          <w:i/>
          <w:iCs/>
          <w:sz w:val="24"/>
        </w:rPr>
      </w:pPr>
      <w:r w:rsidRPr="00914F39">
        <w:rPr>
          <w:rFonts w:ascii="Arial" w:hAnsi="Arial"/>
          <w:i/>
          <w:iCs/>
          <w:sz w:val="24"/>
        </w:rPr>
        <w:t>Private</w:t>
      </w:r>
    </w:p>
    <w:p w14:paraId="55696440" w14:textId="77777777" w:rsidR="0036421C" w:rsidRPr="00914F39" w:rsidRDefault="0036421C" w:rsidP="00B47539">
      <w:pPr>
        <w:pStyle w:val="ListNumber7"/>
        <w:numPr>
          <w:ilvl w:val="6"/>
          <w:numId w:val="18"/>
        </w:numPr>
        <w:ind w:left="3600"/>
        <w:rPr>
          <w:rFonts w:ascii="Arial" w:hAnsi="Arial"/>
          <w:i/>
          <w:iCs/>
          <w:sz w:val="24"/>
        </w:rPr>
      </w:pPr>
      <w:r w:rsidRPr="00914F39">
        <w:rPr>
          <w:rFonts w:ascii="Arial" w:hAnsi="Arial"/>
          <w:i/>
          <w:iCs/>
          <w:sz w:val="24"/>
          <w:highlight w:val="yellow"/>
        </w:rPr>
        <w:t>(Insert applicable private-sector entities for Housing</w:t>
      </w:r>
      <w:r w:rsidR="00F3428F" w:rsidRPr="00914F39">
        <w:rPr>
          <w:rFonts w:ascii="Arial" w:hAnsi="Arial"/>
          <w:i/>
          <w:iCs/>
          <w:sz w:val="24"/>
          <w:highlight w:val="yellow"/>
        </w:rPr>
        <w:t xml:space="preserve"> RSF</w:t>
      </w:r>
      <w:r w:rsidRPr="00914F39">
        <w:rPr>
          <w:rFonts w:ascii="Arial" w:hAnsi="Arial"/>
          <w:i/>
          <w:iCs/>
          <w:sz w:val="24"/>
          <w:highlight w:val="yellow"/>
        </w:rPr>
        <w:t>)</w:t>
      </w:r>
    </w:p>
    <w:p w14:paraId="4737E10A" w14:textId="77777777" w:rsidR="006D325A" w:rsidRPr="00914F39" w:rsidRDefault="006D325A" w:rsidP="00B47539">
      <w:pPr>
        <w:pStyle w:val="ListNumber4"/>
        <w:numPr>
          <w:ilvl w:val="1"/>
          <w:numId w:val="18"/>
        </w:numPr>
      </w:pPr>
      <w:r w:rsidRPr="00914F39">
        <w:t>Infrastructure Systems RSF</w:t>
      </w:r>
    </w:p>
    <w:p w14:paraId="45C104CA" w14:textId="77777777" w:rsidR="00D05CAB" w:rsidRPr="00914F39" w:rsidRDefault="00D05CAB" w:rsidP="00B47539">
      <w:pPr>
        <w:pStyle w:val="ListNumber5"/>
        <w:numPr>
          <w:ilvl w:val="4"/>
          <w:numId w:val="18"/>
        </w:numPr>
        <w:ind w:left="2160"/>
        <w:rPr>
          <w:rFonts w:ascii="Arial" w:hAnsi="Arial"/>
          <w:i/>
          <w:iCs/>
          <w:sz w:val="24"/>
        </w:rPr>
      </w:pPr>
      <w:r w:rsidRPr="00914F39">
        <w:rPr>
          <w:rFonts w:ascii="Arial" w:hAnsi="Arial"/>
          <w:i/>
          <w:iCs/>
          <w:sz w:val="24"/>
        </w:rPr>
        <w:t>Primary</w:t>
      </w:r>
    </w:p>
    <w:p w14:paraId="18E19027" w14:textId="77777777" w:rsidR="00D05CAB" w:rsidRPr="00914F39" w:rsidRDefault="00D05CAB" w:rsidP="00B47539">
      <w:pPr>
        <w:pStyle w:val="ListNumber6"/>
        <w:numPr>
          <w:ilvl w:val="5"/>
          <w:numId w:val="18"/>
        </w:numPr>
        <w:ind w:left="2880"/>
        <w:rPr>
          <w:rFonts w:ascii="Arial" w:hAnsi="Arial"/>
          <w:i/>
          <w:iCs/>
          <w:sz w:val="24"/>
        </w:rPr>
      </w:pPr>
      <w:r w:rsidRPr="00914F39">
        <w:rPr>
          <w:rFonts w:ascii="Arial" w:hAnsi="Arial"/>
          <w:i/>
          <w:iCs/>
          <w:sz w:val="24"/>
          <w:highlight w:val="yellow"/>
        </w:rPr>
        <w:t>(</w:t>
      </w:r>
      <w:r w:rsidR="00F3428F" w:rsidRPr="00914F39">
        <w:rPr>
          <w:rFonts w:ascii="Arial" w:hAnsi="Arial"/>
          <w:i/>
          <w:iCs/>
          <w:sz w:val="24"/>
          <w:highlight w:val="yellow"/>
        </w:rPr>
        <w:t>Responsible jurisdiction/agency/organization</w:t>
      </w:r>
      <w:r w:rsidRPr="00914F39">
        <w:rPr>
          <w:rFonts w:ascii="Arial" w:hAnsi="Arial"/>
          <w:i/>
          <w:iCs/>
          <w:sz w:val="24"/>
          <w:highlight w:val="yellow"/>
        </w:rPr>
        <w:t>)</w:t>
      </w:r>
    </w:p>
    <w:p w14:paraId="2063E8AF" w14:textId="77777777" w:rsidR="00D05CAB" w:rsidRPr="00914F39" w:rsidRDefault="00D05CAB" w:rsidP="00B47539">
      <w:pPr>
        <w:pStyle w:val="ListNumber5"/>
        <w:numPr>
          <w:ilvl w:val="4"/>
          <w:numId w:val="18"/>
        </w:numPr>
        <w:ind w:left="2160"/>
        <w:rPr>
          <w:rFonts w:ascii="Arial" w:hAnsi="Arial"/>
          <w:i/>
          <w:iCs/>
          <w:sz w:val="24"/>
        </w:rPr>
      </w:pPr>
      <w:r w:rsidRPr="00914F39">
        <w:rPr>
          <w:rFonts w:ascii="Arial" w:hAnsi="Arial"/>
          <w:i/>
          <w:iCs/>
          <w:sz w:val="24"/>
        </w:rPr>
        <w:t>Support</w:t>
      </w:r>
    </w:p>
    <w:p w14:paraId="33E2441D" w14:textId="77777777" w:rsidR="009119F0" w:rsidRPr="00914F39" w:rsidRDefault="009119F0" w:rsidP="00B47539">
      <w:pPr>
        <w:pStyle w:val="ListNumber6"/>
        <w:numPr>
          <w:ilvl w:val="5"/>
          <w:numId w:val="18"/>
        </w:numPr>
        <w:ind w:left="2880"/>
        <w:rPr>
          <w:rFonts w:ascii="Arial" w:hAnsi="Arial"/>
          <w:i/>
          <w:iCs/>
          <w:sz w:val="24"/>
        </w:rPr>
      </w:pPr>
      <w:r w:rsidRPr="00914F39">
        <w:rPr>
          <w:rFonts w:ascii="Arial" w:hAnsi="Arial"/>
          <w:i/>
          <w:iCs/>
          <w:sz w:val="24"/>
        </w:rPr>
        <w:t>Local</w:t>
      </w:r>
    </w:p>
    <w:p w14:paraId="0A5BCB67" w14:textId="77777777" w:rsidR="00BB02A4" w:rsidRPr="00914F39" w:rsidRDefault="00BB02A4" w:rsidP="00B47539">
      <w:pPr>
        <w:pStyle w:val="ListNumber7"/>
        <w:numPr>
          <w:ilvl w:val="6"/>
          <w:numId w:val="18"/>
        </w:numPr>
        <w:ind w:left="3600" w:right="630"/>
        <w:rPr>
          <w:rFonts w:ascii="Arial" w:hAnsi="Arial"/>
          <w:i/>
          <w:iCs/>
          <w:sz w:val="24"/>
        </w:rPr>
      </w:pPr>
      <w:r w:rsidRPr="00914F39">
        <w:rPr>
          <w:rFonts w:ascii="Arial" w:hAnsi="Arial"/>
          <w:i/>
          <w:iCs/>
          <w:sz w:val="24"/>
          <w:highlight w:val="yellow"/>
        </w:rPr>
        <w:t>(City/County/Operational Area)</w:t>
      </w:r>
      <w:r w:rsidRPr="00914F39">
        <w:rPr>
          <w:rFonts w:ascii="Arial" w:hAnsi="Arial"/>
          <w:i/>
          <w:iCs/>
          <w:sz w:val="24"/>
        </w:rPr>
        <w:t xml:space="preserve"> Information Technology Department</w:t>
      </w:r>
    </w:p>
    <w:p w14:paraId="7E96F11A" w14:textId="77777777" w:rsidR="00BB02A4" w:rsidRPr="00914F39" w:rsidRDefault="00BB02A4" w:rsidP="00B47539">
      <w:pPr>
        <w:pStyle w:val="ListNumber7"/>
        <w:numPr>
          <w:ilvl w:val="6"/>
          <w:numId w:val="18"/>
        </w:numPr>
        <w:ind w:left="3600" w:right="450"/>
        <w:rPr>
          <w:rFonts w:ascii="Arial" w:hAnsi="Arial"/>
          <w:i/>
          <w:iCs/>
          <w:sz w:val="24"/>
        </w:rPr>
      </w:pPr>
      <w:r w:rsidRPr="00914F39">
        <w:rPr>
          <w:rFonts w:ascii="Arial" w:hAnsi="Arial"/>
          <w:i/>
          <w:iCs/>
          <w:sz w:val="24"/>
          <w:highlight w:val="yellow"/>
        </w:rPr>
        <w:t>(City/County/Operational Area)</w:t>
      </w:r>
      <w:r w:rsidRPr="00914F39">
        <w:rPr>
          <w:rFonts w:ascii="Arial" w:hAnsi="Arial"/>
          <w:i/>
          <w:iCs/>
          <w:sz w:val="24"/>
        </w:rPr>
        <w:t xml:space="preserve"> Public Works Department</w:t>
      </w:r>
    </w:p>
    <w:p w14:paraId="7FAC659B" w14:textId="77777777" w:rsidR="00BB02A4" w:rsidRPr="00914F39" w:rsidRDefault="00BB02A4" w:rsidP="00B47539">
      <w:pPr>
        <w:pStyle w:val="ListNumber7"/>
        <w:numPr>
          <w:ilvl w:val="6"/>
          <w:numId w:val="18"/>
        </w:numPr>
        <w:ind w:left="3600"/>
        <w:rPr>
          <w:rFonts w:ascii="Arial" w:hAnsi="Arial"/>
          <w:i/>
          <w:iCs/>
          <w:sz w:val="24"/>
        </w:rPr>
      </w:pPr>
      <w:r w:rsidRPr="00914F39">
        <w:rPr>
          <w:rFonts w:ascii="Arial" w:hAnsi="Arial"/>
          <w:i/>
          <w:iCs/>
          <w:sz w:val="24"/>
          <w:highlight w:val="yellow"/>
        </w:rPr>
        <w:t>(City/County/Operational Area)</w:t>
      </w:r>
      <w:r w:rsidRPr="00914F39">
        <w:rPr>
          <w:rFonts w:ascii="Arial" w:hAnsi="Arial"/>
          <w:i/>
          <w:iCs/>
          <w:sz w:val="24"/>
        </w:rPr>
        <w:t xml:space="preserve"> Water District </w:t>
      </w:r>
    </w:p>
    <w:p w14:paraId="13C2F28F" w14:textId="77777777" w:rsidR="00BB02A4" w:rsidRPr="00914F39" w:rsidRDefault="00E12DA3" w:rsidP="00B47539">
      <w:pPr>
        <w:pStyle w:val="ListNumber7"/>
        <w:numPr>
          <w:ilvl w:val="6"/>
          <w:numId w:val="18"/>
        </w:numPr>
        <w:ind w:left="3600"/>
        <w:rPr>
          <w:rFonts w:ascii="Arial" w:hAnsi="Arial"/>
          <w:i/>
          <w:iCs/>
          <w:sz w:val="24"/>
        </w:rPr>
      </w:pPr>
      <w:r w:rsidRPr="00914F39">
        <w:rPr>
          <w:rFonts w:ascii="Arial" w:hAnsi="Arial"/>
          <w:i/>
          <w:iCs/>
          <w:sz w:val="24"/>
          <w:highlight w:val="yellow"/>
        </w:rPr>
        <w:lastRenderedPageBreak/>
        <w:t>(</w:t>
      </w:r>
      <w:r w:rsidR="00BB02A4" w:rsidRPr="00914F39">
        <w:rPr>
          <w:rFonts w:ascii="Arial" w:hAnsi="Arial"/>
          <w:i/>
          <w:iCs/>
          <w:sz w:val="24"/>
          <w:highlight w:val="yellow"/>
        </w:rPr>
        <w:t>Responsible jurisdiction/agency/organization for General Services)</w:t>
      </w:r>
    </w:p>
    <w:p w14:paraId="38E0062E" w14:textId="77777777" w:rsidR="00BB02A4" w:rsidRPr="00914F39" w:rsidRDefault="00BB02A4" w:rsidP="00B47539">
      <w:pPr>
        <w:pStyle w:val="ListNumber7"/>
        <w:numPr>
          <w:ilvl w:val="6"/>
          <w:numId w:val="18"/>
        </w:numPr>
        <w:ind w:left="3600"/>
        <w:rPr>
          <w:rFonts w:ascii="Arial" w:hAnsi="Arial"/>
          <w:i/>
          <w:iCs/>
          <w:sz w:val="24"/>
        </w:rPr>
      </w:pPr>
      <w:r w:rsidRPr="00914F39">
        <w:rPr>
          <w:rFonts w:ascii="Arial" w:hAnsi="Arial"/>
          <w:i/>
          <w:iCs/>
          <w:sz w:val="24"/>
        </w:rPr>
        <w:t>School Districts/Education</w:t>
      </w:r>
    </w:p>
    <w:p w14:paraId="0559EF54" w14:textId="77777777" w:rsidR="00BB02A4" w:rsidRPr="00914F39" w:rsidRDefault="00BB02A4" w:rsidP="00B47539">
      <w:pPr>
        <w:pStyle w:val="ListNumber7"/>
        <w:numPr>
          <w:ilvl w:val="6"/>
          <w:numId w:val="18"/>
        </w:numPr>
        <w:ind w:left="3600"/>
        <w:rPr>
          <w:rFonts w:ascii="Arial" w:hAnsi="Arial"/>
          <w:i/>
          <w:iCs/>
          <w:sz w:val="24"/>
        </w:rPr>
      </w:pPr>
      <w:r w:rsidRPr="00914F39">
        <w:rPr>
          <w:rFonts w:ascii="Arial" w:hAnsi="Arial"/>
          <w:i/>
          <w:iCs/>
          <w:sz w:val="24"/>
        </w:rPr>
        <w:t>Transportation</w:t>
      </w:r>
    </w:p>
    <w:p w14:paraId="663F0A1C" w14:textId="77777777" w:rsidR="00BB02A4" w:rsidRPr="00914F39" w:rsidRDefault="00BB02A4" w:rsidP="00B47539">
      <w:pPr>
        <w:pStyle w:val="ListNumber7"/>
        <w:numPr>
          <w:ilvl w:val="6"/>
          <w:numId w:val="18"/>
        </w:numPr>
        <w:ind w:left="3600"/>
        <w:rPr>
          <w:rFonts w:ascii="Arial" w:hAnsi="Arial"/>
          <w:i/>
          <w:iCs/>
          <w:sz w:val="24"/>
        </w:rPr>
      </w:pPr>
      <w:r w:rsidRPr="00914F39">
        <w:rPr>
          <w:rFonts w:ascii="Arial" w:hAnsi="Arial"/>
          <w:i/>
          <w:iCs/>
          <w:sz w:val="24"/>
        </w:rPr>
        <w:t>Water and Power</w:t>
      </w:r>
    </w:p>
    <w:p w14:paraId="1B73AE8A" w14:textId="77777777" w:rsidR="009119F0" w:rsidRPr="001C7CE2" w:rsidRDefault="009119F0" w:rsidP="00B47539">
      <w:pPr>
        <w:pStyle w:val="ListNumber6"/>
        <w:numPr>
          <w:ilvl w:val="3"/>
          <w:numId w:val="18"/>
        </w:numPr>
        <w:rPr>
          <w:rFonts w:ascii="Arial" w:hAnsi="Arial"/>
          <w:i/>
          <w:iCs/>
          <w:sz w:val="24"/>
        </w:rPr>
      </w:pPr>
      <w:r w:rsidRPr="001C7CE2">
        <w:rPr>
          <w:rFonts w:ascii="Arial" w:hAnsi="Arial"/>
          <w:i/>
          <w:iCs/>
          <w:sz w:val="24"/>
        </w:rPr>
        <w:t>State</w:t>
      </w:r>
    </w:p>
    <w:p w14:paraId="3FFB99DB" w14:textId="77777777" w:rsidR="00BB02A4" w:rsidRPr="001C7CE2" w:rsidRDefault="00BB02A4" w:rsidP="00B47539">
      <w:pPr>
        <w:pStyle w:val="ListNumber7"/>
        <w:numPr>
          <w:ilvl w:val="6"/>
          <w:numId w:val="18"/>
        </w:numPr>
        <w:ind w:left="3600"/>
        <w:rPr>
          <w:rFonts w:ascii="Arial" w:hAnsi="Arial"/>
          <w:i/>
          <w:iCs/>
          <w:sz w:val="24"/>
        </w:rPr>
      </w:pPr>
      <w:r w:rsidRPr="001C7CE2">
        <w:rPr>
          <w:rFonts w:ascii="Arial" w:hAnsi="Arial"/>
          <w:i/>
          <w:iCs/>
          <w:sz w:val="24"/>
        </w:rPr>
        <w:t>California Environmental Protection Agency</w:t>
      </w:r>
    </w:p>
    <w:p w14:paraId="324A4977" w14:textId="77777777" w:rsidR="00BB02A4" w:rsidRPr="001C7CE2" w:rsidRDefault="00BB02A4" w:rsidP="00B47539">
      <w:pPr>
        <w:pStyle w:val="ListNumber7"/>
        <w:numPr>
          <w:ilvl w:val="6"/>
          <w:numId w:val="18"/>
        </w:numPr>
        <w:ind w:left="3600"/>
        <w:rPr>
          <w:rFonts w:ascii="Arial" w:hAnsi="Arial"/>
          <w:i/>
          <w:iCs/>
          <w:sz w:val="24"/>
        </w:rPr>
      </w:pPr>
      <w:r w:rsidRPr="001C7CE2">
        <w:rPr>
          <w:rFonts w:ascii="Arial" w:hAnsi="Arial"/>
          <w:i/>
          <w:iCs/>
          <w:sz w:val="24"/>
        </w:rPr>
        <w:t>California Office of Emergency Services</w:t>
      </w:r>
    </w:p>
    <w:p w14:paraId="66F12B13" w14:textId="77777777" w:rsidR="00BB02A4" w:rsidRPr="001C7CE2" w:rsidRDefault="00BB02A4" w:rsidP="00B47539">
      <w:pPr>
        <w:pStyle w:val="ListNumber7"/>
        <w:numPr>
          <w:ilvl w:val="6"/>
          <w:numId w:val="18"/>
        </w:numPr>
        <w:ind w:left="3600"/>
        <w:rPr>
          <w:rFonts w:ascii="Arial" w:hAnsi="Arial"/>
          <w:i/>
          <w:iCs/>
          <w:sz w:val="24"/>
        </w:rPr>
      </w:pPr>
      <w:r w:rsidRPr="001C7CE2">
        <w:rPr>
          <w:rFonts w:ascii="Arial" w:hAnsi="Arial"/>
          <w:i/>
          <w:iCs/>
          <w:sz w:val="24"/>
        </w:rPr>
        <w:t>California Public Utilities Commission</w:t>
      </w:r>
    </w:p>
    <w:p w14:paraId="4D0E77BB" w14:textId="77777777" w:rsidR="00BB02A4" w:rsidRPr="001C7CE2" w:rsidRDefault="00BB02A4" w:rsidP="00B47539">
      <w:pPr>
        <w:pStyle w:val="ListNumber7"/>
        <w:numPr>
          <w:ilvl w:val="6"/>
          <w:numId w:val="18"/>
        </w:numPr>
        <w:ind w:left="3600"/>
        <w:rPr>
          <w:rFonts w:ascii="Arial" w:hAnsi="Arial"/>
          <w:i/>
          <w:iCs/>
          <w:sz w:val="24"/>
        </w:rPr>
      </w:pPr>
      <w:r w:rsidRPr="001C7CE2">
        <w:rPr>
          <w:rFonts w:ascii="Arial" w:hAnsi="Arial"/>
          <w:i/>
          <w:iCs/>
          <w:sz w:val="24"/>
        </w:rPr>
        <w:t>Department of Transportation</w:t>
      </w:r>
    </w:p>
    <w:p w14:paraId="3F141621" w14:textId="77777777" w:rsidR="00BB02A4" w:rsidRPr="001C7CE2" w:rsidRDefault="00BB02A4" w:rsidP="00B47539">
      <w:pPr>
        <w:pStyle w:val="ListNumber7"/>
        <w:numPr>
          <w:ilvl w:val="6"/>
          <w:numId w:val="18"/>
        </w:numPr>
        <w:ind w:left="3600"/>
        <w:rPr>
          <w:rFonts w:ascii="Arial" w:hAnsi="Arial"/>
          <w:i/>
          <w:iCs/>
          <w:sz w:val="24"/>
        </w:rPr>
      </w:pPr>
      <w:r w:rsidRPr="001C7CE2">
        <w:rPr>
          <w:rFonts w:ascii="Arial" w:hAnsi="Arial"/>
          <w:i/>
          <w:iCs/>
          <w:sz w:val="24"/>
        </w:rPr>
        <w:t>Energy Commission</w:t>
      </w:r>
    </w:p>
    <w:p w14:paraId="00A1B7A0" w14:textId="77777777" w:rsidR="00BB02A4" w:rsidRPr="001C7CE2" w:rsidRDefault="00BB02A4" w:rsidP="00B47539">
      <w:pPr>
        <w:pStyle w:val="ListNumber7"/>
        <w:numPr>
          <w:ilvl w:val="6"/>
          <w:numId w:val="18"/>
        </w:numPr>
        <w:ind w:left="3600"/>
        <w:rPr>
          <w:rFonts w:ascii="Arial" w:hAnsi="Arial"/>
          <w:i/>
          <w:iCs/>
          <w:sz w:val="24"/>
        </w:rPr>
      </w:pPr>
      <w:r w:rsidRPr="001C7CE2">
        <w:rPr>
          <w:rFonts w:ascii="Arial" w:hAnsi="Arial"/>
          <w:i/>
          <w:iCs/>
          <w:sz w:val="24"/>
        </w:rPr>
        <w:t>National Guard/Department of Military</w:t>
      </w:r>
    </w:p>
    <w:p w14:paraId="570E1B1D" w14:textId="77777777" w:rsidR="009119F0" w:rsidRPr="001C7CE2" w:rsidRDefault="009119F0" w:rsidP="00B47539">
      <w:pPr>
        <w:pStyle w:val="ListNumber6"/>
        <w:numPr>
          <w:ilvl w:val="3"/>
          <w:numId w:val="18"/>
        </w:numPr>
        <w:rPr>
          <w:rFonts w:ascii="Arial" w:hAnsi="Arial"/>
          <w:i/>
          <w:iCs/>
          <w:sz w:val="24"/>
        </w:rPr>
      </w:pPr>
      <w:r w:rsidRPr="001C7CE2">
        <w:rPr>
          <w:rFonts w:ascii="Arial" w:hAnsi="Arial"/>
          <w:i/>
          <w:iCs/>
          <w:sz w:val="24"/>
        </w:rPr>
        <w:t>Tribal</w:t>
      </w:r>
    </w:p>
    <w:p w14:paraId="533304E5" w14:textId="77777777" w:rsidR="00411696" w:rsidRPr="001C7CE2" w:rsidRDefault="00411696" w:rsidP="00B47539">
      <w:pPr>
        <w:pStyle w:val="ListNumber7"/>
        <w:numPr>
          <w:ilvl w:val="6"/>
          <w:numId w:val="18"/>
        </w:numPr>
        <w:ind w:left="3600"/>
        <w:rPr>
          <w:rFonts w:ascii="Arial" w:hAnsi="Arial"/>
          <w:i/>
          <w:iCs/>
          <w:sz w:val="24"/>
        </w:rPr>
      </w:pPr>
      <w:r w:rsidRPr="001C7CE2">
        <w:rPr>
          <w:rFonts w:ascii="Arial" w:hAnsi="Arial"/>
          <w:i/>
          <w:iCs/>
          <w:sz w:val="24"/>
          <w:highlight w:val="yellow"/>
        </w:rPr>
        <w:t>(Insert applicable Tribal entities for Infrastructure Systems</w:t>
      </w:r>
      <w:r w:rsidR="00F3428F" w:rsidRPr="001C7CE2">
        <w:rPr>
          <w:rFonts w:ascii="Arial" w:hAnsi="Arial"/>
          <w:i/>
          <w:iCs/>
          <w:sz w:val="24"/>
          <w:highlight w:val="yellow"/>
        </w:rPr>
        <w:t xml:space="preserve"> RSF</w:t>
      </w:r>
      <w:r w:rsidRPr="001C7CE2">
        <w:rPr>
          <w:rFonts w:ascii="Arial" w:hAnsi="Arial"/>
          <w:i/>
          <w:iCs/>
          <w:sz w:val="24"/>
          <w:highlight w:val="yellow"/>
        </w:rPr>
        <w:t>)</w:t>
      </w:r>
    </w:p>
    <w:p w14:paraId="674FB6EE" w14:textId="77777777" w:rsidR="009119F0" w:rsidRPr="001C7CE2" w:rsidRDefault="009119F0" w:rsidP="00B47539">
      <w:pPr>
        <w:pStyle w:val="ListNumber6"/>
        <w:numPr>
          <w:ilvl w:val="3"/>
          <w:numId w:val="18"/>
        </w:numPr>
        <w:rPr>
          <w:rFonts w:ascii="Arial" w:hAnsi="Arial"/>
          <w:i/>
          <w:iCs/>
          <w:sz w:val="24"/>
        </w:rPr>
      </w:pPr>
      <w:r w:rsidRPr="001C7CE2">
        <w:rPr>
          <w:rFonts w:ascii="Arial" w:hAnsi="Arial"/>
          <w:i/>
          <w:iCs/>
          <w:sz w:val="24"/>
        </w:rPr>
        <w:t>Federal</w:t>
      </w:r>
    </w:p>
    <w:p w14:paraId="7829BE52" w14:textId="77777777" w:rsidR="00BB02A4" w:rsidRPr="001C7CE2" w:rsidRDefault="00BB02A4" w:rsidP="00B47539">
      <w:pPr>
        <w:pStyle w:val="ListNumber7"/>
        <w:numPr>
          <w:ilvl w:val="6"/>
          <w:numId w:val="18"/>
        </w:numPr>
        <w:ind w:left="3600"/>
        <w:rPr>
          <w:rFonts w:ascii="Arial" w:hAnsi="Arial"/>
          <w:i/>
          <w:iCs/>
          <w:sz w:val="24"/>
        </w:rPr>
      </w:pPr>
      <w:r w:rsidRPr="001C7CE2">
        <w:rPr>
          <w:rFonts w:ascii="Arial" w:hAnsi="Arial"/>
          <w:i/>
          <w:iCs/>
          <w:sz w:val="24"/>
        </w:rPr>
        <w:t>U.S. Army Corps of Engineers</w:t>
      </w:r>
    </w:p>
    <w:p w14:paraId="74774546" w14:textId="77777777" w:rsidR="00BB02A4" w:rsidRPr="001C7CE2" w:rsidRDefault="00BB02A4" w:rsidP="00B47539">
      <w:pPr>
        <w:pStyle w:val="ListNumber7"/>
        <w:numPr>
          <w:ilvl w:val="6"/>
          <w:numId w:val="18"/>
        </w:numPr>
        <w:ind w:left="3600"/>
        <w:rPr>
          <w:rFonts w:ascii="Arial" w:hAnsi="Arial"/>
          <w:i/>
          <w:iCs/>
          <w:sz w:val="24"/>
        </w:rPr>
      </w:pPr>
      <w:r w:rsidRPr="001C7CE2">
        <w:rPr>
          <w:rFonts w:ascii="Arial" w:hAnsi="Arial"/>
          <w:i/>
          <w:iCs/>
          <w:sz w:val="24"/>
        </w:rPr>
        <w:t>U.S. Department of Agriculture</w:t>
      </w:r>
    </w:p>
    <w:p w14:paraId="1EA98771" w14:textId="77777777" w:rsidR="00BB02A4" w:rsidRPr="001C7CE2" w:rsidRDefault="00BB02A4" w:rsidP="00B47539">
      <w:pPr>
        <w:pStyle w:val="ListNumber7"/>
        <w:numPr>
          <w:ilvl w:val="6"/>
          <w:numId w:val="18"/>
        </w:numPr>
        <w:ind w:left="3600"/>
        <w:rPr>
          <w:rFonts w:ascii="Arial" w:hAnsi="Arial"/>
          <w:i/>
          <w:iCs/>
          <w:sz w:val="24"/>
        </w:rPr>
      </w:pPr>
      <w:r w:rsidRPr="001C7CE2">
        <w:rPr>
          <w:rFonts w:ascii="Arial" w:hAnsi="Arial"/>
          <w:i/>
          <w:iCs/>
          <w:sz w:val="24"/>
        </w:rPr>
        <w:t>U.S. Department of Commerce</w:t>
      </w:r>
    </w:p>
    <w:p w14:paraId="68BDBB03" w14:textId="77777777" w:rsidR="00BB02A4" w:rsidRPr="001C7CE2" w:rsidRDefault="00BB02A4" w:rsidP="00B47539">
      <w:pPr>
        <w:pStyle w:val="ListNumber7"/>
        <w:numPr>
          <w:ilvl w:val="6"/>
          <w:numId w:val="18"/>
        </w:numPr>
        <w:ind w:left="3600"/>
        <w:rPr>
          <w:rFonts w:ascii="Arial" w:hAnsi="Arial"/>
          <w:i/>
          <w:iCs/>
          <w:sz w:val="24"/>
        </w:rPr>
      </w:pPr>
      <w:r w:rsidRPr="001C7CE2">
        <w:rPr>
          <w:rFonts w:ascii="Arial" w:hAnsi="Arial"/>
          <w:i/>
          <w:iCs/>
          <w:sz w:val="24"/>
        </w:rPr>
        <w:t>U.S. Department of Defense</w:t>
      </w:r>
    </w:p>
    <w:p w14:paraId="51BC4E6F" w14:textId="77777777" w:rsidR="00BB02A4" w:rsidRPr="001C7CE2" w:rsidRDefault="00BB02A4" w:rsidP="00B47539">
      <w:pPr>
        <w:pStyle w:val="ListNumber7"/>
        <w:numPr>
          <w:ilvl w:val="6"/>
          <w:numId w:val="18"/>
        </w:numPr>
        <w:ind w:left="3600"/>
        <w:rPr>
          <w:rFonts w:ascii="Arial" w:hAnsi="Arial"/>
          <w:i/>
          <w:iCs/>
          <w:sz w:val="24"/>
        </w:rPr>
      </w:pPr>
      <w:r w:rsidRPr="001C7CE2">
        <w:rPr>
          <w:rFonts w:ascii="Arial" w:hAnsi="Arial"/>
          <w:i/>
          <w:iCs/>
          <w:sz w:val="24"/>
        </w:rPr>
        <w:t>U.S. Department of Education</w:t>
      </w:r>
    </w:p>
    <w:p w14:paraId="4019EB31" w14:textId="77777777" w:rsidR="00BB02A4" w:rsidRPr="001C7CE2" w:rsidRDefault="00BB02A4" w:rsidP="00B47539">
      <w:pPr>
        <w:pStyle w:val="ListNumber7"/>
        <w:numPr>
          <w:ilvl w:val="6"/>
          <w:numId w:val="18"/>
        </w:numPr>
        <w:ind w:left="3600"/>
        <w:rPr>
          <w:rFonts w:ascii="Arial" w:hAnsi="Arial"/>
          <w:i/>
          <w:iCs/>
          <w:sz w:val="24"/>
        </w:rPr>
      </w:pPr>
      <w:r w:rsidRPr="001C7CE2">
        <w:rPr>
          <w:rFonts w:ascii="Arial" w:hAnsi="Arial"/>
          <w:i/>
          <w:iCs/>
          <w:sz w:val="24"/>
        </w:rPr>
        <w:t>U.S. Department of Energy</w:t>
      </w:r>
    </w:p>
    <w:p w14:paraId="3D607BBC" w14:textId="77777777" w:rsidR="00BB02A4" w:rsidRPr="001C7CE2" w:rsidRDefault="00BB02A4" w:rsidP="00B47539">
      <w:pPr>
        <w:pStyle w:val="ListNumber7"/>
        <w:numPr>
          <w:ilvl w:val="6"/>
          <w:numId w:val="18"/>
        </w:numPr>
        <w:ind w:left="3600"/>
        <w:rPr>
          <w:rFonts w:ascii="Arial" w:hAnsi="Arial"/>
          <w:i/>
          <w:iCs/>
          <w:sz w:val="24"/>
        </w:rPr>
      </w:pPr>
      <w:r w:rsidRPr="001C7CE2">
        <w:rPr>
          <w:rFonts w:ascii="Arial" w:hAnsi="Arial"/>
          <w:i/>
          <w:iCs/>
          <w:sz w:val="24"/>
        </w:rPr>
        <w:t>U.S. Department of Health and Human Services</w:t>
      </w:r>
    </w:p>
    <w:p w14:paraId="3977B955" w14:textId="77777777" w:rsidR="00BB02A4" w:rsidRPr="001C7CE2" w:rsidRDefault="00BB02A4" w:rsidP="00B47539">
      <w:pPr>
        <w:pStyle w:val="ListNumber7"/>
        <w:numPr>
          <w:ilvl w:val="6"/>
          <w:numId w:val="18"/>
        </w:numPr>
        <w:ind w:left="3600"/>
        <w:rPr>
          <w:rFonts w:ascii="Arial" w:hAnsi="Arial"/>
          <w:i/>
          <w:iCs/>
          <w:sz w:val="24"/>
        </w:rPr>
      </w:pPr>
      <w:r w:rsidRPr="001C7CE2">
        <w:rPr>
          <w:rFonts w:ascii="Arial" w:hAnsi="Arial"/>
          <w:i/>
          <w:iCs/>
          <w:sz w:val="24"/>
        </w:rPr>
        <w:t>U.S. Department of Homeland Security: Federal Emergency Management Agency and National Protection and Programs Directorate</w:t>
      </w:r>
    </w:p>
    <w:p w14:paraId="410DCA25" w14:textId="77777777" w:rsidR="00BB02A4" w:rsidRPr="001C7CE2" w:rsidRDefault="00BB02A4" w:rsidP="00B47539">
      <w:pPr>
        <w:pStyle w:val="ListNumber7"/>
        <w:numPr>
          <w:ilvl w:val="6"/>
          <w:numId w:val="18"/>
        </w:numPr>
        <w:ind w:left="3600"/>
        <w:rPr>
          <w:rFonts w:ascii="Arial" w:hAnsi="Arial"/>
          <w:i/>
          <w:iCs/>
          <w:sz w:val="24"/>
        </w:rPr>
      </w:pPr>
      <w:r w:rsidRPr="001C7CE2">
        <w:rPr>
          <w:rFonts w:ascii="Arial" w:hAnsi="Arial"/>
          <w:i/>
          <w:iCs/>
          <w:sz w:val="24"/>
        </w:rPr>
        <w:t>U.S. Department of the Interior</w:t>
      </w:r>
    </w:p>
    <w:p w14:paraId="4910C63B" w14:textId="77777777" w:rsidR="00BB02A4" w:rsidRPr="001C7CE2" w:rsidRDefault="00BB02A4" w:rsidP="00B47539">
      <w:pPr>
        <w:pStyle w:val="ListNumber7"/>
        <w:numPr>
          <w:ilvl w:val="6"/>
          <w:numId w:val="18"/>
        </w:numPr>
        <w:spacing w:line="240" w:lineRule="auto"/>
        <w:ind w:left="3600"/>
        <w:rPr>
          <w:rFonts w:ascii="Arial" w:hAnsi="Arial"/>
          <w:i/>
          <w:iCs/>
          <w:sz w:val="24"/>
        </w:rPr>
      </w:pPr>
      <w:r w:rsidRPr="001C7CE2">
        <w:rPr>
          <w:rFonts w:ascii="Arial" w:hAnsi="Arial"/>
          <w:i/>
          <w:iCs/>
          <w:sz w:val="24"/>
        </w:rPr>
        <w:lastRenderedPageBreak/>
        <w:t>U.S. Department of the Treasury</w:t>
      </w:r>
    </w:p>
    <w:p w14:paraId="2391A8A4" w14:textId="77777777" w:rsidR="00BB02A4" w:rsidRPr="001C7CE2" w:rsidRDefault="00BB02A4" w:rsidP="00B47539">
      <w:pPr>
        <w:pStyle w:val="ListNumber7"/>
        <w:numPr>
          <w:ilvl w:val="6"/>
          <w:numId w:val="18"/>
        </w:numPr>
        <w:spacing w:line="240" w:lineRule="auto"/>
        <w:ind w:left="3600"/>
        <w:rPr>
          <w:rFonts w:ascii="Arial" w:hAnsi="Arial"/>
          <w:i/>
          <w:iCs/>
          <w:sz w:val="24"/>
        </w:rPr>
      </w:pPr>
      <w:r w:rsidRPr="001C7CE2">
        <w:rPr>
          <w:rFonts w:ascii="Arial" w:hAnsi="Arial"/>
          <w:i/>
          <w:iCs/>
          <w:sz w:val="24"/>
        </w:rPr>
        <w:t>U.S. Department of Transportation</w:t>
      </w:r>
    </w:p>
    <w:p w14:paraId="25FF61F0" w14:textId="77777777" w:rsidR="00BB02A4" w:rsidRPr="001C7CE2" w:rsidRDefault="00BB02A4" w:rsidP="00B47539">
      <w:pPr>
        <w:pStyle w:val="ListNumber7"/>
        <w:numPr>
          <w:ilvl w:val="6"/>
          <w:numId w:val="18"/>
        </w:numPr>
        <w:spacing w:line="240" w:lineRule="auto"/>
        <w:ind w:left="3600"/>
        <w:rPr>
          <w:rFonts w:ascii="Arial" w:hAnsi="Arial"/>
          <w:i/>
          <w:iCs/>
          <w:sz w:val="24"/>
        </w:rPr>
      </w:pPr>
      <w:r w:rsidRPr="001C7CE2">
        <w:rPr>
          <w:rFonts w:ascii="Arial" w:hAnsi="Arial"/>
          <w:i/>
          <w:iCs/>
          <w:sz w:val="24"/>
        </w:rPr>
        <w:t>U.S. Environmental Protection Agency</w:t>
      </w:r>
    </w:p>
    <w:p w14:paraId="515CFD2B" w14:textId="77777777" w:rsidR="00BB02A4" w:rsidRPr="001C7CE2" w:rsidRDefault="00BB02A4" w:rsidP="00B47539">
      <w:pPr>
        <w:pStyle w:val="ListNumber7"/>
        <w:numPr>
          <w:ilvl w:val="6"/>
          <w:numId w:val="18"/>
        </w:numPr>
        <w:spacing w:line="240" w:lineRule="auto"/>
        <w:ind w:left="3600"/>
        <w:rPr>
          <w:rFonts w:ascii="Arial" w:hAnsi="Arial"/>
          <w:i/>
          <w:iCs/>
          <w:sz w:val="24"/>
        </w:rPr>
      </w:pPr>
      <w:r w:rsidRPr="001C7CE2">
        <w:rPr>
          <w:rFonts w:ascii="Arial" w:hAnsi="Arial"/>
          <w:i/>
          <w:iCs/>
          <w:sz w:val="24"/>
        </w:rPr>
        <w:t>U.S. Federal Communications Commission</w:t>
      </w:r>
    </w:p>
    <w:p w14:paraId="7769314F" w14:textId="77777777" w:rsidR="00BB02A4" w:rsidRPr="001C7CE2" w:rsidRDefault="00BB02A4" w:rsidP="00B47539">
      <w:pPr>
        <w:pStyle w:val="ListNumber7"/>
        <w:numPr>
          <w:ilvl w:val="6"/>
          <w:numId w:val="18"/>
        </w:numPr>
        <w:spacing w:line="240" w:lineRule="auto"/>
        <w:ind w:left="3600"/>
        <w:rPr>
          <w:rFonts w:ascii="Arial" w:hAnsi="Arial"/>
          <w:i/>
          <w:iCs/>
          <w:sz w:val="24"/>
        </w:rPr>
      </w:pPr>
      <w:r w:rsidRPr="001C7CE2">
        <w:rPr>
          <w:rFonts w:ascii="Arial" w:hAnsi="Arial"/>
          <w:i/>
          <w:iCs/>
          <w:sz w:val="24"/>
        </w:rPr>
        <w:t>U.S. General Services Administration</w:t>
      </w:r>
    </w:p>
    <w:p w14:paraId="1995A9F9" w14:textId="77777777" w:rsidR="00BB02A4" w:rsidRPr="001C7CE2" w:rsidRDefault="00BB02A4" w:rsidP="00B47539">
      <w:pPr>
        <w:pStyle w:val="ListNumber7"/>
        <w:numPr>
          <w:ilvl w:val="6"/>
          <w:numId w:val="18"/>
        </w:numPr>
        <w:spacing w:line="240" w:lineRule="auto"/>
        <w:ind w:left="3600"/>
        <w:rPr>
          <w:rFonts w:ascii="Arial" w:hAnsi="Arial"/>
          <w:i/>
          <w:iCs/>
          <w:sz w:val="24"/>
        </w:rPr>
      </w:pPr>
      <w:r w:rsidRPr="001C7CE2">
        <w:rPr>
          <w:rFonts w:ascii="Arial" w:hAnsi="Arial"/>
          <w:i/>
          <w:iCs/>
          <w:sz w:val="24"/>
        </w:rPr>
        <w:t>U.S. Nuclear Regulatory Commission</w:t>
      </w:r>
    </w:p>
    <w:p w14:paraId="1DA67C1E" w14:textId="77777777" w:rsidR="009119F0" w:rsidRPr="0003743F" w:rsidRDefault="00F34B16" w:rsidP="003B7F9B">
      <w:pPr>
        <w:pStyle w:val="ListNumber6"/>
        <w:numPr>
          <w:ilvl w:val="0"/>
          <w:numId w:val="0"/>
        </w:numPr>
        <w:ind w:left="2160"/>
        <w:rPr>
          <w:rFonts w:ascii="Arial" w:hAnsi="Arial"/>
          <w:i/>
          <w:iCs/>
          <w:sz w:val="24"/>
        </w:rPr>
      </w:pPr>
      <w:r>
        <w:rPr>
          <w:rFonts w:ascii="Arial" w:hAnsi="Arial"/>
          <w:i/>
          <w:iCs/>
          <w:sz w:val="24"/>
        </w:rPr>
        <w:t>v.</w:t>
      </w:r>
      <w:r>
        <w:rPr>
          <w:rFonts w:ascii="Arial" w:hAnsi="Arial"/>
          <w:i/>
          <w:iCs/>
          <w:sz w:val="24"/>
        </w:rPr>
        <w:tab/>
      </w:r>
      <w:r w:rsidR="009119F0" w:rsidRPr="0003743F">
        <w:rPr>
          <w:rFonts w:ascii="Arial" w:hAnsi="Arial"/>
          <w:i/>
          <w:iCs/>
          <w:sz w:val="24"/>
        </w:rPr>
        <w:t>Nonprofit/nongovernmental</w:t>
      </w:r>
    </w:p>
    <w:p w14:paraId="16F44964" w14:textId="77777777" w:rsidR="00617056" w:rsidRPr="0003743F" w:rsidRDefault="003B7F9B" w:rsidP="003B7F9B">
      <w:pPr>
        <w:pStyle w:val="ListNumber7"/>
        <w:numPr>
          <w:ilvl w:val="0"/>
          <w:numId w:val="0"/>
        </w:numPr>
        <w:ind w:left="2880"/>
        <w:rPr>
          <w:rFonts w:ascii="Arial" w:hAnsi="Arial"/>
          <w:i/>
          <w:iCs/>
          <w:sz w:val="24"/>
        </w:rPr>
      </w:pPr>
      <w:r w:rsidRPr="003B7F9B">
        <w:rPr>
          <w:rFonts w:ascii="Arial" w:hAnsi="Arial"/>
          <w:i/>
          <w:iCs/>
          <w:sz w:val="24"/>
        </w:rPr>
        <w:t>(1)</w:t>
      </w:r>
      <w:r w:rsidRPr="003B7F9B">
        <w:rPr>
          <w:rFonts w:ascii="Arial" w:hAnsi="Arial"/>
          <w:i/>
          <w:iCs/>
          <w:sz w:val="24"/>
        </w:rPr>
        <w:tab/>
      </w:r>
      <w:r w:rsidR="00617056" w:rsidRPr="0003743F">
        <w:rPr>
          <w:rFonts w:ascii="Arial" w:hAnsi="Arial"/>
          <w:i/>
          <w:iCs/>
          <w:sz w:val="24"/>
          <w:highlight w:val="yellow"/>
        </w:rPr>
        <w:t>(Nonprofit clinics)</w:t>
      </w:r>
    </w:p>
    <w:p w14:paraId="34B04789" w14:textId="77777777" w:rsidR="00411696" w:rsidRPr="0003743F" w:rsidRDefault="00625051" w:rsidP="00625051">
      <w:pPr>
        <w:pStyle w:val="ListNumber7"/>
        <w:numPr>
          <w:ilvl w:val="0"/>
          <w:numId w:val="0"/>
        </w:numPr>
        <w:ind w:left="3600" w:hanging="720"/>
        <w:rPr>
          <w:rFonts w:ascii="Arial" w:hAnsi="Arial"/>
          <w:i/>
          <w:iCs/>
          <w:sz w:val="24"/>
        </w:rPr>
      </w:pPr>
      <w:r w:rsidRPr="00625051">
        <w:rPr>
          <w:rFonts w:ascii="Arial" w:hAnsi="Arial"/>
          <w:i/>
          <w:iCs/>
          <w:sz w:val="24"/>
        </w:rPr>
        <w:t>(2)</w:t>
      </w:r>
      <w:r w:rsidRPr="00625051">
        <w:rPr>
          <w:rFonts w:ascii="Arial" w:hAnsi="Arial"/>
          <w:i/>
          <w:iCs/>
          <w:sz w:val="24"/>
        </w:rPr>
        <w:tab/>
      </w:r>
      <w:r w:rsidR="00CB3B60" w:rsidRPr="0003743F">
        <w:rPr>
          <w:rFonts w:ascii="Arial" w:hAnsi="Arial"/>
          <w:i/>
          <w:iCs/>
          <w:sz w:val="24"/>
          <w:highlight w:val="yellow"/>
        </w:rPr>
        <w:t>California ISO</w:t>
      </w:r>
      <w:r w:rsidR="007740F5" w:rsidRPr="00625051">
        <w:rPr>
          <w:rStyle w:val="FootnoteReference"/>
          <w:rFonts w:ascii="Arial" w:hAnsi="Arial"/>
          <w:i/>
          <w:iCs/>
          <w:color w:val="auto"/>
          <w:sz w:val="24"/>
          <w:highlight w:val="yellow"/>
        </w:rPr>
        <w:footnoteReference w:id="22"/>
      </w:r>
    </w:p>
    <w:p w14:paraId="69B5342D" w14:textId="77777777" w:rsidR="009119F0" w:rsidRPr="0003743F" w:rsidRDefault="0075377E" w:rsidP="0075377E">
      <w:pPr>
        <w:pStyle w:val="ListNumber6"/>
        <w:numPr>
          <w:ilvl w:val="0"/>
          <w:numId w:val="0"/>
        </w:numPr>
        <w:ind w:left="2880" w:hanging="720"/>
        <w:rPr>
          <w:rFonts w:ascii="Arial" w:hAnsi="Arial"/>
          <w:i/>
          <w:iCs/>
          <w:sz w:val="24"/>
        </w:rPr>
      </w:pPr>
      <w:r>
        <w:rPr>
          <w:rFonts w:ascii="Arial" w:hAnsi="Arial"/>
          <w:i/>
          <w:iCs/>
          <w:sz w:val="24"/>
        </w:rPr>
        <w:t>vi.</w:t>
      </w:r>
      <w:r>
        <w:rPr>
          <w:rFonts w:ascii="Arial" w:hAnsi="Arial"/>
          <w:i/>
          <w:iCs/>
          <w:sz w:val="24"/>
        </w:rPr>
        <w:tab/>
      </w:r>
      <w:r w:rsidR="009119F0" w:rsidRPr="0003743F">
        <w:rPr>
          <w:rFonts w:ascii="Arial" w:hAnsi="Arial"/>
          <w:i/>
          <w:iCs/>
          <w:sz w:val="24"/>
        </w:rPr>
        <w:t>Private</w:t>
      </w:r>
    </w:p>
    <w:p w14:paraId="679F8148" w14:textId="77777777" w:rsidR="00BB02A4" w:rsidRPr="0003743F" w:rsidRDefault="00AA37B4" w:rsidP="00AA37B4">
      <w:pPr>
        <w:pStyle w:val="ListNumber7"/>
        <w:numPr>
          <w:ilvl w:val="0"/>
          <w:numId w:val="0"/>
        </w:numPr>
        <w:ind w:left="3600" w:hanging="720"/>
        <w:rPr>
          <w:rFonts w:ascii="Arial" w:hAnsi="Arial"/>
          <w:i/>
          <w:iCs/>
          <w:sz w:val="24"/>
        </w:rPr>
      </w:pPr>
      <w:r w:rsidRPr="00AA37B4">
        <w:rPr>
          <w:rFonts w:ascii="Arial" w:hAnsi="Arial"/>
          <w:i/>
          <w:iCs/>
          <w:sz w:val="24"/>
        </w:rPr>
        <w:t>(1)</w:t>
      </w:r>
      <w:r w:rsidRPr="00AA37B4">
        <w:rPr>
          <w:rFonts w:ascii="Arial" w:hAnsi="Arial"/>
          <w:i/>
          <w:iCs/>
          <w:sz w:val="24"/>
        </w:rPr>
        <w:tab/>
      </w:r>
      <w:r w:rsidR="00BB02A4" w:rsidRPr="0003743F">
        <w:rPr>
          <w:rFonts w:ascii="Arial" w:hAnsi="Arial"/>
          <w:i/>
          <w:iCs/>
          <w:sz w:val="24"/>
          <w:highlight w:val="yellow"/>
        </w:rPr>
        <w:t>(Commercial manufacturing)</w:t>
      </w:r>
    </w:p>
    <w:p w14:paraId="6D2F8650" w14:textId="77777777" w:rsidR="00BB02A4" w:rsidRPr="0003743F" w:rsidRDefault="00AA37B4" w:rsidP="00AA37B4">
      <w:pPr>
        <w:pStyle w:val="ListNumber7"/>
        <w:numPr>
          <w:ilvl w:val="0"/>
          <w:numId w:val="0"/>
        </w:numPr>
        <w:ind w:left="3600" w:hanging="720"/>
        <w:rPr>
          <w:rFonts w:ascii="Arial" w:hAnsi="Arial"/>
          <w:i/>
          <w:iCs/>
          <w:sz w:val="24"/>
        </w:rPr>
      </w:pPr>
      <w:r w:rsidRPr="00AA37B4">
        <w:rPr>
          <w:rFonts w:ascii="Arial" w:hAnsi="Arial"/>
          <w:i/>
          <w:iCs/>
          <w:sz w:val="24"/>
        </w:rPr>
        <w:t>(2)</w:t>
      </w:r>
      <w:r w:rsidRPr="00AA37B4">
        <w:rPr>
          <w:rFonts w:ascii="Arial" w:hAnsi="Arial"/>
          <w:i/>
          <w:iCs/>
          <w:sz w:val="24"/>
        </w:rPr>
        <w:tab/>
      </w:r>
      <w:r w:rsidR="00BB02A4" w:rsidRPr="0003743F">
        <w:rPr>
          <w:rFonts w:ascii="Arial" w:hAnsi="Arial"/>
          <w:i/>
          <w:iCs/>
          <w:sz w:val="24"/>
          <w:highlight w:val="yellow"/>
        </w:rPr>
        <w:t>(Financial-sector businesses)</w:t>
      </w:r>
    </w:p>
    <w:p w14:paraId="53409F20" w14:textId="77777777" w:rsidR="00BB02A4" w:rsidRPr="0003743F" w:rsidRDefault="001640D6" w:rsidP="001640D6">
      <w:pPr>
        <w:pStyle w:val="ListNumber7"/>
        <w:numPr>
          <w:ilvl w:val="0"/>
          <w:numId w:val="0"/>
        </w:numPr>
        <w:ind w:left="3600" w:hanging="720"/>
        <w:rPr>
          <w:rFonts w:ascii="Arial" w:hAnsi="Arial"/>
          <w:i/>
          <w:iCs/>
          <w:sz w:val="24"/>
        </w:rPr>
      </w:pPr>
      <w:r w:rsidRPr="001640D6">
        <w:rPr>
          <w:rFonts w:ascii="Arial" w:hAnsi="Arial"/>
          <w:i/>
          <w:iCs/>
          <w:sz w:val="24"/>
        </w:rPr>
        <w:t>(3)</w:t>
      </w:r>
      <w:r w:rsidRPr="001640D6">
        <w:rPr>
          <w:rFonts w:ascii="Arial" w:hAnsi="Arial"/>
          <w:i/>
          <w:iCs/>
          <w:sz w:val="24"/>
        </w:rPr>
        <w:tab/>
      </w:r>
      <w:r w:rsidR="00BB02A4" w:rsidRPr="0003743F">
        <w:rPr>
          <w:rFonts w:ascii="Arial" w:hAnsi="Arial"/>
          <w:i/>
          <w:iCs/>
          <w:sz w:val="24"/>
          <w:highlight w:val="yellow"/>
        </w:rPr>
        <w:t>(Healthcare industry)</w:t>
      </w:r>
    </w:p>
    <w:p w14:paraId="71257666" w14:textId="77777777" w:rsidR="00BB02A4" w:rsidRPr="0003743F" w:rsidRDefault="001E065E" w:rsidP="001E065E">
      <w:pPr>
        <w:pStyle w:val="ListNumber7"/>
        <w:numPr>
          <w:ilvl w:val="0"/>
          <w:numId w:val="0"/>
        </w:numPr>
        <w:ind w:left="2880"/>
        <w:rPr>
          <w:rFonts w:ascii="Arial" w:hAnsi="Arial"/>
          <w:i/>
          <w:iCs/>
          <w:sz w:val="24"/>
        </w:rPr>
      </w:pPr>
      <w:r w:rsidRPr="001E065E">
        <w:rPr>
          <w:rFonts w:ascii="Arial" w:hAnsi="Arial"/>
          <w:i/>
          <w:iCs/>
          <w:sz w:val="24"/>
        </w:rPr>
        <w:t>(4)</w:t>
      </w:r>
      <w:r w:rsidRPr="001E065E">
        <w:rPr>
          <w:rFonts w:ascii="Arial" w:hAnsi="Arial"/>
          <w:i/>
          <w:iCs/>
          <w:sz w:val="24"/>
        </w:rPr>
        <w:tab/>
      </w:r>
      <w:r w:rsidR="00BB02A4" w:rsidRPr="0003743F">
        <w:rPr>
          <w:rFonts w:ascii="Arial" w:hAnsi="Arial"/>
          <w:i/>
          <w:iCs/>
          <w:sz w:val="24"/>
          <w:highlight w:val="yellow"/>
        </w:rPr>
        <w:t>(Information technology business)</w:t>
      </w:r>
    </w:p>
    <w:p w14:paraId="453C16D9" w14:textId="77777777" w:rsidR="00BB02A4" w:rsidRPr="0003743F" w:rsidRDefault="000B75F1" w:rsidP="000B75F1">
      <w:pPr>
        <w:pStyle w:val="ListNumber7"/>
        <w:numPr>
          <w:ilvl w:val="0"/>
          <w:numId w:val="0"/>
        </w:numPr>
        <w:ind w:left="3600" w:hanging="720"/>
        <w:rPr>
          <w:rFonts w:ascii="Arial" w:hAnsi="Arial"/>
          <w:i/>
          <w:iCs/>
          <w:sz w:val="24"/>
        </w:rPr>
      </w:pPr>
      <w:r w:rsidRPr="000B75F1">
        <w:rPr>
          <w:rFonts w:ascii="Arial" w:hAnsi="Arial"/>
          <w:i/>
          <w:iCs/>
          <w:sz w:val="24"/>
        </w:rPr>
        <w:t>(5)</w:t>
      </w:r>
      <w:r w:rsidRPr="000B75F1">
        <w:rPr>
          <w:rFonts w:ascii="Arial" w:hAnsi="Arial"/>
          <w:i/>
          <w:iCs/>
          <w:sz w:val="24"/>
        </w:rPr>
        <w:tab/>
      </w:r>
      <w:r w:rsidR="00BB02A4" w:rsidRPr="0003743F">
        <w:rPr>
          <w:rFonts w:ascii="Arial" w:hAnsi="Arial"/>
          <w:i/>
          <w:iCs/>
          <w:sz w:val="24"/>
          <w:highlight w:val="yellow"/>
        </w:rPr>
        <w:t>(Transit providers)</w:t>
      </w:r>
    </w:p>
    <w:p w14:paraId="2D455CF9" w14:textId="77777777" w:rsidR="00BB02A4" w:rsidRPr="0003743F" w:rsidRDefault="00BB02A4" w:rsidP="00B47539">
      <w:pPr>
        <w:pStyle w:val="ListNumber7"/>
        <w:numPr>
          <w:ilvl w:val="6"/>
          <w:numId w:val="18"/>
        </w:numPr>
        <w:ind w:left="3600"/>
        <w:rPr>
          <w:rFonts w:ascii="Arial" w:hAnsi="Arial"/>
          <w:i/>
          <w:iCs/>
          <w:sz w:val="24"/>
        </w:rPr>
      </w:pPr>
      <w:r w:rsidRPr="0003743F">
        <w:rPr>
          <w:rFonts w:ascii="Arial" w:hAnsi="Arial"/>
          <w:i/>
          <w:iCs/>
          <w:sz w:val="24"/>
          <w:highlight w:val="yellow"/>
        </w:rPr>
        <w:t>(Utility companies)</w:t>
      </w:r>
    </w:p>
    <w:p w14:paraId="590C83A3" w14:textId="77777777" w:rsidR="006D325A" w:rsidRPr="00803291" w:rsidRDefault="006D325A" w:rsidP="00B47539">
      <w:pPr>
        <w:pStyle w:val="ListNumber4"/>
        <w:numPr>
          <w:ilvl w:val="1"/>
          <w:numId w:val="18"/>
        </w:numPr>
      </w:pPr>
      <w:r w:rsidRPr="00803291">
        <w:t>Natural and Cultural Resources RSF</w:t>
      </w:r>
    </w:p>
    <w:p w14:paraId="5022F37C" w14:textId="77777777" w:rsidR="00D05CAB" w:rsidRPr="0003743F" w:rsidRDefault="00D05CAB" w:rsidP="00B47539">
      <w:pPr>
        <w:pStyle w:val="ListNumber5"/>
        <w:numPr>
          <w:ilvl w:val="7"/>
          <w:numId w:val="18"/>
        </w:numPr>
        <w:ind w:left="2160"/>
        <w:rPr>
          <w:rFonts w:ascii="Arial" w:hAnsi="Arial"/>
          <w:i/>
          <w:iCs/>
          <w:sz w:val="24"/>
        </w:rPr>
      </w:pPr>
      <w:r w:rsidRPr="0003743F">
        <w:rPr>
          <w:rFonts w:ascii="Arial" w:hAnsi="Arial"/>
          <w:i/>
          <w:iCs/>
          <w:sz w:val="24"/>
        </w:rPr>
        <w:t>Primary</w:t>
      </w:r>
    </w:p>
    <w:p w14:paraId="67E3ABC5" w14:textId="77777777" w:rsidR="00D05CAB" w:rsidRPr="0003743F" w:rsidRDefault="00D05CAB" w:rsidP="00B47539">
      <w:pPr>
        <w:pStyle w:val="ListNumber6"/>
        <w:numPr>
          <w:ilvl w:val="8"/>
          <w:numId w:val="18"/>
        </w:numPr>
        <w:ind w:left="2880" w:hanging="540"/>
        <w:rPr>
          <w:rFonts w:ascii="Arial" w:hAnsi="Arial"/>
          <w:i/>
          <w:iCs/>
          <w:sz w:val="24"/>
        </w:rPr>
      </w:pPr>
      <w:r w:rsidRPr="0003743F">
        <w:rPr>
          <w:rFonts w:ascii="Arial" w:hAnsi="Arial"/>
          <w:i/>
          <w:iCs/>
          <w:sz w:val="24"/>
          <w:highlight w:val="yellow"/>
        </w:rPr>
        <w:t>(</w:t>
      </w:r>
      <w:r w:rsidR="00507D47" w:rsidRPr="0003743F">
        <w:rPr>
          <w:rFonts w:ascii="Arial" w:hAnsi="Arial"/>
          <w:i/>
          <w:iCs/>
          <w:sz w:val="24"/>
          <w:highlight w:val="yellow"/>
        </w:rPr>
        <w:t>Responsible jurisdiction/agency/organization</w:t>
      </w:r>
      <w:r w:rsidRPr="0003743F">
        <w:rPr>
          <w:rFonts w:ascii="Arial" w:hAnsi="Arial"/>
          <w:i/>
          <w:iCs/>
          <w:sz w:val="24"/>
          <w:highlight w:val="yellow"/>
        </w:rPr>
        <w:t>)</w:t>
      </w:r>
    </w:p>
    <w:p w14:paraId="24418899" w14:textId="77777777" w:rsidR="00D05CAB" w:rsidRPr="0003743F" w:rsidRDefault="00D05CAB" w:rsidP="00B47539">
      <w:pPr>
        <w:pStyle w:val="ListNumber5"/>
        <w:numPr>
          <w:ilvl w:val="7"/>
          <w:numId w:val="18"/>
        </w:numPr>
        <w:ind w:left="2160"/>
        <w:rPr>
          <w:rFonts w:ascii="Arial" w:hAnsi="Arial"/>
          <w:i/>
          <w:iCs/>
          <w:sz w:val="24"/>
        </w:rPr>
      </w:pPr>
      <w:r w:rsidRPr="0003743F">
        <w:rPr>
          <w:rFonts w:ascii="Arial" w:hAnsi="Arial"/>
          <w:i/>
          <w:iCs/>
          <w:sz w:val="24"/>
        </w:rPr>
        <w:t>Support</w:t>
      </w:r>
    </w:p>
    <w:p w14:paraId="01221BDE" w14:textId="77777777" w:rsidR="009119F0" w:rsidRPr="0003743F" w:rsidRDefault="009119F0" w:rsidP="00B47539">
      <w:pPr>
        <w:pStyle w:val="ListNumber6"/>
        <w:numPr>
          <w:ilvl w:val="8"/>
          <w:numId w:val="18"/>
        </w:numPr>
        <w:ind w:left="2970" w:hanging="630"/>
        <w:rPr>
          <w:rFonts w:ascii="Arial" w:hAnsi="Arial"/>
          <w:i/>
          <w:iCs/>
          <w:sz w:val="24"/>
        </w:rPr>
      </w:pPr>
      <w:r w:rsidRPr="0003743F">
        <w:rPr>
          <w:rFonts w:ascii="Arial" w:hAnsi="Arial"/>
          <w:i/>
          <w:iCs/>
          <w:sz w:val="24"/>
        </w:rPr>
        <w:t>Local</w:t>
      </w:r>
    </w:p>
    <w:p w14:paraId="1493D5AA" w14:textId="77777777" w:rsidR="00BB02A4" w:rsidRPr="0003743F" w:rsidRDefault="003E3F89" w:rsidP="003E3F89">
      <w:pPr>
        <w:pStyle w:val="ListNumber7"/>
        <w:numPr>
          <w:ilvl w:val="0"/>
          <w:numId w:val="0"/>
        </w:numPr>
        <w:ind w:left="3690" w:hanging="720"/>
        <w:rPr>
          <w:rFonts w:ascii="Arial" w:hAnsi="Arial"/>
          <w:i/>
          <w:iCs/>
          <w:sz w:val="24"/>
        </w:rPr>
      </w:pPr>
      <w:r w:rsidRPr="003E3F89">
        <w:rPr>
          <w:rFonts w:ascii="Arial" w:hAnsi="Arial"/>
          <w:i/>
          <w:iCs/>
          <w:sz w:val="24"/>
        </w:rPr>
        <w:t>(1)</w:t>
      </w:r>
      <w:r w:rsidRPr="003E3F89">
        <w:rPr>
          <w:rFonts w:ascii="Arial" w:hAnsi="Arial"/>
          <w:i/>
          <w:iCs/>
          <w:sz w:val="24"/>
        </w:rPr>
        <w:tab/>
      </w:r>
      <w:r w:rsidR="00BB02A4" w:rsidRPr="0003743F">
        <w:rPr>
          <w:rFonts w:ascii="Arial" w:hAnsi="Arial"/>
          <w:i/>
          <w:iCs/>
          <w:sz w:val="24"/>
          <w:highlight w:val="yellow"/>
        </w:rPr>
        <w:t>(City/County/Operational Area)</w:t>
      </w:r>
      <w:r w:rsidR="00BB02A4" w:rsidRPr="0003743F">
        <w:rPr>
          <w:rFonts w:ascii="Arial" w:hAnsi="Arial"/>
          <w:i/>
          <w:iCs/>
          <w:sz w:val="24"/>
        </w:rPr>
        <w:t xml:space="preserve"> Cultural Resources Department</w:t>
      </w:r>
    </w:p>
    <w:p w14:paraId="06788F36" w14:textId="77777777" w:rsidR="00BB02A4" w:rsidRPr="0003743F" w:rsidRDefault="00BB02A4" w:rsidP="00B47539">
      <w:pPr>
        <w:pStyle w:val="ListNumber7"/>
        <w:numPr>
          <w:ilvl w:val="6"/>
          <w:numId w:val="18"/>
        </w:numPr>
        <w:ind w:left="3690"/>
        <w:rPr>
          <w:rFonts w:ascii="Arial" w:hAnsi="Arial"/>
          <w:i/>
          <w:iCs/>
          <w:sz w:val="24"/>
        </w:rPr>
      </w:pPr>
      <w:r w:rsidRPr="0003743F">
        <w:rPr>
          <w:rFonts w:ascii="Arial" w:hAnsi="Arial"/>
          <w:i/>
          <w:iCs/>
          <w:sz w:val="24"/>
          <w:highlight w:val="yellow"/>
        </w:rPr>
        <w:lastRenderedPageBreak/>
        <w:t>(City/County/Operational Area)</w:t>
      </w:r>
      <w:r w:rsidRPr="0003743F">
        <w:rPr>
          <w:rFonts w:ascii="Arial" w:hAnsi="Arial"/>
          <w:i/>
          <w:iCs/>
          <w:sz w:val="24"/>
        </w:rPr>
        <w:t xml:space="preserve"> Parks and Recreation Department</w:t>
      </w:r>
    </w:p>
    <w:p w14:paraId="5A1ACF4A" w14:textId="77777777" w:rsidR="00BB02A4" w:rsidRPr="0003743F" w:rsidRDefault="00BB02A4" w:rsidP="00B47539">
      <w:pPr>
        <w:pStyle w:val="ListNumber7"/>
        <w:numPr>
          <w:ilvl w:val="6"/>
          <w:numId w:val="18"/>
        </w:numPr>
        <w:ind w:left="3600"/>
        <w:rPr>
          <w:rFonts w:ascii="Arial" w:hAnsi="Arial"/>
          <w:i/>
          <w:iCs/>
          <w:sz w:val="24"/>
        </w:rPr>
      </w:pPr>
      <w:r w:rsidRPr="0003743F">
        <w:rPr>
          <w:rFonts w:ascii="Arial" w:hAnsi="Arial"/>
          <w:i/>
          <w:iCs/>
          <w:sz w:val="24"/>
          <w:highlight w:val="yellow"/>
        </w:rPr>
        <w:t>(City/County/Operational Area)</w:t>
      </w:r>
      <w:r w:rsidRPr="0003743F">
        <w:rPr>
          <w:rFonts w:ascii="Arial" w:hAnsi="Arial"/>
          <w:i/>
          <w:iCs/>
          <w:sz w:val="24"/>
        </w:rPr>
        <w:t xml:space="preserve"> Public Health</w:t>
      </w:r>
    </w:p>
    <w:p w14:paraId="518F22B6" w14:textId="77777777" w:rsidR="00BB02A4" w:rsidRPr="0003743F" w:rsidRDefault="00BB02A4" w:rsidP="00B47539">
      <w:pPr>
        <w:pStyle w:val="ListNumber7"/>
        <w:numPr>
          <w:ilvl w:val="6"/>
          <w:numId w:val="18"/>
        </w:numPr>
        <w:ind w:left="3600"/>
        <w:rPr>
          <w:rFonts w:ascii="Arial" w:hAnsi="Arial"/>
          <w:i/>
          <w:iCs/>
          <w:sz w:val="24"/>
        </w:rPr>
      </w:pPr>
      <w:r w:rsidRPr="0003743F">
        <w:rPr>
          <w:rFonts w:ascii="Arial" w:hAnsi="Arial"/>
          <w:i/>
          <w:iCs/>
          <w:sz w:val="24"/>
          <w:highlight w:val="yellow"/>
        </w:rPr>
        <w:t>(City/County/Operational Area)</w:t>
      </w:r>
      <w:r w:rsidRPr="0003743F">
        <w:rPr>
          <w:rFonts w:ascii="Arial" w:hAnsi="Arial"/>
          <w:i/>
          <w:iCs/>
          <w:sz w:val="24"/>
        </w:rPr>
        <w:t xml:space="preserve"> Public Works</w:t>
      </w:r>
    </w:p>
    <w:p w14:paraId="7B337396" w14:textId="77777777" w:rsidR="00BB02A4" w:rsidRPr="0003743F" w:rsidRDefault="00BB02A4" w:rsidP="00B47539">
      <w:pPr>
        <w:pStyle w:val="ListNumber7"/>
        <w:numPr>
          <w:ilvl w:val="6"/>
          <w:numId w:val="18"/>
        </w:numPr>
        <w:ind w:left="3600"/>
        <w:rPr>
          <w:rFonts w:ascii="Arial" w:hAnsi="Arial"/>
          <w:i/>
          <w:iCs/>
          <w:sz w:val="24"/>
        </w:rPr>
      </w:pPr>
      <w:r w:rsidRPr="0003743F">
        <w:rPr>
          <w:rFonts w:ascii="Arial" w:hAnsi="Arial"/>
          <w:i/>
          <w:iCs/>
          <w:sz w:val="24"/>
        </w:rPr>
        <w:t xml:space="preserve">Environmental Protection </w:t>
      </w:r>
    </w:p>
    <w:p w14:paraId="7FE628AA" w14:textId="77777777" w:rsidR="00BB02A4" w:rsidRPr="0003743F" w:rsidRDefault="00BB02A4" w:rsidP="00B47539">
      <w:pPr>
        <w:pStyle w:val="ListNumber7"/>
        <w:numPr>
          <w:ilvl w:val="6"/>
          <w:numId w:val="18"/>
        </w:numPr>
        <w:ind w:left="3600"/>
        <w:rPr>
          <w:rFonts w:ascii="Arial" w:hAnsi="Arial"/>
          <w:i/>
          <w:iCs/>
          <w:sz w:val="24"/>
        </w:rPr>
      </w:pPr>
      <w:r w:rsidRPr="0003743F">
        <w:rPr>
          <w:rFonts w:ascii="Arial" w:hAnsi="Arial"/>
          <w:i/>
          <w:iCs/>
          <w:sz w:val="24"/>
        </w:rPr>
        <w:t>Historical Preservation</w:t>
      </w:r>
    </w:p>
    <w:p w14:paraId="3BB3069B" w14:textId="77777777" w:rsidR="00BB02A4" w:rsidRPr="0003743F" w:rsidRDefault="00BB02A4" w:rsidP="00B47539">
      <w:pPr>
        <w:pStyle w:val="ListNumber7"/>
        <w:numPr>
          <w:ilvl w:val="6"/>
          <w:numId w:val="18"/>
        </w:numPr>
        <w:ind w:left="3600"/>
        <w:rPr>
          <w:rFonts w:ascii="Arial" w:hAnsi="Arial"/>
          <w:i/>
          <w:iCs/>
          <w:sz w:val="24"/>
        </w:rPr>
      </w:pPr>
      <w:r w:rsidRPr="0003743F">
        <w:rPr>
          <w:rFonts w:ascii="Arial" w:hAnsi="Arial"/>
          <w:i/>
          <w:iCs/>
          <w:sz w:val="24"/>
        </w:rPr>
        <w:t>Water boards</w:t>
      </w:r>
    </w:p>
    <w:p w14:paraId="5E114418" w14:textId="77777777" w:rsidR="009119F0" w:rsidRPr="0003743F" w:rsidRDefault="009119F0" w:rsidP="00B47539">
      <w:pPr>
        <w:pStyle w:val="ListNumber6"/>
        <w:numPr>
          <w:ilvl w:val="3"/>
          <w:numId w:val="18"/>
        </w:numPr>
        <w:rPr>
          <w:rFonts w:ascii="Arial" w:hAnsi="Arial"/>
          <w:i/>
          <w:iCs/>
          <w:sz w:val="24"/>
        </w:rPr>
      </w:pPr>
      <w:r w:rsidRPr="0003743F">
        <w:rPr>
          <w:rFonts w:ascii="Arial" w:hAnsi="Arial"/>
          <w:i/>
          <w:iCs/>
          <w:sz w:val="24"/>
        </w:rPr>
        <w:t>State</w:t>
      </w:r>
    </w:p>
    <w:p w14:paraId="576E3A1D" w14:textId="77777777" w:rsidR="00672F98" w:rsidRPr="0003743F" w:rsidRDefault="00672F98" w:rsidP="00B47539">
      <w:pPr>
        <w:pStyle w:val="ListNumber7"/>
        <w:numPr>
          <w:ilvl w:val="6"/>
          <w:numId w:val="18"/>
        </w:numPr>
        <w:ind w:left="3600"/>
        <w:rPr>
          <w:rFonts w:ascii="Arial" w:hAnsi="Arial"/>
          <w:i/>
          <w:iCs/>
          <w:sz w:val="24"/>
        </w:rPr>
      </w:pPr>
      <w:r w:rsidRPr="0003743F">
        <w:rPr>
          <w:rFonts w:ascii="Arial" w:hAnsi="Arial"/>
          <w:i/>
          <w:iCs/>
          <w:sz w:val="24"/>
        </w:rPr>
        <w:t>California Environmental Protection Agency</w:t>
      </w:r>
    </w:p>
    <w:p w14:paraId="3AB84BDE" w14:textId="77777777" w:rsidR="00672F98" w:rsidRPr="0003743F" w:rsidRDefault="00672F98" w:rsidP="00B47539">
      <w:pPr>
        <w:pStyle w:val="ListNumber7"/>
        <w:numPr>
          <w:ilvl w:val="6"/>
          <w:numId w:val="18"/>
        </w:numPr>
        <w:ind w:left="3600"/>
        <w:rPr>
          <w:rFonts w:ascii="Arial" w:hAnsi="Arial"/>
          <w:i/>
          <w:iCs/>
          <w:sz w:val="24"/>
        </w:rPr>
      </w:pPr>
      <w:r w:rsidRPr="0003743F">
        <w:rPr>
          <w:rFonts w:ascii="Arial" w:hAnsi="Arial"/>
          <w:i/>
          <w:iCs/>
          <w:sz w:val="24"/>
        </w:rPr>
        <w:t>Coastal Commission</w:t>
      </w:r>
    </w:p>
    <w:p w14:paraId="4B435B9D" w14:textId="77777777" w:rsidR="00411696" w:rsidRPr="0003743F" w:rsidRDefault="00411696" w:rsidP="00B47539">
      <w:pPr>
        <w:pStyle w:val="ListNumber7"/>
        <w:numPr>
          <w:ilvl w:val="6"/>
          <w:numId w:val="18"/>
        </w:numPr>
        <w:ind w:left="3600"/>
        <w:rPr>
          <w:rFonts w:ascii="Arial" w:hAnsi="Arial"/>
          <w:i/>
          <w:iCs/>
          <w:sz w:val="24"/>
        </w:rPr>
      </w:pPr>
      <w:r w:rsidRPr="0003743F">
        <w:rPr>
          <w:rFonts w:ascii="Arial" w:hAnsi="Arial"/>
          <w:i/>
          <w:iCs/>
          <w:sz w:val="24"/>
        </w:rPr>
        <w:t>Historic Preservation Office</w:t>
      </w:r>
    </w:p>
    <w:p w14:paraId="721E7950" w14:textId="77777777" w:rsidR="00411696" w:rsidRPr="0003743F" w:rsidRDefault="00411696" w:rsidP="00B47539">
      <w:pPr>
        <w:pStyle w:val="ListNumber7"/>
        <w:numPr>
          <w:ilvl w:val="6"/>
          <w:numId w:val="18"/>
        </w:numPr>
        <w:ind w:left="3600"/>
        <w:rPr>
          <w:rFonts w:ascii="Arial" w:hAnsi="Arial"/>
          <w:i/>
          <w:iCs/>
          <w:sz w:val="24"/>
        </w:rPr>
      </w:pPr>
      <w:r w:rsidRPr="0003743F">
        <w:rPr>
          <w:rFonts w:ascii="Arial" w:hAnsi="Arial"/>
          <w:i/>
          <w:iCs/>
          <w:sz w:val="24"/>
        </w:rPr>
        <w:t>Museum Association</w:t>
      </w:r>
    </w:p>
    <w:p w14:paraId="1620E5C1" w14:textId="77777777" w:rsidR="00672F98" w:rsidRPr="0003743F" w:rsidRDefault="00672F98" w:rsidP="00B47539">
      <w:pPr>
        <w:pStyle w:val="ListNumber7"/>
        <w:numPr>
          <w:ilvl w:val="6"/>
          <w:numId w:val="18"/>
        </w:numPr>
        <w:ind w:left="3600"/>
        <w:rPr>
          <w:rFonts w:ascii="Arial" w:hAnsi="Arial"/>
          <w:i/>
          <w:iCs/>
          <w:sz w:val="24"/>
        </w:rPr>
      </w:pPr>
      <w:r w:rsidRPr="0003743F">
        <w:rPr>
          <w:rFonts w:ascii="Arial" w:hAnsi="Arial"/>
          <w:i/>
          <w:iCs/>
          <w:sz w:val="24"/>
        </w:rPr>
        <w:t>Parks and Recreation</w:t>
      </w:r>
    </w:p>
    <w:p w14:paraId="071AE1FA" w14:textId="77777777" w:rsidR="00411696" w:rsidRPr="0003743F" w:rsidRDefault="00411696" w:rsidP="00B47539">
      <w:pPr>
        <w:pStyle w:val="ListNumber7"/>
        <w:numPr>
          <w:ilvl w:val="6"/>
          <w:numId w:val="18"/>
        </w:numPr>
        <w:ind w:left="3600"/>
        <w:rPr>
          <w:rFonts w:ascii="Arial" w:hAnsi="Arial"/>
          <w:i/>
          <w:iCs/>
          <w:sz w:val="24"/>
        </w:rPr>
      </w:pPr>
      <w:r w:rsidRPr="0003743F">
        <w:rPr>
          <w:rFonts w:ascii="Arial" w:hAnsi="Arial"/>
          <w:i/>
          <w:iCs/>
          <w:sz w:val="24"/>
        </w:rPr>
        <w:t>State Lands Commission</w:t>
      </w:r>
    </w:p>
    <w:p w14:paraId="2D5BE486" w14:textId="77777777" w:rsidR="009119F0" w:rsidRPr="008F13C9" w:rsidRDefault="00C20CE6" w:rsidP="00C20CE6">
      <w:pPr>
        <w:pStyle w:val="ListNumber6"/>
        <w:numPr>
          <w:ilvl w:val="0"/>
          <w:numId w:val="0"/>
        </w:numPr>
        <w:ind w:left="2880" w:hanging="810"/>
        <w:rPr>
          <w:rFonts w:ascii="Arial" w:hAnsi="Arial"/>
          <w:i/>
          <w:iCs/>
          <w:sz w:val="24"/>
        </w:rPr>
      </w:pPr>
      <w:r>
        <w:rPr>
          <w:rFonts w:ascii="Arial" w:hAnsi="Arial"/>
          <w:i/>
          <w:iCs/>
          <w:sz w:val="24"/>
        </w:rPr>
        <w:t>iii.</w:t>
      </w:r>
      <w:r>
        <w:rPr>
          <w:rFonts w:ascii="Arial" w:hAnsi="Arial"/>
          <w:i/>
          <w:iCs/>
          <w:sz w:val="24"/>
        </w:rPr>
        <w:tab/>
      </w:r>
      <w:r w:rsidR="009119F0" w:rsidRPr="008F13C9">
        <w:rPr>
          <w:rFonts w:ascii="Arial" w:hAnsi="Arial"/>
          <w:i/>
          <w:iCs/>
          <w:sz w:val="24"/>
        </w:rPr>
        <w:t>Tribal</w:t>
      </w:r>
    </w:p>
    <w:p w14:paraId="395AC511" w14:textId="77777777" w:rsidR="00411696" w:rsidRPr="008F13C9" w:rsidRDefault="004E3A08" w:rsidP="004E3A08">
      <w:pPr>
        <w:pStyle w:val="ListNumber7"/>
        <w:numPr>
          <w:ilvl w:val="0"/>
          <w:numId w:val="0"/>
        </w:numPr>
        <w:ind w:left="3600" w:hanging="720"/>
        <w:rPr>
          <w:rFonts w:ascii="Arial" w:hAnsi="Arial"/>
          <w:i/>
          <w:iCs/>
          <w:sz w:val="24"/>
        </w:rPr>
      </w:pPr>
      <w:r w:rsidRPr="004E3A08">
        <w:rPr>
          <w:rFonts w:ascii="Arial" w:hAnsi="Arial"/>
          <w:i/>
          <w:iCs/>
          <w:sz w:val="24"/>
        </w:rPr>
        <w:t>(1)</w:t>
      </w:r>
      <w:r w:rsidRPr="004E3A08">
        <w:rPr>
          <w:rFonts w:ascii="Arial" w:hAnsi="Arial"/>
          <w:i/>
          <w:iCs/>
          <w:sz w:val="24"/>
        </w:rPr>
        <w:tab/>
      </w:r>
      <w:r w:rsidR="00411696" w:rsidRPr="008F13C9">
        <w:rPr>
          <w:rFonts w:ascii="Arial" w:hAnsi="Arial"/>
          <w:i/>
          <w:iCs/>
          <w:sz w:val="24"/>
          <w:highlight w:val="yellow"/>
        </w:rPr>
        <w:t>(Insert applicable Tribal entities for Natural and Cultural Resources</w:t>
      </w:r>
      <w:r w:rsidR="007740F5" w:rsidRPr="008F13C9">
        <w:rPr>
          <w:rFonts w:ascii="Arial" w:hAnsi="Arial"/>
          <w:i/>
          <w:iCs/>
          <w:sz w:val="24"/>
          <w:highlight w:val="yellow"/>
        </w:rPr>
        <w:t xml:space="preserve"> RSF</w:t>
      </w:r>
      <w:r w:rsidR="00411696" w:rsidRPr="008F13C9">
        <w:rPr>
          <w:rFonts w:ascii="Arial" w:hAnsi="Arial"/>
          <w:i/>
          <w:iCs/>
          <w:sz w:val="24"/>
          <w:highlight w:val="yellow"/>
        </w:rPr>
        <w:t>)</w:t>
      </w:r>
    </w:p>
    <w:p w14:paraId="6A46F597" w14:textId="77777777" w:rsidR="009119F0" w:rsidRPr="008F13C9" w:rsidRDefault="009E43D4" w:rsidP="005973BC">
      <w:pPr>
        <w:pStyle w:val="ListNumber6"/>
        <w:numPr>
          <w:ilvl w:val="0"/>
          <w:numId w:val="0"/>
        </w:numPr>
        <w:spacing w:after="120" w:line="240" w:lineRule="auto"/>
        <w:ind w:left="2880" w:hanging="806"/>
        <w:rPr>
          <w:rFonts w:ascii="Arial" w:hAnsi="Arial"/>
          <w:i/>
          <w:iCs/>
          <w:sz w:val="24"/>
        </w:rPr>
      </w:pPr>
      <w:r>
        <w:rPr>
          <w:rFonts w:ascii="Arial" w:hAnsi="Arial"/>
          <w:i/>
          <w:iCs/>
          <w:sz w:val="24"/>
        </w:rPr>
        <w:t>iv.</w:t>
      </w:r>
      <w:r>
        <w:rPr>
          <w:rFonts w:ascii="Arial" w:hAnsi="Arial"/>
          <w:i/>
          <w:iCs/>
          <w:sz w:val="24"/>
        </w:rPr>
        <w:tab/>
      </w:r>
      <w:r w:rsidR="009119F0" w:rsidRPr="008F13C9">
        <w:rPr>
          <w:rFonts w:ascii="Arial" w:hAnsi="Arial"/>
          <w:i/>
          <w:iCs/>
          <w:sz w:val="24"/>
        </w:rPr>
        <w:t>Federal</w:t>
      </w:r>
    </w:p>
    <w:p w14:paraId="3F488895" w14:textId="77777777" w:rsidR="00BB02A4" w:rsidRPr="008F13C9" w:rsidRDefault="006E0A49" w:rsidP="006E0A49">
      <w:pPr>
        <w:pStyle w:val="ListNumber7"/>
        <w:numPr>
          <w:ilvl w:val="0"/>
          <w:numId w:val="0"/>
        </w:numPr>
        <w:ind w:left="3600" w:hanging="720"/>
        <w:rPr>
          <w:rFonts w:ascii="Arial" w:hAnsi="Arial"/>
          <w:i/>
          <w:iCs/>
          <w:sz w:val="24"/>
        </w:rPr>
      </w:pPr>
      <w:r>
        <w:rPr>
          <w:rFonts w:ascii="Arial" w:hAnsi="Arial"/>
          <w:i/>
          <w:iCs/>
          <w:sz w:val="24"/>
        </w:rPr>
        <w:t>(1)</w:t>
      </w:r>
      <w:r>
        <w:rPr>
          <w:rFonts w:ascii="Arial" w:hAnsi="Arial"/>
          <w:i/>
          <w:iCs/>
          <w:sz w:val="24"/>
        </w:rPr>
        <w:tab/>
      </w:r>
      <w:r w:rsidR="00BB02A4" w:rsidRPr="008F13C9">
        <w:rPr>
          <w:rFonts w:ascii="Arial" w:hAnsi="Arial"/>
          <w:i/>
          <w:iCs/>
          <w:sz w:val="24"/>
        </w:rPr>
        <w:t>Advisory Council on Historic Preservation</w:t>
      </w:r>
    </w:p>
    <w:p w14:paraId="5CAC9717" w14:textId="77777777" w:rsidR="00BB02A4" w:rsidRPr="008F13C9" w:rsidRDefault="006E0A49" w:rsidP="006E0A49">
      <w:pPr>
        <w:pStyle w:val="ListNumber7"/>
        <w:numPr>
          <w:ilvl w:val="0"/>
          <w:numId w:val="0"/>
        </w:numPr>
        <w:ind w:left="3600" w:hanging="720"/>
        <w:rPr>
          <w:rFonts w:ascii="Arial" w:hAnsi="Arial"/>
          <w:i/>
          <w:iCs/>
          <w:sz w:val="24"/>
        </w:rPr>
      </w:pPr>
      <w:r>
        <w:rPr>
          <w:rFonts w:ascii="Arial" w:hAnsi="Arial"/>
          <w:i/>
          <w:iCs/>
          <w:sz w:val="24"/>
        </w:rPr>
        <w:t>(2)</w:t>
      </w:r>
      <w:r>
        <w:rPr>
          <w:rFonts w:ascii="Arial" w:hAnsi="Arial"/>
          <w:i/>
          <w:iCs/>
          <w:sz w:val="24"/>
        </w:rPr>
        <w:tab/>
      </w:r>
      <w:r w:rsidR="00BB02A4" w:rsidRPr="008F13C9">
        <w:rPr>
          <w:rFonts w:ascii="Arial" w:hAnsi="Arial"/>
          <w:i/>
          <w:iCs/>
          <w:sz w:val="24"/>
        </w:rPr>
        <w:t>Corporation for National and Community Service</w:t>
      </w:r>
      <w:r w:rsidR="00BB02A4" w:rsidRPr="008F13C9" w:rsidDel="00672F98">
        <w:rPr>
          <w:rFonts w:ascii="Arial" w:hAnsi="Arial"/>
          <w:i/>
          <w:iCs/>
          <w:sz w:val="24"/>
        </w:rPr>
        <w:t>s</w:t>
      </w:r>
    </w:p>
    <w:p w14:paraId="642D3AD3" w14:textId="77777777" w:rsidR="00BB02A4" w:rsidRPr="008F13C9" w:rsidRDefault="006E0A49" w:rsidP="006E0A49">
      <w:pPr>
        <w:pStyle w:val="ListNumber7"/>
        <w:numPr>
          <w:ilvl w:val="0"/>
          <w:numId w:val="0"/>
        </w:numPr>
        <w:ind w:left="3600" w:hanging="720"/>
        <w:rPr>
          <w:rFonts w:ascii="Arial" w:hAnsi="Arial"/>
          <w:i/>
          <w:iCs/>
          <w:sz w:val="24"/>
        </w:rPr>
      </w:pPr>
      <w:r>
        <w:rPr>
          <w:rFonts w:ascii="Arial" w:hAnsi="Arial"/>
          <w:i/>
          <w:iCs/>
          <w:sz w:val="24"/>
        </w:rPr>
        <w:t>(3)</w:t>
      </w:r>
      <w:r>
        <w:rPr>
          <w:rFonts w:ascii="Arial" w:hAnsi="Arial"/>
          <w:i/>
          <w:iCs/>
          <w:sz w:val="24"/>
        </w:rPr>
        <w:tab/>
      </w:r>
      <w:r w:rsidR="00BB02A4" w:rsidRPr="008F13C9">
        <w:rPr>
          <w:rFonts w:ascii="Arial" w:hAnsi="Arial"/>
          <w:i/>
          <w:iCs/>
          <w:sz w:val="24"/>
        </w:rPr>
        <w:t>Council on Environmental Quality</w:t>
      </w:r>
    </w:p>
    <w:p w14:paraId="363698F4" w14:textId="77777777" w:rsidR="00BB02A4" w:rsidRPr="008F13C9" w:rsidRDefault="006E0A49" w:rsidP="006E0A49">
      <w:pPr>
        <w:pStyle w:val="ListNumber7"/>
        <w:numPr>
          <w:ilvl w:val="0"/>
          <w:numId w:val="0"/>
        </w:numPr>
        <w:ind w:left="2880"/>
        <w:rPr>
          <w:rFonts w:ascii="Arial" w:hAnsi="Arial"/>
          <w:i/>
          <w:iCs/>
          <w:sz w:val="24"/>
        </w:rPr>
      </w:pPr>
      <w:r>
        <w:rPr>
          <w:rFonts w:ascii="Arial" w:hAnsi="Arial"/>
          <w:i/>
          <w:iCs/>
          <w:sz w:val="24"/>
        </w:rPr>
        <w:t>(4)</w:t>
      </w:r>
      <w:r>
        <w:rPr>
          <w:rFonts w:ascii="Arial" w:hAnsi="Arial"/>
          <w:i/>
          <w:iCs/>
          <w:sz w:val="24"/>
        </w:rPr>
        <w:tab/>
      </w:r>
      <w:r w:rsidR="00BB02A4" w:rsidRPr="008F13C9">
        <w:rPr>
          <w:rFonts w:ascii="Arial" w:hAnsi="Arial"/>
          <w:i/>
          <w:iCs/>
          <w:sz w:val="24"/>
        </w:rPr>
        <w:t>Heritage Preservation</w:t>
      </w:r>
    </w:p>
    <w:p w14:paraId="67969C7C" w14:textId="77777777" w:rsidR="00BB02A4" w:rsidRPr="008F13C9" w:rsidRDefault="006E0A49" w:rsidP="006E0A49">
      <w:pPr>
        <w:pStyle w:val="ListNumber7"/>
        <w:numPr>
          <w:ilvl w:val="0"/>
          <w:numId w:val="0"/>
        </w:numPr>
        <w:ind w:left="2880"/>
        <w:rPr>
          <w:rFonts w:ascii="Arial" w:hAnsi="Arial"/>
          <w:i/>
          <w:iCs/>
          <w:sz w:val="24"/>
        </w:rPr>
      </w:pPr>
      <w:r>
        <w:rPr>
          <w:rFonts w:ascii="Arial" w:hAnsi="Arial"/>
          <w:i/>
          <w:iCs/>
          <w:sz w:val="24"/>
        </w:rPr>
        <w:t>(5)</w:t>
      </w:r>
      <w:r>
        <w:rPr>
          <w:rFonts w:ascii="Arial" w:hAnsi="Arial"/>
          <w:i/>
          <w:iCs/>
          <w:sz w:val="24"/>
        </w:rPr>
        <w:tab/>
      </w:r>
      <w:r w:rsidR="00BB02A4" w:rsidRPr="008F13C9">
        <w:rPr>
          <w:rFonts w:ascii="Arial" w:hAnsi="Arial"/>
          <w:i/>
          <w:iCs/>
          <w:sz w:val="24"/>
        </w:rPr>
        <w:t>Institute of Museum and Library Services</w:t>
      </w:r>
    </w:p>
    <w:p w14:paraId="17FE24B4" w14:textId="77777777" w:rsidR="00BB02A4" w:rsidRPr="008F13C9" w:rsidRDefault="006E0A49" w:rsidP="006E0A49">
      <w:pPr>
        <w:pStyle w:val="ListNumber7"/>
        <w:numPr>
          <w:ilvl w:val="0"/>
          <w:numId w:val="0"/>
        </w:numPr>
        <w:ind w:left="2880"/>
        <w:rPr>
          <w:rFonts w:ascii="Arial" w:hAnsi="Arial"/>
          <w:i/>
          <w:iCs/>
          <w:sz w:val="24"/>
        </w:rPr>
      </w:pPr>
      <w:r>
        <w:rPr>
          <w:rFonts w:ascii="Arial" w:hAnsi="Arial"/>
          <w:i/>
          <w:iCs/>
          <w:sz w:val="24"/>
        </w:rPr>
        <w:t>(6)</w:t>
      </w:r>
      <w:r>
        <w:rPr>
          <w:rFonts w:ascii="Arial" w:hAnsi="Arial"/>
          <w:i/>
          <w:iCs/>
          <w:sz w:val="24"/>
        </w:rPr>
        <w:tab/>
      </w:r>
      <w:r w:rsidR="00BB02A4" w:rsidRPr="008F13C9">
        <w:rPr>
          <w:rFonts w:ascii="Arial" w:hAnsi="Arial"/>
          <w:i/>
          <w:iCs/>
          <w:sz w:val="24"/>
        </w:rPr>
        <w:t>Library of Congress</w:t>
      </w:r>
    </w:p>
    <w:p w14:paraId="0BD2D733" w14:textId="77777777" w:rsidR="00BB02A4" w:rsidRPr="008F13C9" w:rsidRDefault="00BB02A4" w:rsidP="00B47539">
      <w:pPr>
        <w:pStyle w:val="ListNumber7"/>
        <w:numPr>
          <w:ilvl w:val="6"/>
          <w:numId w:val="18"/>
        </w:numPr>
        <w:ind w:left="3600"/>
        <w:rPr>
          <w:rFonts w:ascii="Arial" w:hAnsi="Arial"/>
          <w:i/>
          <w:iCs/>
          <w:sz w:val="24"/>
        </w:rPr>
      </w:pPr>
      <w:r w:rsidRPr="008F13C9">
        <w:rPr>
          <w:rFonts w:ascii="Arial" w:hAnsi="Arial"/>
          <w:i/>
          <w:iCs/>
          <w:sz w:val="24"/>
        </w:rPr>
        <w:t>National Endowment for the Arts</w:t>
      </w:r>
    </w:p>
    <w:p w14:paraId="32966FC8" w14:textId="77777777" w:rsidR="00BB02A4" w:rsidRPr="008F13C9" w:rsidRDefault="00BB02A4" w:rsidP="00B47539">
      <w:pPr>
        <w:pStyle w:val="ListNumber7"/>
        <w:numPr>
          <w:ilvl w:val="6"/>
          <w:numId w:val="18"/>
        </w:numPr>
        <w:ind w:left="3600"/>
        <w:rPr>
          <w:rFonts w:ascii="Arial" w:hAnsi="Arial"/>
          <w:i/>
          <w:iCs/>
          <w:sz w:val="24"/>
        </w:rPr>
      </w:pPr>
      <w:r w:rsidRPr="008F13C9">
        <w:rPr>
          <w:rFonts w:ascii="Arial" w:hAnsi="Arial"/>
          <w:i/>
          <w:iCs/>
          <w:sz w:val="24"/>
        </w:rPr>
        <w:t>National Endowment for the Humanities</w:t>
      </w:r>
    </w:p>
    <w:p w14:paraId="504B2498" w14:textId="77777777" w:rsidR="00BB02A4" w:rsidRPr="008F13C9" w:rsidRDefault="00BB02A4" w:rsidP="00B47539">
      <w:pPr>
        <w:pStyle w:val="ListNumber7"/>
        <w:numPr>
          <w:ilvl w:val="6"/>
          <w:numId w:val="18"/>
        </w:numPr>
        <w:ind w:left="3600"/>
        <w:rPr>
          <w:rFonts w:ascii="Arial" w:hAnsi="Arial"/>
          <w:i/>
          <w:iCs/>
          <w:sz w:val="24"/>
        </w:rPr>
      </w:pPr>
      <w:r w:rsidRPr="008F13C9">
        <w:rPr>
          <w:rFonts w:ascii="Arial" w:hAnsi="Arial"/>
          <w:i/>
          <w:iCs/>
          <w:sz w:val="24"/>
        </w:rPr>
        <w:lastRenderedPageBreak/>
        <w:t>U.S. Army Corps of Engineers</w:t>
      </w:r>
    </w:p>
    <w:p w14:paraId="6DC7CC5C" w14:textId="77777777" w:rsidR="00BB02A4" w:rsidRPr="008F13C9" w:rsidRDefault="00BB02A4" w:rsidP="00B47539">
      <w:pPr>
        <w:pStyle w:val="ListNumber7"/>
        <w:numPr>
          <w:ilvl w:val="6"/>
          <w:numId w:val="18"/>
        </w:numPr>
        <w:spacing w:line="240" w:lineRule="auto"/>
        <w:ind w:left="3600"/>
        <w:rPr>
          <w:rFonts w:ascii="Arial" w:hAnsi="Arial"/>
          <w:i/>
          <w:iCs/>
          <w:sz w:val="24"/>
        </w:rPr>
      </w:pPr>
      <w:r w:rsidRPr="008F13C9">
        <w:rPr>
          <w:rFonts w:ascii="Arial" w:hAnsi="Arial"/>
          <w:i/>
          <w:iCs/>
          <w:sz w:val="24"/>
        </w:rPr>
        <w:t>U.S. Department of Agriculture</w:t>
      </w:r>
    </w:p>
    <w:p w14:paraId="24F7C9E7" w14:textId="77777777" w:rsidR="00BB02A4" w:rsidRPr="008F13C9" w:rsidRDefault="00BB02A4" w:rsidP="00B47539">
      <w:pPr>
        <w:pStyle w:val="ListNumber7"/>
        <w:numPr>
          <w:ilvl w:val="6"/>
          <w:numId w:val="18"/>
        </w:numPr>
        <w:spacing w:line="240" w:lineRule="auto"/>
        <w:ind w:left="3600"/>
        <w:rPr>
          <w:rFonts w:ascii="Arial" w:hAnsi="Arial"/>
          <w:i/>
          <w:iCs/>
          <w:sz w:val="24"/>
        </w:rPr>
      </w:pPr>
      <w:r w:rsidRPr="008F13C9">
        <w:rPr>
          <w:rFonts w:ascii="Arial" w:hAnsi="Arial"/>
          <w:i/>
          <w:iCs/>
          <w:sz w:val="24"/>
        </w:rPr>
        <w:t>U.S. Department of Commerce</w:t>
      </w:r>
    </w:p>
    <w:p w14:paraId="51096CB9" w14:textId="77777777" w:rsidR="00BB02A4" w:rsidRPr="008F13C9" w:rsidRDefault="00BB02A4" w:rsidP="00B47539">
      <w:pPr>
        <w:pStyle w:val="ListNumber7"/>
        <w:numPr>
          <w:ilvl w:val="6"/>
          <w:numId w:val="18"/>
        </w:numPr>
        <w:spacing w:line="240" w:lineRule="auto"/>
        <w:ind w:left="3600"/>
        <w:rPr>
          <w:rFonts w:ascii="Arial" w:hAnsi="Arial"/>
          <w:i/>
          <w:iCs/>
          <w:sz w:val="24"/>
        </w:rPr>
      </w:pPr>
      <w:r w:rsidRPr="008F13C9">
        <w:rPr>
          <w:rFonts w:ascii="Arial" w:hAnsi="Arial"/>
          <w:i/>
          <w:iCs/>
          <w:sz w:val="24"/>
        </w:rPr>
        <w:t xml:space="preserve">U.S. Department of Homeland Security/Federal Emergency Management Agency </w:t>
      </w:r>
    </w:p>
    <w:p w14:paraId="719CCBD2" w14:textId="77777777" w:rsidR="00BB02A4" w:rsidRPr="008F13C9" w:rsidRDefault="00BB02A4" w:rsidP="00B47539">
      <w:pPr>
        <w:pStyle w:val="ListNumber7"/>
        <w:numPr>
          <w:ilvl w:val="6"/>
          <w:numId w:val="18"/>
        </w:numPr>
        <w:spacing w:line="240" w:lineRule="auto"/>
        <w:ind w:left="3600"/>
        <w:rPr>
          <w:rFonts w:ascii="Arial" w:hAnsi="Arial"/>
          <w:i/>
          <w:iCs/>
          <w:sz w:val="24"/>
        </w:rPr>
      </w:pPr>
      <w:r w:rsidRPr="008F13C9">
        <w:rPr>
          <w:rFonts w:ascii="Arial" w:hAnsi="Arial"/>
          <w:i/>
          <w:iCs/>
          <w:sz w:val="24"/>
        </w:rPr>
        <w:t>U.S. Department of the Interior</w:t>
      </w:r>
    </w:p>
    <w:p w14:paraId="27443698" w14:textId="77777777" w:rsidR="00BB02A4" w:rsidRPr="008F13C9" w:rsidRDefault="00BB02A4" w:rsidP="00B47539">
      <w:pPr>
        <w:pStyle w:val="ListNumber7"/>
        <w:numPr>
          <w:ilvl w:val="6"/>
          <w:numId w:val="18"/>
        </w:numPr>
        <w:spacing w:line="240" w:lineRule="auto"/>
        <w:ind w:left="3600"/>
        <w:rPr>
          <w:rFonts w:ascii="Arial" w:hAnsi="Arial"/>
          <w:i/>
          <w:iCs/>
          <w:sz w:val="24"/>
        </w:rPr>
      </w:pPr>
      <w:r w:rsidRPr="008F13C9">
        <w:rPr>
          <w:rFonts w:ascii="Arial" w:hAnsi="Arial"/>
          <w:i/>
          <w:iCs/>
          <w:sz w:val="24"/>
        </w:rPr>
        <w:t>U.S. Environmental Protection Agency</w:t>
      </w:r>
    </w:p>
    <w:p w14:paraId="7EEF3012" w14:textId="77777777" w:rsidR="009119F0" w:rsidRPr="00C20CE6" w:rsidRDefault="009119F0" w:rsidP="00204F3E">
      <w:pPr>
        <w:pStyle w:val="ListNumber6"/>
        <w:numPr>
          <w:ilvl w:val="7"/>
          <w:numId w:val="66"/>
        </w:numPr>
        <w:spacing w:line="240" w:lineRule="auto"/>
        <w:ind w:left="2880"/>
        <w:rPr>
          <w:rFonts w:ascii="Arial" w:hAnsi="Arial"/>
          <w:i/>
          <w:iCs/>
          <w:sz w:val="24"/>
        </w:rPr>
      </w:pPr>
      <w:r w:rsidRPr="00C20CE6">
        <w:rPr>
          <w:rFonts w:ascii="Arial" w:hAnsi="Arial"/>
          <w:i/>
          <w:iCs/>
          <w:sz w:val="24"/>
        </w:rPr>
        <w:t>Nonprofit/nongovernmental</w:t>
      </w:r>
    </w:p>
    <w:p w14:paraId="39140DFD" w14:textId="77777777" w:rsidR="00BB02A4" w:rsidRPr="00C20CE6" w:rsidRDefault="00BB02A4" w:rsidP="00A222E4">
      <w:pPr>
        <w:pStyle w:val="ListNumber7"/>
        <w:numPr>
          <w:ilvl w:val="4"/>
          <w:numId w:val="100"/>
        </w:numPr>
        <w:spacing w:line="240" w:lineRule="auto"/>
        <w:rPr>
          <w:rFonts w:ascii="Arial" w:hAnsi="Arial"/>
          <w:i/>
          <w:iCs/>
          <w:sz w:val="24"/>
        </w:rPr>
      </w:pPr>
      <w:r w:rsidRPr="00C20CE6">
        <w:rPr>
          <w:rFonts w:ascii="Arial" w:hAnsi="Arial"/>
          <w:i/>
          <w:iCs/>
          <w:sz w:val="24"/>
          <w:highlight w:val="yellow"/>
        </w:rPr>
        <w:t>(Cultural associations)</w:t>
      </w:r>
    </w:p>
    <w:p w14:paraId="516968AB" w14:textId="77777777" w:rsidR="00BB02A4" w:rsidRPr="00C20CE6" w:rsidRDefault="00BB02A4" w:rsidP="00A222E4">
      <w:pPr>
        <w:pStyle w:val="ListNumber7"/>
        <w:numPr>
          <w:ilvl w:val="4"/>
          <w:numId w:val="100"/>
        </w:numPr>
        <w:spacing w:line="240" w:lineRule="auto"/>
        <w:rPr>
          <w:rFonts w:ascii="Arial" w:hAnsi="Arial"/>
          <w:i/>
          <w:iCs/>
          <w:sz w:val="24"/>
        </w:rPr>
      </w:pPr>
      <w:r w:rsidRPr="00C20CE6">
        <w:rPr>
          <w:rFonts w:ascii="Arial" w:hAnsi="Arial"/>
          <w:i/>
          <w:iCs/>
          <w:sz w:val="24"/>
          <w:highlight w:val="yellow"/>
        </w:rPr>
        <w:t>(Foundations and other funding groups)</w:t>
      </w:r>
    </w:p>
    <w:p w14:paraId="53E14615" w14:textId="77777777" w:rsidR="004D10AB" w:rsidRPr="00C20CE6" w:rsidRDefault="004D10AB" w:rsidP="00A222E4">
      <w:pPr>
        <w:pStyle w:val="ListNumber7"/>
        <w:numPr>
          <w:ilvl w:val="4"/>
          <w:numId w:val="100"/>
        </w:numPr>
        <w:spacing w:line="240" w:lineRule="auto"/>
        <w:rPr>
          <w:rFonts w:ascii="Arial" w:hAnsi="Arial"/>
          <w:i/>
          <w:iCs/>
          <w:sz w:val="24"/>
        </w:rPr>
      </w:pPr>
      <w:r w:rsidRPr="00C20CE6">
        <w:rPr>
          <w:rFonts w:ascii="Arial" w:hAnsi="Arial"/>
          <w:i/>
          <w:iCs/>
          <w:sz w:val="24"/>
        </w:rPr>
        <w:t xml:space="preserve">Historical, </w:t>
      </w:r>
      <w:r w:rsidR="00DC1197" w:rsidRPr="00C20CE6">
        <w:rPr>
          <w:rFonts w:ascii="Arial" w:hAnsi="Arial"/>
          <w:i/>
          <w:iCs/>
          <w:sz w:val="24"/>
        </w:rPr>
        <w:t>cultural, recreational, and environmental advocacy and conservancy organizations</w:t>
      </w:r>
      <w:r w:rsidR="004A150A" w:rsidRPr="00C20CE6">
        <w:rPr>
          <w:rFonts w:ascii="Arial" w:hAnsi="Arial"/>
          <w:i/>
          <w:iCs/>
          <w:sz w:val="24"/>
        </w:rPr>
        <w:t xml:space="preserve"> </w:t>
      </w:r>
      <w:r w:rsidR="00DC1197" w:rsidRPr="00C20CE6">
        <w:rPr>
          <w:rFonts w:ascii="Arial" w:hAnsi="Arial"/>
          <w:i/>
          <w:iCs/>
          <w:sz w:val="24"/>
          <w:highlight w:val="yellow"/>
        </w:rPr>
        <w:t>(historical societies)</w:t>
      </w:r>
    </w:p>
    <w:p w14:paraId="044A64EE" w14:textId="77777777" w:rsidR="009119F0" w:rsidRPr="00C20CE6" w:rsidRDefault="009119F0" w:rsidP="00204F3E">
      <w:pPr>
        <w:pStyle w:val="ListNumber6"/>
        <w:numPr>
          <w:ilvl w:val="7"/>
          <w:numId w:val="66"/>
        </w:numPr>
        <w:spacing w:line="240" w:lineRule="auto"/>
        <w:ind w:left="2880"/>
        <w:rPr>
          <w:rFonts w:ascii="Arial" w:hAnsi="Arial"/>
          <w:i/>
          <w:iCs/>
          <w:sz w:val="24"/>
        </w:rPr>
      </w:pPr>
      <w:r w:rsidRPr="00C20CE6">
        <w:rPr>
          <w:rFonts w:ascii="Arial" w:hAnsi="Arial"/>
          <w:i/>
          <w:iCs/>
          <w:sz w:val="24"/>
        </w:rPr>
        <w:t>Private</w:t>
      </w:r>
    </w:p>
    <w:p w14:paraId="350EB502" w14:textId="77777777" w:rsidR="004D10AB" w:rsidRPr="00C20CE6" w:rsidRDefault="007740F5" w:rsidP="00556B02">
      <w:pPr>
        <w:pStyle w:val="ListNumber7"/>
        <w:numPr>
          <w:ilvl w:val="6"/>
          <w:numId w:val="93"/>
        </w:numPr>
        <w:spacing w:line="240" w:lineRule="auto"/>
        <w:ind w:left="3600"/>
        <w:rPr>
          <w:rFonts w:ascii="Arial" w:hAnsi="Arial"/>
          <w:i/>
          <w:iCs/>
          <w:sz w:val="24"/>
        </w:rPr>
      </w:pPr>
      <w:r w:rsidRPr="00C20CE6">
        <w:rPr>
          <w:rFonts w:ascii="Arial" w:hAnsi="Arial"/>
          <w:i/>
          <w:iCs/>
          <w:sz w:val="24"/>
          <w:highlight w:val="yellow"/>
        </w:rPr>
        <w:t>(</w:t>
      </w:r>
      <w:r w:rsidR="004D10AB" w:rsidRPr="00C20CE6">
        <w:rPr>
          <w:rFonts w:ascii="Arial" w:hAnsi="Arial"/>
          <w:i/>
          <w:iCs/>
          <w:sz w:val="24"/>
          <w:highlight w:val="yellow"/>
        </w:rPr>
        <w:t xml:space="preserve">Historical </w:t>
      </w:r>
      <w:r w:rsidR="00DC1197" w:rsidRPr="00C20CE6">
        <w:rPr>
          <w:rFonts w:ascii="Arial" w:hAnsi="Arial"/>
          <w:i/>
          <w:iCs/>
          <w:sz w:val="24"/>
          <w:highlight w:val="yellow"/>
        </w:rPr>
        <w:t>s</w:t>
      </w:r>
      <w:r w:rsidR="004D10AB" w:rsidRPr="00C20CE6">
        <w:rPr>
          <w:rFonts w:ascii="Arial" w:hAnsi="Arial"/>
          <w:i/>
          <w:iCs/>
          <w:sz w:val="24"/>
          <w:highlight w:val="yellow"/>
        </w:rPr>
        <w:t>ites</w:t>
      </w:r>
      <w:r w:rsidRPr="00C20CE6">
        <w:rPr>
          <w:rFonts w:ascii="Arial" w:hAnsi="Arial"/>
          <w:i/>
          <w:iCs/>
          <w:sz w:val="24"/>
          <w:highlight w:val="yellow"/>
        </w:rPr>
        <w:t>)</w:t>
      </w:r>
    </w:p>
    <w:p w14:paraId="1042F08F" w14:textId="77777777" w:rsidR="006D325A" w:rsidRPr="00C20CE6" w:rsidRDefault="007740F5" w:rsidP="00556B02">
      <w:pPr>
        <w:pStyle w:val="ListNumber7"/>
        <w:numPr>
          <w:ilvl w:val="6"/>
          <w:numId w:val="93"/>
        </w:numPr>
        <w:spacing w:line="240" w:lineRule="auto"/>
        <w:ind w:left="3600"/>
        <w:rPr>
          <w:rFonts w:ascii="Arial" w:hAnsi="Arial"/>
          <w:i/>
          <w:iCs/>
          <w:sz w:val="24"/>
        </w:rPr>
      </w:pPr>
      <w:r w:rsidRPr="00C20CE6">
        <w:rPr>
          <w:rFonts w:ascii="Arial" w:hAnsi="Arial"/>
          <w:i/>
          <w:iCs/>
          <w:sz w:val="24"/>
          <w:highlight w:val="yellow"/>
        </w:rPr>
        <w:t>(</w:t>
      </w:r>
      <w:r w:rsidR="004D10AB" w:rsidRPr="00C20CE6">
        <w:rPr>
          <w:rFonts w:ascii="Arial" w:hAnsi="Arial"/>
          <w:i/>
          <w:iCs/>
          <w:sz w:val="24"/>
          <w:highlight w:val="yellow"/>
        </w:rPr>
        <w:t xml:space="preserve">Restoration </w:t>
      </w:r>
      <w:r w:rsidR="00DC1197" w:rsidRPr="00C20CE6">
        <w:rPr>
          <w:rFonts w:ascii="Arial" w:hAnsi="Arial"/>
          <w:i/>
          <w:iCs/>
          <w:sz w:val="24"/>
          <w:highlight w:val="yellow"/>
        </w:rPr>
        <w:t>c</w:t>
      </w:r>
      <w:r w:rsidR="004D10AB" w:rsidRPr="00C20CE6">
        <w:rPr>
          <w:rFonts w:ascii="Arial" w:hAnsi="Arial"/>
          <w:i/>
          <w:iCs/>
          <w:sz w:val="24"/>
          <w:highlight w:val="yellow"/>
        </w:rPr>
        <w:t>ompanies</w:t>
      </w:r>
      <w:r w:rsidRPr="00C20CE6">
        <w:rPr>
          <w:rFonts w:ascii="Arial" w:hAnsi="Arial"/>
          <w:i/>
          <w:iCs/>
          <w:sz w:val="24"/>
          <w:highlight w:val="yellow"/>
        </w:rPr>
        <w:t>)</w:t>
      </w:r>
    </w:p>
    <w:p w14:paraId="731367D3" w14:textId="77777777" w:rsidR="004D10AB" w:rsidRPr="00620CE7" w:rsidRDefault="004D10AB" w:rsidP="00EF69D8">
      <w:pPr>
        <w:pStyle w:val="Heading2"/>
      </w:pPr>
      <w:bookmarkStart w:id="25" w:name="_Toc304912103"/>
      <w:bookmarkStart w:id="26" w:name="_Toc330205198"/>
      <w:bookmarkStart w:id="27" w:name="_Toc334701778"/>
      <w:r w:rsidRPr="00620CE7">
        <w:t>Direction, Control</w:t>
      </w:r>
      <w:r>
        <w:t>,</w:t>
      </w:r>
      <w:r w:rsidRPr="00620CE7">
        <w:t xml:space="preserve"> and Coordination</w:t>
      </w:r>
      <w:bookmarkEnd w:id="25"/>
      <w:bookmarkEnd w:id="26"/>
      <w:bookmarkEnd w:id="27"/>
    </w:p>
    <w:p w14:paraId="4A830D9A" w14:textId="77777777" w:rsidR="004D10AB" w:rsidRPr="004D10AB" w:rsidRDefault="004D10AB" w:rsidP="00CD5567">
      <w:pPr>
        <w:pStyle w:val="BodyText"/>
        <w:rPr>
          <w:b/>
        </w:rPr>
      </w:pPr>
      <w:r w:rsidRPr="004D10AB">
        <w:rPr>
          <w:b/>
        </w:rPr>
        <w:t>(The Direction, Control, and Coordination section of the Recovery Annex describes the command structure, which indicates who is in charge and identifies the authorities of key recovery personnel. It describes how recovery organizations will be notified of recovery situations and the means for obtaining, analyzing, and disseminating situation information.</w:t>
      </w:r>
    </w:p>
    <w:p w14:paraId="20ADA1D7" w14:textId="77777777" w:rsidR="004D10AB" w:rsidRPr="004D10AB" w:rsidRDefault="004D10AB" w:rsidP="00CD5567">
      <w:pPr>
        <w:pStyle w:val="BodyText"/>
        <w:rPr>
          <w:b/>
        </w:rPr>
      </w:pPr>
      <w:r w:rsidRPr="004D10AB">
        <w:rPr>
          <w:b/>
        </w:rPr>
        <w:t>The section outlines provisions for coordination and communication among recovery elements and direction and control facilities. The organizational coordination, support, and command structure for this Recovery Annex has to integrate the structure proposed by SEMS/NIMS. This section provides information on how the recovery annex fits into the EOP [horizontal coordination] and how it integrates with other local, State, and Federal plans [vertical integration]. Elements to be included in this section are listed below.)</w:t>
      </w:r>
    </w:p>
    <w:p w14:paraId="4026873A" w14:textId="77777777" w:rsidR="004D10AB" w:rsidRPr="004D10AB" w:rsidRDefault="004D10AB" w:rsidP="00CD5567">
      <w:pPr>
        <w:pStyle w:val="BodyText"/>
        <w:rPr>
          <w:i/>
        </w:rPr>
      </w:pPr>
      <w:r w:rsidRPr="004D10AB">
        <w:rPr>
          <w:i/>
        </w:rPr>
        <w:t xml:space="preserve">The </w:t>
      </w:r>
      <w:r w:rsidRPr="004D10AB">
        <w:rPr>
          <w:i/>
          <w:highlight w:val="yellow"/>
        </w:rPr>
        <w:t>(</w:t>
      </w:r>
      <w:r w:rsidR="00DC1197">
        <w:rPr>
          <w:bCs/>
          <w:i/>
          <w:highlight w:val="yellow"/>
          <w:u w:val="single"/>
        </w:rPr>
        <w:t>r</w:t>
      </w:r>
      <w:r w:rsidR="00BC1270" w:rsidRPr="00BC1270">
        <w:rPr>
          <w:bCs/>
          <w:i/>
          <w:highlight w:val="yellow"/>
          <w:u w:val="single"/>
        </w:rPr>
        <w:t>esponsible jurisdiction/agency/organization</w:t>
      </w:r>
      <w:r w:rsidRPr="004D10AB">
        <w:rPr>
          <w:i/>
        </w:rPr>
        <w:t xml:space="preserve">) will provide the primary direction, control, and coordination function for short-term recovery activities following a disaster. The primary activities and functions of local government during this phase will continue to be supported by a declaration of local </w:t>
      </w:r>
      <w:r w:rsidR="00F0796B" w:rsidRPr="004D10AB">
        <w:rPr>
          <w:i/>
        </w:rPr>
        <w:t>emergency, which</w:t>
      </w:r>
      <w:r w:rsidRPr="004D10AB">
        <w:rPr>
          <w:i/>
        </w:rPr>
        <w:t xml:space="preserve"> provides the legal basis for necessary emergency operations.</w:t>
      </w:r>
      <w:r w:rsidR="0068407B">
        <w:rPr>
          <w:i/>
        </w:rPr>
        <w:t xml:space="preserve"> The implementation of the </w:t>
      </w:r>
      <w:r w:rsidR="0068407B" w:rsidRPr="00073327">
        <w:rPr>
          <w:i/>
          <w:highlight w:val="yellow"/>
        </w:rPr>
        <w:t>(</w:t>
      </w:r>
      <w:r w:rsidR="0068407B" w:rsidRPr="00DC1197">
        <w:rPr>
          <w:i/>
          <w:highlight w:val="yellow"/>
          <w:u w:val="single"/>
        </w:rPr>
        <w:t>Agency/Organization</w:t>
      </w:r>
      <w:r w:rsidR="0068407B" w:rsidRPr="00073327">
        <w:rPr>
          <w:i/>
          <w:highlight w:val="yellow"/>
        </w:rPr>
        <w:t>)</w:t>
      </w:r>
      <w:r w:rsidR="0068407B">
        <w:rPr>
          <w:i/>
        </w:rPr>
        <w:t xml:space="preserve"> COOP/COG plan to </w:t>
      </w:r>
      <w:r w:rsidR="0068407B">
        <w:rPr>
          <w:i/>
        </w:rPr>
        <w:lastRenderedPageBreak/>
        <w:t>reconstitute government services and decision making processes will be necessary to progress recovery operations. Coordination with key private and non-governmental organizations and services will be necessary to ensure they have executed their COOP/COG/BCP plans.</w:t>
      </w:r>
    </w:p>
    <w:p w14:paraId="211E98E9" w14:textId="77777777" w:rsidR="004D10AB" w:rsidRPr="00BA0A8E" w:rsidRDefault="004D10AB" w:rsidP="004D10AB">
      <w:pPr>
        <w:pStyle w:val="BodyText"/>
        <w:rPr>
          <w:i/>
        </w:rPr>
      </w:pPr>
      <w:r w:rsidRPr="00BA0A8E">
        <w:rPr>
          <w:i/>
        </w:rPr>
        <w:t xml:space="preserve">A </w:t>
      </w:r>
      <w:r w:rsidR="00490CC6" w:rsidRPr="00490CC6">
        <w:rPr>
          <w:i/>
          <w:highlight w:val="yellow"/>
        </w:rPr>
        <w:t>(</w:t>
      </w:r>
      <w:r w:rsidR="00DC1197" w:rsidRPr="00DC1197">
        <w:rPr>
          <w:i/>
          <w:highlight w:val="yellow"/>
          <w:u w:val="single"/>
        </w:rPr>
        <w:t>r</w:t>
      </w:r>
      <w:r w:rsidR="00490CC6" w:rsidRPr="00DC1197">
        <w:rPr>
          <w:i/>
          <w:highlight w:val="yellow"/>
          <w:u w:val="single"/>
        </w:rPr>
        <w:t>ecovery operations coordinating element</w:t>
      </w:r>
      <w:r w:rsidRPr="00BA0A8E">
        <w:rPr>
          <w:i/>
        </w:rPr>
        <w:t xml:space="preserve">) will be established, when needed, to manage the activities associated with recovery operations. The decision to activate the </w:t>
      </w:r>
      <w:r w:rsidR="00490CC6" w:rsidRPr="00490CC6">
        <w:rPr>
          <w:i/>
          <w:highlight w:val="yellow"/>
        </w:rPr>
        <w:t>(</w:t>
      </w:r>
      <w:r w:rsidR="00DC1197" w:rsidRPr="00DC1197">
        <w:rPr>
          <w:i/>
          <w:highlight w:val="yellow"/>
          <w:u w:val="single"/>
        </w:rPr>
        <w:t>r</w:t>
      </w:r>
      <w:r w:rsidR="00490CC6" w:rsidRPr="00DC1197">
        <w:rPr>
          <w:i/>
          <w:highlight w:val="yellow"/>
          <w:u w:val="single"/>
        </w:rPr>
        <w:t>ecovery operations coordinating element</w:t>
      </w:r>
      <w:r w:rsidR="00490CC6" w:rsidRPr="00490CC6">
        <w:rPr>
          <w:highlight w:val="yellow"/>
        </w:rPr>
        <w:t>)</w:t>
      </w:r>
      <w:r w:rsidRPr="00BA0A8E">
        <w:rPr>
          <w:i/>
        </w:rPr>
        <w:t xml:space="preserve"> will be made by the </w:t>
      </w:r>
      <w:r w:rsidRPr="00BA0A8E">
        <w:rPr>
          <w:i/>
          <w:highlight w:val="yellow"/>
        </w:rPr>
        <w:t>(</w:t>
      </w:r>
      <w:r w:rsidR="00073327">
        <w:rPr>
          <w:i/>
          <w:highlight w:val="yellow"/>
        </w:rPr>
        <w:t>r</w:t>
      </w:r>
      <w:r w:rsidR="00BC1270" w:rsidRPr="00BC1270">
        <w:rPr>
          <w:bCs/>
          <w:i/>
          <w:highlight w:val="yellow"/>
          <w:u w:val="single"/>
        </w:rPr>
        <w:t>esponsible jurisdiction/agency/organization</w:t>
      </w:r>
      <w:r w:rsidRPr="00BA0A8E">
        <w:rPr>
          <w:i/>
          <w:highlight w:val="yellow"/>
        </w:rPr>
        <w:t>)</w:t>
      </w:r>
      <w:r w:rsidRPr="00BA0A8E">
        <w:rPr>
          <w:i/>
        </w:rPr>
        <w:t xml:space="preserve">. Representatives from all levels of government and agencies involved in the recovery process will be present in the </w:t>
      </w:r>
      <w:r w:rsidR="00490CC6" w:rsidRPr="00490CC6">
        <w:rPr>
          <w:i/>
          <w:highlight w:val="yellow"/>
        </w:rPr>
        <w:t>(</w:t>
      </w:r>
      <w:r w:rsidR="00DC1197" w:rsidRPr="00DC1197">
        <w:rPr>
          <w:i/>
          <w:highlight w:val="yellow"/>
          <w:u w:val="single"/>
        </w:rPr>
        <w:t>r</w:t>
      </w:r>
      <w:r w:rsidR="00490CC6" w:rsidRPr="00DC1197">
        <w:rPr>
          <w:i/>
          <w:highlight w:val="yellow"/>
          <w:u w:val="single"/>
        </w:rPr>
        <w:t>ecovery operations coordinating element</w:t>
      </w:r>
      <w:r w:rsidR="00490CC6" w:rsidRPr="00490CC6">
        <w:rPr>
          <w:highlight w:val="yellow"/>
        </w:rPr>
        <w:t>)</w:t>
      </w:r>
      <w:r w:rsidRPr="00BA0A8E">
        <w:rPr>
          <w:i/>
        </w:rPr>
        <w:t xml:space="preserve">. The organization and staffing of the </w:t>
      </w:r>
      <w:r w:rsidR="00490CC6" w:rsidRPr="00490CC6">
        <w:rPr>
          <w:i/>
          <w:highlight w:val="yellow"/>
        </w:rPr>
        <w:t>(</w:t>
      </w:r>
      <w:r w:rsidR="00DC1197" w:rsidRPr="00DC1197">
        <w:rPr>
          <w:i/>
          <w:highlight w:val="yellow"/>
          <w:u w:val="single"/>
        </w:rPr>
        <w:t>r</w:t>
      </w:r>
      <w:r w:rsidR="00490CC6" w:rsidRPr="00DC1197">
        <w:rPr>
          <w:i/>
          <w:highlight w:val="yellow"/>
          <w:u w:val="single"/>
        </w:rPr>
        <w:t>ecovery operations coordinating element</w:t>
      </w:r>
      <w:r w:rsidR="00490CC6" w:rsidRPr="00490CC6">
        <w:rPr>
          <w:highlight w:val="yellow"/>
        </w:rPr>
        <w:t>)</w:t>
      </w:r>
      <w:r w:rsidR="00342801">
        <w:t xml:space="preserve"> </w:t>
      </w:r>
      <w:r w:rsidRPr="00BA0A8E">
        <w:rPr>
          <w:i/>
        </w:rPr>
        <w:t xml:space="preserve">will be in accordance with this recovery plan. </w:t>
      </w:r>
    </w:p>
    <w:p w14:paraId="2DDCD825" w14:textId="77777777" w:rsidR="004D10AB" w:rsidRPr="00BA0A8E" w:rsidRDefault="004D10AB" w:rsidP="004D10AB">
      <w:pPr>
        <w:pStyle w:val="BodyText"/>
        <w:rPr>
          <w:i/>
        </w:rPr>
      </w:pPr>
      <w:r w:rsidRPr="00BA0A8E">
        <w:rPr>
          <w:i/>
        </w:rPr>
        <w:t xml:space="preserve">Direction, control, coordination and management of recovery operations within </w:t>
      </w:r>
      <w:r w:rsidRPr="00490CC6">
        <w:rPr>
          <w:i/>
          <w:highlight w:val="yellow"/>
        </w:rPr>
        <w:t>(</w:t>
      </w:r>
      <w:r w:rsidRPr="00DC1197">
        <w:rPr>
          <w:i/>
          <w:highlight w:val="yellow"/>
          <w:u w:val="single"/>
        </w:rPr>
        <w:t>City/County/Operational Area</w:t>
      </w:r>
      <w:r w:rsidRPr="00490CC6">
        <w:rPr>
          <w:i/>
          <w:highlight w:val="yellow"/>
        </w:rPr>
        <w:t>)</w:t>
      </w:r>
      <w:r w:rsidRPr="00BA0A8E">
        <w:rPr>
          <w:i/>
        </w:rPr>
        <w:t xml:space="preserve"> will be conducted from the </w:t>
      </w:r>
      <w:r w:rsidRPr="00BA0A8E">
        <w:rPr>
          <w:i/>
          <w:highlight w:val="yellow"/>
        </w:rPr>
        <w:t>(</w:t>
      </w:r>
      <w:r w:rsidR="004E085A">
        <w:rPr>
          <w:i/>
          <w:highlight w:val="yellow"/>
          <w:u w:val="single"/>
        </w:rPr>
        <w:t>i</w:t>
      </w:r>
      <w:r w:rsidRPr="00BA0A8E">
        <w:rPr>
          <w:i/>
          <w:highlight w:val="yellow"/>
          <w:u w:val="single"/>
        </w:rPr>
        <w:t>nsert facility name and address</w:t>
      </w:r>
      <w:r w:rsidRPr="00BA0A8E">
        <w:rPr>
          <w:i/>
          <w:highlight w:val="yellow"/>
        </w:rPr>
        <w:t>)</w:t>
      </w:r>
      <w:r w:rsidRPr="00BA0A8E">
        <w:rPr>
          <w:i/>
        </w:rPr>
        <w:t xml:space="preserve">. Transition to the </w:t>
      </w:r>
      <w:r w:rsidR="00490CC6" w:rsidRPr="00490CC6">
        <w:rPr>
          <w:i/>
          <w:highlight w:val="yellow"/>
        </w:rPr>
        <w:t>(</w:t>
      </w:r>
      <w:r w:rsidR="00DC1197" w:rsidRPr="00DC1197">
        <w:rPr>
          <w:i/>
          <w:highlight w:val="yellow"/>
          <w:u w:val="single"/>
        </w:rPr>
        <w:t>r</w:t>
      </w:r>
      <w:r w:rsidR="00490CC6" w:rsidRPr="00DC1197">
        <w:rPr>
          <w:i/>
          <w:highlight w:val="yellow"/>
          <w:u w:val="single"/>
        </w:rPr>
        <w:t>ecovery operations coordinating element</w:t>
      </w:r>
      <w:r w:rsidR="00490CC6" w:rsidRPr="00490CC6">
        <w:rPr>
          <w:highlight w:val="yellow"/>
        </w:rPr>
        <w:t>)</w:t>
      </w:r>
      <w:r w:rsidRPr="00BA0A8E">
        <w:rPr>
          <w:i/>
        </w:rPr>
        <w:t xml:space="preserve"> will occur as directed by the </w:t>
      </w:r>
      <w:r w:rsidRPr="00073327">
        <w:rPr>
          <w:i/>
          <w:highlight w:val="yellow"/>
        </w:rPr>
        <w:t>(</w:t>
      </w:r>
      <w:r w:rsidR="00073327" w:rsidRPr="00073327">
        <w:rPr>
          <w:i/>
          <w:highlight w:val="yellow"/>
        </w:rPr>
        <w:t>r</w:t>
      </w:r>
      <w:r w:rsidR="00BC1270" w:rsidRPr="00073327">
        <w:rPr>
          <w:i/>
          <w:highlight w:val="yellow"/>
          <w:u w:val="single"/>
        </w:rPr>
        <w:t>esponsible jurisdiction/agency/organization</w:t>
      </w:r>
      <w:r w:rsidRPr="00BA0A8E">
        <w:rPr>
          <w:i/>
          <w:highlight w:val="yellow"/>
        </w:rPr>
        <w:t>)</w:t>
      </w:r>
      <w:r w:rsidRPr="00BA0A8E">
        <w:rPr>
          <w:i/>
        </w:rPr>
        <w:t>.</w:t>
      </w:r>
    </w:p>
    <w:p w14:paraId="0C5CD172" w14:textId="77777777" w:rsidR="004D10AB" w:rsidRPr="00BA0A8E" w:rsidRDefault="004D10AB" w:rsidP="004D10AB">
      <w:pPr>
        <w:pStyle w:val="BodyText"/>
        <w:rPr>
          <w:i/>
        </w:rPr>
      </w:pPr>
      <w:r w:rsidRPr="00BA0A8E">
        <w:rPr>
          <w:i/>
        </w:rPr>
        <w:t xml:space="preserve">Direction and control for the implementation of State and/or Federal disaster assistance projects for restoration/repair of public facilities and infrastructure will be the responsibility of the </w:t>
      </w:r>
      <w:r w:rsidRPr="00BA0A8E">
        <w:rPr>
          <w:i/>
          <w:highlight w:val="yellow"/>
        </w:rPr>
        <w:t>(</w:t>
      </w:r>
      <w:r w:rsidR="00073327">
        <w:rPr>
          <w:bCs/>
          <w:i/>
          <w:highlight w:val="yellow"/>
          <w:u w:val="single"/>
        </w:rPr>
        <w:t>r</w:t>
      </w:r>
      <w:r w:rsidR="00073327" w:rsidRPr="00073327">
        <w:rPr>
          <w:bCs/>
          <w:i/>
          <w:highlight w:val="yellow"/>
          <w:u w:val="single"/>
        </w:rPr>
        <w:t>esponsible jurisdiction/agency/organization</w:t>
      </w:r>
      <w:r w:rsidRPr="00BA0A8E">
        <w:rPr>
          <w:i/>
          <w:highlight w:val="yellow"/>
        </w:rPr>
        <w:t>)</w:t>
      </w:r>
      <w:r w:rsidRPr="00BA0A8E">
        <w:rPr>
          <w:i/>
        </w:rPr>
        <w:t xml:space="preserve">. When the </w:t>
      </w:r>
      <w:r w:rsidR="00490CC6" w:rsidRPr="00490CC6">
        <w:rPr>
          <w:i/>
          <w:highlight w:val="yellow"/>
        </w:rPr>
        <w:t>(</w:t>
      </w:r>
      <w:r w:rsidR="00DC1197" w:rsidRPr="00DC1197">
        <w:rPr>
          <w:i/>
          <w:highlight w:val="yellow"/>
          <w:u w:val="single"/>
        </w:rPr>
        <w:t xml:space="preserve">recovery </w:t>
      </w:r>
      <w:r w:rsidR="00490CC6" w:rsidRPr="00DC1197">
        <w:rPr>
          <w:i/>
          <w:highlight w:val="yellow"/>
          <w:u w:val="single"/>
        </w:rPr>
        <w:t>operations coordinating element</w:t>
      </w:r>
      <w:r w:rsidR="00490CC6" w:rsidRPr="00490CC6">
        <w:rPr>
          <w:highlight w:val="yellow"/>
        </w:rPr>
        <w:t>)</w:t>
      </w:r>
      <w:r w:rsidRPr="00BA0A8E">
        <w:rPr>
          <w:i/>
        </w:rPr>
        <w:t xml:space="preserve"> is deactivated, the </w:t>
      </w:r>
      <w:r w:rsidRPr="00BA0A8E">
        <w:rPr>
          <w:i/>
          <w:highlight w:val="yellow"/>
        </w:rPr>
        <w:t>(</w:t>
      </w:r>
      <w:r w:rsidR="00073327">
        <w:rPr>
          <w:bCs/>
          <w:i/>
          <w:highlight w:val="yellow"/>
          <w:u w:val="single"/>
        </w:rPr>
        <w:t>r</w:t>
      </w:r>
      <w:r w:rsidR="00BC1270" w:rsidRPr="00BC1270">
        <w:rPr>
          <w:bCs/>
          <w:i/>
          <w:highlight w:val="yellow"/>
          <w:u w:val="single"/>
        </w:rPr>
        <w:t>esponsible jurisdiction/agency/organization</w:t>
      </w:r>
      <w:r w:rsidRPr="00BA0A8E">
        <w:rPr>
          <w:i/>
          <w:highlight w:val="yellow"/>
        </w:rPr>
        <w:t>)</w:t>
      </w:r>
      <w:r w:rsidRPr="00BA0A8E">
        <w:rPr>
          <w:i/>
        </w:rPr>
        <w:t xml:space="preserve"> will continue to monitor the progress of all projects and assist as needed. </w:t>
      </w:r>
    </w:p>
    <w:p w14:paraId="5FDBB943" w14:textId="77777777" w:rsidR="00BA0A8E" w:rsidRPr="0097552B" w:rsidRDefault="00BA0A8E" w:rsidP="00EF69D8">
      <w:pPr>
        <w:pStyle w:val="Heading2"/>
      </w:pPr>
      <w:bookmarkStart w:id="28" w:name="_Toc330205199"/>
      <w:bookmarkStart w:id="29" w:name="_Toc334701779"/>
      <w:r w:rsidRPr="00620CE7">
        <w:t>Information Collection, Analysis, and Dissemination</w:t>
      </w:r>
      <w:bookmarkEnd w:id="28"/>
      <w:bookmarkEnd w:id="29"/>
    </w:p>
    <w:p w14:paraId="0B5F17AF" w14:textId="77777777" w:rsidR="00BA0A8E" w:rsidRPr="00BA0A8E" w:rsidRDefault="00BA0A8E" w:rsidP="00BA0A8E">
      <w:pPr>
        <w:pStyle w:val="BodyText"/>
        <w:rPr>
          <w:b/>
        </w:rPr>
      </w:pPr>
      <w:r w:rsidRPr="00BA0A8E">
        <w:rPr>
          <w:b/>
        </w:rPr>
        <w:t>(This section describes the required critical or essential information specific to recovery that is common to all emergencies identified during the planning process. It identifies the type of information needed, where it is expected to come from, who uses the information, how the information is shared, the format for providing the information, and any specific times when the information is needed. Information management for a specific incident will transition from the EOC to the Recovery Agency at the same time management of the incident transfers from the response phase Incident Command to the recovery phase Recovery Command. The contents of this section are best provided in a tabular format. This section may be expanded as an annex or it may be included as an appendix.)</w:t>
      </w:r>
    </w:p>
    <w:p w14:paraId="5A1C4DF8" w14:textId="77777777" w:rsidR="00A3557E" w:rsidRPr="00BA0A8E" w:rsidRDefault="00A3557E" w:rsidP="00A3557E">
      <w:pPr>
        <w:pStyle w:val="BodyText"/>
        <w:rPr>
          <w:b/>
          <w:color w:val="FF0000"/>
        </w:rPr>
      </w:pPr>
      <w:r w:rsidRPr="00BA0A8E">
        <w:rPr>
          <w:b/>
          <w:color w:val="FF0000"/>
        </w:rPr>
        <w:t>(For further information, refer to the Los Angeles Regional Recovery Guidance for Emergency Planners, Section XIV: Information Collection, Analysis and Dissemination.)</w:t>
      </w:r>
    </w:p>
    <w:p w14:paraId="0AE8022E" w14:textId="77777777" w:rsidR="00BA0A8E" w:rsidRPr="007C427F" w:rsidRDefault="00BA0A8E" w:rsidP="00BA0A8E">
      <w:pPr>
        <w:pStyle w:val="BodyText"/>
        <w:rPr>
          <w:i/>
        </w:rPr>
      </w:pPr>
      <w:r w:rsidRPr="007C427F">
        <w:rPr>
          <w:i/>
        </w:rPr>
        <w:t>Information collection, analysis, and dissemination may include the following elements:</w:t>
      </w:r>
    </w:p>
    <w:p w14:paraId="01A86573" w14:textId="77777777" w:rsidR="00BB02A4" w:rsidRPr="00F82D17" w:rsidRDefault="00BB02A4" w:rsidP="00204F3E">
      <w:pPr>
        <w:pStyle w:val="ListBullet"/>
        <w:numPr>
          <w:ilvl w:val="0"/>
          <w:numId w:val="102"/>
        </w:numPr>
        <w:spacing w:line="360" w:lineRule="auto"/>
        <w:ind w:left="1440" w:hanging="720"/>
        <w:rPr>
          <w:rFonts w:ascii="Arial" w:hAnsi="Arial"/>
          <w:i/>
          <w:sz w:val="24"/>
        </w:rPr>
      </w:pPr>
      <w:r w:rsidRPr="00F82D17">
        <w:rPr>
          <w:rFonts w:ascii="Arial" w:hAnsi="Arial"/>
          <w:i/>
          <w:sz w:val="24"/>
        </w:rPr>
        <w:t>Affected population demographics</w:t>
      </w:r>
    </w:p>
    <w:p w14:paraId="34488BE0" w14:textId="77777777" w:rsidR="00BB02A4" w:rsidRPr="00F82D17" w:rsidRDefault="00BB02A4" w:rsidP="00204F3E">
      <w:pPr>
        <w:pStyle w:val="ListBullet"/>
        <w:numPr>
          <w:ilvl w:val="0"/>
          <w:numId w:val="102"/>
        </w:numPr>
        <w:spacing w:line="360" w:lineRule="auto"/>
        <w:ind w:left="1440" w:hanging="720"/>
        <w:rPr>
          <w:rFonts w:ascii="Arial" w:hAnsi="Arial"/>
          <w:i/>
          <w:sz w:val="24"/>
        </w:rPr>
      </w:pPr>
      <w:r w:rsidRPr="00F82D17">
        <w:rPr>
          <w:rFonts w:ascii="Arial" w:hAnsi="Arial"/>
          <w:i/>
          <w:sz w:val="24"/>
        </w:rPr>
        <w:t>Availability of temporary housing sites</w:t>
      </w:r>
    </w:p>
    <w:p w14:paraId="5E2AD276" w14:textId="77777777" w:rsidR="00BB02A4" w:rsidRPr="00F82D17" w:rsidRDefault="00BB02A4" w:rsidP="00204F3E">
      <w:pPr>
        <w:pStyle w:val="ListBullet"/>
        <w:numPr>
          <w:ilvl w:val="0"/>
          <w:numId w:val="102"/>
        </w:numPr>
        <w:spacing w:line="360" w:lineRule="auto"/>
        <w:ind w:left="1440" w:hanging="720"/>
        <w:rPr>
          <w:rFonts w:ascii="Arial" w:hAnsi="Arial"/>
          <w:i/>
          <w:sz w:val="24"/>
        </w:rPr>
      </w:pPr>
      <w:r w:rsidRPr="00F82D17">
        <w:rPr>
          <w:rFonts w:ascii="Arial" w:hAnsi="Arial"/>
          <w:i/>
          <w:sz w:val="24"/>
        </w:rPr>
        <w:t>Damage to airfields</w:t>
      </w:r>
    </w:p>
    <w:p w14:paraId="2BD8E627" w14:textId="77777777" w:rsidR="00BB02A4" w:rsidRPr="00F82D17" w:rsidRDefault="00BB02A4" w:rsidP="00204F3E">
      <w:pPr>
        <w:pStyle w:val="ListBullet"/>
        <w:numPr>
          <w:ilvl w:val="0"/>
          <w:numId w:val="102"/>
        </w:numPr>
        <w:spacing w:line="360" w:lineRule="auto"/>
        <w:ind w:left="1440" w:hanging="720"/>
        <w:rPr>
          <w:rFonts w:ascii="Arial" w:hAnsi="Arial"/>
          <w:i/>
          <w:sz w:val="24"/>
        </w:rPr>
      </w:pPr>
      <w:r w:rsidRPr="00F82D17">
        <w:rPr>
          <w:rFonts w:ascii="Arial" w:hAnsi="Arial"/>
          <w:i/>
          <w:sz w:val="24"/>
        </w:rPr>
        <w:lastRenderedPageBreak/>
        <w:t>Damage to dams and reservoirs and estimated time for repairs</w:t>
      </w:r>
    </w:p>
    <w:p w14:paraId="3B0229E7" w14:textId="77777777" w:rsidR="00BB02A4" w:rsidRPr="00F82D17" w:rsidRDefault="00BB02A4" w:rsidP="00204F3E">
      <w:pPr>
        <w:pStyle w:val="ListBullet"/>
        <w:numPr>
          <w:ilvl w:val="0"/>
          <w:numId w:val="102"/>
        </w:numPr>
        <w:spacing w:before="80" w:after="80" w:line="240" w:lineRule="auto"/>
        <w:ind w:left="1440" w:hanging="720"/>
        <w:contextualSpacing w:val="0"/>
        <w:rPr>
          <w:rFonts w:ascii="Arial" w:hAnsi="Arial"/>
          <w:i/>
          <w:sz w:val="24"/>
        </w:rPr>
      </w:pPr>
      <w:r w:rsidRPr="00F82D17">
        <w:rPr>
          <w:rFonts w:ascii="Arial" w:hAnsi="Arial"/>
          <w:i/>
          <w:sz w:val="24"/>
        </w:rPr>
        <w:t>Damage to government buildings</w:t>
      </w:r>
    </w:p>
    <w:p w14:paraId="5D0E648C" w14:textId="77777777" w:rsidR="00BB02A4" w:rsidRPr="00F82D17" w:rsidRDefault="00BB02A4" w:rsidP="00204F3E">
      <w:pPr>
        <w:pStyle w:val="ListBullet"/>
        <w:numPr>
          <w:ilvl w:val="0"/>
          <w:numId w:val="102"/>
        </w:numPr>
        <w:spacing w:before="80" w:after="80" w:line="240" w:lineRule="auto"/>
        <w:ind w:left="1440" w:hanging="720"/>
        <w:contextualSpacing w:val="0"/>
        <w:rPr>
          <w:rFonts w:ascii="Arial" w:hAnsi="Arial"/>
          <w:i/>
          <w:sz w:val="24"/>
        </w:rPr>
      </w:pPr>
      <w:r w:rsidRPr="00F82D17">
        <w:rPr>
          <w:rFonts w:ascii="Arial" w:hAnsi="Arial"/>
          <w:i/>
          <w:sz w:val="24"/>
        </w:rPr>
        <w:t>Damage to hospitals</w:t>
      </w:r>
    </w:p>
    <w:p w14:paraId="0C3442B4" w14:textId="77777777" w:rsidR="00BB02A4" w:rsidRPr="00F82D17" w:rsidRDefault="00BB02A4" w:rsidP="00204F3E">
      <w:pPr>
        <w:pStyle w:val="ListBullet"/>
        <w:numPr>
          <w:ilvl w:val="0"/>
          <w:numId w:val="102"/>
        </w:numPr>
        <w:spacing w:before="80" w:after="80" w:line="240" w:lineRule="auto"/>
        <w:ind w:left="1440" w:hanging="720"/>
        <w:contextualSpacing w:val="0"/>
        <w:rPr>
          <w:rFonts w:ascii="Arial" w:hAnsi="Arial"/>
          <w:i/>
          <w:sz w:val="24"/>
        </w:rPr>
      </w:pPr>
      <w:r w:rsidRPr="00F82D17">
        <w:rPr>
          <w:rFonts w:ascii="Arial" w:hAnsi="Arial"/>
          <w:i/>
          <w:sz w:val="24"/>
        </w:rPr>
        <w:t>Damage to ports</w:t>
      </w:r>
    </w:p>
    <w:p w14:paraId="4BEF9FD3" w14:textId="77777777" w:rsidR="00BB02A4" w:rsidRPr="00F82D17" w:rsidRDefault="00BB02A4" w:rsidP="00204F3E">
      <w:pPr>
        <w:pStyle w:val="ListBullet"/>
        <w:numPr>
          <w:ilvl w:val="0"/>
          <w:numId w:val="102"/>
        </w:numPr>
        <w:spacing w:before="80" w:after="80" w:line="240" w:lineRule="auto"/>
        <w:ind w:left="1440" w:hanging="720"/>
        <w:contextualSpacing w:val="0"/>
        <w:rPr>
          <w:rFonts w:ascii="Arial" w:hAnsi="Arial"/>
          <w:i/>
          <w:sz w:val="24"/>
        </w:rPr>
      </w:pPr>
      <w:r w:rsidRPr="00F82D17">
        <w:rPr>
          <w:rFonts w:ascii="Arial" w:hAnsi="Arial"/>
          <w:i/>
          <w:sz w:val="24"/>
        </w:rPr>
        <w:t>Damage to residential dwellings</w:t>
      </w:r>
    </w:p>
    <w:p w14:paraId="42D3307A" w14:textId="77777777" w:rsidR="00BB02A4" w:rsidRPr="00F82D17" w:rsidRDefault="00BB02A4" w:rsidP="00204F3E">
      <w:pPr>
        <w:pStyle w:val="ListBullet"/>
        <w:numPr>
          <w:ilvl w:val="0"/>
          <w:numId w:val="102"/>
        </w:numPr>
        <w:spacing w:before="80" w:after="80" w:line="240" w:lineRule="auto"/>
        <w:ind w:left="1440" w:hanging="720"/>
        <w:contextualSpacing w:val="0"/>
        <w:rPr>
          <w:rFonts w:ascii="Arial" w:hAnsi="Arial"/>
          <w:i/>
          <w:sz w:val="24"/>
        </w:rPr>
      </w:pPr>
      <w:r w:rsidRPr="00F82D17">
        <w:rPr>
          <w:rFonts w:ascii="Arial" w:hAnsi="Arial"/>
          <w:i/>
          <w:sz w:val="24"/>
        </w:rPr>
        <w:t>Evacuated critical facilities</w:t>
      </w:r>
    </w:p>
    <w:p w14:paraId="3AF79575" w14:textId="77777777" w:rsidR="00BB02A4" w:rsidRPr="00F82D17" w:rsidRDefault="00BB02A4" w:rsidP="00204F3E">
      <w:pPr>
        <w:pStyle w:val="ListBullet"/>
        <w:numPr>
          <w:ilvl w:val="0"/>
          <w:numId w:val="102"/>
        </w:numPr>
        <w:spacing w:before="80" w:after="80" w:line="240" w:lineRule="auto"/>
        <w:ind w:left="1440" w:hanging="720"/>
        <w:contextualSpacing w:val="0"/>
        <w:rPr>
          <w:rFonts w:ascii="Arial" w:hAnsi="Arial"/>
          <w:i/>
          <w:sz w:val="24"/>
        </w:rPr>
      </w:pPr>
      <w:r w:rsidRPr="00F82D17">
        <w:rPr>
          <w:rFonts w:ascii="Arial" w:hAnsi="Arial"/>
          <w:i/>
          <w:sz w:val="24"/>
        </w:rPr>
        <w:t>Impact to economic stability and businesses</w:t>
      </w:r>
    </w:p>
    <w:p w14:paraId="472D7AE0" w14:textId="77777777" w:rsidR="00BB02A4" w:rsidRPr="00F82D17" w:rsidRDefault="00BB02A4" w:rsidP="00204F3E">
      <w:pPr>
        <w:pStyle w:val="ListBullet"/>
        <w:numPr>
          <w:ilvl w:val="0"/>
          <w:numId w:val="102"/>
        </w:numPr>
        <w:spacing w:before="80" w:after="80" w:line="240" w:lineRule="auto"/>
        <w:ind w:left="1440" w:hanging="720"/>
        <w:contextualSpacing w:val="0"/>
        <w:rPr>
          <w:rFonts w:ascii="Arial" w:hAnsi="Arial"/>
          <w:i/>
          <w:sz w:val="24"/>
        </w:rPr>
      </w:pPr>
      <w:r w:rsidRPr="00F82D17">
        <w:rPr>
          <w:rFonts w:ascii="Arial" w:hAnsi="Arial"/>
          <w:i/>
          <w:sz w:val="24"/>
        </w:rPr>
        <w:t>Local declarations and activations</w:t>
      </w:r>
    </w:p>
    <w:p w14:paraId="36CFC741" w14:textId="77777777" w:rsidR="00BB02A4" w:rsidRPr="00F82D17" w:rsidRDefault="00BB02A4" w:rsidP="00204F3E">
      <w:pPr>
        <w:pStyle w:val="ListBullet"/>
        <w:numPr>
          <w:ilvl w:val="0"/>
          <w:numId w:val="102"/>
        </w:numPr>
        <w:spacing w:before="80" w:after="80" w:line="240" w:lineRule="auto"/>
        <w:ind w:left="1440" w:hanging="720"/>
        <w:contextualSpacing w:val="0"/>
        <w:rPr>
          <w:rFonts w:ascii="Arial" w:hAnsi="Arial"/>
          <w:i/>
          <w:sz w:val="24"/>
        </w:rPr>
      </w:pPr>
      <w:r w:rsidRPr="00F82D17">
        <w:rPr>
          <w:rFonts w:ascii="Arial" w:hAnsi="Arial"/>
          <w:i/>
          <w:sz w:val="24"/>
        </w:rPr>
        <w:t>Repair status of critical infrastructure</w:t>
      </w:r>
    </w:p>
    <w:p w14:paraId="5C1BE752" w14:textId="77777777" w:rsidR="00BB02A4" w:rsidRPr="00F82D17" w:rsidRDefault="00BB02A4" w:rsidP="00204F3E">
      <w:pPr>
        <w:pStyle w:val="ListBullet"/>
        <w:numPr>
          <w:ilvl w:val="0"/>
          <w:numId w:val="102"/>
        </w:numPr>
        <w:spacing w:before="80" w:after="80" w:line="240" w:lineRule="auto"/>
        <w:ind w:left="1440" w:hanging="720"/>
        <w:contextualSpacing w:val="0"/>
        <w:rPr>
          <w:rFonts w:ascii="Arial" w:hAnsi="Arial"/>
          <w:i/>
          <w:sz w:val="24"/>
        </w:rPr>
      </w:pPr>
      <w:r w:rsidRPr="00F82D17">
        <w:rPr>
          <w:rFonts w:ascii="Arial" w:hAnsi="Arial"/>
          <w:i/>
          <w:sz w:val="24"/>
        </w:rPr>
        <w:t>Requests and/or need for State and Federal assistance</w:t>
      </w:r>
    </w:p>
    <w:p w14:paraId="35862568" w14:textId="77777777" w:rsidR="00BB02A4" w:rsidRPr="00F82D17" w:rsidRDefault="00BB02A4" w:rsidP="00204F3E">
      <w:pPr>
        <w:pStyle w:val="ListBullet"/>
        <w:numPr>
          <w:ilvl w:val="0"/>
          <w:numId w:val="102"/>
        </w:numPr>
        <w:spacing w:before="80" w:after="80" w:line="240" w:lineRule="auto"/>
        <w:ind w:left="1440" w:hanging="720"/>
        <w:contextualSpacing w:val="0"/>
        <w:rPr>
          <w:rFonts w:ascii="Arial" w:hAnsi="Arial"/>
          <w:i/>
          <w:sz w:val="24"/>
        </w:rPr>
      </w:pPr>
      <w:r w:rsidRPr="00F82D17">
        <w:rPr>
          <w:rFonts w:ascii="Arial" w:hAnsi="Arial"/>
          <w:i/>
          <w:sz w:val="24"/>
        </w:rPr>
        <w:t>Road and bridge closures and estimated time for reopening or repairing</w:t>
      </w:r>
    </w:p>
    <w:p w14:paraId="7655E0D8" w14:textId="77777777" w:rsidR="00BB02A4" w:rsidRPr="00F82D17" w:rsidRDefault="00BB02A4" w:rsidP="00204F3E">
      <w:pPr>
        <w:pStyle w:val="ListBullet"/>
        <w:numPr>
          <w:ilvl w:val="0"/>
          <w:numId w:val="102"/>
        </w:numPr>
        <w:spacing w:before="80" w:after="80" w:line="240" w:lineRule="auto"/>
        <w:ind w:left="1440" w:hanging="720"/>
        <w:contextualSpacing w:val="0"/>
        <w:rPr>
          <w:rFonts w:ascii="Arial" w:hAnsi="Arial"/>
          <w:i/>
          <w:sz w:val="24"/>
        </w:rPr>
      </w:pPr>
      <w:r w:rsidRPr="00F82D17">
        <w:rPr>
          <w:rFonts w:ascii="Arial" w:hAnsi="Arial"/>
          <w:i/>
          <w:sz w:val="24"/>
        </w:rPr>
        <w:t>Shelter populations, temporary housing populations, required permanent housing structures</w:t>
      </w:r>
    </w:p>
    <w:p w14:paraId="579FA50B" w14:textId="77777777" w:rsidR="00BB02A4" w:rsidRPr="00F82D17" w:rsidRDefault="00BB02A4" w:rsidP="00204F3E">
      <w:pPr>
        <w:pStyle w:val="ListBullet"/>
        <w:numPr>
          <w:ilvl w:val="0"/>
          <w:numId w:val="102"/>
        </w:numPr>
        <w:spacing w:before="80" w:after="80" w:line="240" w:lineRule="auto"/>
        <w:ind w:left="1440" w:hanging="720"/>
        <w:contextualSpacing w:val="0"/>
        <w:rPr>
          <w:rFonts w:ascii="Arial" w:hAnsi="Arial"/>
          <w:i/>
          <w:sz w:val="24"/>
        </w:rPr>
      </w:pPr>
      <w:r w:rsidRPr="00F82D17">
        <w:rPr>
          <w:rFonts w:ascii="Arial" w:hAnsi="Arial"/>
          <w:i/>
          <w:sz w:val="24"/>
        </w:rPr>
        <w:t>Status of houses without power, or damaged natural gas, sewer and/or water lines, and restoration timelines</w:t>
      </w:r>
    </w:p>
    <w:p w14:paraId="228B8A76" w14:textId="77777777" w:rsidR="00BB02A4" w:rsidRPr="00F82D17" w:rsidRDefault="00BB02A4" w:rsidP="00204F3E">
      <w:pPr>
        <w:pStyle w:val="ListBullet"/>
        <w:numPr>
          <w:ilvl w:val="0"/>
          <w:numId w:val="102"/>
        </w:numPr>
        <w:spacing w:before="80" w:after="80" w:line="240" w:lineRule="auto"/>
        <w:ind w:left="1440" w:hanging="720"/>
        <w:contextualSpacing w:val="0"/>
        <w:rPr>
          <w:rFonts w:ascii="Arial" w:hAnsi="Arial"/>
          <w:i/>
          <w:sz w:val="24"/>
        </w:rPr>
      </w:pPr>
      <w:r w:rsidRPr="00F82D17">
        <w:rPr>
          <w:rFonts w:ascii="Arial" w:hAnsi="Arial"/>
          <w:i/>
          <w:sz w:val="24"/>
        </w:rPr>
        <w:t>Status of utilities</w:t>
      </w:r>
    </w:p>
    <w:p w14:paraId="5E4BA72F" w14:textId="77777777" w:rsidR="00BB02A4" w:rsidRPr="00004CBE" w:rsidRDefault="00BB02A4" w:rsidP="00204F3E">
      <w:pPr>
        <w:pStyle w:val="ListBullet"/>
        <w:numPr>
          <w:ilvl w:val="0"/>
          <w:numId w:val="102"/>
        </w:numPr>
        <w:spacing w:before="80" w:after="80" w:line="240" w:lineRule="auto"/>
        <w:ind w:left="1440" w:hanging="720"/>
        <w:contextualSpacing w:val="0"/>
        <w:rPr>
          <w:rFonts w:ascii="Arial" w:hAnsi="Arial"/>
          <w:sz w:val="24"/>
        </w:rPr>
      </w:pPr>
      <w:r w:rsidRPr="00F82D17">
        <w:rPr>
          <w:rFonts w:ascii="Arial" w:hAnsi="Arial"/>
          <w:i/>
          <w:sz w:val="24"/>
        </w:rPr>
        <w:t>Telecommunication</w:t>
      </w:r>
      <w:r w:rsidRPr="00004CBE">
        <w:rPr>
          <w:rFonts w:ascii="Arial" w:hAnsi="Arial"/>
          <w:sz w:val="24"/>
        </w:rPr>
        <w:t xml:space="preserve"> infrastructure status and estimated time for repairs </w:t>
      </w:r>
    </w:p>
    <w:p w14:paraId="17599982" w14:textId="77777777" w:rsidR="00BA0A8E" w:rsidRPr="0097552B" w:rsidRDefault="00BA0A8E" w:rsidP="00790A09">
      <w:pPr>
        <w:pStyle w:val="Heading2"/>
      </w:pPr>
      <w:bookmarkStart w:id="30" w:name="_Toc330205200"/>
      <w:bookmarkStart w:id="31" w:name="_Toc334701780"/>
      <w:r w:rsidRPr="00620CE7">
        <w:t>Communications</w:t>
      </w:r>
      <w:bookmarkEnd w:id="30"/>
      <w:bookmarkEnd w:id="31"/>
    </w:p>
    <w:p w14:paraId="6362C520" w14:textId="77777777" w:rsidR="00BA0A8E" w:rsidRPr="00BA0A8E" w:rsidRDefault="00BA0A8E" w:rsidP="00790A09">
      <w:pPr>
        <w:pStyle w:val="BodyText"/>
        <w:rPr>
          <w:b/>
        </w:rPr>
      </w:pPr>
      <w:r w:rsidRPr="00BA0A8E">
        <w:rPr>
          <w:b/>
        </w:rPr>
        <w:t>(Communications describes the protocols and coordination procedures used among recovery organizations during the recovery phase and how a jurisdiction’s communications integrate into the regional, State, and national disaster communications network. Communicating information throughout the recovery phase among all stakeholders vertically and horizontally is one of the most important activities for effective disaster recovery. Collaboration is necessary to best serve the impacted communities and facilitate a return to normal. This section also includes procedures and elements regarding public outreach and education throughout the recovery phase.</w:t>
      </w:r>
    </w:p>
    <w:p w14:paraId="5F313F9B" w14:textId="77777777" w:rsidR="00BA0A8E" w:rsidRDefault="00BA0A8E" w:rsidP="00790A09">
      <w:pPr>
        <w:pStyle w:val="BodyText"/>
        <w:rPr>
          <w:b/>
        </w:rPr>
      </w:pPr>
      <w:r w:rsidRPr="00BA0A8E">
        <w:rPr>
          <w:b/>
        </w:rPr>
        <w:t>It does not describe communications hardware or specific procedures found in departmental SOPs. Separate interoperable communications plans should be identified and summarized. This section should be specific to recovery communications and may be expanded as an appendix; it is usually supplemented by communications SOPs and field guides.)</w:t>
      </w:r>
    </w:p>
    <w:p w14:paraId="7F61F51F" w14:textId="77777777" w:rsidR="00A3557E" w:rsidRPr="00BA0A8E" w:rsidRDefault="00A3557E" w:rsidP="008E47AA">
      <w:pPr>
        <w:pStyle w:val="BodyText"/>
        <w:spacing w:after="0"/>
        <w:rPr>
          <w:b/>
          <w:color w:val="FF0000"/>
        </w:rPr>
      </w:pPr>
      <w:r w:rsidRPr="00BA0A8E">
        <w:rPr>
          <w:b/>
          <w:color w:val="FF0000"/>
        </w:rPr>
        <w:t>(For further information, refer to Los Angeles Regional Recovery Guidance for Emergency Planners, Section XV: Communications.)</w:t>
      </w:r>
    </w:p>
    <w:p w14:paraId="6C05A1F7" w14:textId="77777777" w:rsidR="00D356A4" w:rsidRPr="00004CBE" w:rsidRDefault="00BA0A8E" w:rsidP="00204F3E">
      <w:pPr>
        <w:pStyle w:val="ListNumber"/>
        <w:numPr>
          <w:ilvl w:val="0"/>
          <w:numId w:val="103"/>
        </w:numPr>
        <w:spacing w:before="360"/>
        <w:ind w:left="720" w:hanging="720"/>
        <w:contextualSpacing w:val="0"/>
        <w:rPr>
          <w:bCs/>
        </w:rPr>
      </w:pPr>
      <w:r w:rsidRPr="00004CBE">
        <w:rPr>
          <w:bCs/>
        </w:rPr>
        <w:t>Internal Communications</w:t>
      </w:r>
    </w:p>
    <w:p w14:paraId="2F237CBD" w14:textId="77777777" w:rsidR="00BA0A8E" w:rsidRPr="00BA0A8E" w:rsidRDefault="00BA0A8E" w:rsidP="006D3128">
      <w:pPr>
        <w:pStyle w:val="BodyText"/>
        <w:spacing w:before="360"/>
        <w:rPr>
          <w:b/>
        </w:rPr>
      </w:pPr>
      <w:r w:rsidRPr="00BA0A8E">
        <w:rPr>
          <w:b/>
        </w:rPr>
        <w:t xml:space="preserve">(An internal communications strategy will be helpful to increase and enhance communication among recovery stakeholders. Additionally, it </w:t>
      </w:r>
      <w:r w:rsidRPr="00BA0A8E">
        <w:rPr>
          <w:b/>
        </w:rPr>
        <w:lastRenderedPageBreak/>
        <w:t xml:space="preserve">encourages transparency and accountability among the stakeholders, and identifies and bridges potential communication and information gaps.) </w:t>
      </w:r>
    </w:p>
    <w:p w14:paraId="7F7529CF" w14:textId="77777777" w:rsidR="00BA0A8E" w:rsidRPr="00BA0A8E" w:rsidRDefault="00BA0A8E" w:rsidP="00BA0A8E">
      <w:pPr>
        <w:pStyle w:val="BodyText"/>
        <w:rPr>
          <w:i/>
        </w:rPr>
      </w:pPr>
      <w:r w:rsidRPr="00A3557E">
        <w:rPr>
          <w:i/>
          <w:highlight w:val="yellow"/>
        </w:rPr>
        <w:t>(</w:t>
      </w:r>
      <w:r w:rsidR="00BC1270" w:rsidRPr="00A3557E">
        <w:rPr>
          <w:i/>
          <w:highlight w:val="yellow"/>
          <w:u w:val="single"/>
        </w:rPr>
        <w:t>Responsible jurisdiction/agency/organization</w:t>
      </w:r>
      <w:r w:rsidRPr="00BA0A8E">
        <w:rPr>
          <w:i/>
          <w:highlight w:val="yellow"/>
          <w:u w:val="single"/>
        </w:rPr>
        <w:t>)</w:t>
      </w:r>
      <w:r w:rsidRPr="00BA0A8E">
        <w:rPr>
          <w:i/>
        </w:rPr>
        <w:t xml:space="preserve"> will be responsible for the organization and structure of internal communications (i.e., among the recovery stakeholders). This function may address key issues such as:</w:t>
      </w:r>
    </w:p>
    <w:p w14:paraId="4CD1F185" w14:textId="77777777" w:rsidR="00BB02A4" w:rsidRPr="005A05B4" w:rsidRDefault="00BB02A4" w:rsidP="00204F3E">
      <w:pPr>
        <w:pStyle w:val="ListBullet"/>
        <w:numPr>
          <w:ilvl w:val="0"/>
          <w:numId w:val="104"/>
        </w:numPr>
        <w:ind w:left="1440" w:hanging="720"/>
        <w:rPr>
          <w:rFonts w:ascii="Arial" w:hAnsi="Arial"/>
          <w:i/>
          <w:sz w:val="24"/>
        </w:rPr>
      </w:pPr>
      <w:r w:rsidRPr="005A05B4">
        <w:rPr>
          <w:rFonts w:ascii="Arial" w:hAnsi="Arial"/>
          <w:i/>
          <w:sz w:val="24"/>
        </w:rPr>
        <w:t>Communication activities that will be needed and who will be responsible for those activities</w:t>
      </w:r>
    </w:p>
    <w:p w14:paraId="2D2B56F5" w14:textId="77777777" w:rsidR="00BB02A4" w:rsidRPr="005A05B4" w:rsidRDefault="00BB02A4" w:rsidP="00204F3E">
      <w:pPr>
        <w:pStyle w:val="ListBullet"/>
        <w:numPr>
          <w:ilvl w:val="0"/>
          <w:numId w:val="104"/>
        </w:numPr>
        <w:ind w:left="1440" w:hanging="720"/>
        <w:rPr>
          <w:rFonts w:ascii="Arial" w:hAnsi="Arial"/>
          <w:i/>
          <w:sz w:val="24"/>
        </w:rPr>
      </w:pPr>
      <w:r w:rsidRPr="005A05B4">
        <w:rPr>
          <w:rFonts w:ascii="Arial" w:hAnsi="Arial"/>
          <w:i/>
          <w:sz w:val="24"/>
        </w:rPr>
        <w:t>Effective communication with elected officials</w:t>
      </w:r>
    </w:p>
    <w:p w14:paraId="72B3AE19" w14:textId="77777777" w:rsidR="00BB02A4" w:rsidRPr="005A05B4" w:rsidRDefault="00BB02A4" w:rsidP="00204F3E">
      <w:pPr>
        <w:pStyle w:val="ListBullet"/>
        <w:numPr>
          <w:ilvl w:val="0"/>
          <w:numId w:val="104"/>
        </w:numPr>
        <w:ind w:left="1440" w:hanging="720"/>
        <w:rPr>
          <w:rFonts w:ascii="Arial" w:hAnsi="Arial"/>
          <w:i/>
          <w:sz w:val="24"/>
        </w:rPr>
      </w:pPr>
      <w:r w:rsidRPr="005A05B4">
        <w:rPr>
          <w:rFonts w:ascii="Arial" w:hAnsi="Arial"/>
          <w:i/>
          <w:sz w:val="24"/>
        </w:rPr>
        <w:t>Methods of sharing information, including management of sensitive issues</w:t>
      </w:r>
    </w:p>
    <w:p w14:paraId="722ADEA7" w14:textId="77777777" w:rsidR="00BB02A4" w:rsidRPr="005A05B4" w:rsidRDefault="00BB02A4" w:rsidP="00204F3E">
      <w:pPr>
        <w:pStyle w:val="ListBullet"/>
        <w:numPr>
          <w:ilvl w:val="0"/>
          <w:numId w:val="104"/>
        </w:numPr>
        <w:ind w:left="1440" w:hanging="720"/>
        <w:rPr>
          <w:rFonts w:ascii="Arial" w:hAnsi="Arial"/>
          <w:i/>
          <w:sz w:val="24"/>
        </w:rPr>
      </w:pPr>
      <w:r w:rsidRPr="005A05B4">
        <w:rPr>
          <w:rFonts w:ascii="Arial" w:hAnsi="Arial"/>
          <w:i/>
          <w:sz w:val="24"/>
        </w:rPr>
        <w:t>Resource levels that may be needed</w:t>
      </w:r>
    </w:p>
    <w:p w14:paraId="71ACAA52" w14:textId="77777777" w:rsidR="00BA0A8E" w:rsidRPr="007C427F" w:rsidRDefault="00BA0A8E" w:rsidP="00F32C62">
      <w:pPr>
        <w:pStyle w:val="BodyText"/>
        <w:spacing w:line="276" w:lineRule="auto"/>
        <w:rPr>
          <w:i/>
        </w:rPr>
      </w:pPr>
      <w:r w:rsidRPr="007C427F">
        <w:rPr>
          <w:i/>
        </w:rPr>
        <w:t xml:space="preserve">Internal communications methods will include the following: </w:t>
      </w:r>
    </w:p>
    <w:p w14:paraId="080EFD29" w14:textId="77777777" w:rsidR="00BA0A8E" w:rsidRPr="005A05B4" w:rsidRDefault="00BA0A8E" w:rsidP="00204F3E">
      <w:pPr>
        <w:pStyle w:val="ListBullet"/>
        <w:numPr>
          <w:ilvl w:val="0"/>
          <w:numId w:val="105"/>
        </w:numPr>
        <w:ind w:firstLine="0"/>
        <w:rPr>
          <w:rFonts w:ascii="Arial" w:hAnsi="Arial"/>
          <w:i/>
          <w:sz w:val="24"/>
        </w:rPr>
      </w:pPr>
      <w:r w:rsidRPr="005A05B4">
        <w:rPr>
          <w:rFonts w:ascii="Arial" w:hAnsi="Arial"/>
          <w:i/>
          <w:sz w:val="24"/>
          <w:highlight w:val="yellow"/>
        </w:rPr>
        <w:t>(Insert applicable internal communications method)</w:t>
      </w:r>
    </w:p>
    <w:p w14:paraId="4212BAA0" w14:textId="77777777" w:rsidR="00BA0A8E" w:rsidRPr="005A05B4" w:rsidRDefault="00BA0A8E" w:rsidP="00204F3E">
      <w:pPr>
        <w:pStyle w:val="ListBullet"/>
        <w:numPr>
          <w:ilvl w:val="0"/>
          <w:numId w:val="105"/>
        </w:numPr>
        <w:ind w:firstLine="0"/>
        <w:rPr>
          <w:rFonts w:ascii="Arial" w:hAnsi="Arial"/>
          <w:i/>
          <w:sz w:val="24"/>
        </w:rPr>
      </w:pPr>
      <w:r w:rsidRPr="005A05B4">
        <w:rPr>
          <w:rFonts w:ascii="Arial" w:hAnsi="Arial"/>
          <w:i/>
          <w:sz w:val="24"/>
          <w:highlight w:val="yellow"/>
        </w:rPr>
        <w:t>(Insert applicable internal communications method)</w:t>
      </w:r>
    </w:p>
    <w:p w14:paraId="638E76D2" w14:textId="77777777" w:rsidR="00BA0A8E" w:rsidRPr="00C878CA" w:rsidRDefault="00BA0A8E" w:rsidP="00204F3E">
      <w:pPr>
        <w:pStyle w:val="ListNumber"/>
        <w:numPr>
          <w:ilvl w:val="0"/>
          <w:numId w:val="103"/>
        </w:numPr>
        <w:spacing w:before="360"/>
        <w:ind w:left="720" w:hanging="720"/>
        <w:rPr>
          <w:bCs/>
        </w:rPr>
      </w:pPr>
      <w:r w:rsidRPr="00C878CA">
        <w:rPr>
          <w:bCs/>
        </w:rPr>
        <w:t>External Communications</w:t>
      </w:r>
    </w:p>
    <w:p w14:paraId="6B71494D" w14:textId="77777777" w:rsidR="00BA0A8E" w:rsidRPr="00BA0A8E" w:rsidRDefault="00BA0A8E" w:rsidP="00BA0A8E">
      <w:pPr>
        <w:pStyle w:val="BodyText"/>
        <w:rPr>
          <w:b/>
        </w:rPr>
      </w:pPr>
      <w:r w:rsidRPr="00BA0A8E">
        <w:rPr>
          <w:b/>
        </w:rPr>
        <w:t>(External communications will be necessary in order to keep the public informed of disaster recovery efforts and progress, as well as how to access available program assistance and eligibility requirements. This section discusses the methods used to communicate and disseminate information to the public, the coordination of the information, and ensures that information is correct. All information should be accessible to the general public, including people with disabilities and others with access and functional needs and those with limited English proficiency, and should be shared in a clear, consistent, culturally sensitive, and frequent manner.)</w:t>
      </w:r>
    </w:p>
    <w:p w14:paraId="74160834" w14:textId="77777777" w:rsidR="00BA0A8E" w:rsidRPr="000A6449" w:rsidRDefault="00BA0A8E" w:rsidP="00BA0A8E">
      <w:pPr>
        <w:pStyle w:val="BodyText"/>
        <w:rPr>
          <w:i/>
        </w:rPr>
      </w:pPr>
      <w:r w:rsidRPr="000A6449">
        <w:rPr>
          <w:i/>
          <w:highlight w:val="yellow"/>
        </w:rPr>
        <w:t>(</w:t>
      </w:r>
      <w:r w:rsidR="00BC1270" w:rsidRPr="000A6449">
        <w:rPr>
          <w:i/>
          <w:highlight w:val="yellow"/>
          <w:u w:val="single"/>
        </w:rPr>
        <w:t>Responsible jurisdiction/agency/organization</w:t>
      </w:r>
      <w:r w:rsidR="00DC1197" w:rsidRPr="000A6449">
        <w:rPr>
          <w:i/>
          <w:highlight w:val="yellow"/>
          <w:u w:val="single"/>
        </w:rPr>
        <w:t xml:space="preserve">) </w:t>
      </w:r>
      <w:r w:rsidRPr="000A6449">
        <w:rPr>
          <w:i/>
        </w:rPr>
        <w:t>will take the lead role for the coordination and dissemination of recovery information to the public.</w:t>
      </w:r>
    </w:p>
    <w:p w14:paraId="0C45AF33" w14:textId="77777777" w:rsidR="001246EB" w:rsidRDefault="001246EB" w:rsidP="001246EB">
      <w:pPr>
        <w:pStyle w:val="BodyText"/>
        <w:rPr>
          <w:i/>
        </w:rPr>
      </w:pPr>
      <w:r>
        <w:rPr>
          <w:i/>
        </w:rPr>
        <w:t xml:space="preserve">Social media will be leveraged as appropriate for communicating recovery information and priorities to the public. </w:t>
      </w:r>
    </w:p>
    <w:p w14:paraId="685EF830" w14:textId="77777777" w:rsidR="001246EB" w:rsidRDefault="001246EB" w:rsidP="001246EB">
      <w:pPr>
        <w:pStyle w:val="BodyText"/>
        <w:rPr>
          <w:i/>
        </w:rPr>
      </w:pPr>
      <w:r>
        <w:rPr>
          <w:i/>
        </w:rPr>
        <w:t>Public education and outreach will be conducted using a variety of accessible formats that is functionally equivalent in content and detail to ensure that the entire affected population is reached.</w:t>
      </w:r>
    </w:p>
    <w:p w14:paraId="1E644047" w14:textId="77777777" w:rsidR="00BA0A8E" w:rsidRPr="007C427F" w:rsidRDefault="00BA0A8E" w:rsidP="00BA0A8E">
      <w:pPr>
        <w:pStyle w:val="BodyText"/>
        <w:rPr>
          <w:i/>
        </w:rPr>
      </w:pPr>
      <w:r w:rsidRPr="00BA0A8E">
        <w:rPr>
          <w:i/>
        </w:rPr>
        <w:t xml:space="preserve">Methods used to communicate with and disseminate information to the public will </w:t>
      </w:r>
      <w:r w:rsidRPr="007C427F">
        <w:rPr>
          <w:i/>
        </w:rPr>
        <w:t xml:space="preserve">include: </w:t>
      </w:r>
    </w:p>
    <w:p w14:paraId="07029A6B" w14:textId="77777777" w:rsidR="00BA0A8E" w:rsidRPr="00D106E7" w:rsidRDefault="00BA0A8E" w:rsidP="00204F3E">
      <w:pPr>
        <w:pStyle w:val="ListBullet"/>
        <w:numPr>
          <w:ilvl w:val="0"/>
          <w:numId w:val="106"/>
        </w:numPr>
        <w:ind w:left="1350" w:hanging="630"/>
        <w:rPr>
          <w:rFonts w:ascii="Arial" w:hAnsi="Arial"/>
          <w:i/>
          <w:sz w:val="24"/>
        </w:rPr>
      </w:pPr>
      <w:r w:rsidRPr="00D106E7">
        <w:rPr>
          <w:rFonts w:ascii="Arial" w:hAnsi="Arial"/>
          <w:i/>
          <w:sz w:val="24"/>
          <w:highlight w:val="yellow"/>
        </w:rPr>
        <w:t>(Insert applicable external communication method)</w:t>
      </w:r>
    </w:p>
    <w:p w14:paraId="09EABE4F" w14:textId="77777777" w:rsidR="00BA0A8E" w:rsidRPr="00D106E7" w:rsidRDefault="00BA0A8E" w:rsidP="00204F3E">
      <w:pPr>
        <w:pStyle w:val="ListBullet"/>
        <w:numPr>
          <w:ilvl w:val="0"/>
          <w:numId w:val="106"/>
        </w:numPr>
        <w:spacing w:after="1560"/>
        <w:ind w:left="1354" w:hanging="634"/>
        <w:rPr>
          <w:rFonts w:ascii="Arial" w:hAnsi="Arial"/>
          <w:i/>
          <w:sz w:val="24"/>
        </w:rPr>
      </w:pPr>
      <w:r w:rsidRPr="00D106E7">
        <w:rPr>
          <w:rFonts w:ascii="Arial" w:hAnsi="Arial"/>
          <w:i/>
          <w:sz w:val="24"/>
          <w:highlight w:val="yellow"/>
        </w:rPr>
        <w:t>(Insert applicable external communication method)</w:t>
      </w:r>
    </w:p>
    <w:p w14:paraId="0D93A276" w14:textId="77777777" w:rsidR="00BA0A8E" w:rsidRPr="00F32C62" w:rsidRDefault="00BA0A8E" w:rsidP="00204F3E">
      <w:pPr>
        <w:pStyle w:val="ListNumber"/>
        <w:numPr>
          <w:ilvl w:val="0"/>
          <w:numId w:val="103"/>
        </w:numPr>
        <w:spacing w:before="360"/>
        <w:ind w:left="720" w:hanging="720"/>
        <w:rPr>
          <w:bCs/>
        </w:rPr>
      </w:pPr>
      <w:r w:rsidRPr="00F32C62">
        <w:rPr>
          <w:bCs/>
        </w:rPr>
        <w:lastRenderedPageBreak/>
        <w:t>Public Education and Outreach</w:t>
      </w:r>
    </w:p>
    <w:p w14:paraId="73CC4076" w14:textId="77777777" w:rsidR="00BA0A8E" w:rsidRPr="00BA0A8E" w:rsidRDefault="00BA0A8E" w:rsidP="00617056">
      <w:pPr>
        <w:pStyle w:val="BodyText"/>
        <w:keepNext/>
        <w:keepLines/>
        <w:rPr>
          <w:b/>
        </w:rPr>
      </w:pPr>
      <w:r w:rsidRPr="00BA0A8E">
        <w:rPr>
          <w:b/>
        </w:rPr>
        <w:t xml:space="preserve">(Public education and outreach may also be considered a pre-disaster activity. This would include accessible information to make the public aware of actual threats and hazards; and how the public may individually prepare for those threats and hazards.) </w:t>
      </w:r>
    </w:p>
    <w:p w14:paraId="7DD1E686" w14:textId="77777777" w:rsidR="001246EB" w:rsidRDefault="001246EB" w:rsidP="00BA0A8E">
      <w:pPr>
        <w:pStyle w:val="BodyText"/>
        <w:rPr>
          <w:i/>
        </w:rPr>
      </w:pPr>
      <w:r>
        <w:rPr>
          <w:i/>
        </w:rPr>
        <w:t xml:space="preserve">Social media will be leveraged as appropriate for communicating recovery information and priorities to the public. </w:t>
      </w:r>
    </w:p>
    <w:p w14:paraId="7885A607" w14:textId="77777777" w:rsidR="001246EB" w:rsidRDefault="001246EB" w:rsidP="00BA0A8E">
      <w:pPr>
        <w:pStyle w:val="BodyText"/>
        <w:rPr>
          <w:i/>
        </w:rPr>
      </w:pPr>
      <w:r>
        <w:rPr>
          <w:i/>
        </w:rPr>
        <w:t>Public education and outreach will be conducted using a variety of accessible formats that is functionally equivalent in content and detail to ensure that the entire affected population is reached.</w:t>
      </w:r>
    </w:p>
    <w:p w14:paraId="3A3F446B" w14:textId="77777777" w:rsidR="00BA0A8E" w:rsidRPr="007C427F" w:rsidRDefault="00BA0A8E" w:rsidP="00BA0A8E">
      <w:pPr>
        <w:pStyle w:val="BodyText"/>
        <w:rPr>
          <w:i/>
        </w:rPr>
      </w:pPr>
      <w:r w:rsidRPr="007C427F">
        <w:rPr>
          <w:i/>
        </w:rPr>
        <w:t xml:space="preserve">Methods used for public education and outreach will include: </w:t>
      </w:r>
    </w:p>
    <w:p w14:paraId="283089AD" w14:textId="77777777" w:rsidR="00BA0A8E" w:rsidRPr="00204F3E" w:rsidRDefault="00BA0A8E" w:rsidP="00204F3E">
      <w:pPr>
        <w:pStyle w:val="ListBullet"/>
        <w:numPr>
          <w:ilvl w:val="0"/>
          <w:numId w:val="107"/>
        </w:numPr>
        <w:ind w:left="1440" w:hanging="720"/>
        <w:rPr>
          <w:rFonts w:ascii="Arial" w:hAnsi="Arial"/>
          <w:i/>
          <w:sz w:val="24"/>
        </w:rPr>
      </w:pPr>
      <w:r w:rsidRPr="00A3557E">
        <w:rPr>
          <w:highlight w:val="yellow"/>
        </w:rPr>
        <w:t>(</w:t>
      </w:r>
      <w:r w:rsidRPr="00204F3E">
        <w:rPr>
          <w:rFonts w:ascii="Arial" w:hAnsi="Arial"/>
          <w:i/>
          <w:sz w:val="24"/>
          <w:highlight w:val="yellow"/>
        </w:rPr>
        <w:t>Insert applicable public education and outreach method)</w:t>
      </w:r>
    </w:p>
    <w:p w14:paraId="691E6C4A" w14:textId="77777777" w:rsidR="00BA0A8E" w:rsidRPr="00204F3E" w:rsidRDefault="00BA0A8E" w:rsidP="00204F3E">
      <w:pPr>
        <w:pStyle w:val="ListBullet"/>
        <w:numPr>
          <w:ilvl w:val="0"/>
          <w:numId w:val="107"/>
        </w:numPr>
        <w:ind w:left="1440" w:hanging="720"/>
        <w:rPr>
          <w:rFonts w:ascii="Arial" w:hAnsi="Arial"/>
          <w:i/>
          <w:sz w:val="24"/>
        </w:rPr>
      </w:pPr>
      <w:r w:rsidRPr="00204F3E">
        <w:rPr>
          <w:rFonts w:ascii="Arial" w:hAnsi="Arial"/>
          <w:i/>
          <w:sz w:val="24"/>
          <w:highlight w:val="yellow"/>
        </w:rPr>
        <w:t>(Insert applicable public education and outreach method)</w:t>
      </w:r>
    </w:p>
    <w:p w14:paraId="4F2D46CC" w14:textId="77777777" w:rsidR="00BA0A8E" w:rsidRPr="0097552B" w:rsidRDefault="00BA0A8E" w:rsidP="00EF69D8">
      <w:pPr>
        <w:pStyle w:val="Heading2"/>
      </w:pPr>
      <w:bookmarkStart w:id="32" w:name="_Toc334701781"/>
      <w:r>
        <w:t>Administration, Finance, and Logistics</w:t>
      </w:r>
      <w:bookmarkEnd w:id="32"/>
    </w:p>
    <w:p w14:paraId="1701D9E0" w14:textId="77777777" w:rsidR="00BA0A8E" w:rsidRDefault="00BA0A8E" w:rsidP="00BA0A8E">
      <w:pPr>
        <w:pStyle w:val="BodyText"/>
        <w:rPr>
          <w:b/>
        </w:rPr>
      </w:pPr>
      <w:r w:rsidRPr="00BA0A8E">
        <w:rPr>
          <w:b/>
        </w:rPr>
        <w:t>(It is paramount that detailed records that track personnel hours, expenses, and disaster-related costs are kept and backed up. A detailed approach is necessary for jurisdictions to be able to receive reimbursements and payments for staff and work performed during recovery. Also, jurisdictions should consider adding an emergency response and recovery clause into new contracts that have missions or functions that could be used in a post-disaster environment. This will provide flexibility in calling on additional resources and staff after an incident to support recovery efforts. Jurisdictions should work with each program to determine eligibility of damages and expenses. Additionally, jurisdictions should pre-identify documentation required when utilizing volunteers to use toward the cost-share.)</w:t>
      </w:r>
    </w:p>
    <w:p w14:paraId="3D103114" w14:textId="77777777" w:rsidR="00031F56" w:rsidRPr="00031F56" w:rsidRDefault="00031F56" w:rsidP="00031F56">
      <w:pPr>
        <w:pStyle w:val="BodyText"/>
        <w:rPr>
          <w:b/>
          <w:color w:val="FF0000"/>
        </w:rPr>
      </w:pPr>
      <w:r w:rsidRPr="00BA0A8E">
        <w:rPr>
          <w:b/>
          <w:color w:val="FF0000"/>
        </w:rPr>
        <w:t>(For further information, refer to Los Angeles Regional Recovery Guidance for Emergency Planners, Section XVI: Administration and Finance.)</w:t>
      </w:r>
    </w:p>
    <w:p w14:paraId="3137A9C7" w14:textId="77777777" w:rsidR="00D356A4" w:rsidRPr="00DE1FEC" w:rsidRDefault="00BA0A8E" w:rsidP="00DE1FEC">
      <w:pPr>
        <w:pStyle w:val="ListNumber"/>
        <w:numPr>
          <w:ilvl w:val="0"/>
          <w:numId w:val="108"/>
        </w:numPr>
        <w:tabs>
          <w:tab w:val="left" w:pos="720"/>
        </w:tabs>
        <w:spacing w:before="360"/>
        <w:ind w:hanging="1080"/>
        <w:rPr>
          <w:bCs/>
        </w:rPr>
      </w:pPr>
      <w:r w:rsidRPr="00DE1FEC">
        <w:rPr>
          <w:bCs/>
        </w:rPr>
        <w:t>Administration and Finance</w:t>
      </w:r>
    </w:p>
    <w:p w14:paraId="3F790525" w14:textId="77777777" w:rsidR="00BA0A8E" w:rsidRPr="00BA0A8E" w:rsidRDefault="00BA0A8E" w:rsidP="00BA0A8E">
      <w:pPr>
        <w:pStyle w:val="BodyText"/>
        <w:rPr>
          <w:i/>
        </w:rPr>
      </w:pPr>
      <w:r w:rsidRPr="00BA0A8E">
        <w:rPr>
          <w:i/>
        </w:rPr>
        <w:t>It is paramount that detailed records track</w:t>
      </w:r>
      <w:r w:rsidR="001246EB">
        <w:rPr>
          <w:i/>
        </w:rPr>
        <w:t>ing</w:t>
      </w:r>
      <w:r w:rsidRPr="00BA0A8E">
        <w:rPr>
          <w:i/>
        </w:rPr>
        <w:t xml:space="preserve"> personnel hours, supplies, materials, equipment, and other disaster-related costs are kept and backed up with documentation that supports the incurred disaster event-related cost. This detailed cost-tracking approach is necessary </w:t>
      </w:r>
      <w:r w:rsidR="007B37DF">
        <w:rPr>
          <w:i/>
        </w:rPr>
        <w:t xml:space="preserve">for </w:t>
      </w:r>
      <w:r w:rsidRPr="00BA0A8E">
        <w:rPr>
          <w:i/>
        </w:rPr>
        <w:t>obtain</w:t>
      </w:r>
      <w:r w:rsidR="007B37DF">
        <w:rPr>
          <w:i/>
        </w:rPr>
        <w:t>ing</w:t>
      </w:r>
      <w:r w:rsidRPr="00BA0A8E">
        <w:rPr>
          <w:i/>
        </w:rPr>
        <w:t xml:space="preserve"> State and/or Federal disaster declarations and support and receiv</w:t>
      </w:r>
      <w:r w:rsidR="007B37DF">
        <w:rPr>
          <w:i/>
        </w:rPr>
        <w:t>ing</w:t>
      </w:r>
      <w:r w:rsidRPr="00BA0A8E">
        <w:rPr>
          <w:i/>
        </w:rPr>
        <w:t xml:space="preserve"> reimbursements and payments for staff and projects during recovery. Each program should be reviewed carefully to determine eligibility of damages and expenses.</w:t>
      </w:r>
    </w:p>
    <w:p w14:paraId="20C72BB8" w14:textId="77777777" w:rsidR="00BA0A8E" w:rsidRPr="00BA0A8E" w:rsidRDefault="00BA0A8E" w:rsidP="00BA0A8E">
      <w:pPr>
        <w:pStyle w:val="BodyText"/>
        <w:rPr>
          <w:i/>
        </w:rPr>
      </w:pPr>
      <w:r w:rsidRPr="00BA0A8E">
        <w:rPr>
          <w:i/>
        </w:rPr>
        <w:t>Qualifying for and obtaining assistance from the State and Federal government relates directly to the approach and details of cost tracking.</w:t>
      </w:r>
    </w:p>
    <w:p w14:paraId="13E4EC11" w14:textId="77777777" w:rsidR="00BA0A8E" w:rsidRPr="00BA0A8E" w:rsidRDefault="00BA0A8E" w:rsidP="00617056">
      <w:pPr>
        <w:pStyle w:val="BodyText"/>
        <w:keepLines/>
        <w:rPr>
          <w:i/>
        </w:rPr>
      </w:pPr>
      <w:r w:rsidRPr="00BA0A8E">
        <w:rPr>
          <w:i/>
        </w:rPr>
        <w:lastRenderedPageBreak/>
        <w:t xml:space="preserve">Departments and agencies should employ their own internal process for recording and documenting expenditures and should maintain all recovery-related records for a minimum of 3 years after the last action on the disaster application (as deemed by Cal </w:t>
      </w:r>
      <w:r w:rsidR="00DC1197">
        <w:rPr>
          <w:i/>
        </w:rPr>
        <w:t>OES</w:t>
      </w:r>
      <w:r w:rsidRPr="00BA0A8E">
        <w:rPr>
          <w:i/>
        </w:rPr>
        <w:t>). This process for recording and documenting expenditures by departments and agencies must be consistent with the overall jurisdictions disaster recovery policy and procedures.</w:t>
      </w:r>
    </w:p>
    <w:p w14:paraId="504100D2" w14:textId="77777777" w:rsidR="00BA0A8E" w:rsidRPr="00BA0A8E" w:rsidRDefault="00BA0A8E" w:rsidP="00BA0A8E">
      <w:pPr>
        <w:pStyle w:val="BodyText"/>
        <w:rPr>
          <w:i/>
        </w:rPr>
      </w:pPr>
      <w:r w:rsidRPr="00BA0A8E">
        <w:rPr>
          <w:i/>
        </w:rPr>
        <w:t xml:space="preserve">Cal </w:t>
      </w:r>
      <w:r w:rsidR="00DC1197">
        <w:rPr>
          <w:i/>
        </w:rPr>
        <w:t>OES</w:t>
      </w:r>
      <w:r w:rsidR="00DC1197" w:rsidRPr="00BA0A8E">
        <w:rPr>
          <w:i/>
        </w:rPr>
        <w:t xml:space="preserve"> </w:t>
      </w:r>
      <w:r w:rsidRPr="00BA0A8E">
        <w:rPr>
          <w:i/>
        </w:rPr>
        <w:t>releases an Audit Waiver Letter that destruction of records may take place 3 years from the date of the Audit Waiver Letter</w:t>
      </w:r>
      <w:r w:rsidR="007B37DF">
        <w:rPr>
          <w:i/>
        </w:rPr>
        <w:t xml:space="preserve"> and</w:t>
      </w:r>
      <w:r w:rsidRPr="00BA0A8E">
        <w:rPr>
          <w:i/>
        </w:rPr>
        <w:t xml:space="preserve"> not before, regardless if there was a final action.</w:t>
      </w:r>
    </w:p>
    <w:p w14:paraId="68C95E6A" w14:textId="77777777" w:rsidR="00BA0A8E" w:rsidRPr="00BA0A8E" w:rsidRDefault="00BA0A8E" w:rsidP="00FD1D18">
      <w:pPr>
        <w:pStyle w:val="ListNumber"/>
        <w:numPr>
          <w:ilvl w:val="0"/>
          <w:numId w:val="108"/>
        </w:numPr>
        <w:ind w:left="720" w:hanging="720"/>
      </w:pPr>
      <w:r w:rsidRPr="00BA0A8E">
        <w:t>Documentation</w:t>
      </w:r>
    </w:p>
    <w:p w14:paraId="1037F874" w14:textId="77777777" w:rsidR="00BA0A8E" w:rsidRPr="00BA0A8E" w:rsidRDefault="00BA0A8E" w:rsidP="00BA0A8E">
      <w:pPr>
        <w:pStyle w:val="BodyText"/>
        <w:rPr>
          <w:i/>
        </w:rPr>
      </w:pPr>
      <w:r w:rsidRPr="00BA0A8E">
        <w:rPr>
          <w:i/>
        </w:rPr>
        <w:t xml:space="preserve">At a minimum, </w:t>
      </w:r>
      <w:r w:rsidRPr="00BA0A8E">
        <w:rPr>
          <w:i/>
          <w:highlight w:val="yellow"/>
        </w:rPr>
        <w:t>(</w:t>
      </w:r>
      <w:r w:rsidRPr="00BA0A8E">
        <w:rPr>
          <w:i/>
          <w:highlight w:val="yellow"/>
          <w:u w:val="single"/>
        </w:rPr>
        <w:t>City/County/Operational Area</w:t>
      </w:r>
      <w:r w:rsidRPr="00BA0A8E">
        <w:rPr>
          <w:i/>
          <w:highlight w:val="yellow"/>
        </w:rPr>
        <w:t>)</w:t>
      </w:r>
      <w:r w:rsidRPr="00BA0A8E">
        <w:rPr>
          <w:i/>
        </w:rPr>
        <w:t xml:space="preserve"> should maintain the following documentation to ensure maximized reimbursement and financial assistance: </w:t>
      </w:r>
    </w:p>
    <w:p w14:paraId="4E433BDA" w14:textId="77777777" w:rsidR="00BB02A4" w:rsidRPr="002B64BD" w:rsidRDefault="00BB02A4" w:rsidP="00EB2C67">
      <w:pPr>
        <w:pStyle w:val="ListBullet"/>
        <w:numPr>
          <w:ilvl w:val="0"/>
          <w:numId w:val="109"/>
        </w:numPr>
        <w:spacing w:line="360" w:lineRule="auto"/>
        <w:ind w:left="1440" w:hanging="720"/>
        <w:rPr>
          <w:rFonts w:ascii="Arial" w:hAnsi="Arial"/>
          <w:i/>
          <w:sz w:val="24"/>
        </w:rPr>
      </w:pPr>
      <w:r w:rsidRPr="002B64BD">
        <w:rPr>
          <w:rFonts w:ascii="Arial" w:hAnsi="Arial"/>
          <w:i/>
          <w:sz w:val="24"/>
        </w:rPr>
        <w:t>Equipment cards</w:t>
      </w:r>
    </w:p>
    <w:p w14:paraId="045BFF81" w14:textId="77777777" w:rsidR="00BB02A4" w:rsidRPr="002B64BD" w:rsidRDefault="00BB02A4" w:rsidP="00EB2C67">
      <w:pPr>
        <w:pStyle w:val="ListBullet"/>
        <w:numPr>
          <w:ilvl w:val="0"/>
          <w:numId w:val="109"/>
        </w:numPr>
        <w:spacing w:line="360" w:lineRule="auto"/>
        <w:ind w:left="1440" w:hanging="720"/>
        <w:rPr>
          <w:rFonts w:ascii="Arial" w:hAnsi="Arial"/>
          <w:i/>
          <w:sz w:val="24"/>
        </w:rPr>
      </w:pPr>
      <w:r w:rsidRPr="002B64BD">
        <w:rPr>
          <w:rFonts w:ascii="Arial" w:hAnsi="Arial"/>
          <w:i/>
          <w:sz w:val="24"/>
        </w:rPr>
        <w:t>Journal vouchers</w:t>
      </w:r>
    </w:p>
    <w:p w14:paraId="58659B27" w14:textId="77777777" w:rsidR="00BB02A4" w:rsidRPr="002B64BD" w:rsidRDefault="00BB02A4" w:rsidP="00EB2C67">
      <w:pPr>
        <w:pStyle w:val="ListBullet"/>
        <w:numPr>
          <w:ilvl w:val="0"/>
          <w:numId w:val="109"/>
        </w:numPr>
        <w:spacing w:line="360" w:lineRule="auto"/>
        <w:ind w:left="1440" w:hanging="720"/>
        <w:rPr>
          <w:rFonts w:ascii="Arial" w:hAnsi="Arial"/>
          <w:i/>
          <w:sz w:val="24"/>
        </w:rPr>
      </w:pPr>
      <w:r w:rsidRPr="002B64BD">
        <w:rPr>
          <w:rFonts w:ascii="Arial" w:hAnsi="Arial"/>
          <w:i/>
          <w:sz w:val="24"/>
        </w:rPr>
        <w:t>Material requisitions</w:t>
      </w:r>
    </w:p>
    <w:p w14:paraId="4CFE1636" w14:textId="77777777" w:rsidR="00BB02A4" w:rsidRPr="002B64BD" w:rsidRDefault="00BB02A4" w:rsidP="00EB2C67">
      <w:pPr>
        <w:pStyle w:val="ListBullet"/>
        <w:numPr>
          <w:ilvl w:val="0"/>
          <w:numId w:val="109"/>
        </w:numPr>
        <w:spacing w:line="360" w:lineRule="auto"/>
        <w:ind w:left="1440" w:hanging="720"/>
        <w:rPr>
          <w:rFonts w:ascii="Arial" w:hAnsi="Arial"/>
          <w:i/>
          <w:sz w:val="24"/>
        </w:rPr>
      </w:pPr>
      <w:r w:rsidRPr="002B64BD">
        <w:rPr>
          <w:rFonts w:ascii="Arial" w:hAnsi="Arial"/>
          <w:i/>
          <w:sz w:val="24"/>
        </w:rPr>
        <w:t>Purchase orders</w:t>
      </w:r>
    </w:p>
    <w:p w14:paraId="4AA6F6CD" w14:textId="77777777" w:rsidR="00BB02A4" w:rsidRPr="002B64BD" w:rsidRDefault="00BB02A4" w:rsidP="00EB2C67">
      <w:pPr>
        <w:pStyle w:val="ListBullet"/>
        <w:numPr>
          <w:ilvl w:val="0"/>
          <w:numId w:val="109"/>
        </w:numPr>
        <w:spacing w:line="360" w:lineRule="auto"/>
        <w:ind w:left="1440" w:hanging="720"/>
        <w:rPr>
          <w:rFonts w:ascii="Arial" w:hAnsi="Arial"/>
          <w:i/>
          <w:sz w:val="24"/>
        </w:rPr>
      </w:pPr>
      <w:r w:rsidRPr="002B64BD">
        <w:rPr>
          <w:rFonts w:ascii="Arial" w:hAnsi="Arial"/>
          <w:i/>
          <w:sz w:val="24"/>
        </w:rPr>
        <w:t>Timesheets</w:t>
      </w:r>
    </w:p>
    <w:p w14:paraId="0256E082" w14:textId="77777777" w:rsidR="00BB02A4" w:rsidRPr="002B64BD" w:rsidRDefault="00BB02A4" w:rsidP="00EB2C67">
      <w:pPr>
        <w:pStyle w:val="ListBullet"/>
        <w:numPr>
          <w:ilvl w:val="0"/>
          <w:numId w:val="109"/>
        </w:numPr>
        <w:spacing w:line="360" w:lineRule="auto"/>
        <w:ind w:left="1440" w:hanging="720"/>
        <w:rPr>
          <w:rFonts w:ascii="Arial" w:hAnsi="Arial"/>
          <w:i/>
          <w:sz w:val="24"/>
        </w:rPr>
      </w:pPr>
      <w:r w:rsidRPr="002B64BD">
        <w:rPr>
          <w:rFonts w:ascii="Arial" w:hAnsi="Arial"/>
          <w:i/>
          <w:sz w:val="24"/>
        </w:rPr>
        <w:t>Warrants</w:t>
      </w:r>
    </w:p>
    <w:p w14:paraId="59EF7A05" w14:textId="77777777" w:rsidR="00BA0A8E" w:rsidRPr="00BA0A8E" w:rsidRDefault="00BA0A8E" w:rsidP="00BA0A8E">
      <w:pPr>
        <w:pStyle w:val="BodyText"/>
        <w:rPr>
          <w:i/>
        </w:rPr>
      </w:pPr>
      <w:r w:rsidRPr="00BA0A8E">
        <w:rPr>
          <w:i/>
          <w:highlight w:val="yellow"/>
        </w:rPr>
        <w:t>(</w:t>
      </w:r>
      <w:r w:rsidRPr="00BA0A8E">
        <w:rPr>
          <w:i/>
          <w:highlight w:val="yellow"/>
          <w:u w:val="single"/>
        </w:rPr>
        <w:t>City/County/Operational Area</w:t>
      </w:r>
      <w:r w:rsidRPr="00BA0A8E">
        <w:rPr>
          <w:i/>
          <w:highlight w:val="yellow"/>
        </w:rPr>
        <w:t>)</w:t>
      </w:r>
      <w:r w:rsidRPr="00BA0A8E">
        <w:rPr>
          <w:i/>
        </w:rPr>
        <w:t xml:space="preserve"> must include the following documentation when making a formal request for assistance or reimbursement: </w:t>
      </w:r>
    </w:p>
    <w:p w14:paraId="532904C2" w14:textId="77777777" w:rsidR="00BA0A8E" w:rsidRPr="00EF4778" w:rsidRDefault="00BA0A8E" w:rsidP="00EB2C67">
      <w:pPr>
        <w:pStyle w:val="ListBullet"/>
        <w:numPr>
          <w:ilvl w:val="0"/>
          <w:numId w:val="110"/>
        </w:numPr>
        <w:spacing w:line="360" w:lineRule="auto"/>
        <w:ind w:left="1440" w:hanging="720"/>
        <w:rPr>
          <w:rFonts w:ascii="Arial" w:hAnsi="Arial"/>
          <w:i/>
          <w:sz w:val="24"/>
        </w:rPr>
      </w:pPr>
      <w:r w:rsidRPr="00EF4778">
        <w:rPr>
          <w:rFonts w:ascii="Arial" w:hAnsi="Arial"/>
          <w:i/>
          <w:sz w:val="24"/>
        </w:rPr>
        <w:t>Copy of the local proclamation (if required)</w:t>
      </w:r>
    </w:p>
    <w:p w14:paraId="67A86961" w14:textId="77777777" w:rsidR="00BA0A8E" w:rsidRPr="00EF4778" w:rsidRDefault="00BA0A8E" w:rsidP="00EB2C67">
      <w:pPr>
        <w:pStyle w:val="ListBullet"/>
        <w:numPr>
          <w:ilvl w:val="0"/>
          <w:numId w:val="110"/>
        </w:numPr>
        <w:spacing w:line="360" w:lineRule="auto"/>
        <w:ind w:left="1440" w:hanging="720"/>
        <w:rPr>
          <w:rFonts w:ascii="Arial" w:hAnsi="Arial"/>
          <w:i/>
          <w:sz w:val="24"/>
        </w:rPr>
      </w:pPr>
      <w:r w:rsidRPr="00EF4778">
        <w:rPr>
          <w:rFonts w:ascii="Arial" w:hAnsi="Arial"/>
          <w:i/>
          <w:sz w:val="24"/>
        </w:rPr>
        <w:t>Initial damage estimate (IDE)</w:t>
      </w:r>
    </w:p>
    <w:p w14:paraId="42DFA573" w14:textId="77777777" w:rsidR="00BA0A8E" w:rsidRPr="00EF4778" w:rsidRDefault="00BA0A8E" w:rsidP="00EB2C67">
      <w:pPr>
        <w:pStyle w:val="ListBullet"/>
        <w:numPr>
          <w:ilvl w:val="0"/>
          <w:numId w:val="110"/>
        </w:numPr>
        <w:spacing w:line="360" w:lineRule="auto"/>
        <w:ind w:left="1440" w:hanging="720"/>
        <w:rPr>
          <w:rFonts w:ascii="Arial" w:hAnsi="Arial"/>
          <w:i/>
          <w:sz w:val="24"/>
        </w:rPr>
      </w:pPr>
      <w:r w:rsidRPr="00EF4778">
        <w:rPr>
          <w:rFonts w:ascii="Arial" w:hAnsi="Arial"/>
          <w:i/>
          <w:sz w:val="24"/>
        </w:rPr>
        <w:t>Written request/resolution by designated official</w:t>
      </w:r>
    </w:p>
    <w:p w14:paraId="18DB063F" w14:textId="77777777" w:rsidR="00BA0A8E" w:rsidRPr="00EF4778" w:rsidRDefault="00BA0A8E" w:rsidP="00EB2C67">
      <w:pPr>
        <w:pStyle w:val="ListBullet"/>
        <w:numPr>
          <w:ilvl w:val="0"/>
          <w:numId w:val="110"/>
        </w:numPr>
        <w:spacing w:line="360" w:lineRule="auto"/>
        <w:ind w:left="1440" w:hanging="720"/>
        <w:rPr>
          <w:rFonts w:ascii="Arial" w:hAnsi="Arial"/>
          <w:i/>
          <w:sz w:val="24"/>
        </w:rPr>
      </w:pPr>
      <w:r w:rsidRPr="00EF4778">
        <w:rPr>
          <w:rFonts w:ascii="Arial" w:hAnsi="Arial"/>
          <w:i/>
          <w:sz w:val="24"/>
        </w:rPr>
        <w:t>Type of disaster</w:t>
      </w:r>
    </w:p>
    <w:p w14:paraId="258B4DB8" w14:textId="77777777" w:rsidR="00BA0A8E" w:rsidRPr="00EF4778" w:rsidRDefault="00BA0A8E" w:rsidP="00EB2C67">
      <w:pPr>
        <w:pStyle w:val="ListBullet"/>
        <w:numPr>
          <w:ilvl w:val="0"/>
          <w:numId w:val="110"/>
        </w:numPr>
        <w:spacing w:line="360" w:lineRule="auto"/>
        <w:ind w:left="1440" w:hanging="720"/>
        <w:rPr>
          <w:rFonts w:ascii="Arial" w:hAnsi="Arial"/>
          <w:i/>
          <w:sz w:val="24"/>
        </w:rPr>
      </w:pPr>
      <w:r w:rsidRPr="00EF4778">
        <w:rPr>
          <w:rFonts w:ascii="Arial" w:hAnsi="Arial"/>
          <w:i/>
          <w:sz w:val="24"/>
        </w:rPr>
        <w:t>Date of occurrence and whether situation is continuing</w:t>
      </w:r>
    </w:p>
    <w:p w14:paraId="6C315379" w14:textId="77777777" w:rsidR="00BA0A8E" w:rsidRPr="00EF4778" w:rsidRDefault="00BA0A8E" w:rsidP="00EB2C67">
      <w:pPr>
        <w:pStyle w:val="ListBullet"/>
        <w:numPr>
          <w:ilvl w:val="0"/>
          <w:numId w:val="110"/>
        </w:numPr>
        <w:spacing w:line="360" w:lineRule="auto"/>
        <w:ind w:left="1440" w:hanging="720"/>
        <w:rPr>
          <w:rFonts w:ascii="Arial" w:hAnsi="Arial"/>
          <w:i/>
          <w:sz w:val="24"/>
        </w:rPr>
      </w:pPr>
      <w:r w:rsidRPr="00EF4778">
        <w:rPr>
          <w:rFonts w:ascii="Arial" w:hAnsi="Arial"/>
          <w:i/>
          <w:sz w:val="24"/>
        </w:rPr>
        <w:t>Areas affected</w:t>
      </w:r>
    </w:p>
    <w:p w14:paraId="3B5C3BAC" w14:textId="77777777" w:rsidR="00BA0A8E" w:rsidRPr="00EF4778" w:rsidRDefault="00BA0A8E" w:rsidP="00EB2C67">
      <w:pPr>
        <w:pStyle w:val="ListBullet"/>
        <w:numPr>
          <w:ilvl w:val="0"/>
          <w:numId w:val="110"/>
        </w:numPr>
        <w:spacing w:line="360" w:lineRule="auto"/>
        <w:ind w:left="1440" w:hanging="720"/>
        <w:rPr>
          <w:rFonts w:ascii="Arial" w:hAnsi="Arial"/>
          <w:i/>
          <w:sz w:val="24"/>
        </w:rPr>
      </w:pPr>
      <w:r w:rsidRPr="00EF4778">
        <w:rPr>
          <w:rFonts w:ascii="Arial" w:hAnsi="Arial"/>
          <w:i/>
          <w:sz w:val="24"/>
        </w:rPr>
        <w:t>Type of assistance needed</w:t>
      </w:r>
    </w:p>
    <w:p w14:paraId="5C6A12EB" w14:textId="77777777" w:rsidR="001246EB" w:rsidRPr="00AC3C9D" w:rsidRDefault="001246EB" w:rsidP="00AC3C9D">
      <w:pPr>
        <w:pStyle w:val="BodyText"/>
        <w:rPr>
          <w:i/>
        </w:rPr>
      </w:pPr>
      <w:r w:rsidRPr="00AC3C9D">
        <w:rPr>
          <w:i/>
        </w:rPr>
        <w:t xml:space="preserve">Volunteers and Donations </w:t>
      </w:r>
    </w:p>
    <w:p w14:paraId="6C64AE9D" w14:textId="77777777" w:rsidR="001246EB" w:rsidRPr="00E1323B" w:rsidRDefault="001246EB" w:rsidP="00E1323B">
      <w:pPr>
        <w:pStyle w:val="ListBullet"/>
        <w:numPr>
          <w:ilvl w:val="0"/>
          <w:numId w:val="111"/>
        </w:numPr>
        <w:ind w:left="1440" w:hanging="720"/>
        <w:rPr>
          <w:rFonts w:ascii="Arial" w:hAnsi="Arial"/>
          <w:i/>
          <w:sz w:val="24"/>
        </w:rPr>
      </w:pPr>
      <w:r w:rsidRPr="00E1323B">
        <w:rPr>
          <w:rFonts w:ascii="Arial" w:hAnsi="Arial"/>
          <w:i/>
          <w:sz w:val="24"/>
        </w:rPr>
        <w:t>Identify pre-incident the required document for volunteer hours to use toward meeting the cost-share requirements of the disaster funding.</w:t>
      </w:r>
    </w:p>
    <w:p w14:paraId="6D8BB6CB" w14:textId="77777777" w:rsidR="001246EB" w:rsidRPr="00E1323B" w:rsidRDefault="001246EB" w:rsidP="00E1323B">
      <w:pPr>
        <w:pStyle w:val="ListBullet"/>
        <w:numPr>
          <w:ilvl w:val="0"/>
          <w:numId w:val="111"/>
        </w:numPr>
        <w:ind w:left="1440" w:hanging="720"/>
        <w:rPr>
          <w:rFonts w:ascii="Arial" w:hAnsi="Arial"/>
          <w:i/>
          <w:sz w:val="24"/>
        </w:rPr>
      </w:pPr>
      <w:r w:rsidRPr="00E1323B">
        <w:rPr>
          <w:rFonts w:ascii="Arial" w:hAnsi="Arial"/>
          <w:i/>
          <w:sz w:val="24"/>
        </w:rPr>
        <w:t>Document the appropriate level of detail for volunteer labor, as required, that could include, but may not be limited to record of hours worked, location, description of work performed, and equivalent information for donated equipment and materials.</w:t>
      </w:r>
    </w:p>
    <w:p w14:paraId="23F06A08" w14:textId="77777777" w:rsidR="00D356A4" w:rsidRPr="00BA0A8E" w:rsidRDefault="00BA0A8E" w:rsidP="00EF69D8">
      <w:pPr>
        <w:pStyle w:val="Heading2"/>
      </w:pPr>
      <w:bookmarkStart w:id="33" w:name="_Toc334701782"/>
      <w:r>
        <w:lastRenderedPageBreak/>
        <w:t>Recovery Annex Maintenance</w:t>
      </w:r>
      <w:bookmarkEnd w:id="33"/>
    </w:p>
    <w:p w14:paraId="5920781E" w14:textId="77777777" w:rsidR="00BA0A8E" w:rsidRPr="00BA0A8E" w:rsidRDefault="00BA0A8E" w:rsidP="00BA0A8E">
      <w:pPr>
        <w:pStyle w:val="BodyText"/>
        <w:rPr>
          <w:b/>
        </w:rPr>
      </w:pPr>
      <w:r w:rsidRPr="00BA0A8E">
        <w:rPr>
          <w:b/>
        </w:rPr>
        <w:t xml:space="preserve">(This section describes the process used to regularly review and update the recovery annex. Specific items to address in this section may include: the planning process, participants in that process, and how development and revisions are coordinated with other jurisdictions or the Region, the State, and Federal changes; assigned responsibility for the overall planning and coordination to a specific person; updated contact information; the responsibility of each organization/agency to review and submit changes to its respective portion of the recovery annex; distribution list; when and how the annex will be tested and reviewed; and a process used to submit the annex for review or evaluation by other jurisdictions, organizations and the public.) </w:t>
      </w:r>
    </w:p>
    <w:p w14:paraId="4DACEE1D" w14:textId="77777777" w:rsidR="00BA0A8E" w:rsidRPr="00BA0A8E" w:rsidRDefault="00BA0A8E" w:rsidP="00BA0A8E">
      <w:pPr>
        <w:pStyle w:val="BodyText"/>
        <w:rPr>
          <w:i/>
        </w:rPr>
      </w:pPr>
      <w:r w:rsidRPr="00BA0A8E">
        <w:rPr>
          <w:i/>
        </w:rPr>
        <w:t>The (</w:t>
      </w:r>
      <w:r w:rsidR="00A3557E" w:rsidRPr="00DC1197">
        <w:rPr>
          <w:i/>
          <w:highlight w:val="yellow"/>
          <w:u w:val="single"/>
        </w:rPr>
        <w:t>r</w:t>
      </w:r>
      <w:r w:rsidR="00BC1270" w:rsidRPr="00DC1197">
        <w:rPr>
          <w:i/>
          <w:highlight w:val="yellow"/>
          <w:u w:val="single"/>
        </w:rPr>
        <w:t>esponsible jurisdiction/agency/organization</w:t>
      </w:r>
      <w:r w:rsidRPr="00A3557E">
        <w:rPr>
          <w:i/>
          <w:highlight w:val="yellow"/>
        </w:rPr>
        <w:t>)</w:t>
      </w:r>
      <w:r w:rsidRPr="00BA0A8E">
        <w:rPr>
          <w:i/>
        </w:rPr>
        <w:t xml:space="preserve"> shall regularly review and update the </w:t>
      </w:r>
      <w:r w:rsidRPr="00A3557E">
        <w:rPr>
          <w:i/>
          <w:highlight w:val="yellow"/>
        </w:rPr>
        <w:t>(</w:t>
      </w:r>
      <w:r w:rsidRPr="00A3557E">
        <w:rPr>
          <w:i/>
          <w:highlight w:val="yellow"/>
          <w:u w:val="single"/>
        </w:rPr>
        <w:t>City/County/Operational Area</w:t>
      </w:r>
      <w:r w:rsidRPr="00A3557E">
        <w:rPr>
          <w:i/>
          <w:highlight w:val="yellow"/>
        </w:rPr>
        <w:t>)</w:t>
      </w:r>
      <w:r w:rsidRPr="00BA0A8E">
        <w:rPr>
          <w:i/>
        </w:rPr>
        <w:t xml:space="preserve"> Recovery Annex and its appendices. Changes will be made to the recovery annex and the </w:t>
      </w:r>
      <w:r w:rsidR="00F0796B" w:rsidRPr="00BA0A8E">
        <w:rPr>
          <w:i/>
        </w:rPr>
        <w:t>appendices,</w:t>
      </w:r>
      <w:r w:rsidRPr="00BA0A8E">
        <w:rPr>
          <w:i/>
        </w:rPr>
        <w:t xml:space="preserve"> as warranted and major revisions will be published when required or on an </w:t>
      </w:r>
      <w:r w:rsidRPr="00A3557E">
        <w:rPr>
          <w:i/>
          <w:highlight w:val="yellow"/>
        </w:rPr>
        <w:t>(</w:t>
      </w:r>
      <w:r w:rsidRPr="00A3557E">
        <w:rPr>
          <w:i/>
          <w:highlight w:val="yellow"/>
          <w:u w:val="single"/>
        </w:rPr>
        <w:t>annual/semi-annual)</w:t>
      </w:r>
      <w:r w:rsidRPr="00BA0A8E">
        <w:rPr>
          <w:i/>
        </w:rPr>
        <w:t xml:space="preserve"> basis. Records of changes and distribution will be maintained through the </w:t>
      </w:r>
      <w:r w:rsidRPr="00A3557E">
        <w:rPr>
          <w:i/>
          <w:highlight w:val="yellow"/>
        </w:rPr>
        <w:t>(</w:t>
      </w:r>
      <w:r w:rsidR="00A3557E" w:rsidRPr="00DC1197">
        <w:rPr>
          <w:i/>
          <w:highlight w:val="yellow"/>
          <w:u w:val="single"/>
        </w:rPr>
        <w:t>r</w:t>
      </w:r>
      <w:r w:rsidR="00BC1270" w:rsidRPr="00DC1197">
        <w:rPr>
          <w:i/>
          <w:highlight w:val="yellow"/>
          <w:u w:val="single"/>
        </w:rPr>
        <w:t>esponsible jurisdiction/agency/organization</w:t>
      </w:r>
      <w:r w:rsidRPr="00A3557E">
        <w:rPr>
          <w:i/>
          <w:highlight w:val="yellow"/>
        </w:rPr>
        <w:t>)</w:t>
      </w:r>
      <w:r w:rsidRPr="00BA0A8E">
        <w:rPr>
          <w:i/>
        </w:rPr>
        <w:t xml:space="preserve">. These revisions will be coordinated, as necessary, with other jurisdictions, the Region, and the State. </w:t>
      </w:r>
    </w:p>
    <w:p w14:paraId="7E37B8DB" w14:textId="77777777" w:rsidR="00BA0A8E" w:rsidRPr="00BA0A8E" w:rsidRDefault="00F0796B" w:rsidP="00BA0A8E">
      <w:pPr>
        <w:pStyle w:val="BodyText"/>
        <w:rPr>
          <w:i/>
        </w:rPr>
      </w:pPr>
      <w:r w:rsidRPr="00BA0A8E">
        <w:rPr>
          <w:i/>
        </w:rPr>
        <w:t xml:space="preserve">The </w:t>
      </w:r>
      <w:r w:rsidRPr="00BA0A8E">
        <w:rPr>
          <w:i/>
          <w:highlight w:val="yellow"/>
        </w:rPr>
        <w:t>(City/County/Operational Area)</w:t>
      </w:r>
      <w:r w:rsidRPr="00BA0A8E">
        <w:rPr>
          <w:i/>
        </w:rPr>
        <w:t xml:space="preserve"> Recovery Annex </w:t>
      </w:r>
      <w:r>
        <w:rPr>
          <w:i/>
        </w:rPr>
        <w:t>will be</w:t>
      </w:r>
      <w:r w:rsidRPr="00BA0A8E">
        <w:rPr>
          <w:i/>
        </w:rPr>
        <w:t xml:space="preserve"> distributed to, and carried by, all disaster recovery participants and stakeholders within the Greater Los Angeles Region. </w:t>
      </w:r>
      <w:r w:rsidR="00BA0A8E" w:rsidRPr="00BA0A8E">
        <w:rPr>
          <w:i/>
        </w:rPr>
        <w:t xml:space="preserve">Multiple forms of distribution include availability in digital format (CD) and posting on internet at </w:t>
      </w:r>
      <w:r w:rsidR="00BA0A8E" w:rsidRPr="00BA0A8E">
        <w:rPr>
          <w:i/>
          <w:highlight w:val="yellow"/>
        </w:rPr>
        <w:t>(Insert applicable Web Site address)</w:t>
      </w:r>
      <w:r w:rsidR="00BA0A8E" w:rsidRPr="00BA0A8E">
        <w:rPr>
          <w:i/>
        </w:rPr>
        <w:t xml:space="preserve">. Hard copies of the Recovery Annex are to be maintained at </w:t>
      </w:r>
      <w:r w:rsidR="00BA0A8E" w:rsidRPr="00BA0A8E">
        <w:rPr>
          <w:i/>
          <w:highlight w:val="yellow"/>
        </w:rPr>
        <w:t>(Insert applicable locations).</w:t>
      </w:r>
      <w:r w:rsidR="00BA0A8E" w:rsidRPr="00BA0A8E">
        <w:rPr>
          <w:i/>
        </w:rPr>
        <w:t xml:space="preserve"> </w:t>
      </w:r>
    </w:p>
    <w:p w14:paraId="3ABBA019" w14:textId="77777777" w:rsidR="00BA0A8E" w:rsidRPr="00BA0A8E" w:rsidRDefault="00BA0A8E" w:rsidP="00BA0A8E">
      <w:pPr>
        <w:pStyle w:val="BodyText"/>
        <w:rPr>
          <w:i/>
        </w:rPr>
      </w:pPr>
      <w:r w:rsidRPr="00BA0A8E">
        <w:rPr>
          <w:i/>
        </w:rPr>
        <w:t>This annex should be activated at least once a year in the form of an exercise of a simulated emergency, regardless of actual events, in order to provide practical controlled experience to those who have recovery responsibilities. An after-action review (AAR) will be conducted, as deemed necessary, following exercises and actual events.</w:t>
      </w:r>
    </w:p>
    <w:p w14:paraId="4AF9A058" w14:textId="77777777" w:rsidR="00BA0A8E" w:rsidRDefault="00BA0A8E" w:rsidP="00BA0A8E">
      <w:pPr>
        <w:pStyle w:val="BodyText"/>
        <w:rPr>
          <w:i/>
        </w:rPr>
      </w:pPr>
      <w:r w:rsidRPr="00BA0A8E">
        <w:rPr>
          <w:i/>
        </w:rPr>
        <w:t xml:space="preserve">Refer to the </w:t>
      </w:r>
      <w:r w:rsidRPr="00A3557E">
        <w:rPr>
          <w:i/>
          <w:highlight w:val="yellow"/>
        </w:rPr>
        <w:t xml:space="preserve">(City/County/Operational Area </w:t>
      </w:r>
      <w:r w:rsidR="00DC0511">
        <w:rPr>
          <w:i/>
          <w:highlight w:val="yellow"/>
        </w:rPr>
        <w:t>EOP/ERP</w:t>
      </w:r>
      <w:r w:rsidRPr="00A3557E">
        <w:rPr>
          <w:i/>
          <w:highlight w:val="yellow"/>
        </w:rPr>
        <w:t>)</w:t>
      </w:r>
      <w:r w:rsidRPr="00BA0A8E">
        <w:rPr>
          <w:i/>
        </w:rPr>
        <w:t xml:space="preserve"> for additional annex development and maintenance requirements.</w:t>
      </w:r>
    </w:p>
    <w:p w14:paraId="658931D3" w14:textId="77777777" w:rsidR="00BA0A8E" w:rsidRPr="00BA0A8E" w:rsidRDefault="00BA0A8E" w:rsidP="00BA0A8E">
      <w:pPr>
        <w:pStyle w:val="BodyText"/>
        <w:rPr>
          <w:i/>
        </w:rPr>
      </w:pPr>
    </w:p>
    <w:sectPr w:rsidR="00BA0A8E" w:rsidRPr="00BA0A8E" w:rsidSect="001C6766">
      <w:headerReference w:type="even" r:id="rId27"/>
      <w:headerReference w:type="default" r:id="rId28"/>
      <w:footerReference w:type="even" r:id="rId29"/>
      <w:footerReference w:type="default" r:id="rId30"/>
      <w:headerReference w:type="first" r:id="rId31"/>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C806351" w14:textId="77777777" w:rsidR="00455832" w:rsidRDefault="00455832" w:rsidP="00020C52">
      <w:pPr>
        <w:spacing w:after="0" w:line="240" w:lineRule="auto"/>
      </w:pPr>
      <w:r>
        <w:separator/>
      </w:r>
    </w:p>
  </w:endnote>
  <w:endnote w:type="continuationSeparator" w:id="0">
    <w:p w14:paraId="5E7E334E" w14:textId="77777777" w:rsidR="00455832" w:rsidRDefault="00455832" w:rsidP="00020C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Bold">
    <w:altName w:val="Arial"/>
    <w:panose1 w:val="00000000000000000000"/>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Black">
    <w:panose1 w:val="020B0A04020102020204"/>
    <w:charset w:val="00"/>
    <w:family w:val="swiss"/>
    <w:pitch w:val="variable"/>
    <w:sig w:usb0="A00002AF" w:usb1="400078FB" w:usb2="00000000" w:usb3="00000000" w:csb0="0000009F" w:csb1="00000000"/>
  </w:font>
  <w:font w:name="Arial-Black">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6F8C66" w14:textId="77777777" w:rsidR="00455832" w:rsidRPr="00547BD2" w:rsidRDefault="00455832" w:rsidP="00547BD2">
    <w:pPr>
      <w:pStyle w:val="Footer"/>
      <w:pBdr>
        <w:left w:val="none" w:sz="0" w:space="0" w:color="auto"/>
        <w:bottom w:val="none" w:sz="0" w:space="0" w:color="auto"/>
      </w:pBd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5485B9" w14:textId="77777777" w:rsidR="00455832" w:rsidRDefault="00455832" w:rsidP="00547BD2">
    <w:pPr>
      <w:pStyle w:val="Footer"/>
      <w:pBdr>
        <w:left w:val="none" w:sz="0" w:space="0" w:color="auto"/>
        <w:bottom w:val="none" w:sz="0" w:space="0" w:color="auto"/>
      </w:pBd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5D04E3" w14:textId="77777777" w:rsidR="00455832" w:rsidRDefault="00455832">
    <w:pPr>
      <w:pStyle w:val="Footer"/>
    </w:pPr>
    <w:r>
      <w:fldChar w:fldCharType="begin"/>
    </w:r>
    <w:r>
      <w:instrText xml:space="preserve"> PAGE   \* MERGEFORMAT </w:instrText>
    </w:r>
    <w:r>
      <w:fldChar w:fldCharType="separate"/>
    </w:r>
    <w:r w:rsidR="004A221D">
      <w:rPr>
        <w:noProof/>
      </w:rPr>
      <w:t>ii</w:t>
    </w:r>
    <w:r>
      <w:rPr>
        <w:noProof/>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2E6821" w14:textId="77777777" w:rsidR="00455832" w:rsidRDefault="00455832" w:rsidP="001C6766">
    <w:pPr>
      <w:pStyle w:val="Footer"/>
      <w:pBdr>
        <w:left w:val="none" w:sz="0" w:space="0" w:color="auto"/>
        <w:right w:val="single" w:sz="12" w:space="4" w:color="auto"/>
      </w:pBdr>
      <w:jc w:val="right"/>
    </w:pPr>
    <w:r>
      <w:fldChar w:fldCharType="begin"/>
    </w:r>
    <w:r>
      <w:instrText xml:space="preserve"> PAGE   \* MERGEFORMAT </w:instrText>
    </w:r>
    <w:r>
      <w:fldChar w:fldCharType="separate"/>
    </w:r>
    <w:r w:rsidR="004A221D">
      <w:rPr>
        <w:noProof/>
      </w:rPr>
      <w:t>i</w:t>
    </w:r>
    <w:r>
      <w:rPr>
        <w:noProof/>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261C1F" w14:textId="77777777" w:rsidR="00455832" w:rsidRPr="00D66CA2" w:rsidRDefault="00455832" w:rsidP="006F76FD">
    <w:pPr>
      <w:pStyle w:val="Footer"/>
      <w:pBdr>
        <w:left w:val="single" w:sz="12" w:space="4" w:color="auto"/>
      </w:pBdr>
    </w:pPr>
    <w:r>
      <w:fldChar w:fldCharType="begin"/>
    </w:r>
    <w:r>
      <w:instrText xml:space="preserve"> PAGE </w:instrText>
    </w:r>
    <w:r>
      <w:fldChar w:fldCharType="separate"/>
    </w:r>
    <w:r w:rsidR="004A221D">
      <w:rPr>
        <w:noProof/>
      </w:rPr>
      <w:t>80</w:t>
    </w:r>
    <w:r>
      <w:rPr>
        <w:noProof/>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03CDF7" w14:textId="77777777" w:rsidR="00455832" w:rsidRDefault="00455832" w:rsidP="00C10059">
    <w:pPr>
      <w:pStyle w:val="Footer"/>
      <w:pBdr>
        <w:left w:val="none" w:sz="0" w:space="0" w:color="auto"/>
        <w:right w:val="single" w:sz="12" w:space="4" w:color="auto"/>
      </w:pBdr>
      <w:jc w:val="right"/>
    </w:pPr>
    <w:r>
      <w:fldChar w:fldCharType="begin"/>
    </w:r>
    <w:r>
      <w:instrText xml:space="preserve"> PAGE   \* MERGEFORMAT </w:instrText>
    </w:r>
    <w:r>
      <w:fldChar w:fldCharType="separate"/>
    </w:r>
    <w:r w:rsidR="004A221D">
      <w:rPr>
        <w:noProof/>
      </w:rPr>
      <w:t>79</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97AFD38" w14:textId="77777777" w:rsidR="00455832" w:rsidRDefault="00455832" w:rsidP="00020C52">
      <w:pPr>
        <w:spacing w:after="0" w:line="240" w:lineRule="auto"/>
      </w:pPr>
      <w:r>
        <w:separator/>
      </w:r>
    </w:p>
  </w:footnote>
  <w:footnote w:type="continuationSeparator" w:id="0">
    <w:p w14:paraId="5CC5EBCF" w14:textId="77777777" w:rsidR="00455832" w:rsidRDefault="00455832" w:rsidP="00020C52">
      <w:pPr>
        <w:spacing w:after="0" w:line="240" w:lineRule="auto"/>
      </w:pPr>
      <w:r>
        <w:continuationSeparator/>
      </w:r>
    </w:p>
  </w:footnote>
  <w:footnote w:id="1">
    <w:p w14:paraId="0CB8133D" w14:textId="77777777" w:rsidR="00455832" w:rsidRPr="005A7CB8" w:rsidRDefault="00455832" w:rsidP="00020C52">
      <w:pPr>
        <w:pStyle w:val="FootnoteText"/>
        <w:rPr>
          <w:sz w:val="18"/>
          <w:szCs w:val="18"/>
        </w:rPr>
      </w:pPr>
      <w:r w:rsidRPr="005A7CB8">
        <w:rPr>
          <w:rStyle w:val="FootnoteReference"/>
          <w:sz w:val="18"/>
          <w:szCs w:val="18"/>
        </w:rPr>
        <w:footnoteRef/>
      </w:r>
      <w:r w:rsidRPr="005A7CB8">
        <w:rPr>
          <w:sz w:val="18"/>
          <w:szCs w:val="18"/>
        </w:rPr>
        <w:t xml:space="preserve"> Forecasting California’s Earthquakes – What Can We Expect in the Next 30 Years?</w:t>
      </w:r>
      <w:r>
        <w:rPr>
          <w:sz w:val="18"/>
          <w:szCs w:val="18"/>
        </w:rPr>
        <w:t xml:space="preserve"> </w:t>
      </w:r>
      <w:r w:rsidRPr="005A7CB8">
        <w:rPr>
          <w:sz w:val="18"/>
          <w:szCs w:val="18"/>
        </w:rPr>
        <w:t>2008. U.S. Geological Survey Fact Sheet.</w:t>
      </w:r>
      <w:r>
        <w:rPr>
          <w:sz w:val="18"/>
          <w:szCs w:val="18"/>
        </w:rPr>
        <w:t xml:space="preserve"> </w:t>
      </w:r>
      <w:hyperlink r:id="rId1" w:tooltip="Fact Sheet" w:history="1">
        <w:r w:rsidRPr="00CE2E00">
          <w:rPr>
            <w:rStyle w:val="Hyperlink"/>
            <w:sz w:val="18"/>
            <w:szCs w:val="18"/>
          </w:rPr>
          <w:t>http://pubs.usgs.gov/fs/2008/3027/fs2008-3027.pdf</w:t>
        </w:r>
      </w:hyperlink>
      <w:r w:rsidRPr="004077CE">
        <w:rPr>
          <w:sz w:val="18"/>
          <w:szCs w:val="18"/>
        </w:rPr>
        <w:t xml:space="preserve"> </w:t>
      </w:r>
      <w:r>
        <w:rPr>
          <w:sz w:val="18"/>
          <w:szCs w:val="18"/>
        </w:rPr>
        <w:t xml:space="preserve">  </w:t>
      </w:r>
      <w:r w:rsidRPr="005A7CB8">
        <w:rPr>
          <w:sz w:val="18"/>
          <w:szCs w:val="18"/>
        </w:rPr>
        <w:t xml:space="preserve">Accessed </w:t>
      </w:r>
      <w:r>
        <w:rPr>
          <w:sz w:val="18"/>
          <w:szCs w:val="18"/>
        </w:rPr>
        <w:t>on September 5, 2012</w:t>
      </w:r>
    </w:p>
  </w:footnote>
  <w:footnote w:id="2">
    <w:p w14:paraId="0CC6C83B" w14:textId="77777777" w:rsidR="00455832" w:rsidRPr="00BE6B0E" w:rsidRDefault="00455832" w:rsidP="00020C52">
      <w:pPr>
        <w:pStyle w:val="FootnoteText"/>
        <w:rPr>
          <w:sz w:val="18"/>
          <w:szCs w:val="18"/>
        </w:rPr>
      </w:pPr>
      <w:r w:rsidRPr="00BE6B0E">
        <w:rPr>
          <w:rStyle w:val="FootnoteReference"/>
          <w:sz w:val="18"/>
          <w:szCs w:val="18"/>
        </w:rPr>
        <w:footnoteRef/>
      </w:r>
      <w:r w:rsidRPr="00BE6B0E">
        <w:rPr>
          <w:sz w:val="18"/>
          <w:szCs w:val="18"/>
          <w:vertAlign w:val="superscript"/>
        </w:rPr>
        <w:t xml:space="preserve"> </w:t>
      </w:r>
      <w:proofErr w:type="spellStart"/>
      <w:r w:rsidRPr="00BE6B0E">
        <w:rPr>
          <w:sz w:val="18"/>
          <w:szCs w:val="18"/>
        </w:rPr>
        <w:t>Yasui</w:t>
      </w:r>
      <w:proofErr w:type="spellEnd"/>
      <w:r w:rsidRPr="00BE6B0E">
        <w:rPr>
          <w:sz w:val="18"/>
          <w:szCs w:val="18"/>
        </w:rPr>
        <w:t xml:space="preserve">, E. (2007). </w:t>
      </w:r>
      <w:r w:rsidRPr="00C76D5F">
        <w:rPr>
          <w:i/>
          <w:sz w:val="18"/>
          <w:szCs w:val="18"/>
        </w:rPr>
        <w:t xml:space="preserve">Community vulnerability and capacity in post-disaster recovery: The cases of Mano and </w:t>
      </w:r>
      <w:proofErr w:type="spellStart"/>
      <w:r w:rsidRPr="00C76D5F">
        <w:rPr>
          <w:i/>
          <w:sz w:val="18"/>
          <w:szCs w:val="18"/>
        </w:rPr>
        <w:t>Mikura</w:t>
      </w:r>
      <w:proofErr w:type="spellEnd"/>
      <w:r w:rsidRPr="00C76D5F">
        <w:rPr>
          <w:i/>
          <w:sz w:val="18"/>
          <w:szCs w:val="18"/>
        </w:rPr>
        <w:t xml:space="preserve"> </w:t>
      </w:r>
      <w:proofErr w:type="spellStart"/>
      <w:r w:rsidRPr="00C76D5F">
        <w:rPr>
          <w:i/>
          <w:sz w:val="18"/>
          <w:szCs w:val="18"/>
        </w:rPr>
        <w:t>neighbourhoods</w:t>
      </w:r>
      <w:proofErr w:type="spellEnd"/>
      <w:r w:rsidRPr="00C76D5F">
        <w:rPr>
          <w:i/>
          <w:sz w:val="18"/>
          <w:szCs w:val="18"/>
        </w:rPr>
        <w:t xml:space="preserve"> in the wake of the </w:t>
      </w:r>
      <w:r w:rsidRPr="004077CE">
        <w:rPr>
          <w:i/>
          <w:sz w:val="18"/>
          <w:szCs w:val="18"/>
        </w:rPr>
        <w:t>1995 Kobe earthquake</w:t>
      </w:r>
      <w:r w:rsidRPr="004077CE">
        <w:rPr>
          <w:sz w:val="18"/>
          <w:szCs w:val="18"/>
        </w:rPr>
        <w:t xml:space="preserve">. (Doctoral dissertation). University of British Columbia, Vancouver. </w:t>
      </w:r>
      <w:hyperlink r:id="rId2" w:tooltip="reference" w:history="1">
        <w:r w:rsidRPr="004077CE">
          <w:rPr>
            <w:rStyle w:val="Hyperlink"/>
            <w:sz w:val="18"/>
            <w:szCs w:val="18"/>
          </w:rPr>
          <w:t>http://www.npo.co.jp/hanshin/ronbun/2007a.pdf</w:t>
        </w:r>
      </w:hyperlink>
      <w:r w:rsidRPr="004077CE">
        <w:rPr>
          <w:sz w:val="18"/>
          <w:szCs w:val="18"/>
        </w:rPr>
        <w:t xml:space="preserve">  Accessed on September 5, 2012</w:t>
      </w:r>
    </w:p>
  </w:footnote>
  <w:footnote w:id="3">
    <w:p w14:paraId="40FC3455" w14:textId="77777777" w:rsidR="00455832" w:rsidRPr="002925F4" w:rsidRDefault="00455832" w:rsidP="00020C52">
      <w:pPr>
        <w:pStyle w:val="FootnoteText"/>
      </w:pPr>
      <w:r w:rsidRPr="00BE6B0E">
        <w:rPr>
          <w:rStyle w:val="FootnoteReference"/>
          <w:sz w:val="18"/>
          <w:szCs w:val="18"/>
        </w:rPr>
        <w:footnoteRef/>
      </w:r>
      <w:r w:rsidRPr="00BE6B0E">
        <w:rPr>
          <w:sz w:val="18"/>
          <w:szCs w:val="18"/>
        </w:rPr>
        <w:t xml:space="preserve"> Love, T. (2011). </w:t>
      </w:r>
      <w:r w:rsidRPr="00BE6B0E">
        <w:rPr>
          <w:i/>
          <w:sz w:val="18"/>
          <w:szCs w:val="18"/>
        </w:rPr>
        <w:t>Population movement after natural disasters: A literature review and assessment of Christchurch data</w:t>
      </w:r>
      <w:r w:rsidRPr="00BE6B0E">
        <w:rPr>
          <w:sz w:val="18"/>
          <w:szCs w:val="18"/>
        </w:rPr>
        <w:t xml:space="preserve">. Wellington, Australia: </w:t>
      </w:r>
      <w:proofErr w:type="spellStart"/>
      <w:r w:rsidRPr="00BE6B0E">
        <w:rPr>
          <w:sz w:val="18"/>
          <w:szCs w:val="18"/>
        </w:rPr>
        <w:t>Sapere</w:t>
      </w:r>
      <w:proofErr w:type="spellEnd"/>
      <w:r w:rsidRPr="00BE6B0E">
        <w:rPr>
          <w:sz w:val="18"/>
          <w:szCs w:val="18"/>
        </w:rPr>
        <w:t xml:space="preserve"> Research Group. </w:t>
      </w:r>
      <w:hyperlink r:id="rId3" w:tooltip="reference" w:history="1">
        <w:r w:rsidRPr="002925F4">
          <w:rPr>
            <w:rStyle w:val="Hyperlink"/>
            <w:sz w:val="18"/>
            <w:szCs w:val="18"/>
          </w:rPr>
          <w:t>http://www.srgexpert.com/Population%20movement%20after%20natural%20disasters%20-%20%20a%20literature%20review%20and%20assessment%20of%20Christchurch%20data.pdf</w:t>
        </w:r>
      </w:hyperlink>
      <w:r w:rsidRPr="002925F4">
        <w:rPr>
          <w:rStyle w:val="Hyperlink"/>
          <w:sz w:val="18"/>
          <w:szCs w:val="18"/>
        </w:rPr>
        <w:t xml:space="preserve">  </w:t>
      </w:r>
      <w:r>
        <w:rPr>
          <w:rStyle w:val="Hyperlink"/>
          <w:sz w:val="18"/>
          <w:szCs w:val="18"/>
        </w:rPr>
        <w:t xml:space="preserve"> </w:t>
      </w:r>
      <w:r w:rsidRPr="002925F4">
        <w:rPr>
          <w:rStyle w:val="Hyperlink"/>
          <w:color w:val="auto"/>
          <w:sz w:val="18"/>
          <w:szCs w:val="18"/>
        </w:rPr>
        <w:t>Accessed on September 5, 2012</w:t>
      </w:r>
    </w:p>
  </w:footnote>
  <w:footnote w:id="4">
    <w:p w14:paraId="267083DC" w14:textId="77777777" w:rsidR="00455832" w:rsidRPr="00BE6B0E" w:rsidRDefault="00455832" w:rsidP="00020C52">
      <w:pPr>
        <w:pStyle w:val="FootnoteText"/>
        <w:rPr>
          <w:sz w:val="18"/>
          <w:szCs w:val="18"/>
        </w:rPr>
      </w:pPr>
      <w:r w:rsidRPr="00BE6B0E">
        <w:rPr>
          <w:rStyle w:val="FootnoteReference"/>
          <w:sz w:val="18"/>
          <w:szCs w:val="18"/>
        </w:rPr>
        <w:footnoteRef/>
      </w:r>
      <w:r w:rsidRPr="00BE6B0E">
        <w:rPr>
          <w:sz w:val="18"/>
          <w:szCs w:val="18"/>
        </w:rPr>
        <w:t xml:space="preserve"> Federal Emergency Management Agency. (2008). </w:t>
      </w:r>
      <w:r w:rsidRPr="00BE6B0E">
        <w:rPr>
          <w:i/>
          <w:sz w:val="18"/>
          <w:szCs w:val="18"/>
        </w:rPr>
        <w:t>National Response Framework</w:t>
      </w:r>
      <w:r w:rsidRPr="00BE6B0E">
        <w:rPr>
          <w:sz w:val="18"/>
          <w:szCs w:val="18"/>
        </w:rPr>
        <w:t>. Washington, DC.</w:t>
      </w:r>
    </w:p>
  </w:footnote>
  <w:footnote w:id="5">
    <w:p w14:paraId="457F66BD" w14:textId="77777777" w:rsidR="00455832" w:rsidRDefault="00455832" w:rsidP="00D84D87">
      <w:pPr>
        <w:pStyle w:val="FootnoteText"/>
      </w:pPr>
      <w:r>
        <w:rPr>
          <w:rStyle w:val="FootnoteReference"/>
        </w:rPr>
        <w:footnoteRef/>
      </w:r>
      <w:r>
        <w:t xml:space="preserve"> </w:t>
      </w:r>
      <w:r w:rsidRPr="00AB481B">
        <w:rPr>
          <w:sz w:val="18"/>
          <w:szCs w:val="18"/>
        </w:rPr>
        <w:t>The Recovery operations coordinating element could be an EOC, Long-Term Recovery Committee, or some other approach that meets the recovery needs of the incident.</w:t>
      </w:r>
    </w:p>
  </w:footnote>
  <w:footnote w:id="6">
    <w:p w14:paraId="43953601" w14:textId="77777777" w:rsidR="00455832" w:rsidRPr="00985173" w:rsidRDefault="00455832" w:rsidP="00441715">
      <w:pPr>
        <w:pStyle w:val="FootnoteText"/>
        <w:rPr>
          <w:sz w:val="18"/>
          <w:szCs w:val="18"/>
        </w:rPr>
      </w:pPr>
      <w:r w:rsidRPr="00985173">
        <w:rPr>
          <w:rStyle w:val="FootnoteReference"/>
          <w:sz w:val="18"/>
          <w:szCs w:val="18"/>
        </w:rPr>
        <w:footnoteRef/>
      </w:r>
      <w:r w:rsidRPr="00985173">
        <w:rPr>
          <w:sz w:val="18"/>
          <w:szCs w:val="18"/>
        </w:rPr>
        <w:t xml:space="preserve"> </w:t>
      </w:r>
      <w:r>
        <w:rPr>
          <w:sz w:val="18"/>
          <w:szCs w:val="18"/>
        </w:rPr>
        <w:t xml:space="preserve">For </w:t>
      </w:r>
      <w:proofErr w:type="gramStart"/>
      <w:r w:rsidRPr="005632AA">
        <w:rPr>
          <w:sz w:val="18"/>
          <w:szCs w:val="18"/>
        </w:rPr>
        <w:t>example.,</w:t>
      </w:r>
      <w:proofErr w:type="gramEnd"/>
      <w:r w:rsidRPr="005632AA">
        <w:rPr>
          <w:sz w:val="18"/>
          <w:szCs w:val="18"/>
        </w:rPr>
        <w:t xml:space="preserve"> the Community Capability and Needs Toolkit, adapted from Los Angeles County Community Disaster Resilience Project (LACCDR), June 2012</w:t>
      </w:r>
      <w:r w:rsidRPr="00985173">
        <w:rPr>
          <w:sz w:val="18"/>
          <w:szCs w:val="18"/>
        </w:rPr>
        <w:t>.</w:t>
      </w:r>
    </w:p>
  </w:footnote>
  <w:footnote w:id="7">
    <w:p w14:paraId="4E4599EE" w14:textId="77777777" w:rsidR="00455832" w:rsidRDefault="00455832" w:rsidP="00F96519">
      <w:pPr>
        <w:pStyle w:val="FootnoteText"/>
      </w:pPr>
      <w:r>
        <w:rPr>
          <w:rStyle w:val="FootnoteReference"/>
        </w:rPr>
        <w:footnoteRef/>
      </w:r>
      <w:r>
        <w:t xml:space="preserve"> </w:t>
      </w:r>
      <w:r w:rsidRPr="00AB481B">
        <w:rPr>
          <w:sz w:val="18"/>
          <w:szCs w:val="18"/>
        </w:rPr>
        <w:t xml:space="preserve">Adapted from </w:t>
      </w:r>
      <w:r w:rsidRPr="00AB481B">
        <w:rPr>
          <w:i/>
          <w:sz w:val="18"/>
          <w:szCs w:val="18"/>
        </w:rPr>
        <w:t>National Disaster Recovery Framework</w:t>
      </w:r>
      <w:r w:rsidRPr="00AB481B">
        <w:rPr>
          <w:sz w:val="18"/>
          <w:szCs w:val="18"/>
        </w:rPr>
        <w:t xml:space="preserve"> Health and Social Services RSF factsheet.</w:t>
      </w:r>
    </w:p>
  </w:footnote>
  <w:footnote w:id="8">
    <w:p w14:paraId="5F2F29EF" w14:textId="77777777" w:rsidR="00455832" w:rsidRDefault="00455832" w:rsidP="009B2390">
      <w:pPr>
        <w:pStyle w:val="FootnoteText"/>
      </w:pPr>
      <w:r>
        <w:rPr>
          <w:rStyle w:val="FootnoteReference"/>
        </w:rPr>
        <w:footnoteRef/>
      </w:r>
      <w:r>
        <w:rPr>
          <w:vertAlign w:val="superscript"/>
        </w:rPr>
        <w:t xml:space="preserve"> </w:t>
      </w:r>
      <w:r w:rsidRPr="00AB481B">
        <w:rPr>
          <w:sz w:val="18"/>
          <w:szCs w:val="18"/>
        </w:rPr>
        <w:t>Also see Natural and Cultural Resources RSF.</w:t>
      </w:r>
      <w:r>
        <w:t xml:space="preserve"> </w:t>
      </w:r>
    </w:p>
  </w:footnote>
  <w:footnote w:id="9">
    <w:p w14:paraId="2F6893EF" w14:textId="77777777" w:rsidR="00455832" w:rsidRDefault="00455832" w:rsidP="009B2390">
      <w:pPr>
        <w:pStyle w:val="FootnoteText"/>
      </w:pPr>
      <w:r>
        <w:rPr>
          <w:rStyle w:val="FootnoteReference"/>
        </w:rPr>
        <w:footnoteRef/>
      </w:r>
      <w:r>
        <w:t xml:space="preserve"> </w:t>
      </w:r>
      <w:r w:rsidRPr="00AB481B">
        <w:rPr>
          <w:sz w:val="18"/>
          <w:szCs w:val="18"/>
        </w:rPr>
        <w:t>Also see Natural and Cultural Resources RSF.</w:t>
      </w:r>
    </w:p>
  </w:footnote>
  <w:footnote w:id="10">
    <w:p w14:paraId="5A00170F" w14:textId="77777777" w:rsidR="00455832" w:rsidRPr="002C6F43" w:rsidRDefault="00455832" w:rsidP="004434E5">
      <w:pPr>
        <w:pStyle w:val="FootnoteText"/>
        <w:rPr>
          <w:sz w:val="18"/>
          <w:szCs w:val="18"/>
        </w:rPr>
      </w:pPr>
      <w:r w:rsidRPr="002C6F43">
        <w:rPr>
          <w:rStyle w:val="FootnoteReference"/>
          <w:sz w:val="18"/>
          <w:szCs w:val="18"/>
        </w:rPr>
        <w:footnoteRef/>
      </w:r>
      <w:r w:rsidRPr="002C6F43">
        <w:rPr>
          <w:sz w:val="18"/>
          <w:szCs w:val="18"/>
        </w:rPr>
        <w:t xml:space="preserve"> See the Los Angeles Regional Recovery Guidance for Emergency Planners, </w:t>
      </w:r>
      <w:r>
        <w:rPr>
          <w:sz w:val="18"/>
          <w:szCs w:val="18"/>
        </w:rPr>
        <w:t xml:space="preserve">Health and Social Services RSF </w:t>
      </w:r>
      <w:r w:rsidRPr="002C6F43">
        <w:rPr>
          <w:sz w:val="18"/>
          <w:szCs w:val="18"/>
        </w:rPr>
        <w:t xml:space="preserve">section for more detailed information. </w:t>
      </w:r>
    </w:p>
  </w:footnote>
  <w:footnote w:id="11">
    <w:p w14:paraId="50816F1E" w14:textId="77777777" w:rsidR="00455832" w:rsidRPr="00E456F5" w:rsidRDefault="00455832" w:rsidP="009B2390">
      <w:pPr>
        <w:pStyle w:val="FootnoteText"/>
        <w:rPr>
          <w:sz w:val="18"/>
          <w:szCs w:val="18"/>
        </w:rPr>
      </w:pPr>
      <w:r w:rsidRPr="00E456F5">
        <w:rPr>
          <w:rStyle w:val="FootnoteReference"/>
          <w:sz w:val="18"/>
          <w:szCs w:val="18"/>
        </w:rPr>
        <w:footnoteRef/>
      </w:r>
      <w:r w:rsidRPr="00E456F5">
        <w:rPr>
          <w:sz w:val="18"/>
          <w:szCs w:val="18"/>
        </w:rPr>
        <w:t xml:space="preserve"> See the Los Angeles Regional Recovery Guidance for Emergency Planners Health and Social Services RSF </w:t>
      </w:r>
      <w:r>
        <w:rPr>
          <w:sz w:val="18"/>
          <w:szCs w:val="18"/>
        </w:rPr>
        <w:t xml:space="preserve">section </w:t>
      </w:r>
      <w:r w:rsidRPr="00E456F5">
        <w:rPr>
          <w:sz w:val="18"/>
          <w:szCs w:val="18"/>
        </w:rPr>
        <w:t xml:space="preserve">for further details regarding educational facilities. </w:t>
      </w:r>
    </w:p>
  </w:footnote>
  <w:footnote w:id="12">
    <w:p w14:paraId="1090B57B" w14:textId="77777777" w:rsidR="00455832" w:rsidRDefault="00455832" w:rsidP="00F500EC">
      <w:pPr>
        <w:pStyle w:val="FootnoteText"/>
      </w:pPr>
      <w:r>
        <w:rPr>
          <w:rStyle w:val="FootnoteReference"/>
        </w:rPr>
        <w:footnoteRef/>
      </w:r>
      <w:r>
        <w:t xml:space="preserve"> </w:t>
      </w:r>
      <w:r w:rsidRPr="00354CCD">
        <w:rPr>
          <w:sz w:val="18"/>
          <w:szCs w:val="18"/>
        </w:rPr>
        <w:t xml:space="preserve">See </w:t>
      </w:r>
      <w:r w:rsidRPr="00354CCD">
        <w:rPr>
          <w:i/>
          <w:sz w:val="18"/>
          <w:szCs w:val="18"/>
        </w:rPr>
        <w:t>Field Act of 1933</w:t>
      </w:r>
      <w:r w:rsidRPr="00354CCD">
        <w:rPr>
          <w:sz w:val="18"/>
          <w:szCs w:val="18"/>
        </w:rPr>
        <w:t>.</w:t>
      </w:r>
      <w:r>
        <w:t xml:space="preserve"> </w:t>
      </w:r>
    </w:p>
  </w:footnote>
  <w:footnote w:id="13">
    <w:p w14:paraId="1A8EF286" w14:textId="77777777" w:rsidR="00455832" w:rsidRDefault="00455832" w:rsidP="000829CF">
      <w:pPr>
        <w:pStyle w:val="FootnoteText"/>
      </w:pPr>
      <w:r>
        <w:rPr>
          <w:rStyle w:val="FootnoteReference"/>
        </w:rPr>
        <w:footnoteRef/>
      </w:r>
      <w:r>
        <w:t xml:space="preserve"> </w:t>
      </w:r>
      <w:r w:rsidRPr="002C6F43">
        <w:rPr>
          <w:sz w:val="18"/>
          <w:szCs w:val="18"/>
        </w:rPr>
        <w:t xml:space="preserve">See the Los Angeles Regional Recovery Guidance for Emergency Planners, </w:t>
      </w:r>
      <w:r>
        <w:rPr>
          <w:sz w:val="18"/>
          <w:szCs w:val="18"/>
        </w:rPr>
        <w:t xml:space="preserve">Health and Social Services RSF </w:t>
      </w:r>
      <w:r w:rsidRPr="002C6F43">
        <w:rPr>
          <w:sz w:val="18"/>
          <w:szCs w:val="18"/>
        </w:rPr>
        <w:t>section for more detailed information.</w:t>
      </w:r>
    </w:p>
  </w:footnote>
  <w:footnote w:id="14">
    <w:p w14:paraId="78FAB30D" w14:textId="77777777" w:rsidR="00455832" w:rsidRPr="000551BA" w:rsidRDefault="00455832" w:rsidP="00252282">
      <w:pPr>
        <w:pStyle w:val="FootnoteText"/>
        <w:rPr>
          <w:sz w:val="18"/>
          <w:szCs w:val="18"/>
        </w:rPr>
      </w:pPr>
      <w:r w:rsidRPr="000551BA">
        <w:rPr>
          <w:rStyle w:val="FootnoteReference"/>
          <w:sz w:val="18"/>
          <w:szCs w:val="18"/>
        </w:rPr>
        <w:footnoteRef/>
      </w:r>
      <w:r w:rsidRPr="000551BA">
        <w:rPr>
          <w:sz w:val="18"/>
          <w:szCs w:val="18"/>
        </w:rPr>
        <w:t xml:space="preserve"> Review the Health and Social Services RSF for additional discussion on Vector Control.</w:t>
      </w:r>
    </w:p>
  </w:footnote>
  <w:footnote w:id="15">
    <w:p w14:paraId="44B3F8A7" w14:textId="77777777" w:rsidR="00455832" w:rsidRPr="00482F6D" w:rsidRDefault="00455832" w:rsidP="00252282">
      <w:pPr>
        <w:pStyle w:val="BodyText3"/>
        <w:rPr>
          <w:sz w:val="18"/>
          <w:szCs w:val="18"/>
        </w:rPr>
      </w:pPr>
      <w:r w:rsidRPr="00482F6D">
        <w:rPr>
          <w:rStyle w:val="FootnoteReference"/>
          <w:rFonts w:ascii="Arial" w:hAnsi="Arial" w:cs="Arial"/>
          <w:sz w:val="18"/>
          <w:szCs w:val="18"/>
        </w:rPr>
        <w:footnoteRef/>
      </w:r>
      <w:r w:rsidRPr="00482F6D">
        <w:rPr>
          <w:rFonts w:ascii="Arial" w:hAnsi="Arial" w:cs="Arial"/>
          <w:sz w:val="18"/>
          <w:szCs w:val="18"/>
        </w:rPr>
        <w:t xml:space="preserve"> </w:t>
      </w:r>
      <w:r w:rsidRPr="00FE3B09">
        <w:rPr>
          <w:rFonts w:ascii="Arial" w:hAnsi="Arial" w:cs="Arial"/>
          <w:sz w:val="18"/>
          <w:szCs w:val="18"/>
        </w:rPr>
        <w:t>Additional information and resources can be found in the Health and Social Services</w:t>
      </w:r>
      <w:r>
        <w:rPr>
          <w:rFonts w:ascii="Arial" w:hAnsi="Arial" w:cs="Arial"/>
          <w:sz w:val="18"/>
          <w:szCs w:val="18"/>
        </w:rPr>
        <w:t xml:space="preserve"> RSF section</w:t>
      </w:r>
      <w:r w:rsidRPr="00482F6D">
        <w:rPr>
          <w:rFonts w:ascii="Arial" w:hAnsi="Arial" w:cs="Arial"/>
          <w:sz w:val="18"/>
          <w:szCs w:val="18"/>
        </w:rPr>
        <w:t>.</w:t>
      </w:r>
    </w:p>
  </w:footnote>
  <w:footnote w:id="16">
    <w:p w14:paraId="4756ED1E" w14:textId="77777777" w:rsidR="00455832" w:rsidRPr="005D4C85" w:rsidRDefault="00455832" w:rsidP="00252282">
      <w:pPr>
        <w:pStyle w:val="FootnoteText"/>
        <w:rPr>
          <w:sz w:val="18"/>
          <w:szCs w:val="18"/>
        </w:rPr>
      </w:pPr>
      <w:r w:rsidRPr="00482F6D">
        <w:rPr>
          <w:rStyle w:val="FootnoteReference"/>
          <w:sz w:val="18"/>
          <w:szCs w:val="18"/>
        </w:rPr>
        <w:footnoteRef/>
      </w:r>
      <w:r w:rsidRPr="00482F6D">
        <w:rPr>
          <w:sz w:val="18"/>
          <w:szCs w:val="18"/>
        </w:rPr>
        <w:t xml:space="preserve"> </w:t>
      </w:r>
      <w:r w:rsidRPr="005D4C85">
        <w:rPr>
          <w:sz w:val="18"/>
          <w:szCs w:val="18"/>
        </w:rPr>
        <w:t xml:space="preserve">Includes lakes, streams, intertidal areas, and wetlands. </w:t>
      </w:r>
    </w:p>
  </w:footnote>
  <w:footnote w:id="17">
    <w:p w14:paraId="6CD3788E" w14:textId="77777777" w:rsidR="00455832" w:rsidRDefault="00455832" w:rsidP="00252282">
      <w:pPr>
        <w:pStyle w:val="FootnoteText"/>
      </w:pPr>
      <w:r w:rsidRPr="005D4C85">
        <w:rPr>
          <w:rStyle w:val="FootnoteReference"/>
          <w:sz w:val="18"/>
          <w:szCs w:val="18"/>
        </w:rPr>
        <w:footnoteRef/>
      </w:r>
      <w:r w:rsidRPr="005D4C85">
        <w:rPr>
          <w:sz w:val="18"/>
          <w:szCs w:val="18"/>
        </w:rPr>
        <w:t xml:space="preserve"> Includes actions affecting waters, including construction, demolition, dredging, and filling.</w:t>
      </w:r>
      <w:r>
        <w:t xml:space="preserve"> </w:t>
      </w:r>
    </w:p>
  </w:footnote>
  <w:footnote w:id="18">
    <w:p w14:paraId="07C4C591" w14:textId="77777777" w:rsidR="00455832" w:rsidRPr="005D4C85" w:rsidRDefault="00455832" w:rsidP="00252282">
      <w:pPr>
        <w:pStyle w:val="FootnoteText"/>
        <w:rPr>
          <w:sz w:val="18"/>
          <w:szCs w:val="18"/>
        </w:rPr>
      </w:pPr>
      <w:r w:rsidRPr="005D4C85">
        <w:rPr>
          <w:rStyle w:val="FootnoteReference"/>
          <w:sz w:val="18"/>
          <w:szCs w:val="18"/>
        </w:rPr>
        <w:footnoteRef/>
      </w:r>
      <w:r w:rsidRPr="005D4C85">
        <w:rPr>
          <w:sz w:val="18"/>
          <w:szCs w:val="18"/>
        </w:rPr>
        <w:t xml:space="preserve"> Includes mammals, birds, reptiles, fish, amphibians, and plants. </w:t>
      </w:r>
    </w:p>
  </w:footnote>
  <w:footnote w:id="19">
    <w:p w14:paraId="22DC0765" w14:textId="77777777" w:rsidR="00455832" w:rsidRPr="005D4C85" w:rsidRDefault="00455832" w:rsidP="00ED05BE">
      <w:pPr>
        <w:pStyle w:val="FootnoteText"/>
        <w:rPr>
          <w:sz w:val="18"/>
          <w:szCs w:val="18"/>
        </w:rPr>
      </w:pPr>
      <w:r w:rsidRPr="005D4C85">
        <w:rPr>
          <w:rStyle w:val="FootnoteReference"/>
          <w:sz w:val="18"/>
          <w:szCs w:val="18"/>
        </w:rPr>
        <w:footnoteRef/>
      </w:r>
      <w:r w:rsidRPr="005D4C85">
        <w:rPr>
          <w:sz w:val="18"/>
          <w:szCs w:val="18"/>
        </w:rPr>
        <w:t xml:space="preserve"> Includes buildings, monuments, bridges, dams, archeological sites and other identified resources (paintings, sculptures, etc.)</w:t>
      </w:r>
    </w:p>
  </w:footnote>
  <w:footnote w:id="20">
    <w:p w14:paraId="6E147E9D" w14:textId="77777777" w:rsidR="00455832" w:rsidRPr="00BE6B0E" w:rsidRDefault="00455832" w:rsidP="009B2390">
      <w:pPr>
        <w:pStyle w:val="FootnoteText"/>
        <w:rPr>
          <w:sz w:val="18"/>
          <w:szCs w:val="18"/>
        </w:rPr>
      </w:pPr>
      <w:r w:rsidRPr="00BE6B0E">
        <w:rPr>
          <w:rStyle w:val="FootnoteReference"/>
          <w:sz w:val="18"/>
          <w:szCs w:val="18"/>
        </w:rPr>
        <w:footnoteRef/>
      </w:r>
      <w:r w:rsidRPr="00BE6B0E">
        <w:rPr>
          <w:sz w:val="18"/>
          <w:szCs w:val="18"/>
        </w:rPr>
        <w:t xml:space="preserve"> </w:t>
      </w:r>
      <w:r w:rsidRPr="00BE6B0E">
        <w:rPr>
          <w:i/>
          <w:sz w:val="18"/>
          <w:szCs w:val="18"/>
        </w:rPr>
        <w:t>Post-disaster Redevelopment Planning Guidebook</w:t>
      </w:r>
      <w:r w:rsidRPr="00BE6B0E">
        <w:rPr>
          <w:sz w:val="18"/>
          <w:szCs w:val="18"/>
        </w:rPr>
        <w:t xml:space="preserve">, 2010. Florida Department of Community Affairs, Divisions of Community Planning and Emergency Management. </w:t>
      </w:r>
    </w:p>
  </w:footnote>
  <w:footnote w:id="21">
    <w:p w14:paraId="234A2D78" w14:textId="77777777" w:rsidR="00455832" w:rsidRPr="00153FFA" w:rsidRDefault="00455832" w:rsidP="00153FFA">
      <w:pPr>
        <w:pStyle w:val="FootnoteText"/>
        <w:rPr>
          <w:rStyle w:val="FootnoteReference"/>
          <w:rFonts w:cs="Arial"/>
          <w:color w:val="auto"/>
          <w:vertAlign w:val="baseline"/>
        </w:rPr>
      </w:pPr>
      <w:r w:rsidRPr="00672F98">
        <w:rPr>
          <w:rStyle w:val="FootnoteReference"/>
          <w:rFonts w:cs="Arial"/>
          <w:color w:val="auto"/>
        </w:rPr>
        <w:footnoteRef/>
      </w:r>
      <w:r w:rsidRPr="00672F98">
        <w:rPr>
          <w:rStyle w:val="FootnoteReference"/>
          <w:rFonts w:cs="Arial"/>
          <w:color w:val="auto"/>
        </w:rPr>
        <w:t xml:space="preserve"> </w:t>
      </w:r>
      <w:r w:rsidRPr="00FB45D1">
        <w:rPr>
          <w:rStyle w:val="FootnoteReference"/>
          <w:rFonts w:cs="Arial"/>
          <w:color w:val="auto"/>
          <w:sz w:val="18"/>
          <w:szCs w:val="18"/>
          <w:vertAlign w:val="baseline"/>
        </w:rPr>
        <w:t xml:space="preserve">Services provided retrieved from the SCIL website at </w:t>
      </w:r>
      <w:hyperlink r:id="rId4" w:tooltip="SCIL website" w:history="1">
        <w:r w:rsidRPr="005632AA">
          <w:rPr>
            <w:rStyle w:val="Hyperlink"/>
            <w:sz w:val="18"/>
            <w:szCs w:val="18"/>
          </w:rPr>
          <w:t>http://scil-ilc.org/services.html</w:t>
        </w:r>
      </w:hyperlink>
      <w:r w:rsidRPr="005632AA">
        <w:rPr>
          <w:rStyle w:val="Hyperlink"/>
          <w:sz w:val="18"/>
          <w:szCs w:val="18"/>
        </w:rPr>
        <w:t xml:space="preserve"> </w:t>
      </w:r>
      <w:r w:rsidRPr="00FB45D1">
        <w:rPr>
          <w:rStyle w:val="FootnoteReference"/>
          <w:rFonts w:cs="Arial"/>
          <w:color w:val="auto"/>
          <w:sz w:val="18"/>
          <w:szCs w:val="18"/>
          <w:vertAlign w:val="baseline"/>
        </w:rPr>
        <w:t xml:space="preserve"> Accessed on August 30, 2012</w:t>
      </w:r>
      <w:r w:rsidRPr="00FB45D1">
        <w:rPr>
          <w:sz w:val="18"/>
          <w:szCs w:val="18"/>
        </w:rPr>
        <w:t>.</w:t>
      </w:r>
    </w:p>
  </w:footnote>
  <w:footnote w:id="22">
    <w:p w14:paraId="6FBF25BD" w14:textId="77777777" w:rsidR="00455832" w:rsidRDefault="00455832">
      <w:pPr>
        <w:pStyle w:val="FootnoteText"/>
      </w:pPr>
      <w:r>
        <w:rPr>
          <w:rStyle w:val="FootnoteReference"/>
        </w:rPr>
        <w:footnoteRef/>
      </w:r>
      <w:r>
        <w:t xml:space="preserve"> </w:t>
      </w:r>
      <w:hyperlink r:id="rId5" w:tooltip="caisa" w:history="1">
        <w:r>
          <w:rPr>
            <w:rStyle w:val="Hyperlink"/>
            <w:sz w:val="18"/>
            <w:szCs w:val="18"/>
          </w:rPr>
          <w:t>\\addc\HOMEDIR3\jdc.basan\SWH Accessibility\10-07-19\LA_Recovery_Annex_Template_09-06-12.docx</w:t>
        </w:r>
      </w:hyperlink>
      <w:r w:rsidRPr="00FB45D1">
        <w:rPr>
          <w:sz w:val="18"/>
          <w:szCs w:val="18"/>
        </w:rPr>
        <w:t>. Accessed on August 30, 2012</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182C7C" w14:textId="77777777" w:rsidR="00455832" w:rsidRPr="00547BD2" w:rsidRDefault="00455832" w:rsidP="00547BD2">
    <w:pPr>
      <w:pStyle w:val="Header"/>
      <w:pBdr>
        <w:top w:val="single" w:sz="12" w:space="1" w:color="auto"/>
        <w:left w:val="single" w:sz="12" w:space="4" w:color="auto"/>
      </w:pBdr>
      <w:rPr>
        <w:rFonts w:ascii="Arial" w:hAnsi="Arial" w:cs="Arial"/>
        <w:b/>
        <w:i/>
        <w:sz w:val="18"/>
        <w:szCs w:val="18"/>
      </w:rPr>
    </w:pPr>
    <w:r w:rsidRPr="00547BD2">
      <w:rPr>
        <w:rFonts w:ascii="Arial" w:hAnsi="Arial" w:cs="Arial"/>
        <w:b/>
        <w:i/>
        <w:sz w:val="18"/>
        <w:szCs w:val="18"/>
      </w:rPr>
      <w:t>(</w:t>
    </w:r>
    <w:r w:rsidRPr="00547BD2">
      <w:rPr>
        <w:rFonts w:ascii="Arial" w:hAnsi="Arial" w:cs="Arial"/>
        <w:b/>
        <w:i/>
        <w:sz w:val="18"/>
        <w:szCs w:val="18"/>
        <w:u w:val="single"/>
      </w:rPr>
      <w:t>City/County/Operational Area</w:t>
    </w:r>
    <w:r w:rsidRPr="00547BD2">
      <w:rPr>
        <w:rFonts w:ascii="Arial" w:hAnsi="Arial" w:cs="Arial"/>
        <w:b/>
        <w:i/>
        <w:sz w:val="18"/>
        <w:szCs w:val="18"/>
      </w:rPr>
      <w:t>)</w:t>
    </w:r>
  </w:p>
  <w:p w14:paraId="5F6F7FB7" w14:textId="77777777" w:rsidR="00455832" w:rsidRPr="00547BD2" w:rsidRDefault="00455832" w:rsidP="00547BD2">
    <w:pPr>
      <w:pStyle w:val="Header"/>
      <w:pBdr>
        <w:top w:val="single" w:sz="12" w:space="1" w:color="auto"/>
        <w:left w:val="single" w:sz="12" w:space="4" w:color="auto"/>
      </w:pBdr>
      <w:rPr>
        <w:rFonts w:ascii="Arial" w:hAnsi="Arial" w:cs="Arial"/>
        <w:b/>
        <w:i/>
        <w:sz w:val="18"/>
        <w:szCs w:val="18"/>
      </w:rPr>
    </w:pPr>
    <w:r w:rsidRPr="00547BD2">
      <w:rPr>
        <w:rFonts w:ascii="Arial" w:hAnsi="Arial" w:cs="Arial"/>
        <w:b/>
        <w:i/>
        <w:sz w:val="18"/>
        <w:szCs w:val="18"/>
      </w:rPr>
      <w:t>Recovery Annex Template</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50D0DB5" w14:textId="77777777" w:rsidR="00455832" w:rsidRPr="00547BD2" w:rsidRDefault="00455832" w:rsidP="00547BD2">
    <w:pPr>
      <w:pStyle w:val="Header"/>
      <w:pBdr>
        <w:top w:val="single" w:sz="12" w:space="1" w:color="auto"/>
        <w:right w:val="single" w:sz="12" w:space="4" w:color="auto"/>
      </w:pBdr>
      <w:jc w:val="right"/>
      <w:rPr>
        <w:rFonts w:ascii="Arial" w:hAnsi="Arial" w:cs="Arial"/>
        <w:b/>
        <w:i/>
        <w:sz w:val="18"/>
        <w:szCs w:val="18"/>
      </w:rPr>
    </w:pPr>
    <w:r w:rsidRPr="00547BD2">
      <w:rPr>
        <w:rFonts w:ascii="Arial" w:hAnsi="Arial" w:cs="Arial"/>
        <w:b/>
        <w:i/>
        <w:sz w:val="18"/>
        <w:szCs w:val="18"/>
      </w:rPr>
      <w:t>(</w:t>
    </w:r>
    <w:r w:rsidRPr="00547BD2">
      <w:rPr>
        <w:rFonts w:ascii="Arial" w:hAnsi="Arial" w:cs="Arial"/>
        <w:b/>
        <w:i/>
        <w:sz w:val="18"/>
        <w:szCs w:val="18"/>
        <w:u w:val="single"/>
      </w:rPr>
      <w:t>City/County/Operational Area</w:t>
    </w:r>
    <w:r w:rsidRPr="00547BD2">
      <w:rPr>
        <w:rFonts w:ascii="Arial" w:hAnsi="Arial" w:cs="Arial"/>
        <w:b/>
        <w:i/>
        <w:sz w:val="18"/>
        <w:szCs w:val="18"/>
      </w:rPr>
      <w:t>)</w:t>
    </w:r>
  </w:p>
  <w:p w14:paraId="10D3C268" w14:textId="77777777" w:rsidR="00455832" w:rsidRPr="00547BD2" w:rsidRDefault="00455832" w:rsidP="00547BD2">
    <w:pPr>
      <w:pStyle w:val="Header"/>
      <w:pBdr>
        <w:right w:val="single" w:sz="12" w:space="4" w:color="auto"/>
      </w:pBdr>
      <w:jc w:val="right"/>
      <w:rPr>
        <w:rFonts w:ascii="Arial" w:hAnsi="Arial" w:cs="Arial"/>
        <w:b/>
        <w:i/>
        <w:sz w:val="18"/>
        <w:szCs w:val="18"/>
      </w:rPr>
    </w:pPr>
    <w:r w:rsidRPr="00547BD2">
      <w:rPr>
        <w:rFonts w:ascii="Arial" w:hAnsi="Arial" w:cs="Arial"/>
        <w:b/>
        <w:i/>
        <w:sz w:val="18"/>
        <w:szCs w:val="18"/>
      </w:rPr>
      <w:t>Recovery Annex Template</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C32941" w14:textId="77777777" w:rsidR="00455832" w:rsidRDefault="00455832">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543EC7" w14:textId="77777777" w:rsidR="00455832" w:rsidRPr="006F76FD" w:rsidRDefault="00455832" w:rsidP="006F76FD">
    <w:pPr>
      <w:pStyle w:val="Header"/>
      <w:pBdr>
        <w:top w:val="single" w:sz="12" w:space="1" w:color="auto"/>
        <w:left w:val="single" w:sz="12" w:space="4" w:color="auto"/>
      </w:pBdr>
      <w:rPr>
        <w:rFonts w:ascii="Arial" w:hAnsi="Arial" w:cs="Arial"/>
        <w:b/>
        <w:i/>
        <w:sz w:val="18"/>
        <w:szCs w:val="18"/>
      </w:rPr>
    </w:pPr>
    <w:r w:rsidRPr="006F76FD">
      <w:rPr>
        <w:rFonts w:ascii="Arial" w:hAnsi="Arial" w:cs="Arial"/>
        <w:b/>
        <w:i/>
        <w:sz w:val="18"/>
        <w:szCs w:val="18"/>
      </w:rPr>
      <w:t>(City/County/Operational Area)</w:t>
    </w:r>
  </w:p>
  <w:p w14:paraId="1BF9373B" w14:textId="77777777" w:rsidR="00455832" w:rsidRPr="006F76FD" w:rsidRDefault="00455832" w:rsidP="006F76FD">
    <w:pPr>
      <w:pStyle w:val="Header"/>
      <w:pBdr>
        <w:left w:val="single" w:sz="12" w:space="4" w:color="auto"/>
      </w:pBdr>
      <w:rPr>
        <w:rFonts w:ascii="Arial" w:hAnsi="Arial" w:cs="Arial"/>
        <w:b/>
        <w:i/>
        <w:sz w:val="18"/>
        <w:szCs w:val="18"/>
      </w:rPr>
    </w:pPr>
    <w:r w:rsidRPr="006F76FD">
      <w:rPr>
        <w:rFonts w:ascii="Arial" w:hAnsi="Arial" w:cs="Arial"/>
        <w:b/>
        <w:i/>
        <w:sz w:val="18"/>
        <w:szCs w:val="18"/>
      </w:rPr>
      <w:t>Recovery Annex Template</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2922423" w14:textId="77777777" w:rsidR="00455832" w:rsidRPr="001C6766" w:rsidRDefault="00455832" w:rsidP="001C6766">
    <w:pPr>
      <w:pStyle w:val="Header"/>
      <w:pBdr>
        <w:top w:val="single" w:sz="12" w:space="1" w:color="auto"/>
        <w:right w:val="single" w:sz="12" w:space="4" w:color="auto"/>
      </w:pBdr>
      <w:jc w:val="right"/>
      <w:rPr>
        <w:rFonts w:ascii="Arial" w:hAnsi="Arial" w:cs="Arial"/>
        <w:b/>
        <w:i/>
        <w:sz w:val="18"/>
        <w:szCs w:val="18"/>
      </w:rPr>
    </w:pPr>
    <w:r w:rsidRPr="001C6766">
      <w:rPr>
        <w:rFonts w:ascii="Arial" w:hAnsi="Arial" w:cs="Arial"/>
        <w:b/>
        <w:i/>
        <w:sz w:val="18"/>
        <w:szCs w:val="18"/>
      </w:rPr>
      <w:t>(</w:t>
    </w:r>
    <w:r w:rsidRPr="001C6766">
      <w:rPr>
        <w:rFonts w:ascii="Arial" w:hAnsi="Arial" w:cs="Arial"/>
        <w:b/>
        <w:i/>
        <w:sz w:val="18"/>
        <w:szCs w:val="18"/>
        <w:u w:val="single"/>
      </w:rPr>
      <w:t>City/County/Operational Area</w:t>
    </w:r>
    <w:r w:rsidRPr="001C6766">
      <w:rPr>
        <w:rFonts w:ascii="Arial" w:hAnsi="Arial" w:cs="Arial"/>
        <w:b/>
        <w:i/>
        <w:sz w:val="18"/>
        <w:szCs w:val="18"/>
      </w:rPr>
      <w:t>)</w:t>
    </w:r>
  </w:p>
  <w:p w14:paraId="5B81140D" w14:textId="77777777" w:rsidR="00455832" w:rsidRPr="001C6766" w:rsidRDefault="00455832" w:rsidP="001C6766">
    <w:pPr>
      <w:pStyle w:val="Header"/>
      <w:pBdr>
        <w:top w:val="single" w:sz="12" w:space="1" w:color="auto"/>
        <w:right w:val="single" w:sz="12" w:space="4" w:color="auto"/>
      </w:pBdr>
      <w:jc w:val="right"/>
      <w:rPr>
        <w:rFonts w:ascii="Arial" w:hAnsi="Arial" w:cs="Arial"/>
        <w:b/>
        <w:i/>
        <w:sz w:val="18"/>
        <w:szCs w:val="18"/>
      </w:rPr>
    </w:pPr>
    <w:r w:rsidRPr="001C6766">
      <w:rPr>
        <w:rFonts w:ascii="Arial" w:hAnsi="Arial" w:cs="Arial"/>
        <w:b/>
        <w:i/>
        <w:sz w:val="18"/>
        <w:szCs w:val="18"/>
      </w:rPr>
      <w:t>Recovery Annex Template</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594C30" w14:textId="77777777" w:rsidR="00455832" w:rsidRDefault="0045583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0"/>
    <w:multiLevelType w:val="singleLevel"/>
    <w:tmpl w:val="3D02D7B0"/>
    <w:lvl w:ilvl="0">
      <w:start w:val="1"/>
      <w:numFmt w:val="bullet"/>
      <w:lvlText w:val=""/>
      <w:lvlJc w:val="left"/>
      <w:pPr>
        <w:tabs>
          <w:tab w:val="num" w:pos="1800"/>
        </w:tabs>
        <w:ind w:left="1800" w:hanging="360"/>
      </w:pPr>
      <w:rPr>
        <w:rFonts w:ascii="Symbol" w:hAnsi="Symbol" w:hint="default"/>
      </w:rPr>
    </w:lvl>
  </w:abstractNum>
  <w:abstractNum w:abstractNumId="1">
    <w:nsid w:val="FFFFFF81"/>
    <w:multiLevelType w:val="singleLevel"/>
    <w:tmpl w:val="27F8B3CE"/>
    <w:lvl w:ilvl="0">
      <w:start w:val="1"/>
      <w:numFmt w:val="lowerLetter"/>
      <w:lvlText w:val="%1."/>
      <w:lvlJc w:val="left"/>
      <w:pPr>
        <w:ind w:left="1440" w:hanging="360"/>
      </w:pPr>
      <w:rPr>
        <w:rFonts w:hint="default"/>
      </w:rPr>
    </w:lvl>
  </w:abstractNum>
  <w:abstractNum w:abstractNumId="2">
    <w:nsid w:val="FFFFFF83"/>
    <w:multiLevelType w:val="singleLevel"/>
    <w:tmpl w:val="2918F7CA"/>
    <w:lvl w:ilvl="0">
      <w:start w:val="1"/>
      <w:numFmt w:val="lowerRoman"/>
      <w:lvlText w:val="%1."/>
      <w:lvlJc w:val="right"/>
      <w:pPr>
        <w:ind w:left="720" w:hanging="360"/>
      </w:pPr>
      <w:rPr>
        <w:rFonts w:hint="default"/>
      </w:rPr>
    </w:lvl>
  </w:abstractNum>
  <w:abstractNum w:abstractNumId="3">
    <w:nsid w:val="FFFFFF89"/>
    <w:multiLevelType w:val="singleLevel"/>
    <w:tmpl w:val="04090005"/>
    <w:lvl w:ilvl="0">
      <w:start w:val="1"/>
      <w:numFmt w:val="bullet"/>
      <w:lvlText w:val=""/>
      <w:lvlJc w:val="left"/>
      <w:pPr>
        <w:ind w:left="360" w:hanging="360"/>
      </w:pPr>
      <w:rPr>
        <w:rFonts w:ascii="Wingdings" w:hAnsi="Wingdings" w:hint="default"/>
      </w:rPr>
    </w:lvl>
  </w:abstractNum>
  <w:abstractNum w:abstractNumId="4">
    <w:nsid w:val="00697BB3"/>
    <w:multiLevelType w:val="multilevel"/>
    <w:tmpl w:val="AC32731A"/>
    <w:lvl w:ilvl="0">
      <w:start w:val="4"/>
      <w:numFmt w:val="upperLetter"/>
      <w:lvlText w:val="%1."/>
      <w:lvlJc w:val="left"/>
      <w:pPr>
        <w:ind w:left="720" w:hanging="720"/>
      </w:pPr>
      <w:rPr>
        <w:rFonts w:ascii="Arial" w:hAnsi="Arial" w:hint="default"/>
        <w:b/>
        <w:sz w:val="26"/>
      </w:rPr>
    </w:lvl>
    <w:lvl w:ilvl="1">
      <w:start w:val="6"/>
      <w:numFmt w:val="decimal"/>
      <w:lvlText w:val="%2."/>
      <w:lvlJc w:val="left"/>
      <w:pPr>
        <w:ind w:left="1440" w:hanging="720"/>
      </w:pPr>
      <w:rPr>
        <w:rFonts w:ascii="Arial" w:hAnsi="Arial" w:hint="default"/>
        <w:i w:val="0"/>
        <w:sz w:val="24"/>
      </w:rPr>
    </w:lvl>
    <w:lvl w:ilvl="2">
      <w:start w:val="6"/>
      <w:numFmt w:val="lowerLetter"/>
      <w:lvlText w:val="%3."/>
      <w:lvlJc w:val="right"/>
      <w:pPr>
        <w:ind w:left="2160" w:hanging="720"/>
      </w:pPr>
      <w:rPr>
        <w:rFonts w:hint="default"/>
        <w:i/>
      </w:rPr>
    </w:lvl>
    <w:lvl w:ilvl="3">
      <w:start w:val="1"/>
      <w:numFmt w:val="lowerRoman"/>
      <w:lvlText w:val="%4."/>
      <w:lvlJc w:val="left"/>
      <w:pPr>
        <w:ind w:left="2880" w:hanging="720"/>
      </w:pPr>
      <w:rPr>
        <w:rFonts w:hint="default"/>
      </w:rPr>
    </w:lvl>
    <w:lvl w:ilvl="4">
      <w:start w:val="1"/>
      <w:numFmt w:val="decimal"/>
      <w:lvlText w:val="(%5)"/>
      <w:lvlJc w:val="left"/>
      <w:pPr>
        <w:ind w:left="3600" w:hanging="720"/>
      </w:pPr>
      <w:rPr>
        <w:rFonts w:hint="default"/>
      </w:rPr>
    </w:lvl>
    <w:lvl w:ilvl="5">
      <w:start w:val="1"/>
      <w:numFmt w:val="lowerLetter"/>
      <w:lvlText w:val="(%6)"/>
      <w:lvlJc w:val="right"/>
      <w:pPr>
        <w:ind w:left="4320" w:hanging="720"/>
      </w:pPr>
      <w:rPr>
        <w:rFonts w:hint="default"/>
      </w:rPr>
    </w:lvl>
    <w:lvl w:ilvl="6">
      <w:start w:val="1"/>
      <w:numFmt w:val="lowerRoman"/>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right"/>
      <w:pPr>
        <w:ind w:left="6480" w:hanging="720"/>
      </w:pPr>
      <w:rPr>
        <w:rFonts w:hint="default"/>
      </w:rPr>
    </w:lvl>
  </w:abstractNum>
  <w:abstractNum w:abstractNumId="5">
    <w:nsid w:val="00AA3767"/>
    <w:multiLevelType w:val="multilevel"/>
    <w:tmpl w:val="1C425A22"/>
    <w:lvl w:ilvl="0">
      <w:start w:val="4"/>
      <w:numFmt w:val="upperLetter"/>
      <w:lvlText w:val="%1."/>
      <w:lvlJc w:val="left"/>
      <w:pPr>
        <w:ind w:left="720" w:hanging="720"/>
      </w:pPr>
      <w:rPr>
        <w:rFonts w:ascii="Arial" w:hAnsi="Arial" w:hint="default"/>
        <w:b/>
        <w:sz w:val="26"/>
      </w:rPr>
    </w:lvl>
    <w:lvl w:ilvl="1">
      <w:start w:val="6"/>
      <w:numFmt w:val="decimal"/>
      <w:lvlText w:val="%2."/>
      <w:lvlJc w:val="left"/>
      <w:pPr>
        <w:ind w:left="1440" w:hanging="720"/>
      </w:pPr>
      <w:rPr>
        <w:rFonts w:ascii="Arial" w:hAnsi="Arial" w:hint="default"/>
        <w:i/>
        <w:sz w:val="24"/>
      </w:rPr>
    </w:lvl>
    <w:lvl w:ilvl="2">
      <w:start w:val="2"/>
      <w:numFmt w:val="lowerLetter"/>
      <w:lvlText w:val="%3."/>
      <w:lvlJc w:val="left"/>
      <w:pPr>
        <w:ind w:left="2160" w:hanging="720"/>
      </w:pPr>
      <w:rPr>
        <w:rFonts w:hint="default"/>
        <w:i/>
      </w:rPr>
    </w:lvl>
    <w:lvl w:ilvl="3">
      <w:start w:val="1"/>
      <w:numFmt w:val="lowerRoman"/>
      <w:lvlText w:val="%4."/>
      <w:lvlJc w:val="left"/>
      <w:pPr>
        <w:ind w:left="2880" w:hanging="720"/>
      </w:pPr>
      <w:rPr>
        <w:rFonts w:hint="default"/>
      </w:rPr>
    </w:lvl>
    <w:lvl w:ilvl="4">
      <w:start w:val="1"/>
      <w:numFmt w:val="decimal"/>
      <w:lvlText w:val="(%5)"/>
      <w:lvlJc w:val="left"/>
      <w:pPr>
        <w:ind w:left="3600" w:hanging="720"/>
      </w:pPr>
      <w:rPr>
        <w:rFonts w:hint="default"/>
      </w:rPr>
    </w:lvl>
    <w:lvl w:ilvl="5">
      <w:start w:val="1"/>
      <w:numFmt w:val="lowerLetter"/>
      <w:lvlText w:val="(%6)"/>
      <w:lvlJc w:val="right"/>
      <w:pPr>
        <w:ind w:left="4320" w:hanging="720"/>
      </w:pPr>
      <w:rPr>
        <w:rFonts w:hint="default"/>
      </w:rPr>
    </w:lvl>
    <w:lvl w:ilvl="6">
      <w:start w:val="1"/>
      <w:numFmt w:val="decimal"/>
      <w:lvlText w:val="(%7)"/>
      <w:lvlJc w:val="left"/>
      <w:pPr>
        <w:ind w:left="5040" w:hanging="720"/>
      </w:pPr>
      <w:rPr>
        <w:rFonts w:ascii="Arial" w:eastAsia="Calibri" w:hAnsi="Arial" w:cs="Times New Roman"/>
      </w:rPr>
    </w:lvl>
    <w:lvl w:ilvl="7">
      <w:start w:val="1"/>
      <w:numFmt w:val="lowerLetter"/>
      <w:lvlText w:val="%8."/>
      <w:lvlJc w:val="left"/>
      <w:pPr>
        <w:ind w:left="5760" w:hanging="720"/>
      </w:pPr>
      <w:rPr>
        <w:rFonts w:hint="default"/>
      </w:rPr>
    </w:lvl>
    <w:lvl w:ilvl="8">
      <w:start w:val="1"/>
      <w:numFmt w:val="lowerRoman"/>
      <w:lvlText w:val="%9."/>
      <w:lvlJc w:val="right"/>
      <w:pPr>
        <w:ind w:left="6480" w:hanging="720"/>
      </w:pPr>
      <w:rPr>
        <w:rFonts w:hint="default"/>
      </w:rPr>
    </w:lvl>
  </w:abstractNum>
  <w:abstractNum w:abstractNumId="6">
    <w:nsid w:val="00ED3C31"/>
    <w:multiLevelType w:val="multilevel"/>
    <w:tmpl w:val="CBFAEE78"/>
    <w:lvl w:ilvl="0">
      <w:start w:val="1"/>
      <w:numFmt w:val="upperLetter"/>
      <w:lvlText w:val="%1."/>
      <w:lvlJc w:val="left"/>
      <w:pPr>
        <w:ind w:left="720" w:hanging="720"/>
      </w:pPr>
      <w:rPr>
        <w:rFonts w:ascii="Arial" w:hAnsi="Arial" w:hint="default"/>
        <w:b/>
        <w:sz w:val="26"/>
      </w:rPr>
    </w:lvl>
    <w:lvl w:ilvl="1">
      <w:start w:val="1"/>
      <w:numFmt w:val="decimal"/>
      <w:lvlText w:val="%2."/>
      <w:lvlJc w:val="left"/>
      <w:pPr>
        <w:ind w:left="1440" w:hanging="720"/>
      </w:pPr>
      <w:rPr>
        <w:rFonts w:ascii="Arial" w:hAnsi="Arial" w:hint="default"/>
        <w:i w:val="0"/>
        <w:sz w:val="24"/>
      </w:rPr>
    </w:lvl>
    <w:lvl w:ilvl="2">
      <w:start w:val="1"/>
      <w:numFmt w:val="lowerLetter"/>
      <w:lvlText w:val="%3."/>
      <w:lvlJc w:val="left"/>
      <w:pPr>
        <w:ind w:left="2160" w:hanging="720"/>
      </w:pPr>
      <w:rPr>
        <w:rFonts w:hint="default"/>
        <w:i/>
      </w:rPr>
    </w:lvl>
    <w:lvl w:ilvl="3">
      <w:start w:val="1"/>
      <w:numFmt w:val="lowerRoman"/>
      <w:lvlText w:val="%4."/>
      <w:lvlJc w:val="left"/>
      <w:pPr>
        <w:ind w:left="2880" w:hanging="720"/>
      </w:pPr>
      <w:rPr>
        <w:rFonts w:hint="default"/>
      </w:rPr>
    </w:lvl>
    <w:lvl w:ilvl="4">
      <w:start w:val="1"/>
      <w:numFmt w:val="decimal"/>
      <w:lvlText w:val="(%5)"/>
      <w:lvlJc w:val="left"/>
      <w:pPr>
        <w:ind w:left="3600" w:hanging="720"/>
      </w:pPr>
      <w:rPr>
        <w:rFonts w:hint="default"/>
      </w:rPr>
    </w:lvl>
    <w:lvl w:ilvl="5">
      <w:start w:val="1"/>
      <w:numFmt w:val="lowerLetter"/>
      <w:lvlText w:val="(%6)"/>
      <w:lvlJc w:val="right"/>
      <w:pPr>
        <w:ind w:left="4320" w:hanging="720"/>
      </w:pPr>
      <w:rPr>
        <w:rFonts w:hint="default"/>
      </w:rPr>
    </w:lvl>
    <w:lvl w:ilvl="6">
      <w:start w:val="1"/>
      <w:numFmt w:val="lowerRoman"/>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right"/>
      <w:pPr>
        <w:ind w:left="6480" w:hanging="720"/>
      </w:pPr>
      <w:rPr>
        <w:rFonts w:hint="default"/>
      </w:rPr>
    </w:lvl>
  </w:abstractNum>
  <w:abstractNum w:abstractNumId="7">
    <w:nsid w:val="017100A0"/>
    <w:multiLevelType w:val="multilevel"/>
    <w:tmpl w:val="32B46E52"/>
    <w:lvl w:ilvl="0">
      <w:start w:val="1"/>
      <w:numFmt w:val="upperLetter"/>
      <w:lvlText w:val="%1."/>
      <w:lvlJc w:val="left"/>
      <w:pPr>
        <w:ind w:left="720" w:hanging="720"/>
      </w:pPr>
      <w:rPr>
        <w:rFonts w:ascii="Arial" w:hAnsi="Arial" w:hint="default"/>
        <w:b/>
        <w:sz w:val="26"/>
      </w:rPr>
    </w:lvl>
    <w:lvl w:ilvl="1">
      <w:start w:val="1"/>
      <w:numFmt w:val="decimal"/>
      <w:lvlText w:val="%2."/>
      <w:lvlJc w:val="left"/>
      <w:pPr>
        <w:ind w:left="1440" w:hanging="720"/>
      </w:pPr>
      <w:rPr>
        <w:rFonts w:hint="default"/>
        <w:i w:val="0"/>
        <w:sz w:val="24"/>
      </w:rPr>
    </w:lvl>
    <w:lvl w:ilvl="2">
      <w:start w:val="1"/>
      <w:numFmt w:val="lowerLetter"/>
      <w:lvlText w:val="%3."/>
      <w:lvlJc w:val="right"/>
      <w:pPr>
        <w:ind w:left="2160" w:hanging="720"/>
      </w:pPr>
      <w:rPr>
        <w:rFonts w:hint="default"/>
        <w:i/>
      </w:rPr>
    </w:lvl>
    <w:lvl w:ilvl="3">
      <w:start w:val="1"/>
      <w:numFmt w:val="lowerRoman"/>
      <w:lvlText w:val="%4."/>
      <w:lvlJc w:val="left"/>
      <w:pPr>
        <w:ind w:left="2880" w:hanging="720"/>
      </w:pPr>
      <w:rPr>
        <w:rFonts w:hint="default"/>
      </w:rPr>
    </w:lvl>
    <w:lvl w:ilvl="4">
      <w:start w:val="1"/>
      <w:numFmt w:val="decimal"/>
      <w:lvlText w:val="(%5)"/>
      <w:lvlJc w:val="left"/>
      <w:pPr>
        <w:ind w:left="3600" w:hanging="720"/>
      </w:pPr>
      <w:rPr>
        <w:rFonts w:hint="default"/>
      </w:rPr>
    </w:lvl>
    <w:lvl w:ilvl="5">
      <w:start w:val="1"/>
      <w:numFmt w:val="lowerLetter"/>
      <w:lvlText w:val="(%6)"/>
      <w:lvlJc w:val="right"/>
      <w:pPr>
        <w:ind w:left="4320" w:hanging="720"/>
      </w:pPr>
      <w:rPr>
        <w:rFonts w:hint="default"/>
      </w:rPr>
    </w:lvl>
    <w:lvl w:ilvl="6">
      <w:start w:val="1"/>
      <w:numFmt w:val="lowerRoman"/>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right"/>
      <w:pPr>
        <w:ind w:left="6480" w:hanging="720"/>
      </w:pPr>
      <w:rPr>
        <w:rFonts w:hint="default"/>
      </w:rPr>
    </w:lvl>
  </w:abstractNum>
  <w:abstractNum w:abstractNumId="8">
    <w:nsid w:val="037548E1"/>
    <w:multiLevelType w:val="hybridMultilevel"/>
    <w:tmpl w:val="52B4498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39E6145"/>
    <w:multiLevelType w:val="multilevel"/>
    <w:tmpl w:val="3760C84A"/>
    <w:styleLink w:val="NumberedList"/>
    <w:lvl w:ilvl="0">
      <w:start w:val="1"/>
      <w:numFmt w:val="upperLetter"/>
      <w:lvlText w:val="%1."/>
      <w:lvlJc w:val="left"/>
      <w:pPr>
        <w:ind w:left="720" w:hanging="720"/>
      </w:pPr>
      <w:rPr>
        <w:rFonts w:ascii="Arial" w:hAnsi="Arial" w:hint="default"/>
        <w:b/>
        <w:sz w:val="26"/>
      </w:rPr>
    </w:lvl>
    <w:lvl w:ilvl="1">
      <w:start w:val="1"/>
      <w:numFmt w:val="decimal"/>
      <w:lvlText w:val="%2."/>
      <w:lvlJc w:val="left"/>
      <w:pPr>
        <w:ind w:left="1440" w:hanging="720"/>
      </w:pPr>
      <w:rPr>
        <w:rFonts w:ascii="Arial" w:hAnsi="Arial" w:hint="default"/>
        <w:sz w:val="24"/>
      </w:rPr>
    </w:lvl>
    <w:lvl w:ilvl="2">
      <w:start w:val="1"/>
      <w:numFmt w:val="lowerLetter"/>
      <w:lvlText w:val="%3."/>
      <w:lvlJc w:val="right"/>
      <w:pPr>
        <w:ind w:left="2160" w:hanging="720"/>
      </w:pPr>
      <w:rPr>
        <w:rFonts w:hint="default"/>
      </w:rPr>
    </w:lvl>
    <w:lvl w:ilvl="3">
      <w:start w:val="1"/>
      <w:numFmt w:val="lowerRoman"/>
      <w:lvlText w:val="%4."/>
      <w:lvlJc w:val="left"/>
      <w:pPr>
        <w:ind w:left="2880" w:hanging="720"/>
      </w:pPr>
      <w:rPr>
        <w:rFonts w:hint="default"/>
      </w:rPr>
    </w:lvl>
    <w:lvl w:ilvl="4">
      <w:start w:val="1"/>
      <w:numFmt w:val="decimal"/>
      <w:lvlText w:val="(%5)"/>
      <w:lvlJc w:val="left"/>
      <w:pPr>
        <w:ind w:left="3600" w:hanging="720"/>
      </w:pPr>
      <w:rPr>
        <w:rFonts w:hint="default"/>
      </w:rPr>
    </w:lvl>
    <w:lvl w:ilvl="5">
      <w:start w:val="1"/>
      <w:numFmt w:val="lowerLetter"/>
      <w:lvlText w:val="(%6)"/>
      <w:lvlJc w:val="right"/>
      <w:pPr>
        <w:ind w:left="4320" w:hanging="720"/>
      </w:pPr>
      <w:rPr>
        <w:rFonts w:hint="default"/>
      </w:rPr>
    </w:lvl>
    <w:lvl w:ilvl="6">
      <w:start w:val="1"/>
      <w:numFmt w:val="lowerRoman"/>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right"/>
      <w:pPr>
        <w:ind w:left="6480" w:hanging="720"/>
      </w:pPr>
      <w:rPr>
        <w:rFonts w:hint="default"/>
      </w:rPr>
    </w:lvl>
  </w:abstractNum>
  <w:abstractNum w:abstractNumId="10">
    <w:nsid w:val="040B417F"/>
    <w:multiLevelType w:val="hybridMultilevel"/>
    <w:tmpl w:val="D65C2B56"/>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041840D8"/>
    <w:multiLevelType w:val="multilevel"/>
    <w:tmpl w:val="32346144"/>
    <w:lvl w:ilvl="0">
      <w:start w:val="4"/>
      <w:numFmt w:val="upperLetter"/>
      <w:lvlText w:val="%1."/>
      <w:lvlJc w:val="left"/>
      <w:pPr>
        <w:ind w:left="720" w:hanging="720"/>
      </w:pPr>
      <w:rPr>
        <w:rFonts w:ascii="Arial" w:hAnsi="Arial" w:hint="default"/>
        <w:b/>
        <w:sz w:val="26"/>
      </w:rPr>
    </w:lvl>
    <w:lvl w:ilvl="1">
      <w:start w:val="6"/>
      <w:numFmt w:val="decimal"/>
      <w:lvlText w:val="%2."/>
      <w:lvlJc w:val="left"/>
      <w:pPr>
        <w:ind w:left="1440" w:hanging="720"/>
      </w:pPr>
      <w:rPr>
        <w:rFonts w:ascii="Arial" w:hAnsi="Arial" w:hint="default"/>
        <w:i w:val="0"/>
        <w:sz w:val="24"/>
      </w:rPr>
    </w:lvl>
    <w:lvl w:ilvl="2">
      <w:start w:val="6"/>
      <w:numFmt w:val="lowerLetter"/>
      <w:lvlText w:val="%3."/>
      <w:lvlJc w:val="right"/>
      <w:pPr>
        <w:ind w:left="2160" w:hanging="720"/>
      </w:pPr>
      <w:rPr>
        <w:rFonts w:hint="default"/>
        <w:i/>
      </w:rPr>
    </w:lvl>
    <w:lvl w:ilvl="3">
      <w:start w:val="2"/>
      <w:numFmt w:val="lowerRoman"/>
      <w:lvlText w:val="%4."/>
      <w:lvlJc w:val="right"/>
      <w:pPr>
        <w:ind w:left="2880" w:hanging="720"/>
      </w:pPr>
      <w:rPr>
        <w:rFonts w:hint="default"/>
      </w:rPr>
    </w:lvl>
    <w:lvl w:ilvl="4">
      <w:start w:val="1"/>
      <w:numFmt w:val="decimal"/>
      <w:lvlText w:val="(%5)"/>
      <w:lvlJc w:val="left"/>
      <w:pPr>
        <w:ind w:left="3600" w:hanging="720"/>
      </w:pPr>
      <w:rPr>
        <w:rFonts w:hint="default"/>
      </w:rPr>
    </w:lvl>
    <w:lvl w:ilvl="5">
      <w:start w:val="1"/>
      <w:numFmt w:val="lowerLetter"/>
      <w:lvlText w:val="(%6)"/>
      <w:lvlJc w:val="right"/>
      <w:pPr>
        <w:ind w:left="4320" w:hanging="720"/>
      </w:pPr>
      <w:rPr>
        <w:rFonts w:hint="default"/>
      </w:rPr>
    </w:lvl>
    <w:lvl w:ilvl="6">
      <w:start w:val="1"/>
      <w:numFmt w:val="lowerRoman"/>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right"/>
      <w:pPr>
        <w:ind w:left="6480" w:hanging="720"/>
      </w:pPr>
      <w:rPr>
        <w:rFonts w:hint="default"/>
      </w:rPr>
    </w:lvl>
  </w:abstractNum>
  <w:abstractNum w:abstractNumId="12">
    <w:nsid w:val="04B53D62"/>
    <w:multiLevelType w:val="hybridMultilevel"/>
    <w:tmpl w:val="318C267C"/>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05745325"/>
    <w:multiLevelType w:val="multilevel"/>
    <w:tmpl w:val="BF98B95E"/>
    <w:lvl w:ilvl="0">
      <w:start w:val="4"/>
      <w:numFmt w:val="upperLetter"/>
      <w:lvlText w:val="%1."/>
      <w:lvlJc w:val="left"/>
      <w:pPr>
        <w:ind w:left="720" w:hanging="720"/>
      </w:pPr>
      <w:rPr>
        <w:rFonts w:ascii="Arial" w:hAnsi="Arial" w:hint="default"/>
        <w:b/>
        <w:sz w:val="26"/>
      </w:rPr>
    </w:lvl>
    <w:lvl w:ilvl="1">
      <w:start w:val="6"/>
      <w:numFmt w:val="decimal"/>
      <w:lvlText w:val="%2."/>
      <w:lvlJc w:val="left"/>
      <w:pPr>
        <w:ind w:left="1440" w:hanging="720"/>
      </w:pPr>
      <w:rPr>
        <w:rFonts w:ascii="Arial" w:hAnsi="Arial" w:hint="default"/>
        <w:i/>
        <w:sz w:val="24"/>
      </w:rPr>
    </w:lvl>
    <w:lvl w:ilvl="2">
      <w:start w:val="6"/>
      <w:numFmt w:val="lowerLetter"/>
      <w:lvlText w:val="%3."/>
      <w:lvlJc w:val="right"/>
      <w:pPr>
        <w:ind w:left="2160" w:hanging="720"/>
      </w:pPr>
      <w:rPr>
        <w:rFonts w:hint="default"/>
        <w:i/>
      </w:rPr>
    </w:lvl>
    <w:lvl w:ilvl="3">
      <w:start w:val="2"/>
      <w:numFmt w:val="lowerRoman"/>
      <w:lvlText w:val="%4."/>
      <w:lvlJc w:val="left"/>
      <w:pPr>
        <w:ind w:left="2880" w:hanging="720"/>
      </w:pPr>
      <w:rPr>
        <w:rFonts w:hint="default"/>
      </w:rPr>
    </w:lvl>
    <w:lvl w:ilvl="4">
      <w:start w:val="1"/>
      <w:numFmt w:val="decimal"/>
      <w:lvlText w:val="(%5)"/>
      <w:lvlJc w:val="left"/>
      <w:pPr>
        <w:ind w:left="3600" w:hanging="720"/>
      </w:pPr>
      <w:rPr>
        <w:rFonts w:hint="default"/>
      </w:rPr>
    </w:lvl>
    <w:lvl w:ilvl="5">
      <w:start w:val="1"/>
      <w:numFmt w:val="lowerLetter"/>
      <w:lvlText w:val="(%6)"/>
      <w:lvlJc w:val="right"/>
      <w:pPr>
        <w:ind w:left="4320" w:hanging="720"/>
      </w:pPr>
      <w:rPr>
        <w:rFonts w:hint="default"/>
      </w:rPr>
    </w:lvl>
    <w:lvl w:ilvl="6">
      <w:start w:val="1"/>
      <w:numFmt w:val="lowerRoman"/>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right"/>
      <w:pPr>
        <w:ind w:left="6480" w:hanging="720"/>
      </w:pPr>
      <w:rPr>
        <w:rFonts w:hint="default"/>
      </w:rPr>
    </w:lvl>
  </w:abstractNum>
  <w:abstractNum w:abstractNumId="14">
    <w:nsid w:val="08025368"/>
    <w:multiLevelType w:val="multilevel"/>
    <w:tmpl w:val="FDEE3704"/>
    <w:lvl w:ilvl="0">
      <w:start w:val="4"/>
      <w:numFmt w:val="upperLetter"/>
      <w:lvlText w:val="%1."/>
      <w:lvlJc w:val="left"/>
      <w:pPr>
        <w:ind w:left="720" w:hanging="720"/>
      </w:pPr>
      <w:rPr>
        <w:rFonts w:ascii="Arial" w:hAnsi="Arial" w:hint="default"/>
        <w:b/>
        <w:sz w:val="26"/>
      </w:rPr>
    </w:lvl>
    <w:lvl w:ilvl="1">
      <w:start w:val="6"/>
      <w:numFmt w:val="decimal"/>
      <w:lvlText w:val="%2."/>
      <w:lvlJc w:val="left"/>
      <w:pPr>
        <w:ind w:left="1440" w:hanging="720"/>
      </w:pPr>
      <w:rPr>
        <w:rFonts w:ascii="Arial" w:hAnsi="Arial" w:hint="default"/>
        <w:i w:val="0"/>
        <w:sz w:val="24"/>
      </w:rPr>
    </w:lvl>
    <w:lvl w:ilvl="2">
      <w:start w:val="6"/>
      <w:numFmt w:val="lowerLetter"/>
      <w:lvlText w:val="%3."/>
      <w:lvlJc w:val="left"/>
      <w:pPr>
        <w:ind w:left="2160" w:hanging="720"/>
      </w:pPr>
      <w:rPr>
        <w:rFonts w:hint="default"/>
        <w:i/>
      </w:rPr>
    </w:lvl>
    <w:lvl w:ilvl="3">
      <w:start w:val="1"/>
      <w:numFmt w:val="lowerRoman"/>
      <w:lvlText w:val="%4."/>
      <w:lvlJc w:val="left"/>
      <w:pPr>
        <w:ind w:left="2880" w:hanging="720"/>
      </w:pPr>
      <w:rPr>
        <w:rFonts w:hint="default"/>
      </w:rPr>
    </w:lvl>
    <w:lvl w:ilvl="4">
      <w:start w:val="1"/>
      <w:numFmt w:val="decimal"/>
      <w:lvlText w:val="(%5)"/>
      <w:lvlJc w:val="left"/>
      <w:pPr>
        <w:ind w:left="3600" w:hanging="720"/>
      </w:pPr>
      <w:rPr>
        <w:rFonts w:hint="default"/>
      </w:rPr>
    </w:lvl>
    <w:lvl w:ilvl="5">
      <w:start w:val="1"/>
      <w:numFmt w:val="lowerLetter"/>
      <w:lvlText w:val="(%6)"/>
      <w:lvlJc w:val="right"/>
      <w:pPr>
        <w:ind w:left="4320" w:hanging="720"/>
      </w:pPr>
      <w:rPr>
        <w:rFonts w:hint="default"/>
      </w:rPr>
    </w:lvl>
    <w:lvl w:ilvl="6">
      <w:start w:val="1"/>
      <w:numFmt w:val="lowerRoman"/>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right"/>
      <w:pPr>
        <w:ind w:left="6480" w:hanging="720"/>
      </w:pPr>
      <w:rPr>
        <w:rFonts w:hint="default"/>
      </w:rPr>
    </w:lvl>
  </w:abstractNum>
  <w:abstractNum w:abstractNumId="15">
    <w:nsid w:val="0AE221FA"/>
    <w:multiLevelType w:val="multilevel"/>
    <w:tmpl w:val="F4423F3E"/>
    <w:lvl w:ilvl="0">
      <w:start w:val="1"/>
      <w:numFmt w:val="upperLetter"/>
      <w:lvlText w:val="%1."/>
      <w:lvlJc w:val="left"/>
      <w:pPr>
        <w:ind w:left="720" w:hanging="720"/>
      </w:pPr>
      <w:rPr>
        <w:rFonts w:ascii="Arial" w:hAnsi="Arial" w:hint="default"/>
        <w:b/>
        <w:sz w:val="26"/>
      </w:rPr>
    </w:lvl>
    <w:lvl w:ilvl="1">
      <w:start w:val="1"/>
      <w:numFmt w:val="upperRoman"/>
      <w:lvlText w:val="%2."/>
      <w:lvlJc w:val="right"/>
      <w:pPr>
        <w:ind w:left="1440" w:hanging="720"/>
      </w:pPr>
      <w:rPr>
        <w:rFonts w:hint="default"/>
        <w:i/>
        <w:sz w:val="24"/>
      </w:rPr>
    </w:lvl>
    <w:lvl w:ilvl="2">
      <w:start w:val="1"/>
      <w:numFmt w:val="lowerLetter"/>
      <w:lvlText w:val="%3."/>
      <w:lvlJc w:val="right"/>
      <w:pPr>
        <w:ind w:left="2160" w:hanging="720"/>
      </w:pPr>
      <w:rPr>
        <w:rFonts w:hint="default"/>
      </w:rPr>
    </w:lvl>
    <w:lvl w:ilvl="3">
      <w:start w:val="1"/>
      <w:numFmt w:val="lowerRoman"/>
      <w:lvlText w:val="%4."/>
      <w:lvlJc w:val="left"/>
      <w:pPr>
        <w:ind w:left="2880" w:hanging="720"/>
      </w:pPr>
      <w:rPr>
        <w:rFonts w:hint="default"/>
      </w:rPr>
    </w:lvl>
    <w:lvl w:ilvl="4">
      <w:start w:val="1"/>
      <w:numFmt w:val="decimal"/>
      <w:lvlText w:val="(%5)"/>
      <w:lvlJc w:val="left"/>
      <w:pPr>
        <w:ind w:left="3600" w:hanging="720"/>
      </w:pPr>
      <w:rPr>
        <w:rFonts w:hint="default"/>
      </w:rPr>
    </w:lvl>
    <w:lvl w:ilvl="5">
      <w:start w:val="1"/>
      <w:numFmt w:val="lowerLetter"/>
      <w:lvlText w:val="(%6)"/>
      <w:lvlJc w:val="right"/>
      <w:pPr>
        <w:ind w:left="4320" w:hanging="720"/>
      </w:pPr>
      <w:rPr>
        <w:rFonts w:hint="default"/>
      </w:rPr>
    </w:lvl>
    <w:lvl w:ilvl="6">
      <w:start w:val="1"/>
      <w:numFmt w:val="lowerRoman"/>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right"/>
      <w:pPr>
        <w:ind w:left="6480" w:hanging="720"/>
      </w:pPr>
      <w:rPr>
        <w:rFonts w:hint="default"/>
      </w:rPr>
    </w:lvl>
  </w:abstractNum>
  <w:abstractNum w:abstractNumId="16">
    <w:nsid w:val="0AF641BA"/>
    <w:multiLevelType w:val="multilevel"/>
    <w:tmpl w:val="76983828"/>
    <w:lvl w:ilvl="0">
      <w:start w:val="1"/>
      <w:numFmt w:val="lowerRoman"/>
      <w:lvlText w:val="%1."/>
      <w:lvlJc w:val="right"/>
      <w:pPr>
        <w:ind w:left="720" w:hanging="720"/>
      </w:pPr>
      <w:rPr>
        <w:rFonts w:ascii="Arial" w:eastAsia="Calibri" w:hAnsi="Arial" w:cs="Times New Roman"/>
        <w:b w:val="0"/>
        <w:sz w:val="24"/>
        <w:szCs w:val="24"/>
      </w:rPr>
    </w:lvl>
    <w:lvl w:ilvl="1">
      <w:start w:val="4"/>
      <w:numFmt w:val="decimal"/>
      <w:lvlText w:val="%2."/>
      <w:lvlJc w:val="left"/>
      <w:pPr>
        <w:ind w:left="1440" w:hanging="720"/>
      </w:pPr>
      <w:rPr>
        <w:rFonts w:hint="default"/>
        <w:i w:val="0"/>
        <w:sz w:val="24"/>
      </w:rPr>
    </w:lvl>
    <w:lvl w:ilvl="2">
      <w:start w:val="1"/>
      <w:numFmt w:val="lowerLetter"/>
      <w:lvlText w:val="%3."/>
      <w:lvlJc w:val="right"/>
      <w:pPr>
        <w:ind w:left="2160" w:hanging="720"/>
      </w:pPr>
      <w:rPr>
        <w:rFonts w:ascii="Arial" w:eastAsia="Calibri" w:hAnsi="Arial" w:cs="Arial"/>
        <w:i/>
      </w:rPr>
    </w:lvl>
    <w:lvl w:ilvl="3">
      <w:start w:val="1"/>
      <w:numFmt w:val="lowerRoman"/>
      <w:lvlText w:val="%4."/>
      <w:lvlJc w:val="right"/>
      <w:pPr>
        <w:ind w:left="2880" w:hanging="720"/>
      </w:pPr>
      <w:rPr>
        <w:rFonts w:hint="default"/>
      </w:rPr>
    </w:lvl>
    <w:lvl w:ilvl="4">
      <w:start w:val="1"/>
      <w:numFmt w:val="decimal"/>
      <w:lvlText w:val="(%5)"/>
      <w:lvlJc w:val="left"/>
      <w:pPr>
        <w:ind w:left="3600" w:hanging="720"/>
      </w:pPr>
      <w:rPr>
        <w:rFonts w:hint="default"/>
      </w:rPr>
    </w:lvl>
    <w:lvl w:ilvl="5">
      <w:start w:val="1"/>
      <w:numFmt w:val="lowerLetter"/>
      <w:lvlText w:val="(%6)"/>
      <w:lvlJc w:val="right"/>
      <w:pPr>
        <w:ind w:left="4320" w:hanging="720"/>
      </w:pPr>
      <w:rPr>
        <w:rFonts w:hint="default"/>
      </w:rPr>
    </w:lvl>
    <w:lvl w:ilvl="6">
      <w:start w:val="1"/>
      <w:numFmt w:val="lowerRoman"/>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right"/>
      <w:pPr>
        <w:ind w:left="6480" w:hanging="720"/>
      </w:pPr>
      <w:rPr>
        <w:rFonts w:hint="default"/>
      </w:rPr>
    </w:lvl>
  </w:abstractNum>
  <w:abstractNum w:abstractNumId="17">
    <w:nsid w:val="0BB12B81"/>
    <w:multiLevelType w:val="multilevel"/>
    <w:tmpl w:val="917CB91E"/>
    <w:lvl w:ilvl="0">
      <w:start w:val="4"/>
      <w:numFmt w:val="upperLetter"/>
      <w:lvlText w:val="%1."/>
      <w:lvlJc w:val="left"/>
      <w:pPr>
        <w:ind w:left="720" w:hanging="720"/>
      </w:pPr>
      <w:rPr>
        <w:rFonts w:hint="default"/>
        <w:b/>
        <w:sz w:val="26"/>
      </w:rPr>
    </w:lvl>
    <w:lvl w:ilvl="1">
      <w:start w:val="1"/>
      <w:numFmt w:val="decimal"/>
      <w:lvlText w:val="%2."/>
      <w:lvlJc w:val="left"/>
      <w:pPr>
        <w:ind w:left="1440" w:hanging="720"/>
      </w:pPr>
      <w:rPr>
        <w:rFonts w:ascii="Arial" w:hAnsi="Arial" w:hint="default"/>
        <w:i w:val="0"/>
        <w:sz w:val="24"/>
      </w:rPr>
    </w:lvl>
    <w:lvl w:ilvl="2">
      <w:start w:val="1"/>
      <w:numFmt w:val="lowerLetter"/>
      <w:lvlText w:val="%3."/>
      <w:lvlJc w:val="right"/>
      <w:pPr>
        <w:ind w:left="2160" w:hanging="720"/>
      </w:pPr>
      <w:rPr>
        <w:rFonts w:hint="default"/>
        <w:i/>
      </w:rPr>
    </w:lvl>
    <w:lvl w:ilvl="3">
      <w:start w:val="1"/>
      <w:numFmt w:val="lowerRoman"/>
      <w:lvlText w:val="%4."/>
      <w:lvlJc w:val="left"/>
      <w:pPr>
        <w:ind w:left="2880" w:hanging="720"/>
      </w:pPr>
      <w:rPr>
        <w:rFonts w:hint="default"/>
      </w:rPr>
    </w:lvl>
    <w:lvl w:ilvl="4">
      <w:start w:val="1"/>
      <w:numFmt w:val="lowerLetter"/>
      <w:lvlText w:val="%5."/>
      <w:lvlJc w:val="left"/>
      <w:pPr>
        <w:ind w:left="3600" w:hanging="720"/>
      </w:pPr>
      <w:rPr>
        <w:rFonts w:ascii="Arial" w:eastAsia="Calibri" w:hAnsi="Arial" w:cs="Times New Roman"/>
      </w:rPr>
    </w:lvl>
    <w:lvl w:ilvl="5">
      <w:start w:val="1"/>
      <w:numFmt w:val="lowerRoman"/>
      <w:lvlText w:val="%6."/>
      <w:lvlJc w:val="right"/>
      <w:pPr>
        <w:ind w:left="4320" w:hanging="720"/>
      </w:pPr>
      <w:rPr>
        <w:rFonts w:ascii="Arial" w:eastAsia="Calibri" w:hAnsi="Arial" w:cs="Times New Roman"/>
      </w:rPr>
    </w:lvl>
    <w:lvl w:ilvl="6">
      <w:start w:val="1"/>
      <w:numFmt w:val="decimal"/>
      <w:lvlText w:val="(%7)"/>
      <w:lvlJc w:val="left"/>
      <w:pPr>
        <w:ind w:left="5040" w:hanging="720"/>
      </w:pPr>
      <w:rPr>
        <w:rFonts w:ascii="Arial" w:eastAsia="Calibri" w:hAnsi="Arial" w:cs="Times New Roman"/>
      </w:rPr>
    </w:lvl>
    <w:lvl w:ilvl="7">
      <w:start w:val="1"/>
      <w:numFmt w:val="lowerLetter"/>
      <w:lvlText w:val="%8."/>
      <w:lvlJc w:val="left"/>
      <w:pPr>
        <w:ind w:left="5760" w:hanging="720"/>
      </w:pPr>
      <w:rPr>
        <w:rFonts w:hint="default"/>
      </w:rPr>
    </w:lvl>
    <w:lvl w:ilvl="8">
      <w:start w:val="1"/>
      <w:numFmt w:val="lowerRoman"/>
      <w:lvlText w:val="%9."/>
      <w:lvlJc w:val="right"/>
      <w:pPr>
        <w:ind w:left="6480" w:hanging="720"/>
      </w:pPr>
      <w:rPr>
        <w:rFonts w:hint="default"/>
      </w:rPr>
    </w:lvl>
  </w:abstractNum>
  <w:abstractNum w:abstractNumId="18">
    <w:nsid w:val="0D0B0E72"/>
    <w:multiLevelType w:val="multilevel"/>
    <w:tmpl w:val="A056A506"/>
    <w:lvl w:ilvl="0">
      <w:start w:val="4"/>
      <w:numFmt w:val="upperLetter"/>
      <w:lvlText w:val="%1."/>
      <w:lvlJc w:val="left"/>
      <w:pPr>
        <w:ind w:left="720" w:hanging="720"/>
      </w:pPr>
      <w:rPr>
        <w:rFonts w:ascii="Arial" w:hAnsi="Arial" w:hint="default"/>
        <w:b/>
        <w:sz w:val="26"/>
      </w:rPr>
    </w:lvl>
    <w:lvl w:ilvl="1">
      <w:start w:val="6"/>
      <w:numFmt w:val="decimal"/>
      <w:lvlText w:val="%2."/>
      <w:lvlJc w:val="left"/>
      <w:pPr>
        <w:ind w:left="1440" w:hanging="720"/>
      </w:pPr>
      <w:rPr>
        <w:rFonts w:ascii="Arial" w:hAnsi="Arial" w:hint="default"/>
        <w:i w:val="0"/>
        <w:sz w:val="24"/>
      </w:rPr>
    </w:lvl>
    <w:lvl w:ilvl="2">
      <w:start w:val="6"/>
      <w:numFmt w:val="lowerLetter"/>
      <w:lvlText w:val="%3."/>
      <w:lvlJc w:val="right"/>
      <w:pPr>
        <w:ind w:left="2160" w:hanging="720"/>
      </w:pPr>
      <w:rPr>
        <w:rFonts w:hint="default"/>
        <w:i/>
      </w:rPr>
    </w:lvl>
    <w:lvl w:ilvl="3">
      <w:start w:val="1"/>
      <w:numFmt w:val="lowerRoman"/>
      <w:lvlText w:val="%4."/>
      <w:lvlJc w:val="right"/>
      <w:pPr>
        <w:ind w:left="2880" w:hanging="720"/>
      </w:pPr>
      <w:rPr>
        <w:rFonts w:hint="default"/>
      </w:rPr>
    </w:lvl>
    <w:lvl w:ilvl="4">
      <w:start w:val="1"/>
      <w:numFmt w:val="decimal"/>
      <w:lvlText w:val="(%5)"/>
      <w:lvlJc w:val="left"/>
      <w:pPr>
        <w:ind w:left="3600" w:hanging="720"/>
      </w:pPr>
      <w:rPr>
        <w:rFonts w:hint="default"/>
      </w:rPr>
    </w:lvl>
    <w:lvl w:ilvl="5">
      <w:start w:val="1"/>
      <w:numFmt w:val="lowerLetter"/>
      <w:lvlText w:val="(%6)"/>
      <w:lvlJc w:val="right"/>
      <w:pPr>
        <w:ind w:left="4320" w:hanging="720"/>
      </w:pPr>
      <w:rPr>
        <w:rFonts w:hint="default"/>
      </w:rPr>
    </w:lvl>
    <w:lvl w:ilvl="6">
      <w:start w:val="1"/>
      <w:numFmt w:val="lowerRoman"/>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right"/>
      <w:pPr>
        <w:ind w:left="6480" w:hanging="720"/>
      </w:pPr>
      <w:rPr>
        <w:rFonts w:hint="default"/>
      </w:rPr>
    </w:lvl>
  </w:abstractNum>
  <w:abstractNum w:abstractNumId="19">
    <w:nsid w:val="0E7B366A"/>
    <w:multiLevelType w:val="multilevel"/>
    <w:tmpl w:val="2952A73C"/>
    <w:lvl w:ilvl="0">
      <w:start w:val="4"/>
      <w:numFmt w:val="upperLetter"/>
      <w:lvlText w:val="%1."/>
      <w:lvlJc w:val="left"/>
      <w:pPr>
        <w:ind w:left="720" w:hanging="720"/>
      </w:pPr>
      <w:rPr>
        <w:rFonts w:ascii="Arial" w:hAnsi="Arial" w:hint="default"/>
        <w:b/>
        <w:sz w:val="26"/>
      </w:rPr>
    </w:lvl>
    <w:lvl w:ilvl="1">
      <w:start w:val="6"/>
      <w:numFmt w:val="decimal"/>
      <w:lvlText w:val="%2."/>
      <w:lvlJc w:val="left"/>
      <w:pPr>
        <w:ind w:left="1440" w:hanging="720"/>
      </w:pPr>
      <w:rPr>
        <w:rFonts w:ascii="Arial" w:hAnsi="Arial" w:hint="default"/>
        <w:i w:val="0"/>
        <w:sz w:val="24"/>
      </w:rPr>
    </w:lvl>
    <w:lvl w:ilvl="2">
      <w:start w:val="3"/>
      <w:numFmt w:val="lowerLetter"/>
      <w:lvlText w:val="%3."/>
      <w:lvlJc w:val="left"/>
      <w:pPr>
        <w:ind w:left="2160" w:hanging="720"/>
      </w:pPr>
      <w:rPr>
        <w:rFonts w:hint="default"/>
        <w:i/>
      </w:rPr>
    </w:lvl>
    <w:lvl w:ilvl="3">
      <w:start w:val="1"/>
      <w:numFmt w:val="lowerRoman"/>
      <w:lvlText w:val="%4."/>
      <w:lvlJc w:val="left"/>
      <w:pPr>
        <w:ind w:left="2880" w:hanging="720"/>
      </w:pPr>
      <w:rPr>
        <w:rFonts w:hint="default"/>
      </w:rPr>
    </w:lvl>
    <w:lvl w:ilvl="4">
      <w:start w:val="1"/>
      <w:numFmt w:val="decimal"/>
      <w:lvlText w:val="(%5)"/>
      <w:lvlJc w:val="left"/>
      <w:pPr>
        <w:ind w:left="3600" w:hanging="720"/>
      </w:pPr>
      <w:rPr>
        <w:rFonts w:hint="default"/>
      </w:rPr>
    </w:lvl>
    <w:lvl w:ilvl="5">
      <w:start w:val="1"/>
      <w:numFmt w:val="lowerLetter"/>
      <w:lvlText w:val="(%6)"/>
      <w:lvlJc w:val="right"/>
      <w:pPr>
        <w:ind w:left="4320" w:hanging="720"/>
      </w:pPr>
      <w:rPr>
        <w:rFonts w:hint="default"/>
      </w:rPr>
    </w:lvl>
    <w:lvl w:ilvl="6">
      <w:start w:val="1"/>
      <w:numFmt w:val="lowerRoman"/>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right"/>
      <w:pPr>
        <w:ind w:left="6480" w:hanging="720"/>
      </w:pPr>
      <w:rPr>
        <w:rFonts w:hint="default"/>
      </w:rPr>
    </w:lvl>
  </w:abstractNum>
  <w:abstractNum w:abstractNumId="20">
    <w:nsid w:val="0EB86A85"/>
    <w:multiLevelType w:val="hybridMultilevel"/>
    <w:tmpl w:val="9006D53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0F41832"/>
    <w:multiLevelType w:val="hybridMultilevel"/>
    <w:tmpl w:val="82465C8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12FB55B9"/>
    <w:multiLevelType w:val="hybridMultilevel"/>
    <w:tmpl w:val="E654E60E"/>
    <w:lvl w:ilvl="0" w:tplc="58FAFC46">
      <w:start w:val="1"/>
      <w:numFmt w:val="bullet"/>
      <w:pStyle w:val="Bullet2"/>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3">
    <w:nsid w:val="156F0581"/>
    <w:multiLevelType w:val="multilevel"/>
    <w:tmpl w:val="982A109E"/>
    <w:lvl w:ilvl="0">
      <w:start w:val="4"/>
      <w:numFmt w:val="upperLetter"/>
      <w:lvlText w:val="%1."/>
      <w:lvlJc w:val="left"/>
      <w:pPr>
        <w:ind w:left="720" w:hanging="720"/>
      </w:pPr>
      <w:rPr>
        <w:rFonts w:ascii="Arial" w:hAnsi="Arial" w:hint="default"/>
        <w:b/>
        <w:sz w:val="26"/>
      </w:rPr>
    </w:lvl>
    <w:lvl w:ilvl="1">
      <w:start w:val="6"/>
      <w:numFmt w:val="decimal"/>
      <w:lvlText w:val="%2."/>
      <w:lvlJc w:val="left"/>
      <w:pPr>
        <w:ind w:left="1440" w:hanging="720"/>
      </w:pPr>
      <w:rPr>
        <w:rFonts w:ascii="Arial" w:hAnsi="Arial" w:hint="default"/>
        <w:i w:val="0"/>
        <w:sz w:val="24"/>
      </w:rPr>
    </w:lvl>
    <w:lvl w:ilvl="2">
      <w:start w:val="4"/>
      <w:numFmt w:val="lowerLetter"/>
      <w:lvlText w:val="%3."/>
      <w:lvlJc w:val="left"/>
      <w:pPr>
        <w:ind w:left="2160" w:hanging="720"/>
      </w:pPr>
      <w:rPr>
        <w:rFonts w:hint="default"/>
        <w:i/>
      </w:rPr>
    </w:lvl>
    <w:lvl w:ilvl="3">
      <w:start w:val="1"/>
      <w:numFmt w:val="lowerRoman"/>
      <w:lvlText w:val="%4."/>
      <w:lvlJc w:val="left"/>
      <w:pPr>
        <w:ind w:left="2880" w:hanging="720"/>
      </w:pPr>
      <w:rPr>
        <w:rFonts w:hint="default"/>
      </w:rPr>
    </w:lvl>
    <w:lvl w:ilvl="4">
      <w:start w:val="1"/>
      <w:numFmt w:val="decimal"/>
      <w:lvlText w:val="(%5)"/>
      <w:lvlJc w:val="left"/>
      <w:pPr>
        <w:ind w:left="3600" w:hanging="720"/>
      </w:pPr>
      <w:rPr>
        <w:rFonts w:hint="default"/>
      </w:rPr>
    </w:lvl>
    <w:lvl w:ilvl="5">
      <w:start w:val="1"/>
      <w:numFmt w:val="lowerLetter"/>
      <w:lvlText w:val="(%6)"/>
      <w:lvlJc w:val="right"/>
      <w:pPr>
        <w:ind w:left="4320" w:hanging="720"/>
      </w:pPr>
      <w:rPr>
        <w:rFonts w:hint="default"/>
      </w:rPr>
    </w:lvl>
    <w:lvl w:ilvl="6">
      <w:start w:val="1"/>
      <w:numFmt w:val="lowerRoman"/>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right"/>
      <w:pPr>
        <w:ind w:left="6480" w:hanging="720"/>
      </w:pPr>
      <w:rPr>
        <w:rFonts w:hint="default"/>
      </w:rPr>
    </w:lvl>
  </w:abstractNum>
  <w:abstractNum w:abstractNumId="24">
    <w:nsid w:val="1650375B"/>
    <w:multiLevelType w:val="hybridMultilevel"/>
    <w:tmpl w:val="D2A8016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16707F2E"/>
    <w:multiLevelType w:val="multilevel"/>
    <w:tmpl w:val="A162B6AE"/>
    <w:lvl w:ilvl="0">
      <w:start w:val="4"/>
      <w:numFmt w:val="upperLetter"/>
      <w:lvlText w:val="%1."/>
      <w:lvlJc w:val="left"/>
      <w:pPr>
        <w:ind w:left="720" w:hanging="720"/>
      </w:pPr>
      <w:rPr>
        <w:rFonts w:ascii="Arial" w:hAnsi="Arial" w:hint="default"/>
        <w:b/>
        <w:sz w:val="26"/>
      </w:rPr>
    </w:lvl>
    <w:lvl w:ilvl="1">
      <w:start w:val="6"/>
      <w:numFmt w:val="decimal"/>
      <w:lvlText w:val="%2."/>
      <w:lvlJc w:val="left"/>
      <w:pPr>
        <w:ind w:left="1440" w:hanging="720"/>
      </w:pPr>
      <w:rPr>
        <w:rFonts w:ascii="Arial" w:hAnsi="Arial" w:hint="default"/>
        <w:i w:val="0"/>
        <w:sz w:val="24"/>
      </w:rPr>
    </w:lvl>
    <w:lvl w:ilvl="2">
      <w:start w:val="6"/>
      <w:numFmt w:val="lowerLetter"/>
      <w:lvlText w:val="%3."/>
      <w:lvlJc w:val="right"/>
      <w:pPr>
        <w:ind w:left="2160" w:hanging="720"/>
      </w:pPr>
      <w:rPr>
        <w:rFonts w:hint="default"/>
        <w:i/>
      </w:rPr>
    </w:lvl>
    <w:lvl w:ilvl="3">
      <w:start w:val="1"/>
      <w:numFmt w:val="lowerRoman"/>
      <w:lvlText w:val="%4."/>
      <w:lvlJc w:val="left"/>
      <w:pPr>
        <w:ind w:left="2880" w:hanging="720"/>
      </w:pPr>
      <w:rPr>
        <w:rFonts w:hint="default"/>
      </w:rPr>
    </w:lvl>
    <w:lvl w:ilvl="4">
      <w:start w:val="1"/>
      <w:numFmt w:val="decimal"/>
      <w:lvlText w:val="(%5)"/>
      <w:lvlJc w:val="left"/>
      <w:pPr>
        <w:ind w:left="3600" w:hanging="720"/>
      </w:pPr>
      <w:rPr>
        <w:rFonts w:hint="default"/>
      </w:rPr>
    </w:lvl>
    <w:lvl w:ilvl="5">
      <w:start w:val="1"/>
      <w:numFmt w:val="lowerLetter"/>
      <w:lvlText w:val="(%6)"/>
      <w:lvlJc w:val="right"/>
      <w:pPr>
        <w:ind w:left="4320" w:hanging="720"/>
      </w:pPr>
      <w:rPr>
        <w:rFonts w:hint="default"/>
      </w:rPr>
    </w:lvl>
    <w:lvl w:ilvl="6">
      <w:start w:val="1"/>
      <w:numFmt w:val="lowerRoman"/>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right"/>
      <w:pPr>
        <w:ind w:left="6480" w:hanging="720"/>
      </w:pPr>
      <w:rPr>
        <w:rFonts w:hint="default"/>
      </w:rPr>
    </w:lvl>
  </w:abstractNum>
  <w:abstractNum w:abstractNumId="26">
    <w:nsid w:val="16CF2775"/>
    <w:multiLevelType w:val="multilevel"/>
    <w:tmpl w:val="D6A29346"/>
    <w:lvl w:ilvl="0">
      <w:start w:val="1"/>
      <w:numFmt w:val="upperLetter"/>
      <w:lvlText w:val="%1."/>
      <w:lvlJc w:val="left"/>
      <w:pPr>
        <w:tabs>
          <w:tab w:val="num" w:pos="1440"/>
        </w:tabs>
        <w:ind w:left="1440" w:hanging="720"/>
      </w:pPr>
      <w:rPr>
        <w:rFonts w:hint="default"/>
        <w:b/>
        <w:i w:val="0"/>
        <w:sz w:val="24"/>
        <w:szCs w:val="24"/>
      </w:rPr>
    </w:lvl>
    <w:lvl w:ilvl="1">
      <w:start w:val="1"/>
      <w:numFmt w:val="decimal"/>
      <w:lvlText w:val="%2."/>
      <w:lvlJc w:val="left"/>
      <w:pPr>
        <w:tabs>
          <w:tab w:val="num" w:pos="2160"/>
        </w:tabs>
        <w:ind w:left="2160" w:hanging="720"/>
      </w:pPr>
      <w:rPr>
        <w:rFonts w:hint="default"/>
        <w:b w:val="0"/>
        <w:i w:val="0"/>
      </w:rPr>
    </w:lvl>
    <w:lvl w:ilvl="2">
      <w:start w:val="1"/>
      <w:numFmt w:val="lowerLetter"/>
      <w:lvlText w:val="%3."/>
      <w:lvlJc w:val="left"/>
      <w:pPr>
        <w:tabs>
          <w:tab w:val="num" w:pos="2880"/>
        </w:tabs>
        <w:ind w:left="2880" w:hanging="720"/>
      </w:pPr>
      <w:rPr>
        <w:rFonts w:hint="default"/>
        <w:b w:val="0"/>
      </w:rPr>
    </w:lvl>
    <w:lvl w:ilvl="3">
      <w:start w:val="1"/>
      <w:numFmt w:val="lowerRoman"/>
      <w:lvlText w:val="%4."/>
      <w:lvlJc w:val="left"/>
      <w:pPr>
        <w:tabs>
          <w:tab w:val="num" w:pos="3600"/>
        </w:tabs>
        <w:ind w:left="3600" w:hanging="720"/>
      </w:pPr>
      <w:rPr>
        <w:rFonts w:hint="default"/>
        <w:b w:val="0"/>
      </w:rPr>
    </w:lvl>
    <w:lvl w:ilvl="4">
      <w:start w:val="1"/>
      <w:numFmt w:val="decimal"/>
      <w:lvlText w:val="(%5)"/>
      <w:lvlJc w:val="left"/>
      <w:pPr>
        <w:tabs>
          <w:tab w:val="num" w:pos="4320"/>
        </w:tabs>
        <w:ind w:left="4320" w:hanging="720"/>
      </w:pPr>
      <w:rPr>
        <w:rFonts w:hint="default"/>
      </w:rPr>
    </w:lvl>
    <w:lvl w:ilvl="5">
      <w:start w:val="1"/>
      <w:numFmt w:val="lowerLetter"/>
      <w:lvlText w:val="(%6)"/>
      <w:lvlJc w:val="left"/>
      <w:pPr>
        <w:tabs>
          <w:tab w:val="num" w:pos="5040"/>
        </w:tabs>
        <w:ind w:left="5040" w:hanging="720"/>
      </w:pPr>
      <w:rPr>
        <w:rFonts w:hint="default"/>
      </w:rPr>
    </w:lvl>
    <w:lvl w:ilvl="6">
      <w:start w:val="1"/>
      <w:numFmt w:val="lowerRoman"/>
      <w:lvlText w:val="(%7)"/>
      <w:lvlJc w:val="left"/>
      <w:pPr>
        <w:tabs>
          <w:tab w:val="num" w:pos="5760"/>
        </w:tabs>
        <w:ind w:left="5760" w:hanging="720"/>
      </w:pPr>
      <w:rPr>
        <w:rFonts w:hint="default"/>
      </w:rPr>
    </w:lvl>
    <w:lvl w:ilvl="7">
      <w:start w:val="1"/>
      <w:numFmt w:val="bullet"/>
      <w:pStyle w:val="OL8Bullet"/>
      <w:lvlText w:val=""/>
      <w:lvlJc w:val="left"/>
      <w:pPr>
        <w:tabs>
          <w:tab w:val="num" w:pos="6480"/>
        </w:tabs>
        <w:ind w:left="6480" w:hanging="720"/>
      </w:pPr>
      <w:rPr>
        <w:rFonts w:ascii="Wingdings" w:hAnsi="Wingdings" w:hint="default"/>
        <w:color w:val="auto"/>
      </w:rPr>
    </w:lvl>
    <w:lvl w:ilvl="8">
      <w:start w:val="1"/>
      <w:numFmt w:val="bullet"/>
      <w:lvlText w:val=""/>
      <w:lvlJc w:val="left"/>
      <w:pPr>
        <w:tabs>
          <w:tab w:val="num" w:pos="7200"/>
        </w:tabs>
        <w:ind w:left="7200" w:hanging="720"/>
      </w:pPr>
      <w:rPr>
        <w:rFonts w:ascii="Symbol" w:hAnsi="Symbol" w:hint="default"/>
        <w:color w:val="auto"/>
      </w:rPr>
    </w:lvl>
  </w:abstractNum>
  <w:abstractNum w:abstractNumId="27">
    <w:nsid w:val="17931F19"/>
    <w:multiLevelType w:val="multilevel"/>
    <w:tmpl w:val="76E47892"/>
    <w:lvl w:ilvl="0">
      <w:start w:val="4"/>
      <w:numFmt w:val="upperLetter"/>
      <w:lvlText w:val="%1."/>
      <w:lvlJc w:val="left"/>
      <w:pPr>
        <w:ind w:left="720" w:hanging="720"/>
      </w:pPr>
      <w:rPr>
        <w:rFonts w:ascii="Arial" w:hAnsi="Arial" w:hint="default"/>
        <w:b/>
        <w:sz w:val="26"/>
      </w:rPr>
    </w:lvl>
    <w:lvl w:ilvl="1">
      <w:start w:val="6"/>
      <w:numFmt w:val="decimal"/>
      <w:lvlText w:val="%2."/>
      <w:lvlJc w:val="left"/>
      <w:pPr>
        <w:ind w:left="1440" w:hanging="720"/>
      </w:pPr>
      <w:rPr>
        <w:rFonts w:ascii="Arial" w:hAnsi="Arial" w:hint="default"/>
        <w:i w:val="0"/>
        <w:sz w:val="24"/>
      </w:rPr>
    </w:lvl>
    <w:lvl w:ilvl="2">
      <w:start w:val="6"/>
      <w:numFmt w:val="lowerLetter"/>
      <w:lvlText w:val="%3."/>
      <w:lvlJc w:val="right"/>
      <w:pPr>
        <w:ind w:left="2160" w:hanging="720"/>
      </w:pPr>
      <w:rPr>
        <w:rFonts w:hint="default"/>
        <w:i/>
      </w:rPr>
    </w:lvl>
    <w:lvl w:ilvl="3">
      <w:start w:val="1"/>
      <w:numFmt w:val="lowerRoman"/>
      <w:lvlText w:val="%4."/>
      <w:lvlJc w:val="right"/>
      <w:pPr>
        <w:ind w:left="2880" w:hanging="720"/>
      </w:pPr>
      <w:rPr>
        <w:rFonts w:hint="default"/>
      </w:rPr>
    </w:lvl>
    <w:lvl w:ilvl="4">
      <w:start w:val="1"/>
      <w:numFmt w:val="decimal"/>
      <w:lvlText w:val="(%5)"/>
      <w:lvlJc w:val="left"/>
      <w:pPr>
        <w:ind w:left="3600" w:hanging="720"/>
      </w:pPr>
      <w:rPr>
        <w:rFonts w:hint="default"/>
      </w:rPr>
    </w:lvl>
    <w:lvl w:ilvl="5">
      <w:start w:val="1"/>
      <w:numFmt w:val="lowerLetter"/>
      <w:lvlText w:val="(%6)"/>
      <w:lvlJc w:val="right"/>
      <w:pPr>
        <w:ind w:left="4320" w:hanging="720"/>
      </w:pPr>
      <w:rPr>
        <w:rFonts w:hint="default"/>
      </w:rPr>
    </w:lvl>
    <w:lvl w:ilvl="6">
      <w:start w:val="1"/>
      <w:numFmt w:val="lowerRoman"/>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right"/>
      <w:pPr>
        <w:ind w:left="6480" w:hanging="720"/>
      </w:pPr>
      <w:rPr>
        <w:rFonts w:hint="default"/>
      </w:rPr>
    </w:lvl>
  </w:abstractNum>
  <w:abstractNum w:abstractNumId="28">
    <w:nsid w:val="189C3D6D"/>
    <w:multiLevelType w:val="multilevel"/>
    <w:tmpl w:val="0A54A398"/>
    <w:lvl w:ilvl="0">
      <w:start w:val="3"/>
      <w:numFmt w:val="upperLetter"/>
      <w:lvlText w:val="%1."/>
      <w:lvlJc w:val="left"/>
      <w:pPr>
        <w:ind w:left="720" w:hanging="720"/>
      </w:pPr>
      <w:rPr>
        <w:rFonts w:hint="default"/>
        <w:b/>
        <w:sz w:val="26"/>
      </w:rPr>
    </w:lvl>
    <w:lvl w:ilvl="1">
      <w:start w:val="1"/>
      <w:numFmt w:val="decimal"/>
      <w:lvlText w:val="%2."/>
      <w:lvlJc w:val="left"/>
      <w:pPr>
        <w:ind w:left="1440" w:hanging="720"/>
      </w:pPr>
      <w:rPr>
        <w:rFonts w:ascii="Arial" w:hAnsi="Arial" w:hint="default"/>
        <w:i w:val="0"/>
        <w:sz w:val="24"/>
      </w:rPr>
    </w:lvl>
    <w:lvl w:ilvl="2">
      <w:start w:val="1"/>
      <w:numFmt w:val="lowerLetter"/>
      <w:lvlText w:val="%3."/>
      <w:lvlJc w:val="right"/>
      <w:pPr>
        <w:ind w:left="2160" w:hanging="720"/>
      </w:pPr>
      <w:rPr>
        <w:rFonts w:hint="default"/>
        <w:i/>
      </w:rPr>
    </w:lvl>
    <w:lvl w:ilvl="3">
      <w:start w:val="1"/>
      <w:numFmt w:val="lowerRoman"/>
      <w:lvlText w:val="%4."/>
      <w:lvlJc w:val="left"/>
      <w:pPr>
        <w:ind w:left="2880" w:hanging="720"/>
      </w:pPr>
      <w:rPr>
        <w:rFonts w:hint="default"/>
      </w:rPr>
    </w:lvl>
    <w:lvl w:ilvl="4">
      <w:start w:val="1"/>
      <w:numFmt w:val="decimal"/>
      <w:lvlText w:val="(%5)"/>
      <w:lvlJc w:val="left"/>
      <w:pPr>
        <w:ind w:left="3600" w:hanging="720"/>
      </w:pPr>
      <w:rPr>
        <w:rFonts w:hint="default"/>
      </w:rPr>
    </w:lvl>
    <w:lvl w:ilvl="5">
      <w:start w:val="1"/>
      <w:numFmt w:val="lowerLetter"/>
      <w:lvlText w:val="(%6)"/>
      <w:lvlJc w:val="right"/>
      <w:pPr>
        <w:ind w:left="4320" w:hanging="720"/>
      </w:pPr>
      <w:rPr>
        <w:rFonts w:hint="default"/>
      </w:rPr>
    </w:lvl>
    <w:lvl w:ilvl="6">
      <w:start w:val="1"/>
      <w:numFmt w:val="lowerRoman"/>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pStyle w:val="ListNumber4"/>
      <w:lvlText w:val="%9."/>
      <w:lvlJc w:val="right"/>
      <w:pPr>
        <w:ind w:left="6480" w:hanging="720"/>
      </w:pPr>
      <w:rPr>
        <w:rFonts w:hint="default"/>
      </w:rPr>
    </w:lvl>
  </w:abstractNum>
  <w:abstractNum w:abstractNumId="29">
    <w:nsid w:val="1BB93BB6"/>
    <w:multiLevelType w:val="multilevel"/>
    <w:tmpl w:val="4ECEBEAE"/>
    <w:lvl w:ilvl="0">
      <w:start w:val="1"/>
      <w:numFmt w:val="upperLetter"/>
      <w:pStyle w:val="OL1"/>
      <w:lvlText w:val="%1."/>
      <w:lvlJc w:val="left"/>
      <w:pPr>
        <w:tabs>
          <w:tab w:val="num" w:pos="2160"/>
        </w:tabs>
        <w:ind w:left="2160" w:hanging="720"/>
      </w:pPr>
      <w:rPr>
        <w:rFonts w:hint="default"/>
        <w:b/>
        <w:i w:val="0"/>
        <w:sz w:val="24"/>
        <w:szCs w:val="24"/>
      </w:rPr>
    </w:lvl>
    <w:lvl w:ilvl="1">
      <w:start w:val="1"/>
      <w:numFmt w:val="decimal"/>
      <w:pStyle w:val="OL2"/>
      <w:lvlText w:val="%2."/>
      <w:lvlJc w:val="left"/>
      <w:pPr>
        <w:tabs>
          <w:tab w:val="num" w:pos="2880"/>
        </w:tabs>
        <w:ind w:left="2880" w:hanging="720"/>
      </w:pPr>
      <w:rPr>
        <w:rFonts w:hint="default"/>
        <w:b w:val="0"/>
        <w:i w:val="0"/>
      </w:rPr>
    </w:lvl>
    <w:lvl w:ilvl="2">
      <w:start w:val="1"/>
      <w:numFmt w:val="lowerLetter"/>
      <w:pStyle w:val="OL3"/>
      <w:lvlText w:val="%3."/>
      <w:lvlJc w:val="left"/>
      <w:pPr>
        <w:tabs>
          <w:tab w:val="num" w:pos="3600"/>
        </w:tabs>
        <w:ind w:left="3600" w:hanging="720"/>
      </w:pPr>
      <w:rPr>
        <w:rFonts w:hint="default"/>
        <w:b w:val="0"/>
      </w:rPr>
    </w:lvl>
    <w:lvl w:ilvl="3">
      <w:start w:val="1"/>
      <w:numFmt w:val="lowerRoman"/>
      <w:pStyle w:val="OL4"/>
      <w:lvlText w:val="%4."/>
      <w:lvlJc w:val="left"/>
      <w:pPr>
        <w:tabs>
          <w:tab w:val="num" w:pos="4320"/>
        </w:tabs>
        <w:ind w:left="4320" w:hanging="720"/>
      </w:pPr>
      <w:rPr>
        <w:rFonts w:hint="default"/>
        <w:b w:val="0"/>
      </w:rPr>
    </w:lvl>
    <w:lvl w:ilvl="4">
      <w:start w:val="1"/>
      <w:numFmt w:val="decimal"/>
      <w:pStyle w:val="OL5"/>
      <w:lvlText w:val="(%5)"/>
      <w:lvlJc w:val="left"/>
      <w:pPr>
        <w:tabs>
          <w:tab w:val="num" w:pos="5040"/>
        </w:tabs>
        <w:ind w:left="5040" w:hanging="720"/>
      </w:pPr>
      <w:rPr>
        <w:rFonts w:hint="default"/>
      </w:rPr>
    </w:lvl>
    <w:lvl w:ilvl="5">
      <w:start w:val="1"/>
      <w:numFmt w:val="lowerLetter"/>
      <w:pStyle w:val="OL6"/>
      <w:lvlText w:val="(%6)"/>
      <w:lvlJc w:val="left"/>
      <w:pPr>
        <w:tabs>
          <w:tab w:val="num" w:pos="5760"/>
        </w:tabs>
        <w:ind w:left="5760" w:hanging="720"/>
      </w:pPr>
      <w:rPr>
        <w:rFonts w:hint="default"/>
      </w:rPr>
    </w:lvl>
    <w:lvl w:ilvl="6">
      <w:start w:val="1"/>
      <w:numFmt w:val="lowerRoman"/>
      <w:pStyle w:val="OL7"/>
      <w:lvlText w:val="(%7)"/>
      <w:lvlJc w:val="left"/>
      <w:pPr>
        <w:tabs>
          <w:tab w:val="num" w:pos="6480"/>
        </w:tabs>
        <w:ind w:left="6480" w:hanging="720"/>
      </w:pPr>
      <w:rPr>
        <w:rFonts w:hint="default"/>
      </w:rPr>
    </w:lvl>
    <w:lvl w:ilvl="7">
      <w:start w:val="1"/>
      <w:numFmt w:val="bullet"/>
      <w:lvlText w:val=""/>
      <w:lvlJc w:val="left"/>
      <w:pPr>
        <w:tabs>
          <w:tab w:val="num" w:pos="7200"/>
        </w:tabs>
        <w:ind w:left="7200" w:hanging="720"/>
      </w:pPr>
      <w:rPr>
        <w:rFonts w:ascii="Symbol" w:hAnsi="Symbol" w:hint="default"/>
        <w:color w:val="auto"/>
      </w:rPr>
    </w:lvl>
    <w:lvl w:ilvl="8">
      <w:start w:val="1"/>
      <w:numFmt w:val="bullet"/>
      <w:lvlText w:val=""/>
      <w:lvlJc w:val="left"/>
      <w:pPr>
        <w:tabs>
          <w:tab w:val="num" w:pos="7920"/>
        </w:tabs>
        <w:ind w:left="7920" w:hanging="720"/>
      </w:pPr>
      <w:rPr>
        <w:rFonts w:ascii="Symbol" w:hAnsi="Symbol" w:hint="default"/>
        <w:color w:val="auto"/>
      </w:rPr>
    </w:lvl>
  </w:abstractNum>
  <w:abstractNum w:abstractNumId="30">
    <w:nsid w:val="1C116623"/>
    <w:multiLevelType w:val="hybridMultilevel"/>
    <w:tmpl w:val="34307620"/>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nsid w:val="1C3730B2"/>
    <w:multiLevelType w:val="hybridMultilevel"/>
    <w:tmpl w:val="CA9EA63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2221036B"/>
    <w:multiLevelType w:val="multilevel"/>
    <w:tmpl w:val="7E0AA7A6"/>
    <w:lvl w:ilvl="0">
      <w:start w:val="4"/>
      <w:numFmt w:val="upperLetter"/>
      <w:lvlText w:val="%1."/>
      <w:lvlJc w:val="left"/>
      <w:pPr>
        <w:ind w:left="720" w:hanging="720"/>
      </w:pPr>
      <w:rPr>
        <w:rFonts w:ascii="Arial" w:hAnsi="Arial" w:hint="default"/>
        <w:b/>
        <w:sz w:val="26"/>
      </w:rPr>
    </w:lvl>
    <w:lvl w:ilvl="1">
      <w:start w:val="6"/>
      <w:numFmt w:val="decimal"/>
      <w:lvlText w:val="%2."/>
      <w:lvlJc w:val="left"/>
      <w:pPr>
        <w:ind w:left="1440" w:hanging="720"/>
      </w:pPr>
      <w:rPr>
        <w:rFonts w:ascii="Arial" w:hAnsi="Arial" w:hint="default"/>
        <w:i w:val="0"/>
        <w:sz w:val="24"/>
      </w:rPr>
    </w:lvl>
    <w:lvl w:ilvl="2">
      <w:start w:val="6"/>
      <w:numFmt w:val="lowerLetter"/>
      <w:lvlText w:val="%3."/>
      <w:lvlJc w:val="right"/>
      <w:pPr>
        <w:ind w:left="2160" w:hanging="720"/>
      </w:pPr>
      <w:rPr>
        <w:rFonts w:hint="default"/>
        <w:i/>
      </w:rPr>
    </w:lvl>
    <w:lvl w:ilvl="3">
      <w:start w:val="1"/>
      <w:numFmt w:val="lowerRoman"/>
      <w:lvlText w:val="%4."/>
      <w:lvlJc w:val="left"/>
      <w:pPr>
        <w:ind w:left="2880" w:hanging="720"/>
      </w:pPr>
      <w:rPr>
        <w:rFonts w:hint="default"/>
      </w:rPr>
    </w:lvl>
    <w:lvl w:ilvl="4">
      <w:start w:val="1"/>
      <w:numFmt w:val="decimal"/>
      <w:lvlText w:val="(%5)"/>
      <w:lvlJc w:val="left"/>
      <w:pPr>
        <w:ind w:left="3600" w:hanging="720"/>
      </w:pPr>
      <w:rPr>
        <w:rFonts w:hint="default"/>
      </w:rPr>
    </w:lvl>
    <w:lvl w:ilvl="5">
      <w:start w:val="1"/>
      <w:numFmt w:val="lowerLetter"/>
      <w:lvlText w:val="(%6)"/>
      <w:lvlJc w:val="right"/>
      <w:pPr>
        <w:ind w:left="4320" w:hanging="720"/>
      </w:pPr>
      <w:rPr>
        <w:rFonts w:hint="default"/>
      </w:rPr>
    </w:lvl>
    <w:lvl w:ilvl="6">
      <w:start w:val="1"/>
      <w:numFmt w:val="lowerRoman"/>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right"/>
      <w:pPr>
        <w:ind w:left="6480" w:hanging="720"/>
      </w:pPr>
      <w:rPr>
        <w:rFonts w:hint="default"/>
      </w:rPr>
    </w:lvl>
  </w:abstractNum>
  <w:abstractNum w:abstractNumId="33">
    <w:nsid w:val="238023D9"/>
    <w:multiLevelType w:val="multilevel"/>
    <w:tmpl w:val="0D34D9FE"/>
    <w:lvl w:ilvl="0">
      <w:start w:val="1"/>
      <w:numFmt w:val="upperLetter"/>
      <w:lvlText w:val="%1."/>
      <w:lvlJc w:val="left"/>
      <w:pPr>
        <w:ind w:left="720" w:hanging="720"/>
      </w:pPr>
      <w:rPr>
        <w:rFonts w:ascii="Arial" w:hAnsi="Arial" w:hint="default"/>
        <w:b/>
        <w:sz w:val="26"/>
      </w:rPr>
    </w:lvl>
    <w:lvl w:ilvl="1">
      <w:start w:val="1"/>
      <w:numFmt w:val="decimal"/>
      <w:lvlText w:val="%2."/>
      <w:lvlJc w:val="left"/>
      <w:pPr>
        <w:ind w:left="1440" w:hanging="720"/>
      </w:pPr>
      <w:rPr>
        <w:rFonts w:ascii="Arial" w:hAnsi="Arial" w:hint="default"/>
        <w:i w:val="0"/>
        <w:sz w:val="24"/>
      </w:rPr>
    </w:lvl>
    <w:lvl w:ilvl="2">
      <w:start w:val="1"/>
      <w:numFmt w:val="lowerLetter"/>
      <w:lvlText w:val="%3."/>
      <w:lvlJc w:val="right"/>
      <w:pPr>
        <w:ind w:left="2160" w:hanging="720"/>
      </w:pPr>
      <w:rPr>
        <w:rFonts w:hint="default"/>
        <w:i/>
      </w:rPr>
    </w:lvl>
    <w:lvl w:ilvl="3">
      <w:start w:val="1"/>
      <w:numFmt w:val="lowerRoman"/>
      <w:lvlText w:val="%4."/>
      <w:lvlJc w:val="right"/>
      <w:pPr>
        <w:ind w:left="2880" w:hanging="720"/>
      </w:pPr>
      <w:rPr>
        <w:rFonts w:hint="default"/>
      </w:rPr>
    </w:lvl>
    <w:lvl w:ilvl="4">
      <w:start w:val="1"/>
      <w:numFmt w:val="decimal"/>
      <w:lvlText w:val="(%5)"/>
      <w:lvlJc w:val="left"/>
      <w:pPr>
        <w:ind w:left="3600" w:hanging="720"/>
      </w:pPr>
      <w:rPr>
        <w:rFonts w:hint="default"/>
      </w:rPr>
    </w:lvl>
    <w:lvl w:ilvl="5">
      <w:start w:val="1"/>
      <w:numFmt w:val="lowerLetter"/>
      <w:lvlText w:val="(%6)"/>
      <w:lvlJc w:val="right"/>
      <w:pPr>
        <w:ind w:left="4320" w:hanging="720"/>
      </w:pPr>
      <w:rPr>
        <w:rFonts w:hint="default"/>
      </w:rPr>
    </w:lvl>
    <w:lvl w:ilvl="6">
      <w:start w:val="1"/>
      <w:numFmt w:val="lowerRoman"/>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right"/>
      <w:pPr>
        <w:ind w:left="6480" w:hanging="720"/>
      </w:pPr>
      <w:rPr>
        <w:rFonts w:hint="default"/>
      </w:rPr>
    </w:lvl>
  </w:abstractNum>
  <w:abstractNum w:abstractNumId="34">
    <w:nsid w:val="246579C8"/>
    <w:multiLevelType w:val="multilevel"/>
    <w:tmpl w:val="8988A60E"/>
    <w:lvl w:ilvl="0">
      <w:start w:val="1"/>
      <w:numFmt w:val="upperLetter"/>
      <w:lvlText w:val="%1."/>
      <w:lvlJc w:val="left"/>
      <w:pPr>
        <w:ind w:left="720" w:hanging="720"/>
      </w:pPr>
      <w:rPr>
        <w:rFonts w:hint="default"/>
        <w:b/>
        <w:sz w:val="26"/>
      </w:rPr>
    </w:lvl>
    <w:lvl w:ilvl="1">
      <w:start w:val="1"/>
      <w:numFmt w:val="decimal"/>
      <w:lvlText w:val="%2."/>
      <w:lvlJc w:val="left"/>
      <w:pPr>
        <w:ind w:left="1440" w:hanging="720"/>
      </w:pPr>
      <w:rPr>
        <w:rFonts w:ascii="Arial" w:hAnsi="Arial" w:hint="default"/>
        <w:i w:val="0"/>
        <w:sz w:val="24"/>
      </w:rPr>
    </w:lvl>
    <w:lvl w:ilvl="2">
      <w:start w:val="1"/>
      <w:numFmt w:val="lowerLetter"/>
      <w:lvlText w:val="%3."/>
      <w:lvlJc w:val="right"/>
      <w:pPr>
        <w:ind w:left="2160" w:hanging="720"/>
      </w:pPr>
      <w:rPr>
        <w:rFonts w:hint="default"/>
        <w:i/>
      </w:rPr>
    </w:lvl>
    <w:lvl w:ilvl="3">
      <w:start w:val="1"/>
      <w:numFmt w:val="lowerRoman"/>
      <w:lvlText w:val="%4."/>
      <w:lvlJc w:val="left"/>
      <w:pPr>
        <w:ind w:left="2880" w:hanging="720"/>
      </w:pPr>
      <w:rPr>
        <w:rFonts w:hint="default"/>
      </w:rPr>
    </w:lvl>
    <w:lvl w:ilvl="4">
      <w:start w:val="1"/>
      <w:numFmt w:val="decimal"/>
      <w:lvlText w:val="(%5)"/>
      <w:lvlJc w:val="left"/>
      <w:pPr>
        <w:ind w:left="3600" w:hanging="720"/>
      </w:pPr>
      <w:rPr>
        <w:rFonts w:hint="default"/>
      </w:rPr>
    </w:lvl>
    <w:lvl w:ilvl="5">
      <w:start w:val="1"/>
      <w:numFmt w:val="lowerLetter"/>
      <w:lvlText w:val="(%6)"/>
      <w:lvlJc w:val="right"/>
      <w:pPr>
        <w:ind w:left="4320" w:hanging="720"/>
      </w:pPr>
      <w:rPr>
        <w:rFonts w:hint="default"/>
      </w:rPr>
    </w:lvl>
    <w:lvl w:ilvl="6">
      <w:start w:val="1"/>
      <w:numFmt w:val="lowerRoman"/>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right"/>
      <w:pPr>
        <w:ind w:left="6480" w:hanging="720"/>
      </w:pPr>
      <w:rPr>
        <w:rFonts w:hint="default"/>
      </w:rPr>
    </w:lvl>
  </w:abstractNum>
  <w:abstractNum w:abstractNumId="35">
    <w:nsid w:val="25380176"/>
    <w:multiLevelType w:val="multilevel"/>
    <w:tmpl w:val="BC32838C"/>
    <w:lvl w:ilvl="0">
      <w:start w:val="4"/>
      <w:numFmt w:val="upperLetter"/>
      <w:lvlText w:val="%1."/>
      <w:lvlJc w:val="left"/>
      <w:pPr>
        <w:ind w:left="720" w:hanging="720"/>
      </w:pPr>
      <w:rPr>
        <w:rFonts w:ascii="Arial" w:hAnsi="Arial" w:hint="default"/>
        <w:b/>
        <w:sz w:val="26"/>
      </w:rPr>
    </w:lvl>
    <w:lvl w:ilvl="1">
      <w:start w:val="6"/>
      <w:numFmt w:val="decimal"/>
      <w:lvlText w:val="%2."/>
      <w:lvlJc w:val="left"/>
      <w:pPr>
        <w:ind w:left="1440" w:hanging="720"/>
      </w:pPr>
      <w:rPr>
        <w:rFonts w:ascii="Arial" w:hAnsi="Arial" w:hint="default"/>
        <w:i w:val="0"/>
        <w:sz w:val="24"/>
      </w:rPr>
    </w:lvl>
    <w:lvl w:ilvl="2">
      <w:start w:val="6"/>
      <w:numFmt w:val="lowerLetter"/>
      <w:lvlText w:val="%3."/>
      <w:lvlJc w:val="right"/>
      <w:pPr>
        <w:ind w:left="2160" w:hanging="720"/>
      </w:pPr>
      <w:rPr>
        <w:rFonts w:hint="default"/>
        <w:i/>
      </w:rPr>
    </w:lvl>
    <w:lvl w:ilvl="3">
      <w:start w:val="2"/>
      <w:numFmt w:val="lowerRoman"/>
      <w:lvlText w:val="%4."/>
      <w:lvlJc w:val="right"/>
      <w:pPr>
        <w:ind w:left="2880" w:hanging="720"/>
      </w:pPr>
      <w:rPr>
        <w:rFonts w:hint="default"/>
      </w:rPr>
    </w:lvl>
    <w:lvl w:ilvl="4">
      <w:start w:val="1"/>
      <w:numFmt w:val="decimal"/>
      <w:lvlText w:val="(%5)"/>
      <w:lvlJc w:val="left"/>
      <w:pPr>
        <w:ind w:left="3600" w:hanging="720"/>
      </w:pPr>
      <w:rPr>
        <w:rFonts w:hint="default"/>
      </w:rPr>
    </w:lvl>
    <w:lvl w:ilvl="5">
      <w:start w:val="1"/>
      <w:numFmt w:val="lowerLetter"/>
      <w:lvlText w:val="(%6)"/>
      <w:lvlJc w:val="right"/>
      <w:pPr>
        <w:ind w:left="4320" w:hanging="720"/>
      </w:pPr>
      <w:rPr>
        <w:rFonts w:hint="default"/>
      </w:rPr>
    </w:lvl>
    <w:lvl w:ilvl="6">
      <w:start w:val="1"/>
      <w:numFmt w:val="lowerRoman"/>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right"/>
      <w:pPr>
        <w:ind w:left="6480" w:hanging="720"/>
      </w:pPr>
      <w:rPr>
        <w:rFonts w:hint="default"/>
      </w:rPr>
    </w:lvl>
  </w:abstractNum>
  <w:abstractNum w:abstractNumId="36">
    <w:nsid w:val="258F0CF6"/>
    <w:multiLevelType w:val="multilevel"/>
    <w:tmpl w:val="8C0C4972"/>
    <w:lvl w:ilvl="0">
      <w:start w:val="1"/>
      <w:numFmt w:val="upperLetter"/>
      <w:lvlText w:val="%1."/>
      <w:lvlJc w:val="left"/>
      <w:pPr>
        <w:ind w:left="720" w:hanging="720"/>
      </w:pPr>
      <w:rPr>
        <w:rFonts w:ascii="Arial" w:hAnsi="Arial" w:hint="default"/>
        <w:b/>
        <w:sz w:val="26"/>
      </w:rPr>
    </w:lvl>
    <w:lvl w:ilvl="1">
      <w:start w:val="4"/>
      <w:numFmt w:val="decimal"/>
      <w:lvlText w:val="%2."/>
      <w:lvlJc w:val="left"/>
      <w:pPr>
        <w:ind w:left="1440" w:hanging="720"/>
      </w:pPr>
      <w:rPr>
        <w:rFonts w:hint="default"/>
        <w:i w:val="0"/>
        <w:sz w:val="24"/>
      </w:rPr>
    </w:lvl>
    <w:lvl w:ilvl="2">
      <w:start w:val="1"/>
      <w:numFmt w:val="lowerLetter"/>
      <w:lvlText w:val="%3."/>
      <w:lvlJc w:val="right"/>
      <w:pPr>
        <w:ind w:left="2160" w:hanging="720"/>
      </w:pPr>
      <w:rPr>
        <w:rFonts w:ascii="Arial" w:eastAsia="Calibri" w:hAnsi="Arial" w:cs="Arial"/>
        <w:i/>
      </w:rPr>
    </w:lvl>
    <w:lvl w:ilvl="3">
      <w:start w:val="1"/>
      <w:numFmt w:val="lowerRoman"/>
      <w:lvlText w:val="%4."/>
      <w:lvlJc w:val="left"/>
      <w:pPr>
        <w:ind w:left="2880" w:hanging="720"/>
      </w:pPr>
      <w:rPr>
        <w:rFonts w:hint="default"/>
      </w:rPr>
    </w:lvl>
    <w:lvl w:ilvl="4">
      <w:start w:val="1"/>
      <w:numFmt w:val="decimal"/>
      <w:lvlText w:val="(%5)"/>
      <w:lvlJc w:val="left"/>
      <w:pPr>
        <w:ind w:left="3600" w:hanging="720"/>
      </w:pPr>
      <w:rPr>
        <w:rFonts w:hint="default"/>
      </w:rPr>
    </w:lvl>
    <w:lvl w:ilvl="5">
      <w:start w:val="1"/>
      <w:numFmt w:val="lowerLetter"/>
      <w:lvlText w:val="(%6)"/>
      <w:lvlJc w:val="right"/>
      <w:pPr>
        <w:ind w:left="4320" w:hanging="720"/>
      </w:pPr>
      <w:rPr>
        <w:rFonts w:hint="default"/>
      </w:rPr>
    </w:lvl>
    <w:lvl w:ilvl="6">
      <w:start w:val="1"/>
      <w:numFmt w:val="lowerRoman"/>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right"/>
      <w:pPr>
        <w:ind w:left="6480" w:hanging="720"/>
      </w:pPr>
      <w:rPr>
        <w:rFonts w:hint="default"/>
      </w:rPr>
    </w:lvl>
  </w:abstractNum>
  <w:abstractNum w:abstractNumId="37">
    <w:nsid w:val="26430FB9"/>
    <w:multiLevelType w:val="multilevel"/>
    <w:tmpl w:val="D9008B14"/>
    <w:lvl w:ilvl="0">
      <w:start w:val="4"/>
      <w:numFmt w:val="upperLetter"/>
      <w:lvlText w:val="%1."/>
      <w:lvlJc w:val="left"/>
      <w:pPr>
        <w:ind w:left="720" w:hanging="720"/>
      </w:pPr>
      <w:rPr>
        <w:rFonts w:ascii="Arial" w:hAnsi="Arial" w:hint="default"/>
        <w:b/>
        <w:sz w:val="26"/>
      </w:rPr>
    </w:lvl>
    <w:lvl w:ilvl="1">
      <w:start w:val="6"/>
      <w:numFmt w:val="decimal"/>
      <w:lvlText w:val="%2."/>
      <w:lvlJc w:val="left"/>
      <w:pPr>
        <w:ind w:left="1440" w:hanging="720"/>
      </w:pPr>
      <w:rPr>
        <w:rFonts w:ascii="Arial" w:hAnsi="Arial" w:hint="default"/>
        <w:i w:val="0"/>
        <w:sz w:val="24"/>
      </w:rPr>
    </w:lvl>
    <w:lvl w:ilvl="2">
      <w:start w:val="6"/>
      <w:numFmt w:val="lowerLetter"/>
      <w:lvlText w:val="%3."/>
      <w:lvlJc w:val="right"/>
      <w:pPr>
        <w:ind w:left="2160" w:hanging="720"/>
      </w:pPr>
      <w:rPr>
        <w:rFonts w:hint="default"/>
        <w:i/>
      </w:rPr>
    </w:lvl>
    <w:lvl w:ilvl="3">
      <w:start w:val="1"/>
      <w:numFmt w:val="lowerRoman"/>
      <w:lvlText w:val="%4."/>
      <w:lvlJc w:val="left"/>
      <w:pPr>
        <w:ind w:left="2880" w:hanging="720"/>
      </w:pPr>
      <w:rPr>
        <w:rFonts w:hint="default"/>
      </w:rPr>
    </w:lvl>
    <w:lvl w:ilvl="4">
      <w:start w:val="1"/>
      <w:numFmt w:val="decimal"/>
      <w:lvlText w:val="(%5)"/>
      <w:lvlJc w:val="left"/>
      <w:pPr>
        <w:ind w:left="3600" w:hanging="720"/>
      </w:pPr>
      <w:rPr>
        <w:rFonts w:hint="default"/>
      </w:rPr>
    </w:lvl>
    <w:lvl w:ilvl="5">
      <w:start w:val="1"/>
      <w:numFmt w:val="lowerLetter"/>
      <w:lvlText w:val="(%6)"/>
      <w:lvlJc w:val="right"/>
      <w:pPr>
        <w:ind w:left="4320" w:hanging="720"/>
      </w:pPr>
      <w:rPr>
        <w:rFonts w:hint="default"/>
      </w:rPr>
    </w:lvl>
    <w:lvl w:ilvl="6">
      <w:start w:val="1"/>
      <w:numFmt w:val="lowerRoman"/>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right"/>
      <w:pPr>
        <w:ind w:left="6480" w:hanging="720"/>
      </w:pPr>
      <w:rPr>
        <w:rFonts w:hint="default"/>
      </w:rPr>
    </w:lvl>
  </w:abstractNum>
  <w:abstractNum w:abstractNumId="38">
    <w:nsid w:val="2702321C"/>
    <w:multiLevelType w:val="multilevel"/>
    <w:tmpl w:val="5210B592"/>
    <w:lvl w:ilvl="0">
      <w:start w:val="4"/>
      <w:numFmt w:val="upperLetter"/>
      <w:lvlText w:val="%1."/>
      <w:lvlJc w:val="left"/>
      <w:pPr>
        <w:ind w:left="720" w:hanging="720"/>
      </w:pPr>
      <w:rPr>
        <w:rFonts w:ascii="Arial" w:hAnsi="Arial" w:hint="default"/>
        <w:b/>
        <w:sz w:val="26"/>
      </w:rPr>
    </w:lvl>
    <w:lvl w:ilvl="1">
      <w:start w:val="6"/>
      <w:numFmt w:val="decimal"/>
      <w:lvlText w:val="%2."/>
      <w:lvlJc w:val="left"/>
      <w:pPr>
        <w:ind w:left="1440" w:hanging="720"/>
      </w:pPr>
      <w:rPr>
        <w:rFonts w:ascii="Arial" w:hAnsi="Arial" w:hint="default"/>
        <w:i w:val="0"/>
        <w:sz w:val="24"/>
      </w:rPr>
    </w:lvl>
    <w:lvl w:ilvl="2">
      <w:start w:val="6"/>
      <w:numFmt w:val="lowerLetter"/>
      <w:lvlText w:val="%3."/>
      <w:lvlJc w:val="right"/>
      <w:pPr>
        <w:ind w:left="2160" w:hanging="720"/>
      </w:pPr>
      <w:rPr>
        <w:rFonts w:hint="default"/>
        <w:i/>
      </w:rPr>
    </w:lvl>
    <w:lvl w:ilvl="3">
      <w:start w:val="1"/>
      <w:numFmt w:val="lowerRoman"/>
      <w:lvlText w:val="%4."/>
      <w:lvlJc w:val="left"/>
      <w:pPr>
        <w:ind w:left="2880" w:hanging="720"/>
      </w:pPr>
      <w:rPr>
        <w:rFonts w:hint="default"/>
      </w:rPr>
    </w:lvl>
    <w:lvl w:ilvl="4">
      <w:start w:val="1"/>
      <w:numFmt w:val="decimal"/>
      <w:lvlText w:val="(%5)"/>
      <w:lvlJc w:val="left"/>
      <w:pPr>
        <w:ind w:left="3600" w:hanging="720"/>
      </w:pPr>
      <w:rPr>
        <w:rFonts w:hint="default"/>
      </w:rPr>
    </w:lvl>
    <w:lvl w:ilvl="5">
      <w:start w:val="1"/>
      <w:numFmt w:val="lowerLetter"/>
      <w:lvlText w:val="(%6)"/>
      <w:lvlJc w:val="right"/>
      <w:pPr>
        <w:ind w:left="4320" w:hanging="720"/>
      </w:pPr>
      <w:rPr>
        <w:rFonts w:hint="default"/>
      </w:rPr>
    </w:lvl>
    <w:lvl w:ilvl="6">
      <w:start w:val="1"/>
      <w:numFmt w:val="lowerRoman"/>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right"/>
      <w:pPr>
        <w:ind w:left="6480" w:hanging="720"/>
      </w:pPr>
      <w:rPr>
        <w:rFonts w:hint="default"/>
      </w:rPr>
    </w:lvl>
  </w:abstractNum>
  <w:abstractNum w:abstractNumId="39">
    <w:nsid w:val="2B1219E5"/>
    <w:multiLevelType w:val="hybridMultilevel"/>
    <w:tmpl w:val="42BC9BFC"/>
    <w:lvl w:ilvl="0" w:tplc="AAF88C1A">
      <w:start w:val="6"/>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0">
    <w:nsid w:val="2C19037C"/>
    <w:multiLevelType w:val="hybridMultilevel"/>
    <w:tmpl w:val="A2D6927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2DA668AF"/>
    <w:multiLevelType w:val="multilevel"/>
    <w:tmpl w:val="E5AE0876"/>
    <w:lvl w:ilvl="0">
      <w:start w:val="4"/>
      <w:numFmt w:val="upperLetter"/>
      <w:lvlText w:val="%1."/>
      <w:lvlJc w:val="left"/>
      <w:pPr>
        <w:ind w:left="720" w:hanging="720"/>
      </w:pPr>
      <w:rPr>
        <w:rFonts w:ascii="Arial" w:hAnsi="Arial" w:hint="default"/>
        <w:b/>
        <w:sz w:val="26"/>
      </w:rPr>
    </w:lvl>
    <w:lvl w:ilvl="1">
      <w:start w:val="6"/>
      <w:numFmt w:val="decimal"/>
      <w:lvlText w:val="%2."/>
      <w:lvlJc w:val="left"/>
      <w:pPr>
        <w:ind w:left="1440" w:hanging="720"/>
      </w:pPr>
      <w:rPr>
        <w:rFonts w:ascii="Arial" w:hAnsi="Arial" w:hint="default"/>
        <w:i w:val="0"/>
        <w:sz w:val="24"/>
      </w:rPr>
    </w:lvl>
    <w:lvl w:ilvl="2">
      <w:start w:val="5"/>
      <w:numFmt w:val="lowerLetter"/>
      <w:lvlText w:val="%3."/>
      <w:lvlJc w:val="left"/>
      <w:pPr>
        <w:ind w:left="2160" w:hanging="720"/>
      </w:pPr>
      <w:rPr>
        <w:rFonts w:hint="default"/>
        <w:i/>
      </w:rPr>
    </w:lvl>
    <w:lvl w:ilvl="3">
      <w:start w:val="1"/>
      <w:numFmt w:val="lowerRoman"/>
      <w:lvlText w:val="%4."/>
      <w:lvlJc w:val="left"/>
      <w:pPr>
        <w:ind w:left="2880" w:hanging="720"/>
      </w:pPr>
      <w:rPr>
        <w:rFonts w:hint="default"/>
      </w:rPr>
    </w:lvl>
    <w:lvl w:ilvl="4">
      <w:start w:val="1"/>
      <w:numFmt w:val="decimal"/>
      <w:lvlText w:val="(%5)"/>
      <w:lvlJc w:val="left"/>
      <w:pPr>
        <w:ind w:left="3600" w:hanging="720"/>
      </w:pPr>
      <w:rPr>
        <w:rFonts w:hint="default"/>
      </w:rPr>
    </w:lvl>
    <w:lvl w:ilvl="5">
      <w:start w:val="1"/>
      <w:numFmt w:val="lowerLetter"/>
      <w:lvlText w:val="(%6)"/>
      <w:lvlJc w:val="right"/>
      <w:pPr>
        <w:ind w:left="4320" w:hanging="720"/>
      </w:pPr>
      <w:rPr>
        <w:rFonts w:hint="default"/>
      </w:rPr>
    </w:lvl>
    <w:lvl w:ilvl="6">
      <w:start w:val="1"/>
      <w:numFmt w:val="lowerRoman"/>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right"/>
      <w:pPr>
        <w:ind w:left="6480" w:hanging="720"/>
      </w:pPr>
      <w:rPr>
        <w:rFonts w:hint="default"/>
      </w:rPr>
    </w:lvl>
  </w:abstractNum>
  <w:abstractNum w:abstractNumId="42">
    <w:nsid w:val="2EEB1DEF"/>
    <w:multiLevelType w:val="hybridMultilevel"/>
    <w:tmpl w:val="1D62BCF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309577D3"/>
    <w:multiLevelType w:val="hybridMultilevel"/>
    <w:tmpl w:val="4D063738"/>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nsid w:val="32D13412"/>
    <w:multiLevelType w:val="multilevel"/>
    <w:tmpl w:val="43488B92"/>
    <w:lvl w:ilvl="0">
      <w:start w:val="1"/>
      <w:numFmt w:val="upperLetter"/>
      <w:lvlText w:val="%1."/>
      <w:lvlJc w:val="left"/>
      <w:pPr>
        <w:ind w:left="720" w:hanging="720"/>
      </w:pPr>
      <w:rPr>
        <w:rFonts w:ascii="Arial" w:hAnsi="Arial" w:hint="default"/>
        <w:b/>
        <w:sz w:val="26"/>
      </w:rPr>
    </w:lvl>
    <w:lvl w:ilvl="1">
      <w:start w:val="1"/>
      <w:numFmt w:val="decimal"/>
      <w:lvlText w:val="%2."/>
      <w:lvlJc w:val="left"/>
      <w:pPr>
        <w:ind w:left="1440" w:hanging="720"/>
      </w:pPr>
      <w:rPr>
        <w:rFonts w:hint="default"/>
        <w:i/>
        <w:sz w:val="24"/>
      </w:rPr>
    </w:lvl>
    <w:lvl w:ilvl="2">
      <w:start w:val="1"/>
      <w:numFmt w:val="lowerLetter"/>
      <w:lvlText w:val="%3."/>
      <w:lvlJc w:val="right"/>
      <w:pPr>
        <w:ind w:left="2160" w:hanging="720"/>
      </w:pPr>
      <w:rPr>
        <w:rFonts w:hint="default"/>
        <w:i/>
      </w:rPr>
    </w:lvl>
    <w:lvl w:ilvl="3">
      <w:start w:val="1"/>
      <w:numFmt w:val="lowerRoman"/>
      <w:lvlText w:val="%4."/>
      <w:lvlJc w:val="left"/>
      <w:pPr>
        <w:ind w:left="2880" w:hanging="720"/>
      </w:pPr>
      <w:rPr>
        <w:rFonts w:hint="default"/>
      </w:rPr>
    </w:lvl>
    <w:lvl w:ilvl="4">
      <w:start w:val="1"/>
      <w:numFmt w:val="decimal"/>
      <w:lvlText w:val="(%5)"/>
      <w:lvlJc w:val="left"/>
      <w:pPr>
        <w:ind w:left="3600" w:hanging="720"/>
      </w:pPr>
      <w:rPr>
        <w:rFonts w:hint="default"/>
      </w:rPr>
    </w:lvl>
    <w:lvl w:ilvl="5">
      <w:start w:val="1"/>
      <w:numFmt w:val="lowerLetter"/>
      <w:lvlText w:val="(%6)"/>
      <w:lvlJc w:val="right"/>
      <w:pPr>
        <w:ind w:left="4320" w:hanging="720"/>
      </w:pPr>
      <w:rPr>
        <w:rFonts w:hint="default"/>
      </w:rPr>
    </w:lvl>
    <w:lvl w:ilvl="6">
      <w:start w:val="1"/>
      <w:numFmt w:val="lowerRoman"/>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right"/>
      <w:pPr>
        <w:ind w:left="6480" w:hanging="720"/>
      </w:pPr>
      <w:rPr>
        <w:rFonts w:hint="default"/>
      </w:rPr>
    </w:lvl>
  </w:abstractNum>
  <w:abstractNum w:abstractNumId="45">
    <w:nsid w:val="33946763"/>
    <w:multiLevelType w:val="hybridMultilevel"/>
    <w:tmpl w:val="100AB3F0"/>
    <w:lvl w:ilvl="0" w:tplc="214020D2">
      <w:start w:val="3"/>
      <w:numFmt w:val="upperRoman"/>
      <w:lvlText w:val="%1."/>
      <w:lvlJc w:val="righ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35D72516"/>
    <w:multiLevelType w:val="multilevel"/>
    <w:tmpl w:val="F3E8C520"/>
    <w:lvl w:ilvl="0">
      <w:start w:val="4"/>
      <w:numFmt w:val="upperLetter"/>
      <w:lvlText w:val="%1."/>
      <w:lvlJc w:val="left"/>
      <w:pPr>
        <w:ind w:left="720" w:hanging="720"/>
      </w:pPr>
      <w:rPr>
        <w:rFonts w:ascii="Arial" w:hAnsi="Arial" w:hint="default"/>
        <w:b/>
        <w:sz w:val="26"/>
      </w:rPr>
    </w:lvl>
    <w:lvl w:ilvl="1">
      <w:start w:val="6"/>
      <w:numFmt w:val="decimal"/>
      <w:lvlText w:val="%2."/>
      <w:lvlJc w:val="left"/>
      <w:pPr>
        <w:ind w:left="1440" w:hanging="720"/>
      </w:pPr>
      <w:rPr>
        <w:rFonts w:ascii="Arial" w:hAnsi="Arial" w:hint="default"/>
        <w:i/>
        <w:sz w:val="24"/>
      </w:rPr>
    </w:lvl>
    <w:lvl w:ilvl="2">
      <w:start w:val="6"/>
      <w:numFmt w:val="lowerLetter"/>
      <w:lvlText w:val="%3."/>
      <w:lvlJc w:val="right"/>
      <w:pPr>
        <w:ind w:left="2160" w:hanging="720"/>
      </w:pPr>
      <w:rPr>
        <w:rFonts w:hint="default"/>
        <w:i/>
      </w:rPr>
    </w:lvl>
    <w:lvl w:ilvl="3">
      <w:start w:val="3"/>
      <w:numFmt w:val="lowerRoman"/>
      <w:lvlText w:val="%4."/>
      <w:lvlJc w:val="right"/>
      <w:pPr>
        <w:ind w:left="2880" w:hanging="720"/>
      </w:pPr>
      <w:rPr>
        <w:rFonts w:ascii="Arial" w:hAnsi="Arial" w:cs="Arial" w:hint="default"/>
        <w:i/>
        <w:sz w:val="24"/>
        <w:szCs w:val="24"/>
      </w:rPr>
    </w:lvl>
    <w:lvl w:ilvl="4">
      <w:start w:val="1"/>
      <w:numFmt w:val="decimal"/>
      <w:lvlText w:val="(%5)"/>
      <w:lvlJc w:val="left"/>
      <w:pPr>
        <w:ind w:left="3600" w:hanging="720"/>
      </w:pPr>
      <w:rPr>
        <w:rFonts w:hint="default"/>
      </w:rPr>
    </w:lvl>
    <w:lvl w:ilvl="5">
      <w:start w:val="1"/>
      <w:numFmt w:val="lowerLetter"/>
      <w:lvlText w:val="(%6)"/>
      <w:lvlJc w:val="right"/>
      <w:pPr>
        <w:ind w:left="4320" w:hanging="720"/>
      </w:pPr>
      <w:rPr>
        <w:rFonts w:hint="default"/>
      </w:rPr>
    </w:lvl>
    <w:lvl w:ilvl="6">
      <w:start w:val="1"/>
      <w:numFmt w:val="decimal"/>
      <w:lvlText w:val="(%7)"/>
      <w:lvlJc w:val="left"/>
      <w:pPr>
        <w:ind w:left="5040" w:hanging="720"/>
      </w:pPr>
      <w:rPr>
        <w:rFonts w:ascii="Arial" w:eastAsia="Calibri" w:hAnsi="Arial" w:cs="Times New Roman"/>
      </w:rPr>
    </w:lvl>
    <w:lvl w:ilvl="7">
      <w:start w:val="1"/>
      <w:numFmt w:val="lowerLetter"/>
      <w:lvlText w:val="%8."/>
      <w:lvlJc w:val="left"/>
      <w:pPr>
        <w:ind w:left="5760" w:hanging="720"/>
      </w:pPr>
      <w:rPr>
        <w:rFonts w:hint="default"/>
      </w:rPr>
    </w:lvl>
    <w:lvl w:ilvl="8">
      <w:start w:val="1"/>
      <w:numFmt w:val="lowerRoman"/>
      <w:lvlText w:val="%9."/>
      <w:lvlJc w:val="right"/>
      <w:pPr>
        <w:ind w:left="6480" w:hanging="720"/>
      </w:pPr>
      <w:rPr>
        <w:rFonts w:hint="default"/>
      </w:rPr>
    </w:lvl>
  </w:abstractNum>
  <w:abstractNum w:abstractNumId="47">
    <w:nsid w:val="36A51005"/>
    <w:multiLevelType w:val="multilevel"/>
    <w:tmpl w:val="0409001D"/>
    <w:styleLink w:val="Bullets"/>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Symbol" w:hAnsi="Symbol" w:hint="default"/>
      </w:rPr>
    </w:lvl>
    <w:lvl w:ilvl="2">
      <w:start w:val="1"/>
      <w:numFmt w:val="bullet"/>
      <w:lvlText w:val="o"/>
      <w:lvlJc w:val="left"/>
      <w:pPr>
        <w:ind w:left="1080" w:hanging="360"/>
      </w:pPr>
      <w:rPr>
        <w:rFonts w:ascii="Courier New" w:hAnsi="Courier New" w:hint="default"/>
      </w:rPr>
    </w:lvl>
    <w:lvl w:ilvl="3">
      <w:start w:val="1"/>
      <w:numFmt w:val="bullet"/>
      <w:lvlText w:val="-"/>
      <w:lvlJc w:val="left"/>
      <w:pPr>
        <w:ind w:left="1440" w:hanging="360"/>
      </w:pPr>
      <w:rPr>
        <w:rFonts w:ascii="Courier New" w:hAnsi="Courier New" w:hint="default"/>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8">
    <w:nsid w:val="36E833B3"/>
    <w:multiLevelType w:val="multilevel"/>
    <w:tmpl w:val="E3247858"/>
    <w:lvl w:ilvl="0">
      <w:start w:val="4"/>
      <w:numFmt w:val="upperLetter"/>
      <w:lvlText w:val="%1."/>
      <w:lvlJc w:val="left"/>
      <w:pPr>
        <w:ind w:left="720" w:hanging="720"/>
      </w:pPr>
      <w:rPr>
        <w:rFonts w:ascii="Arial" w:hAnsi="Arial" w:hint="default"/>
        <w:b/>
        <w:sz w:val="26"/>
      </w:rPr>
    </w:lvl>
    <w:lvl w:ilvl="1">
      <w:start w:val="6"/>
      <w:numFmt w:val="decimal"/>
      <w:lvlText w:val="%2."/>
      <w:lvlJc w:val="left"/>
      <w:pPr>
        <w:ind w:left="1440" w:hanging="720"/>
      </w:pPr>
      <w:rPr>
        <w:rFonts w:ascii="Arial" w:hAnsi="Arial" w:hint="default"/>
        <w:i w:val="0"/>
        <w:sz w:val="24"/>
      </w:rPr>
    </w:lvl>
    <w:lvl w:ilvl="2">
      <w:start w:val="2"/>
      <w:numFmt w:val="lowerLetter"/>
      <w:lvlText w:val="%3."/>
      <w:lvlJc w:val="left"/>
      <w:pPr>
        <w:ind w:left="2160" w:hanging="720"/>
      </w:pPr>
      <w:rPr>
        <w:rFonts w:hint="default"/>
        <w:i/>
      </w:rPr>
    </w:lvl>
    <w:lvl w:ilvl="3">
      <w:start w:val="1"/>
      <w:numFmt w:val="lowerRoman"/>
      <w:lvlText w:val="%4."/>
      <w:lvlJc w:val="left"/>
      <w:pPr>
        <w:ind w:left="2880" w:hanging="720"/>
      </w:pPr>
      <w:rPr>
        <w:rFonts w:hint="default"/>
      </w:rPr>
    </w:lvl>
    <w:lvl w:ilvl="4">
      <w:start w:val="1"/>
      <w:numFmt w:val="decimal"/>
      <w:lvlText w:val="(%5)"/>
      <w:lvlJc w:val="left"/>
      <w:pPr>
        <w:ind w:left="3600" w:hanging="720"/>
      </w:pPr>
      <w:rPr>
        <w:rFonts w:hint="default"/>
      </w:rPr>
    </w:lvl>
    <w:lvl w:ilvl="5">
      <w:start w:val="1"/>
      <w:numFmt w:val="lowerLetter"/>
      <w:lvlText w:val="(%6)"/>
      <w:lvlJc w:val="right"/>
      <w:pPr>
        <w:ind w:left="4320" w:hanging="720"/>
      </w:pPr>
      <w:rPr>
        <w:rFonts w:hint="default"/>
      </w:rPr>
    </w:lvl>
    <w:lvl w:ilvl="6">
      <w:start w:val="1"/>
      <w:numFmt w:val="lowerRoman"/>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right"/>
      <w:pPr>
        <w:ind w:left="6480" w:hanging="720"/>
      </w:pPr>
      <w:rPr>
        <w:rFonts w:hint="default"/>
      </w:rPr>
    </w:lvl>
  </w:abstractNum>
  <w:abstractNum w:abstractNumId="49">
    <w:nsid w:val="37213BB9"/>
    <w:multiLevelType w:val="multilevel"/>
    <w:tmpl w:val="B1768FA2"/>
    <w:lvl w:ilvl="0">
      <w:start w:val="4"/>
      <w:numFmt w:val="upperLetter"/>
      <w:lvlText w:val="%1."/>
      <w:lvlJc w:val="left"/>
      <w:pPr>
        <w:ind w:left="720" w:hanging="720"/>
      </w:pPr>
      <w:rPr>
        <w:rFonts w:ascii="Arial" w:hAnsi="Arial" w:hint="default"/>
        <w:b/>
        <w:sz w:val="26"/>
      </w:rPr>
    </w:lvl>
    <w:lvl w:ilvl="1">
      <w:start w:val="6"/>
      <w:numFmt w:val="decimal"/>
      <w:lvlText w:val="%2."/>
      <w:lvlJc w:val="left"/>
      <w:pPr>
        <w:ind w:left="1440" w:hanging="720"/>
      </w:pPr>
      <w:rPr>
        <w:rFonts w:ascii="Arial" w:hAnsi="Arial" w:hint="default"/>
        <w:i w:val="0"/>
        <w:sz w:val="24"/>
      </w:rPr>
    </w:lvl>
    <w:lvl w:ilvl="2">
      <w:start w:val="6"/>
      <w:numFmt w:val="lowerLetter"/>
      <w:lvlText w:val="%3."/>
      <w:lvlJc w:val="right"/>
      <w:pPr>
        <w:ind w:left="2160" w:hanging="720"/>
      </w:pPr>
      <w:rPr>
        <w:rFonts w:hint="default"/>
        <w:i/>
      </w:rPr>
    </w:lvl>
    <w:lvl w:ilvl="3">
      <w:start w:val="5"/>
      <w:numFmt w:val="lowerRoman"/>
      <w:lvlText w:val="%4."/>
      <w:lvlJc w:val="right"/>
      <w:pPr>
        <w:ind w:left="2880" w:hanging="720"/>
      </w:pPr>
      <w:rPr>
        <w:rFonts w:hint="default"/>
      </w:rPr>
    </w:lvl>
    <w:lvl w:ilvl="4">
      <w:start w:val="1"/>
      <w:numFmt w:val="decimal"/>
      <w:lvlText w:val="(%5)"/>
      <w:lvlJc w:val="left"/>
      <w:pPr>
        <w:ind w:left="3600" w:hanging="720"/>
      </w:pPr>
      <w:rPr>
        <w:rFonts w:hint="default"/>
      </w:rPr>
    </w:lvl>
    <w:lvl w:ilvl="5">
      <w:start w:val="1"/>
      <w:numFmt w:val="lowerLetter"/>
      <w:lvlText w:val="(%6)"/>
      <w:lvlJc w:val="right"/>
      <w:pPr>
        <w:ind w:left="4320" w:hanging="720"/>
      </w:pPr>
      <w:rPr>
        <w:rFonts w:hint="default"/>
      </w:rPr>
    </w:lvl>
    <w:lvl w:ilvl="6">
      <w:start w:val="1"/>
      <w:numFmt w:val="lowerRoman"/>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right"/>
      <w:pPr>
        <w:ind w:left="6480" w:hanging="720"/>
      </w:pPr>
      <w:rPr>
        <w:rFonts w:hint="default"/>
      </w:rPr>
    </w:lvl>
  </w:abstractNum>
  <w:abstractNum w:abstractNumId="50">
    <w:nsid w:val="373C2CA9"/>
    <w:multiLevelType w:val="multilevel"/>
    <w:tmpl w:val="FC5ACF18"/>
    <w:lvl w:ilvl="0">
      <w:start w:val="4"/>
      <w:numFmt w:val="upperLetter"/>
      <w:lvlText w:val="%1."/>
      <w:lvlJc w:val="left"/>
      <w:pPr>
        <w:ind w:left="720" w:hanging="720"/>
      </w:pPr>
      <w:rPr>
        <w:rFonts w:ascii="Arial" w:hAnsi="Arial" w:hint="default"/>
        <w:b/>
        <w:sz w:val="26"/>
      </w:rPr>
    </w:lvl>
    <w:lvl w:ilvl="1">
      <w:start w:val="6"/>
      <w:numFmt w:val="decimal"/>
      <w:lvlText w:val="%2."/>
      <w:lvlJc w:val="left"/>
      <w:pPr>
        <w:ind w:left="1440" w:hanging="720"/>
      </w:pPr>
      <w:rPr>
        <w:rFonts w:ascii="Arial" w:hAnsi="Arial" w:hint="default"/>
        <w:i w:val="0"/>
        <w:sz w:val="24"/>
      </w:rPr>
    </w:lvl>
    <w:lvl w:ilvl="2">
      <w:start w:val="6"/>
      <w:numFmt w:val="lowerLetter"/>
      <w:lvlText w:val="%3."/>
      <w:lvlJc w:val="right"/>
      <w:pPr>
        <w:ind w:left="2160" w:hanging="720"/>
      </w:pPr>
      <w:rPr>
        <w:rFonts w:hint="default"/>
        <w:i/>
      </w:rPr>
    </w:lvl>
    <w:lvl w:ilvl="3">
      <w:start w:val="3"/>
      <w:numFmt w:val="lowerRoman"/>
      <w:lvlText w:val="%4."/>
      <w:lvlJc w:val="right"/>
      <w:pPr>
        <w:ind w:left="2880" w:hanging="720"/>
      </w:pPr>
      <w:rPr>
        <w:rFonts w:hint="default"/>
      </w:rPr>
    </w:lvl>
    <w:lvl w:ilvl="4">
      <w:start w:val="1"/>
      <w:numFmt w:val="decimal"/>
      <w:lvlText w:val="(%5)"/>
      <w:lvlJc w:val="left"/>
      <w:pPr>
        <w:ind w:left="3600" w:hanging="720"/>
      </w:pPr>
      <w:rPr>
        <w:rFonts w:hint="default"/>
      </w:rPr>
    </w:lvl>
    <w:lvl w:ilvl="5">
      <w:start w:val="1"/>
      <w:numFmt w:val="lowerLetter"/>
      <w:lvlText w:val="(%6)"/>
      <w:lvlJc w:val="right"/>
      <w:pPr>
        <w:ind w:left="4320" w:hanging="720"/>
      </w:pPr>
      <w:rPr>
        <w:rFonts w:hint="default"/>
      </w:rPr>
    </w:lvl>
    <w:lvl w:ilvl="6">
      <w:start w:val="1"/>
      <w:numFmt w:val="lowerRoman"/>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right"/>
      <w:pPr>
        <w:ind w:left="6480" w:hanging="720"/>
      </w:pPr>
      <w:rPr>
        <w:rFonts w:hint="default"/>
      </w:rPr>
    </w:lvl>
  </w:abstractNum>
  <w:abstractNum w:abstractNumId="51">
    <w:nsid w:val="38682A2E"/>
    <w:multiLevelType w:val="hybridMultilevel"/>
    <w:tmpl w:val="DB1C3FC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3BB70C1F"/>
    <w:multiLevelType w:val="hybridMultilevel"/>
    <w:tmpl w:val="5C1C334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BBF3CF9"/>
    <w:multiLevelType w:val="multilevel"/>
    <w:tmpl w:val="B8DA1922"/>
    <w:lvl w:ilvl="0">
      <w:start w:val="4"/>
      <w:numFmt w:val="upperLetter"/>
      <w:lvlText w:val="%1."/>
      <w:lvlJc w:val="left"/>
      <w:pPr>
        <w:ind w:left="720" w:hanging="720"/>
      </w:pPr>
      <w:rPr>
        <w:rFonts w:ascii="Arial" w:hAnsi="Arial" w:hint="default"/>
        <w:b/>
        <w:sz w:val="26"/>
      </w:rPr>
    </w:lvl>
    <w:lvl w:ilvl="1">
      <w:start w:val="6"/>
      <w:numFmt w:val="decimal"/>
      <w:lvlText w:val="%2."/>
      <w:lvlJc w:val="left"/>
      <w:pPr>
        <w:ind w:left="1440" w:hanging="720"/>
      </w:pPr>
      <w:rPr>
        <w:rFonts w:ascii="Arial" w:hAnsi="Arial" w:hint="default"/>
        <w:i w:val="0"/>
        <w:sz w:val="24"/>
      </w:rPr>
    </w:lvl>
    <w:lvl w:ilvl="2">
      <w:start w:val="6"/>
      <w:numFmt w:val="lowerLetter"/>
      <w:lvlText w:val="%3."/>
      <w:lvlJc w:val="right"/>
      <w:pPr>
        <w:ind w:left="2160" w:hanging="720"/>
      </w:pPr>
      <w:rPr>
        <w:rFonts w:hint="default"/>
        <w:i/>
      </w:rPr>
    </w:lvl>
    <w:lvl w:ilvl="3">
      <w:start w:val="1"/>
      <w:numFmt w:val="lowerRoman"/>
      <w:lvlText w:val="%4."/>
      <w:lvlJc w:val="left"/>
      <w:pPr>
        <w:ind w:left="2880" w:hanging="720"/>
      </w:pPr>
      <w:rPr>
        <w:rFonts w:hint="default"/>
      </w:rPr>
    </w:lvl>
    <w:lvl w:ilvl="4">
      <w:start w:val="1"/>
      <w:numFmt w:val="decimal"/>
      <w:lvlText w:val="(%5)"/>
      <w:lvlJc w:val="left"/>
      <w:pPr>
        <w:ind w:left="3600" w:hanging="720"/>
      </w:pPr>
      <w:rPr>
        <w:rFonts w:hint="default"/>
      </w:rPr>
    </w:lvl>
    <w:lvl w:ilvl="5">
      <w:start w:val="1"/>
      <w:numFmt w:val="lowerLetter"/>
      <w:lvlText w:val="(%6)"/>
      <w:lvlJc w:val="right"/>
      <w:pPr>
        <w:ind w:left="4320" w:hanging="720"/>
      </w:pPr>
      <w:rPr>
        <w:rFonts w:hint="default"/>
      </w:rPr>
    </w:lvl>
    <w:lvl w:ilvl="6">
      <w:start w:val="1"/>
      <w:numFmt w:val="lowerRoman"/>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right"/>
      <w:pPr>
        <w:ind w:left="6480" w:hanging="720"/>
      </w:pPr>
      <w:rPr>
        <w:rFonts w:hint="default"/>
      </w:rPr>
    </w:lvl>
  </w:abstractNum>
  <w:abstractNum w:abstractNumId="54">
    <w:nsid w:val="3D940655"/>
    <w:multiLevelType w:val="hybridMultilevel"/>
    <w:tmpl w:val="D6FABDDE"/>
    <w:lvl w:ilvl="0" w:tplc="CCC2A7FA">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13E1FB0">
      <w:start w:val="1"/>
      <w:numFmt w:val="lowerLetter"/>
      <w:lvlText w:val="%3."/>
      <w:lvlJc w:val="right"/>
      <w:pPr>
        <w:ind w:left="2520" w:hanging="180"/>
      </w:pPr>
      <w:rPr>
        <w:rFonts w:ascii="Arial" w:eastAsia="Calibri" w:hAnsi="Arial" w:cs="Arial"/>
      </w:rPr>
    </w:lvl>
    <w:lvl w:ilvl="3" w:tplc="71262CE2">
      <w:start w:val="1"/>
      <w:numFmt w:val="lowerRoman"/>
      <w:lvlText w:val="%4."/>
      <w:lvlJc w:val="left"/>
      <w:pPr>
        <w:ind w:left="3240" w:hanging="360"/>
      </w:pPr>
      <w:rPr>
        <w:rFonts w:ascii="Calibri" w:eastAsia="Calibri" w:hAnsi="Calibri" w:cs="Times New Roman"/>
      </w:r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55">
    <w:nsid w:val="3EB321F6"/>
    <w:multiLevelType w:val="hybridMultilevel"/>
    <w:tmpl w:val="3E824F76"/>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6">
    <w:nsid w:val="404E3808"/>
    <w:multiLevelType w:val="multilevel"/>
    <w:tmpl w:val="5C70AEB2"/>
    <w:lvl w:ilvl="0">
      <w:start w:val="1"/>
      <w:numFmt w:val="lowerRoman"/>
      <w:lvlText w:val="%1."/>
      <w:lvlJc w:val="right"/>
      <w:pPr>
        <w:ind w:left="720" w:hanging="720"/>
      </w:pPr>
      <w:rPr>
        <w:b w:val="0"/>
        <w:sz w:val="24"/>
        <w:szCs w:val="24"/>
      </w:rPr>
    </w:lvl>
    <w:lvl w:ilvl="1">
      <w:start w:val="4"/>
      <w:numFmt w:val="decimal"/>
      <w:lvlText w:val="%2."/>
      <w:lvlJc w:val="left"/>
      <w:pPr>
        <w:ind w:left="1440" w:hanging="720"/>
      </w:pPr>
      <w:rPr>
        <w:rFonts w:hint="default"/>
        <w:i w:val="0"/>
        <w:sz w:val="24"/>
      </w:rPr>
    </w:lvl>
    <w:lvl w:ilvl="2">
      <w:start w:val="1"/>
      <w:numFmt w:val="lowerLetter"/>
      <w:lvlText w:val="%3."/>
      <w:lvlJc w:val="right"/>
      <w:pPr>
        <w:ind w:left="2160" w:hanging="720"/>
      </w:pPr>
      <w:rPr>
        <w:rFonts w:ascii="Arial" w:eastAsia="Calibri" w:hAnsi="Arial" w:cs="Arial"/>
        <w:i/>
      </w:rPr>
    </w:lvl>
    <w:lvl w:ilvl="3">
      <w:start w:val="1"/>
      <w:numFmt w:val="lowerRoman"/>
      <w:lvlText w:val="%4."/>
      <w:lvlJc w:val="right"/>
      <w:pPr>
        <w:ind w:left="2880" w:hanging="720"/>
      </w:pPr>
      <w:rPr>
        <w:rFonts w:hint="default"/>
      </w:rPr>
    </w:lvl>
    <w:lvl w:ilvl="4">
      <w:start w:val="1"/>
      <w:numFmt w:val="decimal"/>
      <w:lvlText w:val="(%5)"/>
      <w:lvlJc w:val="left"/>
      <w:pPr>
        <w:ind w:left="3600" w:hanging="720"/>
      </w:pPr>
      <w:rPr>
        <w:rFonts w:hint="default"/>
      </w:rPr>
    </w:lvl>
    <w:lvl w:ilvl="5">
      <w:start w:val="1"/>
      <w:numFmt w:val="lowerLetter"/>
      <w:lvlText w:val="(%6)"/>
      <w:lvlJc w:val="right"/>
      <w:pPr>
        <w:ind w:left="4320" w:hanging="720"/>
      </w:pPr>
      <w:rPr>
        <w:rFonts w:hint="default"/>
      </w:rPr>
    </w:lvl>
    <w:lvl w:ilvl="6">
      <w:start w:val="1"/>
      <w:numFmt w:val="lowerRoman"/>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right"/>
      <w:pPr>
        <w:ind w:left="6480" w:hanging="720"/>
      </w:pPr>
      <w:rPr>
        <w:rFonts w:hint="default"/>
      </w:rPr>
    </w:lvl>
  </w:abstractNum>
  <w:abstractNum w:abstractNumId="57">
    <w:nsid w:val="40DA316C"/>
    <w:multiLevelType w:val="hybridMultilevel"/>
    <w:tmpl w:val="5246A48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412C068C"/>
    <w:multiLevelType w:val="hybridMultilevel"/>
    <w:tmpl w:val="D5FA87E6"/>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9">
    <w:nsid w:val="46015B82"/>
    <w:multiLevelType w:val="multilevel"/>
    <w:tmpl w:val="F88CB356"/>
    <w:lvl w:ilvl="0">
      <w:start w:val="1"/>
      <w:numFmt w:val="upperLetter"/>
      <w:lvlText w:val="%1."/>
      <w:lvlJc w:val="left"/>
      <w:pPr>
        <w:ind w:left="720" w:hanging="720"/>
      </w:pPr>
      <w:rPr>
        <w:rFonts w:ascii="Arial" w:hAnsi="Arial" w:hint="default"/>
        <w:b/>
        <w:sz w:val="26"/>
      </w:rPr>
    </w:lvl>
    <w:lvl w:ilvl="1">
      <w:start w:val="1"/>
      <w:numFmt w:val="decimal"/>
      <w:lvlText w:val="%2."/>
      <w:lvlJc w:val="left"/>
      <w:pPr>
        <w:ind w:left="1440" w:hanging="720"/>
      </w:pPr>
      <w:rPr>
        <w:rFonts w:hint="default"/>
        <w:i w:val="0"/>
        <w:sz w:val="24"/>
      </w:rPr>
    </w:lvl>
    <w:lvl w:ilvl="2">
      <w:start w:val="1"/>
      <w:numFmt w:val="lowerLetter"/>
      <w:lvlText w:val="%3."/>
      <w:lvlJc w:val="right"/>
      <w:pPr>
        <w:ind w:left="2160" w:hanging="720"/>
      </w:pPr>
      <w:rPr>
        <w:rFonts w:hint="default"/>
      </w:rPr>
    </w:lvl>
    <w:lvl w:ilvl="3">
      <w:start w:val="1"/>
      <w:numFmt w:val="lowerRoman"/>
      <w:lvlText w:val="%4."/>
      <w:lvlJc w:val="left"/>
      <w:pPr>
        <w:ind w:left="2880" w:hanging="720"/>
      </w:pPr>
      <w:rPr>
        <w:rFonts w:hint="default"/>
      </w:rPr>
    </w:lvl>
    <w:lvl w:ilvl="4">
      <w:start w:val="1"/>
      <w:numFmt w:val="decimal"/>
      <w:lvlText w:val="(%5)"/>
      <w:lvlJc w:val="left"/>
      <w:pPr>
        <w:ind w:left="3600" w:hanging="720"/>
      </w:pPr>
      <w:rPr>
        <w:rFonts w:hint="default"/>
      </w:rPr>
    </w:lvl>
    <w:lvl w:ilvl="5">
      <w:start w:val="1"/>
      <w:numFmt w:val="lowerLetter"/>
      <w:lvlText w:val="(%6)"/>
      <w:lvlJc w:val="right"/>
      <w:pPr>
        <w:ind w:left="4320" w:hanging="720"/>
      </w:pPr>
      <w:rPr>
        <w:rFonts w:hint="default"/>
      </w:rPr>
    </w:lvl>
    <w:lvl w:ilvl="6">
      <w:start w:val="1"/>
      <w:numFmt w:val="lowerRoman"/>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right"/>
      <w:pPr>
        <w:ind w:left="6480" w:hanging="720"/>
      </w:pPr>
      <w:rPr>
        <w:rFonts w:hint="default"/>
      </w:rPr>
    </w:lvl>
  </w:abstractNum>
  <w:abstractNum w:abstractNumId="60">
    <w:nsid w:val="468D47E3"/>
    <w:multiLevelType w:val="multilevel"/>
    <w:tmpl w:val="ADD2D2F6"/>
    <w:lvl w:ilvl="0">
      <w:start w:val="4"/>
      <w:numFmt w:val="upperLetter"/>
      <w:lvlText w:val="%1."/>
      <w:lvlJc w:val="left"/>
      <w:pPr>
        <w:ind w:left="720" w:hanging="720"/>
      </w:pPr>
      <w:rPr>
        <w:rFonts w:ascii="Arial" w:hAnsi="Arial" w:hint="default"/>
        <w:b/>
        <w:sz w:val="26"/>
      </w:rPr>
    </w:lvl>
    <w:lvl w:ilvl="1">
      <w:start w:val="6"/>
      <w:numFmt w:val="decimal"/>
      <w:lvlText w:val="%2."/>
      <w:lvlJc w:val="left"/>
      <w:pPr>
        <w:ind w:left="1440" w:hanging="720"/>
      </w:pPr>
      <w:rPr>
        <w:rFonts w:ascii="Arial" w:hAnsi="Arial" w:hint="default"/>
        <w:i w:val="0"/>
        <w:sz w:val="24"/>
      </w:rPr>
    </w:lvl>
    <w:lvl w:ilvl="2">
      <w:start w:val="6"/>
      <w:numFmt w:val="lowerLetter"/>
      <w:lvlText w:val="%3."/>
      <w:lvlJc w:val="right"/>
      <w:pPr>
        <w:ind w:left="2160" w:hanging="720"/>
      </w:pPr>
      <w:rPr>
        <w:rFonts w:hint="default"/>
        <w:i/>
      </w:rPr>
    </w:lvl>
    <w:lvl w:ilvl="3">
      <w:start w:val="2"/>
      <w:numFmt w:val="lowerRoman"/>
      <w:lvlText w:val="%4."/>
      <w:lvlJc w:val="right"/>
      <w:pPr>
        <w:ind w:left="2880" w:hanging="720"/>
      </w:pPr>
      <w:rPr>
        <w:rFonts w:hint="default"/>
      </w:rPr>
    </w:lvl>
    <w:lvl w:ilvl="4">
      <w:start w:val="1"/>
      <w:numFmt w:val="decimal"/>
      <w:lvlText w:val="(%5)"/>
      <w:lvlJc w:val="left"/>
      <w:pPr>
        <w:ind w:left="3600" w:hanging="720"/>
      </w:pPr>
      <w:rPr>
        <w:rFonts w:hint="default"/>
      </w:rPr>
    </w:lvl>
    <w:lvl w:ilvl="5">
      <w:start w:val="1"/>
      <w:numFmt w:val="lowerLetter"/>
      <w:lvlText w:val="(%6)"/>
      <w:lvlJc w:val="right"/>
      <w:pPr>
        <w:ind w:left="4320" w:hanging="720"/>
      </w:pPr>
      <w:rPr>
        <w:rFonts w:hint="default"/>
      </w:rPr>
    </w:lvl>
    <w:lvl w:ilvl="6">
      <w:start w:val="1"/>
      <w:numFmt w:val="lowerRoman"/>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right"/>
      <w:pPr>
        <w:ind w:left="6480" w:hanging="720"/>
      </w:pPr>
      <w:rPr>
        <w:rFonts w:hint="default"/>
      </w:rPr>
    </w:lvl>
  </w:abstractNum>
  <w:abstractNum w:abstractNumId="61">
    <w:nsid w:val="471D5D4F"/>
    <w:multiLevelType w:val="multilevel"/>
    <w:tmpl w:val="8E4EB21C"/>
    <w:lvl w:ilvl="0">
      <w:start w:val="4"/>
      <w:numFmt w:val="upperLetter"/>
      <w:lvlText w:val="%1."/>
      <w:lvlJc w:val="left"/>
      <w:pPr>
        <w:ind w:left="720" w:hanging="720"/>
      </w:pPr>
      <w:rPr>
        <w:rFonts w:ascii="Arial" w:hAnsi="Arial" w:hint="default"/>
        <w:b/>
        <w:sz w:val="26"/>
      </w:rPr>
    </w:lvl>
    <w:lvl w:ilvl="1">
      <w:start w:val="6"/>
      <w:numFmt w:val="decimal"/>
      <w:lvlText w:val="%2."/>
      <w:lvlJc w:val="left"/>
      <w:pPr>
        <w:ind w:left="1440" w:hanging="720"/>
      </w:pPr>
      <w:rPr>
        <w:rFonts w:ascii="Arial" w:hAnsi="Arial" w:hint="default"/>
        <w:i w:val="0"/>
        <w:sz w:val="24"/>
      </w:rPr>
    </w:lvl>
    <w:lvl w:ilvl="2">
      <w:start w:val="6"/>
      <w:numFmt w:val="lowerLetter"/>
      <w:lvlText w:val="%3."/>
      <w:lvlJc w:val="right"/>
      <w:pPr>
        <w:ind w:left="2160" w:hanging="720"/>
      </w:pPr>
      <w:rPr>
        <w:rFonts w:hint="default"/>
        <w:i/>
      </w:rPr>
    </w:lvl>
    <w:lvl w:ilvl="3">
      <w:start w:val="1"/>
      <w:numFmt w:val="lowerRoman"/>
      <w:lvlText w:val="%4."/>
      <w:lvlJc w:val="left"/>
      <w:pPr>
        <w:ind w:left="2880" w:hanging="720"/>
      </w:pPr>
      <w:rPr>
        <w:rFonts w:hint="default"/>
      </w:rPr>
    </w:lvl>
    <w:lvl w:ilvl="4">
      <w:start w:val="1"/>
      <w:numFmt w:val="decimal"/>
      <w:lvlText w:val="(%5)"/>
      <w:lvlJc w:val="left"/>
      <w:pPr>
        <w:ind w:left="3600" w:hanging="720"/>
      </w:pPr>
      <w:rPr>
        <w:rFonts w:hint="default"/>
      </w:rPr>
    </w:lvl>
    <w:lvl w:ilvl="5">
      <w:start w:val="1"/>
      <w:numFmt w:val="lowerLetter"/>
      <w:lvlText w:val="(%6)"/>
      <w:lvlJc w:val="right"/>
      <w:pPr>
        <w:ind w:left="4320" w:hanging="720"/>
      </w:pPr>
      <w:rPr>
        <w:rFonts w:hint="default"/>
      </w:rPr>
    </w:lvl>
    <w:lvl w:ilvl="6">
      <w:start w:val="1"/>
      <w:numFmt w:val="lowerRoman"/>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right"/>
      <w:pPr>
        <w:ind w:left="6480" w:hanging="720"/>
      </w:pPr>
      <w:rPr>
        <w:rFonts w:hint="default"/>
      </w:rPr>
    </w:lvl>
  </w:abstractNum>
  <w:abstractNum w:abstractNumId="62">
    <w:nsid w:val="4F6E7F20"/>
    <w:multiLevelType w:val="hybridMultilevel"/>
    <w:tmpl w:val="5E0A32C4"/>
    <w:lvl w:ilvl="0" w:tplc="4372EE7A">
      <w:start w:val="1"/>
      <w:numFmt w:val="decimal"/>
      <w:lvlText w:val="(%1"/>
      <w:lvlJc w:val="left"/>
      <w:pPr>
        <w:ind w:left="3960" w:hanging="360"/>
      </w:pPr>
      <w:rPr>
        <w:rFonts w:hint="default"/>
      </w:rPr>
    </w:lvl>
    <w:lvl w:ilvl="1" w:tplc="04090019" w:tentative="1">
      <w:start w:val="1"/>
      <w:numFmt w:val="lowerLetter"/>
      <w:lvlText w:val="%2."/>
      <w:lvlJc w:val="left"/>
      <w:pPr>
        <w:ind w:left="4680" w:hanging="360"/>
      </w:pPr>
    </w:lvl>
    <w:lvl w:ilvl="2" w:tplc="0409001B" w:tentative="1">
      <w:start w:val="1"/>
      <w:numFmt w:val="lowerRoman"/>
      <w:lvlText w:val="%3."/>
      <w:lvlJc w:val="right"/>
      <w:pPr>
        <w:ind w:left="5400" w:hanging="180"/>
      </w:pPr>
    </w:lvl>
    <w:lvl w:ilvl="3" w:tplc="0409000F" w:tentative="1">
      <w:start w:val="1"/>
      <w:numFmt w:val="decimal"/>
      <w:lvlText w:val="%4."/>
      <w:lvlJc w:val="left"/>
      <w:pPr>
        <w:ind w:left="6120" w:hanging="360"/>
      </w:pPr>
    </w:lvl>
    <w:lvl w:ilvl="4" w:tplc="04090019" w:tentative="1">
      <w:start w:val="1"/>
      <w:numFmt w:val="lowerLetter"/>
      <w:lvlText w:val="%5."/>
      <w:lvlJc w:val="left"/>
      <w:pPr>
        <w:ind w:left="6840" w:hanging="360"/>
      </w:pPr>
    </w:lvl>
    <w:lvl w:ilvl="5" w:tplc="0409001B" w:tentative="1">
      <w:start w:val="1"/>
      <w:numFmt w:val="lowerRoman"/>
      <w:lvlText w:val="%6."/>
      <w:lvlJc w:val="right"/>
      <w:pPr>
        <w:ind w:left="7560" w:hanging="180"/>
      </w:pPr>
    </w:lvl>
    <w:lvl w:ilvl="6" w:tplc="0409000F" w:tentative="1">
      <w:start w:val="1"/>
      <w:numFmt w:val="decimal"/>
      <w:lvlText w:val="%7."/>
      <w:lvlJc w:val="left"/>
      <w:pPr>
        <w:ind w:left="8280" w:hanging="360"/>
      </w:pPr>
    </w:lvl>
    <w:lvl w:ilvl="7" w:tplc="04090019" w:tentative="1">
      <w:start w:val="1"/>
      <w:numFmt w:val="lowerLetter"/>
      <w:lvlText w:val="%8."/>
      <w:lvlJc w:val="left"/>
      <w:pPr>
        <w:ind w:left="9000" w:hanging="360"/>
      </w:pPr>
    </w:lvl>
    <w:lvl w:ilvl="8" w:tplc="0409001B" w:tentative="1">
      <w:start w:val="1"/>
      <w:numFmt w:val="lowerRoman"/>
      <w:lvlText w:val="%9."/>
      <w:lvlJc w:val="right"/>
      <w:pPr>
        <w:ind w:left="9720" w:hanging="180"/>
      </w:pPr>
    </w:lvl>
  </w:abstractNum>
  <w:abstractNum w:abstractNumId="63">
    <w:nsid w:val="4FAF305C"/>
    <w:multiLevelType w:val="multilevel"/>
    <w:tmpl w:val="D77EA6D4"/>
    <w:lvl w:ilvl="0">
      <w:start w:val="4"/>
      <w:numFmt w:val="upperLetter"/>
      <w:lvlText w:val="%1."/>
      <w:lvlJc w:val="left"/>
      <w:pPr>
        <w:ind w:left="720" w:hanging="720"/>
      </w:pPr>
      <w:rPr>
        <w:rFonts w:ascii="Arial" w:hAnsi="Arial" w:hint="default"/>
        <w:b/>
        <w:sz w:val="26"/>
      </w:rPr>
    </w:lvl>
    <w:lvl w:ilvl="1">
      <w:start w:val="6"/>
      <w:numFmt w:val="decimal"/>
      <w:lvlText w:val="%2."/>
      <w:lvlJc w:val="left"/>
      <w:pPr>
        <w:ind w:left="1440" w:hanging="720"/>
      </w:pPr>
      <w:rPr>
        <w:rFonts w:ascii="Arial" w:hAnsi="Arial" w:hint="default"/>
        <w:i w:val="0"/>
        <w:sz w:val="24"/>
      </w:rPr>
    </w:lvl>
    <w:lvl w:ilvl="2">
      <w:start w:val="6"/>
      <w:numFmt w:val="lowerLetter"/>
      <w:lvlText w:val="%3."/>
      <w:lvlJc w:val="right"/>
      <w:pPr>
        <w:ind w:left="2160" w:hanging="720"/>
      </w:pPr>
      <w:rPr>
        <w:rFonts w:hint="default"/>
        <w:i/>
      </w:rPr>
    </w:lvl>
    <w:lvl w:ilvl="3">
      <w:start w:val="1"/>
      <w:numFmt w:val="lowerRoman"/>
      <w:lvlText w:val="%4."/>
      <w:lvlJc w:val="left"/>
      <w:pPr>
        <w:ind w:left="2880" w:hanging="720"/>
      </w:pPr>
      <w:rPr>
        <w:rFonts w:hint="default"/>
      </w:rPr>
    </w:lvl>
    <w:lvl w:ilvl="4">
      <w:start w:val="1"/>
      <w:numFmt w:val="decimal"/>
      <w:lvlText w:val="(%5)"/>
      <w:lvlJc w:val="left"/>
      <w:pPr>
        <w:ind w:left="3600" w:hanging="720"/>
      </w:pPr>
      <w:rPr>
        <w:rFonts w:hint="default"/>
      </w:rPr>
    </w:lvl>
    <w:lvl w:ilvl="5">
      <w:start w:val="1"/>
      <w:numFmt w:val="lowerLetter"/>
      <w:lvlText w:val="(%6)"/>
      <w:lvlJc w:val="right"/>
      <w:pPr>
        <w:ind w:left="4320" w:hanging="720"/>
      </w:pPr>
      <w:rPr>
        <w:rFonts w:hint="default"/>
      </w:rPr>
    </w:lvl>
    <w:lvl w:ilvl="6">
      <w:start w:val="1"/>
      <w:numFmt w:val="lowerRoman"/>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right"/>
      <w:pPr>
        <w:ind w:left="6480" w:hanging="720"/>
      </w:pPr>
      <w:rPr>
        <w:rFonts w:hint="default"/>
      </w:rPr>
    </w:lvl>
  </w:abstractNum>
  <w:abstractNum w:abstractNumId="64">
    <w:nsid w:val="52251D19"/>
    <w:multiLevelType w:val="multilevel"/>
    <w:tmpl w:val="E5F23202"/>
    <w:lvl w:ilvl="0">
      <w:start w:val="4"/>
      <w:numFmt w:val="upperLetter"/>
      <w:lvlText w:val="%1."/>
      <w:lvlJc w:val="left"/>
      <w:pPr>
        <w:ind w:left="720" w:hanging="720"/>
      </w:pPr>
      <w:rPr>
        <w:rFonts w:ascii="Arial" w:hAnsi="Arial" w:hint="default"/>
        <w:b/>
        <w:sz w:val="26"/>
      </w:rPr>
    </w:lvl>
    <w:lvl w:ilvl="1">
      <w:start w:val="6"/>
      <w:numFmt w:val="decimal"/>
      <w:lvlText w:val="%2."/>
      <w:lvlJc w:val="left"/>
      <w:pPr>
        <w:ind w:left="1440" w:hanging="720"/>
      </w:pPr>
      <w:rPr>
        <w:rFonts w:ascii="Arial" w:hAnsi="Arial" w:hint="default"/>
        <w:i w:val="0"/>
        <w:sz w:val="24"/>
      </w:rPr>
    </w:lvl>
    <w:lvl w:ilvl="2">
      <w:start w:val="6"/>
      <w:numFmt w:val="lowerLetter"/>
      <w:lvlText w:val="%3."/>
      <w:lvlJc w:val="right"/>
      <w:pPr>
        <w:ind w:left="2160" w:hanging="720"/>
      </w:pPr>
      <w:rPr>
        <w:rFonts w:hint="default"/>
        <w:i/>
      </w:rPr>
    </w:lvl>
    <w:lvl w:ilvl="3">
      <w:start w:val="1"/>
      <w:numFmt w:val="lowerRoman"/>
      <w:lvlText w:val="%4."/>
      <w:lvlJc w:val="right"/>
      <w:pPr>
        <w:ind w:left="2880" w:hanging="720"/>
      </w:pPr>
      <w:rPr>
        <w:rFonts w:hint="default"/>
      </w:rPr>
    </w:lvl>
    <w:lvl w:ilvl="4">
      <w:start w:val="1"/>
      <w:numFmt w:val="decimal"/>
      <w:lvlText w:val="(%5)"/>
      <w:lvlJc w:val="left"/>
      <w:pPr>
        <w:ind w:left="3600" w:hanging="720"/>
      </w:pPr>
      <w:rPr>
        <w:rFonts w:hint="default"/>
      </w:rPr>
    </w:lvl>
    <w:lvl w:ilvl="5">
      <w:start w:val="1"/>
      <w:numFmt w:val="lowerLetter"/>
      <w:lvlText w:val="(%6)"/>
      <w:lvlJc w:val="right"/>
      <w:pPr>
        <w:ind w:left="4320" w:hanging="720"/>
      </w:pPr>
      <w:rPr>
        <w:rFonts w:hint="default"/>
      </w:rPr>
    </w:lvl>
    <w:lvl w:ilvl="6">
      <w:start w:val="1"/>
      <w:numFmt w:val="lowerRoman"/>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right"/>
      <w:pPr>
        <w:ind w:left="6480" w:hanging="720"/>
      </w:pPr>
      <w:rPr>
        <w:rFonts w:hint="default"/>
      </w:rPr>
    </w:lvl>
  </w:abstractNum>
  <w:abstractNum w:abstractNumId="65">
    <w:nsid w:val="53D96FF5"/>
    <w:multiLevelType w:val="multilevel"/>
    <w:tmpl w:val="700CF53A"/>
    <w:lvl w:ilvl="0">
      <w:start w:val="1"/>
      <w:numFmt w:val="upperLetter"/>
      <w:lvlText w:val="%1."/>
      <w:lvlJc w:val="left"/>
      <w:pPr>
        <w:ind w:left="720" w:hanging="720"/>
      </w:pPr>
      <w:rPr>
        <w:rFonts w:ascii="Arial" w:hAnsi="Arial" w:hint="default"/>
        <w:b/>
        <w:sz w:val="26"/>
      </w:rPr>
    </w:lvl>
    <w:lvl w:ilvl="1">
      <w:start w:val="2"/>
      <w:numFmt w:val="decimal"/>
      <w:lvlText w:val="%2."/>
      <w:lvlJc w:val="left"/>
      <w:pPr>
        <w:ind w:left="1440" w:hanging="720"/>
      </w:pPr>
      <w:rPr>
        <w:rFonts w:hint="default"/>
        <w:i/>
        <w:sz w:val="24"/>
      </w:rPr>
    </w:lvl>
    <w:lvl w:ilvl="2">
      <w:start w:val="1"/>
      <w:numFmt w:val="lowerLetter"/>
      <w:lvlText w:val="%3."/>
      <w:lvlJc w:val="right"/>
      <w:pPr>
        <w:ind w:left="2160" w:hanging="720"/>
      </w:pPr>
      <w:rPr>
        <w:rFonts w:hint="default"/>
        <w:i/>
      </w:rPr>
    </w:lvl>
    <w:lvl w:ilvl="3">
      <w:start w:val="1"/>
      <w:numFmt w:val="lowerRoman"/>
      <w:lvlText w:val="%4."/>
      <w:lvlJc w:val="left"/>
      <w:pPr>
        <w:ind w:left="2880" w:hanging="720"/>
      </w:pPr>
      <w:rPr>
        <w:rFonts w:hint="default"/>
      </w:rPr>
    </w:lvl>
    <w:lvl w:ilvl="4">
      <w:start w:val="1"/>
      <w:numFmt w:val="decimal"/>
      <w:lvlText w:val="(%5)"/>
      <w:lvlJc w:val="left"/>
      <w:pPr>
        <w:ind w:left="3600" w:hanging="720"/>
      </w:pPr>
      <w:rPr>
        <w:rFonts w:hint="default"/>
      </w:rPr>
    </w:lvl>
    <w:lvl w:ilvl="5">
      <w:start w:val="1"/>
      <w:numFmt w:val="lowerLetter"/>
      <w:lvlText w:val="(%6)"/>
      <w:lvlJc w:val="right"/>
      <w:pPr>
        <w:ind w:left="4320" w:hanging="720"/>
      </w:pPr>
      <w:rPr>
        <w:rFonts w:hint="default"/>
      </w:rPr>
    </w:lvl>
    <w:lvl w:ilvl="6">
      <w:start w:val="1"/>
      <w:numFmt w:val="lowerRoman"/>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right"/>
      <w:pPr>
        <w:ind w:left="6480" w:hanging="720"/>
      </w:pPr>
      <w:rPr>
        <w:rFonts w:hint="default"/>
      </w:rPr>
    </w:lvl>
  </w:abstractNum>
  <w:abstractNum w:abstractNumId="66">
    <w:nsid w:val="540C0EAF"/>
    <w:multiLevelType w:val="multilevel"/>
    <w:tmpl w:val="C26A06BC"/>
    <w:lvl w:ilvl="0">
      <w:start w:val="1"/>
      <w:numFmt w:val="upperLetter"/>
      <w:lvlText w:val="%1."/>
      <w:lvlJc w:val="left"/>
      <w:pPr>
        <w:ind w:left="720" w:hanging="720"/>
      </w:pPr>
      <w:rPr>
        <w:rFonts w:ascii="Arial" w:hAnsi="Arial" w:hint="default"/>
        <w:b/>
        <w:sz w:val="26"/>
      </w:rPr>
    </w:lvl>
    <w:lvl w:ilvl="1">
      <w:start w:val="2"/>
      <w:numFmt w:val="decimal"/>
      <w:lvlText w:val="%2."/>
      <w:lvlJc w:val="left"/>
      <w:pPr>
        <w:ind w:left="1440" w:hanging="720"/>
      </w:pPr>
      <w:rPr>
        <w:rFonts w:hint="default"/>
        <w:i w:val="0"/>
        <w:sz w:val="24"/>
      </w:rPr>
    </w:lvl>
    <w:lvl w:ilvl="2">
      <w:start w:val="1"/>
      <w:numFmt w:val="lowerLetter"/>
      <w:lvlText w:val="%3."/>
      <w:lvlJc w:val="right"/>
      <w:pPr>
        <w:ind w:left="2160" w:hanging="720"/>
      </w:pPr>
      <w:rPr>
        <w:rFonts w:hint="default"/>
        <w:i/>
      </w:rPr>
    </w:lvl>
    <w:lvl w:ilvl="3">
      <w:start w:val="1"/>
      <w:numFmt w:val="lowerRoman"/>
      <w:lvlText w:val="%4."/>
      <w:lvlJc w:val="left"/>
      <w:pPr>
        <w:ind w:left="2880" w:hanging="720"/>
      </w:pPr>
      <w:rPr>
        <w:rFonts w:hint="default"/>
      </w:rPr>
    </w:lvl>
    <w:lvl w:ilvl="4">
      <w:start w:val="1"/>
      <w:numFmt w:val="decimal"/>
      <w:lvlText w:val="(%5)"/>
      <w:lvlJc w:val="left"/>
      <w:pPr>
        <w:ind w:left="3600" w:hanging="720"/>
      </w:pPr>
      <w:rPr>
        <w:rFonts w:hint="default"/>
      </w:rPr>
    </w:lvl>
    <w:lvl w:ilvl="5">
      <w:start w:val="1"/>
      <w:numFmt w:val="lowerLetter"/>
      <w:lvlText w:val="(%6)"/>
      <w:lvlJc w:val="right"/>
      <w:pPr>
        <w:ind w:left="4320" w:hanging="720"/>
      </w:pPr>
      <w:rPr>
        <w:rFonts w:hint="default"/>
      </w:rPr>
    </w:lvl>
    <w:lvl w:ilvl="6">
      <w:start w:val="1"/>
      <w:numFmt w:val="lowerRoman"/>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right"/>
      <w:pPr>
        <w:ind w:left="6480" w:hanging="720"/>
      </w:pPr>
      <w:rPr>
        <w:rFonts w:hint="default"/>
      </w:rPr>
    </w:lvl>
  </w:abstractNum>
  <w:abstractNum w:abstractNumId="67">
    <w:nsid w:val="54FA4550"/>
    <w:multiLevelType w:val="multilevel"/>
    <w:tmpl w:val="B4CA4D60"/>
    <w:lvl w:ilvl="0">
      <w:start w:val="1"/>
      <w:numFmt w:val="upperLetter"/>
      <w:lvlText w:val="%1."/>
      <w:lvlJc w:val="left"/>
      <w:pPr>
        <w:ind w:left="720" w:hanging="720"/>
      </w:pPr>
      <w:rPr>
        <w:rFonts w:ascii="Arial" w:hAnsi="Arial" w:hint="default"/>
        <w:b/>
        <w:sz w:val="26"/>
      </w:rPr>
    </w:lvl>
    <w:lvl w:ilvl="1">
      <w:start w:val="1"/>
      <w:numFmt w:val="decimal"/>
      <w:lvlText w:val="%2."/>
      <w:lvlJc w:val="left"/>
      <w:pPr>
        <w:ind w:left="1440" w:hanging="720"/>
      </w:pPr>
      <w:rPr>
        <w:rFonts w:ascii="Arial" w:hAnsi="Arial" w:hint="default"/>
        <w:i w:val="0"/>
        <w:sz w:val="24"/>
      </w:rPr>
    </w:lvl>
    <w:lvl w:ilvl="2">
      <w:start w:val="1"/>
      <w:numFmt w:val="lowerLetter"/>
      <w:lvlText w:val="%3."/>
      <w:lvlJc w:val="left"/>
      <w:pPr>
        <w:ind w:left="2160" w:hanging="720"/>
      </w:pPr>
      <w:rPr>
        <w:rFonts w:hint="default"/>
        <w:i/>
      </w:rPr>
    </w:lvl>
    <w:lvl w:ilvl="3">
      <w:start w:val="1"/>
      <w:numFmt w:val="lowerRoman"/>
      <w:lvlText w:val="%4."/>
      <w:lvlJc w:val="left"/>
      <w:pPr>
        <w:ind w:left="2880" w:hanging="720"/>
      </w:pPr>
      <w:rPr>
        <w:rFonts w:hint="default"/>
      </w:rPr>
    </w:lvl>
    <w:lvl w:ilvl="4">
      <w:start w:val="1"/>
      <w:numFmt w:val="decimal"/>
      <w:lvlText w:val="(%5)"/>
      <w:lvlJc w:val="left"/>
      <w:pPr>
        <w:ind w:left="3600" w:hanging="720"/>
      </w:pPr>
      <w:rPr>
        <w:rFonts w:hint="default"/>
      </w:rPr>
    </w:lvl>
    <w:lvl w:ilvl="5">
      <w:start w:val="1"/>
      <w:numFmt w:val="lowerLetter"/>
      <w:lvlText w:val="(%6)"/>
      <w:lvlJc w:val="right"/>
      <w:pPr>
        <w:ind w:left="4320" w:hanging="720"/>
      </w:pPr>
      <w:rPr>
        <w:rFonts w:hint="default"/>
      </w:rPr>
    </w:lvl>
    <w:lvl w:ilvl="6">
      <w:start w:val="1"/>
      <w:numFmt w:val="lowerRoman"/>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right"/>
      <w:pPr>
        <w:ind w:left="6480" w:hanging="720"/>
      </w:pPr>
      <w:rPr>
        <w:rFonts w:hint="default"/>
      </w:rPr>
    </w:lvl>
  </w:abstractNum>
  <w:abstractNum w:abstractNumId="68">
    <w:nsid w:val="55100EB9"/>
    <w:multiLevelType w:val="multilevel"/>
    <w:tmpl w:val="071864EE"/>
    <w:lvl w:ilvl="0">
      <w:start w:val="4"/>
      <w:numFmt w:val="upperLetter"/>
      <w:lvlText w:val="%1."/>
      <w:lvlJc w:val="left"/>
      <w:pPr>
        <w:ind w:left="720" w:hanging="720"/>
      </w:pPr>
      <w:rPr>
        <w:rFonts w:ascii="Arial" w:hAnsi="Arial" w:hint="default"/>
        <w:b/>
        <w:sz w:val="26"/>
      </w:rPr>
    </w:lvl>
    <w:lvl w:ilvl="1">
      <w:start w:val="6"/>
      <w:numFmt w:val="decimal"/>
      <w:lvlText w:val="%2."/>
      <w:lvlJc w:val="left"/>
      <w:pPr>
        <w:ind w:left="1440" w:hanging="720"/>
      </w:pPr>
      <w:rPr>
        <w:rFonts w:ascii="Arial" w:hAnsi="Arial" w:hint="default"/>
        <w:i/>
        <w:sz w:val="24"/>
      </w:rPr>
    </w:lvl>
    <w:lvl w:ilvl="2">
      <w:start w:val="1"/>
      <w:numFmt w:val="lowerLetter"/>
      <w:lvlText w:val="%3."/>
      <w:lvlJc w:val="left"/>
      <w:pPr>
        <w:ind w:left="2160" w:hanging="720"/>
      </w:pPr>
      <w:rPr>
        <w:rFonts w:hint="default"/>
        <w:i/>
      </w:rPr>
    </w:lvl>
    <w:lvl w:ilvl="3">
      <w:start w:val="1"/>
      <w:numFmt w:val="lowerRoman"/>
      <w:lvlText w:val="%4."/>
      <w:lvlJc w:val="left"/>
      <w:pPr>
        <w:ind w:left="2880" w:hanging="720"/>
      </w:pPr>
      <w:rPr>
        <w:rFonts w:hint="default"/>
      </w:rPr>
    </w:lvl>
    <w:lvl w:ilvl="4">
      <w:start w:val="1"/>
      <w:numFmt w:val="decimal"/>
      <w:lvlText w:val="(%5)"/>
      <w:lvlJc w:val="left"/>
      <w:pPr>
        <w:ind w:left="3600" w:hanging="720"/>
      </w:pPr>
      <w:rPr>
        <w:rFonts w:hint="default"/>
      </w:rPr>
    </w:lvl>
    <w:lvl w:ilvl="5">
      <w:start w:val="1"/>
      <w:numFmt w:val="lowerLetter"/>
      <w:lvlText w:val="(%6)"/>
      <w:lvlJc w:val="right"/>
      <w:pPr>
        <w:ind w:left="4320" w:hanging="720"/>
      </w:pPr>
      <w:rPr>
        <w:rFonts w:hint="default"/>
      </w:rPr>
    </w:lvl>
    <w:lvl w:ilvl="6">
      <w:start w:val="1"/>
      <w:numFmt w:val="lowerRoman"/>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right"/>
      <w:pPr>
        <w:ind w:left="6480" w:hanging="720"/>
      </w:pPr>
      <w:rPr>
        <w:rFonts w:hint="default"/>
      </w:rPr>
    </w:lvl>
  </w:abstractNum>
  <w:abstractNum w:abstractNumId="69">
    <w:nsid w:val="55A67DFD"/>
    <w:multiLevelType w:val="multilevel"/>
    <w:tmpl w:val="45DC97BC"/>
    <w:lvl w:ilvl="0">
      <w:start w:val="4"/>
      <w:numFmt w:val="upperLetter"/>
      <w:lvlText w:val="%1."/>
      <w:lvlJc w:val="left"/>
      <w:pPr>
        <w:ind w:left="720" w:hanging="720"/>
      </w:pPr>
      <w:rPr>
        <w:rFonts w:ascii="Arial" w:hAnsi="Arial" w:hint="default"/>
        <w:b/>
        <w:sz w:val="26"/>
      </w:rPr>
    </w:lvl>
    <w:lvl w:ilvl="1">
      <w:start w:val="6"/>
      <w:numFmt w:val="decimal"/>
      <w:lvlText w:val="%2."/>
      <w:lvlJc w:val="left"/>
      <w:pPr>
        <w:ind w:left="1440" w:hanging="720"/>
      </w:pPr>
      <w:rPr>
        <w:rFonts w:ascii="Arial" w:hAnsi="Arial" w:hint="default"/>
        <w:i/>
        <w:sz w:val="24"/>
      </w:rPr>
    </w:lvl>
    <w:lvl w:ilvl="2">
      <w:start w:val="6"/>
      <w:numFmt w:val="lowerLetter"/>
      <w:lvlText w:val="%3."/>
      <w:lvlJc w:val="right"/>
      <w:pPr>
        <w:ind w:left="2160" w:hanging="720"/>
      </w:pPr>
      <w:rPr>
        <w:rFonts w:hint="default"/>
        <w:i/>
      </w:rPr>
    </w:lvl>
    <w:lvl w:ilvl="3">
      <w:start w:val="1"/>
      <w:numFmt w:val="lowerRoman"/>
      <w:lvlText w:val="%4."/>
      <w:lvlJc w:val="left"/>
      <w:pPr>
        <w:ind w:left="2880" w:hanging="720"/>
      </w:pPr>
      <w:rPr>
        <w:rFonts w:ascii="Arial" w:hAnsi="Arial" w:cs="Arial" w:hint="default"/>
        <w:i/>
        <w:sz w:val="24"/>
        <w:szCs w:val="24"/>
      </w:rPr>
    </w:lvl>
    <w:lvl w:ilvl="4">
      <w:start w:val="1"/>
      <w:numFmt w:val="decimal"/>
      <w:lvlText w:val="(%5)"/>
      <w:lvlJc w:val="left"/>
      <w:pPr>
        <w:ind w:left="3600" w:hanging="720"/>
      </w:pPr>
      <w:rPr>
        <w:rFonts w:hint="default"/>
      </w:rPr>
    </w:lvl>
    <w:lvl w:ilvl="5">
      <w:start w:val="1"/>
      <w:numFmt w:val="decimal"/>
      <w:lvlText w:val="(%6)"/>
      <w:lvlJc w:val="right"/>
      <w:pPr>
        <w:ind w:left="4320" w:hanging="720"/>
      </w:pPr>
      <w:rPr>
        <w:rFonts w:ascii="Arial" w:eastAsia="Calibri" w:hAnsi="Arial" w:cs="Arial"/>
      </w:rPr>
    </w:lvl>
    <w:lvl w:ilvl="6">
      <w:start w:val="1"/>
      <w:numFmt w:val="decimal"/>
      <w:lvlText w:val="(%7)"/>
      <w:lvlJc w:val="left"/>
      <w:pPr>
        <w:ind w:left="5040" w:hanging="720"/>
      </w:pPr>
      <w:rPr>
        <w:rFonts w:ascii="Arial" w:eastAsia="Calibri" w:hAnsi="Arial" w:cs="Times New Roman"/>
      </w:rPr>
    </w:lvl>
    <w:lvl w:ilvl="7">
      <w:start w:val="1"/>
      <w:numFmt w:val="lowerLetter"/>
      <w:lvlText w:val="%8."/>
      <w:lvlJc w:val="left"/>
      <w:pPr>
        <w:ind w:left="5760" w:hanging="720"/>
      </w:pPr>
      <w:rPr>
        <w:rFonts w:hint="default"/>
      </w:rPr>
    </w:lvl>
    <w:lvl w:ilvl="8">
      <w:start w:val="1"/>
      <w:numFmt w:val="lowerRoman"/>
      <w:lvlText w:val="%9."/>
      <w:lvlJc w:val="right"/>
      <w:pPr>
        <w:ind w:left="6480" w:hanging="720"/>
      </w:pPr>
      <w:rPr>
        <w:rFonts w:hint="default"/>
      </w:rPr>
    </w:lvl>
  </w:abstractNum>
  <w:abstractNum w:abstractNumId="70">
    <w:nsid w:val="55E15C7E"/>
    <w:multiLevelType w:val="hybridMultilevel"/>
    <w:tmpl w:val="BA607C3C"/>
    <w:lvl w:ilvl="0" w:tplc="32009BF6">
      <w:start w:val="2"/>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71">
    <w:nsid w:val="57FC1D31"/>
    <w:multiLevelType w:val="hybridMultilevel"/>
    <w:tmpl w:val="B56C9030"/>
    <w:lvl w:ilvl="0" w:tplc="90B4D9C4">
      <w:start w:val="1"/>
      <w:numFmt w:val="bullet"/>
      <w:pStyle w:val="Bullet8"/>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586979AF"/>
    <w:multiLevelType w:val="hybridMultilevel"/>
    <w:tmpl w:val="E0F4AA3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5B85481D"/>
    <w:multiLevelType w:val="multilevel"/>
    <w:tmpl w:val="705AC198"/>
    <w:lvl w:ilvl="0">
      <w:start w:val="1"/>
      <w:numFmt w:val="upperLetter"/>
      <w:lvlText w:val="%1."/>
      <w:lvlJc w:val="left"/>
      <w:pPr>
        <w:ind w:left="720" w:hanging="720"/>
      </w:pPr>
      <w:rPr>
        <w:rFonts w:ascii="Arial" w:hAnsi="Arial" w:hint="default"/>
        <w:b/>
        <w:sz w:val="26"/>
      </w:rPr>
    </w:lvl>
    <w:lvl w:ilvl="1">
      <w:start w:val="1"/>
      <w:numFmt w:val="decimal"/>
      <w:lvlText w:val="%2."/>
      <w:lvlJc w:val="left"/>
      <w:pPr>
        <w:ind w:left="1440" w:hanging="720"/>
      </w:pPr>
      <w:rPr>
        <w:rFonts w:ascii="Arial" w:hAnsi="Arial" w:hint="default"/>
        <w:i w:val="0"/>
        <w:sz w:val="24"/>
      </w:rPr>
    </w:lvl>
    <w:lvl w:ilvl="2">
      <w:start w:val="1"/>
      <w:numFmt w:val="lowerLetter"/>
      <w:lvlText w:val="%3."/>
      <w:lvlJc w:val="left"/>
      <w:pPr>
        <w:ind w:left="2160" w:hanging="720"/>
      </w:pPr>
      <w:rPr>
        <w:rFonts w:hint="default"/>
        <w:i/>
      </w:rPr>
    </w:lvl>
    <w:lvl w:ilvl="3">
      <w:start w:val="1"/>
      <w:numFmt w:val="lowerRoman"/>
      <w:lvlText w:val="%4."/>
      <w:lvlJc w:val="left"/>
      <w:pPr>
        <w:ind w:left="2880" w:hanging="720"/>
      </w:pPr>
      <w:rPr>
        <w:rFonts w:hint="default"/>
      </w:rPr>
    </w:lvl>
    <w:lvl w:ilvl="4">
      <w:start w:val="1"/>
      <w:numFmt w:val="decimal"/>
      <w:lvlText w:val="(%5)"/>
      <w:lvlJc w:val="left"/>
      <w:pPr>
        <w:ind w:left="3600" w:hanging="720"/>
      </w:pPr>
      <w:rPr>
        <w:rFonts w:hint="default"/>
      </w:rPr>
    </w:lvl>
    <w:lvl w:ilvl="5">
      <w:start w:val="1"/>
      <w:numFmt w:val="lowerLetter"/>
      <w:lvlText w:val="(%6)"/>
      <w:lvlJc w:val="right"/>
      <w:pPr>
        <w:ind w:left="4320" w:hanging="720"/>
      </w:pPr>
      <w:rPr>
        <w:rFonts w:hint="default"/>
      </w:rPr>
    </w:lvl>
    <w:lvl w:ilvl="6">
      <w:start w:val="1"/>
      <w:numFmt w:val="lowerRoman"/>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right"/>
      <w:pPr>
        <w:ind w:left="6480" w:hanging="720"/>
      </w:pPr>
      <w:rPr>
        <w:rFonts w:hint="default"/>
      </w:rPr>
    </w:lvl>
  </w:abstractNum>
  <w:abstractNum w:abstractNumId="74">
    <w:nsid w:val="5E77536B"/>
    <w:multiLevelType w:val="multilevel"/>
    <w:tmpl w:val="055ABE9A"/>
    <w:lvl w:ilvl="0">
      <w:start w:val="1"/>
      <w:numFmt w:val="upperLetter"/>
      <w:lvlText w:val="%1."/>
      <w:lvlJc w:val="left"/>
      <w:pPr>
        <w:ind w:left="720" w:hanging="720"/>
      </w:pPr>
      <w:rPr>
        <w:rFonts w:ascii="Arial" w:hAnsi="Arial" w:hint="default"/>
        <w:b/>
        <w:sz w:val="26"/>
      </w:rPr>
    </w:lvl>
    <w:lvl w:ilvl="1">
      <w:start w:val="1"/>
      <w:numFmt w:val="decimal"/>
      <w:lvlText w:val="%2."/>
      <w:lvlJc w:val="left"/>
      <w:pPr>
        <w:ind w:left="1440" w:hanging="720"/>
      </w:pPr>
      <w:rPr>
        <w:rFonts w:ascii="Arial" w:hAnsi="Arial" w:hint="default"/>
        <w:i w:val="0"/>
        <w:sz w:val="24"/>
      </w:rPr>
    </w:lvl>
    <w:lvl w:ilvl="2">
      <w:start w:val="1"/>
      <w:numFmt w:val="lowerLetter"/>
      <w:lvlText w:val="%3."/>
      <w:lvlJc w:val="left"/>
      <w:pPr>
        <w:ind w:left="2160" w:hanging="720"/>
      </w:pPr>
      <w:rPr>
        <w:rFonts w:hint="default"/>
        <w:i/>
      </w:rPr>
    </w:lvl>
    <w:lvl w:ilvl="3">
      <w:start w:val="1"/>
      <w:numFmt w:val="lowerRoman"/>
      <w:lvlText w:val="%4."/>
      <w:lvlJc w:val="left"/>
      <w:pPr>
        <w:ind w:left="2880" w:hanging="720"/>
      </w:pPr>
      <w:rPr>
        <w:rFonts w:hint="default"/>
      </w:rPr>
    </w:lvl>
    <w:lvl w:ilvl="4">
      <w:start w:val="1"/>
      <w:numFmt w:val="decimal"/>
      <w:lvlText w:val="(%5)"/>
      <w:lvlJc w:val="left"/>
      <w:pPr>
        <w:ind w:left="3600" w:hanging="720"/>
      </w:pPr>
      <w:rPr>
        <w:rFonts w:hint="default"/>
      </w:rPr>
    </w:lvl>
    <w:lvl w:ilvl="5">
      <w:start w:val="1"/>
      <w:numFmt w:val="lowerLetter"/>
      <w:lvlText w:val="(%6)"/>
      <w:lvlJc w:val="right"/>
      <w:pPr>
        <w:ind w:left="4320" w:hanging="720"/>
      </w:pPr>
      <w:rPr>
        <w:rFonts w:hint="default"/>
      </w:rPr>
    </w:lvl>
    <w:lvl w:ilvl="6">
      <w:start w:val="1"/>
      <w:numFmt w:val="lowerRoman"/>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right"/>
      <w:pPr>
        <w:ind w:left="6480" w:hanging="720"/>
      </w:pPr>
      <w:rPr>
        <w:rFonts w:hint="default"/>
      </w:rPr>
    </w:lvl>
  </w:abstractNum>
  <w:abstractNum w:abstractNumId="75">
    <w:nsid w:val="5F103CA6"/>
    <w:multiLevelType w:val="multilevel"/>
    <w:tmpl w:val="CF687AAA"/>
    <w:lvl w:ilvl="0">
      <w:start w:val="4"/>
      <w:numFmt w:val="upperLetter"/>
      <w:lvlText w:val="%1."/>
      <w:lvlJc w:val="left"/>
      <w:pPr>
        <w:ind w:left="720" w:hanging="720"/>
      </w:pPr>
      <w:rPr>
        <w:rFonts w:ascii="Arial" w:hAnsi="Arial" w:hint="default"/>
        <w:b/>
        <w:sz w:val="26"/>
      </w:rPr>
    </w:lvl>
    <w:lvl w:ilvl="1">
      <w:start w:val="6"/>
      <w:numFmt w:val="decimal"/>
      <w:lvlText w:val="%2."/>
      <w:lvlJc w:val="left"/>
      <w:pPr>
        <w:ind w:left="1440" w:hanging="720"/>
      </w:pPr>
      <w:rPr>
        <w:rFonts w:ascii="Arial" w:hAnsi="Arial" w:hint="default"/>
        <w:i/>
        <w:sz w:val="24"/>
      </w:rPr>
    </w:lvl>
    <w:lvl w:ilvl="2">
      <w:start w:val="6"/>
      <w:numFmt w:val="lowerLetter"/>
      <w:lvlText w:val="%3."/>
      <w:lvlJc w:val="right"/>
      <w:pPr>
        <w:ind w:left="2160" w:hanging="720"/>
      </w:pPr>
      <w:rPr>
        <w:rFonts w:hint="default"/>
        <w:i/>
      </w:rPr>
    </w:lvl>
    <w:lvl w:ilvl="3">
      <w:start w:val="1"/>
      <w:numFmt w:val="lowerRoman"/>
      <w:lvlText w:val="%4."/>
      <w:lvlJc w:val="right"/>
      <w:pPr>
        <w:ind w:left="2880" w:hanging="720"/>
      </w:pPr>
      <w:rPr>
        <w:rFonts w:hint="default"/>
      </w:rPr>
    </w:lvl>
    <w:lvl w:ilvl="4">
      <w:start w:val="1"/>
      <w:numFmt w:val="decimal"/>
      <w:lvlText w:val="(%5)"/>
      <w:lvlJc w:val="left"/>
      <w:pPr>
        <w:ind w:left="3600" w:hanging="720"/>
      </w:pPr>
      <w:rPr>
        <w:rFonts w:hint="default"/>
      </w:rPr>
    </w:lvl>
    <w:lvl w:ilvl="5">
      <w:start w:val="1"/>
      <w:numFmt w:val="lowerLetter"/>
      <w:lvlText w:val="(%6)"/>
      <w:lvlJc w:val="right"/>
      <w:pPr>
        <w:ind w:left="4320" w:hanging="720"/>
      </w:pPr>
      <w:rPr>
        <w:rFonts w:hint="default"/>
      </w:rPr>
    </w:lvl>
    <w:lvl w:ilvl="6">
      <w:start w:val="1"/>
      <w:numFmt w:val="lowerRoman"/>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right"/>
      <w:pPr>
        <w:ind w:left="6480" w:hanging="720"/>
      </w:pPr>
      <w:rPr>
        <w:rFonts w:hint="default"/>
      </w:rPr>
    </w:lvl>
  </w:abstractNum>
  <w:abstractNum w:abstractNumId="76">
    <w:nsid w:val="600C0862"/>
    <w:multiLevelType w:val="multilevel"/>
    <w:tmpl w:val="AFE0AE88"/>
    <w:lvl w:ilvl="0">
      <w:start w:val="1"/>
      <w:numFmt w:val="upperLetter"/>
      <w:lvlText w:val="%1."/>
      <w:lvlJc w:val="left"/>
      <w:pPr>
        <w:ind w:left="720" w:hanging="720"/>
      </w:pPr>
      <w:rPr>
        <w:rFonts w:ascii="Arial" w:hAnsi="Arial" w:hint="default"/>
        <w:b/>
        <w:sz w:val="26"/>
      </w:rPr>
    </w:lvl>
    <w:lvl w:ilvl="1">
      <w:start w:val="1"/>
      <w:numFmt w:val="decimal"/>
      <w:lvlText w:val="%2."/>
      <w:lvlJc w:val="left"/>
      <w:pPr>
        <w:ind w:left="1440" w:hanging="720"/>
      </w:pPr>
      <w:rPr>
        <w:rFonts w:ascii="Arial" w:hAnsi="Arial" w:hint="default"/>
        <w:i w:val="0"/>
        <w:sz w:val="24"/>
      </w:rPr>
    </w:lvl>
    <w:lvl w:ilvl="2">
      <w:start w:val="1"/>
      <w:numFmt w:val="lowerLetter"/>
      <w:lvlText w:val="%3."/>
      <w:lvlJc w:val="left"/>
      <w:pPr>
        <w:ind w:left="2160" w:hanging="720"/>
      </w:pPr>
      <w:rPr>
        <w:rFonts w:hint="default"/>
        <w:i/>
      </w:rPr>
    </w:lvl>
    <w:lvl w:ilvl="3">
      <w:start w:val="1"/>
      <w:numFmt w:val="lowerRoman"/>
      <w:lvlText w:val="%4."/>
      <w:lvlJc w:val="left"/>
      <w:pPr>
        <w:ind w:left="2880" w:hanging="720"/>
      </w:pPr>
      <w:rPr>
        <w:rFonts w:hint="default"/>
      </w:rPr>
    </w:lvl>
    <w:lvl w:ilvl="4">
      <w:start w:val="1"/>
      <w:numFmt w:val="decimal"/>
      <w:lvlText w:val="(%5)"/>
      <w:lvlJc w:val="left"/>
      <w:pPr>
        <w:ind w:left="3600" w:hanging="720"/>
      </w:pPr>
      <w:rPr>
        <w:rFonts w:hint="default"/>
      </w:rPr>
    </w:lvl>
    <w:lvl w:ilvl="5">
      <w:start w:val="1"/>
      <w:numFmt w:val="lowerLetter"/>
      <w:lvlText w:val="(%6)"/>
      <w:lvlJc w:val="right"/>
      <w:pPr>
        <w:ind w:left="4320" w:hanging="720"/>
      </w:pPr>
      <w:rPr>
        <w:rFonts w:hint="default"/>
      </w:rPr>
    </w:lvl>
    <w:lvl w:ilvl="6">
      <w:start w:val="1"/>
      <w:numFmt w:val="lowerRoman"/>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right"/>
      <w:pPr>
        <w:ind w:left="6480" w:hanging="720"/>
      </w:pPr>
      <w:rPr>
        <w:rFonts w:hint="default"/>
      </w:rPr>
    </w:lvl>
  </w:abstractNum>
  <w:abstractNum w:abstractNumId="77">
    <w:nsid w:val="6109543D"/>
    <w:multiLevelType w:val="multilevel"/>
    <w:tmpl w:val="EBFA9230"/>
    <w:lvl w:ilvl="0">
      <w:start w:val="1"/>
      <w:numFmt w:val="upperLetter"/>
      <w:lvlText w:val="%1."/>
      <w:lvlJc w:val="left"/>
      <w:pPr>
        <w:ind w:left="720" w:hanging="720"/>
      </w:pPr>
      <w:rPr>
        <w:rFonts w:ascii="Arial" w:hAnsi="Arial" w:hint="default"/>
        <w:b/>
        <w:sz w:val="26"/>
      </w:rPr>
    </w:lvl>
    <w:lvl w:ilvl="1">
      <w:start w:val="4"/>
      <w:numFmt w:val="upperRoman"/>
      <w:lvlText w:val="%2."/>
      <w:lvlJc w:val="right"/>
      <w:pPr>
        <w:ind w:left="1440" w:hanging="720"/>
      </w:pPr>
      <w:rPr>
        <w:rFonts w:hint="default"/>
        <w:i/>
        <w:sz w:val="24"/>
      </w:rPr>
    </w:lvl>
    <w:lvl w:ilvl="2">
      <w:start w:val="4"/>
      <w:numFmt w:val="upperRoman"/>
      <w:lvlText w:val="%3."/>
      <w:lvlJc w:val="left"/>
      <w:pPr>
        <w:ind w:left="2160" w:hanging="720"/>
      </w:pPr>
      <w:rPr>
        <w:rFonts w:hint="default"/>
      </w:rPr>
    </w:lvl>
    <w:lvl w:ilvl="3">
      <w:start w:val="1"/>
      <w:numFmt w:val="lowerRoman"/>
      <w:lvlText w:val="%4."/>
      <w:lvlJc w:val="left"/>
      <w:pPr>
        <w:ind w:left="2880" w:hanging="720"/>
      </w:pPr>
      <w:rPr>
        <w:rFonts w:hint="default"/>
      </w:rPr>
    </w:lvl>
    <w:lvl w:ilvl="4">
      <w:start w:val="1"/>
      <w:numFmt w:val="decimal"/>
      <w:lvlText w:val="(%5)"/>
      <w:lvlJc w:val="left"/>
      <w:pPr>
        <w:ind w:left="3600" w:hanging="720"/>
      </w:pPr>
      <w:rPr>
        <w:rFonts w:hint="default"/>
      </w:rPr>
    </w:lvl>
    <w:lvl w:ilvl="5">
      <w:start w:val="1"/>
      <w:numFmt w:val="lowerLetter"/>
      <w:lvlText w:val="(%6)"/>
      <w:lvlJc w:val="right"/>
      <w:pPr>
        <w:ind w:left="4320" w:hanging="720"/>
      </w:pPr>
      <w:rPr>
        <w:rFonts w:hint="default"/>
      </w:rPr>
    </w:lvl>
    <w:lvl w:ilvl="6">
      <w:start w:val="1"/>
      <w:numFmt w:val="lowerRoman"/>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right"/>
      <w:pPr>
        <w:ind w:left="6480" w:hanging="720"/>
      </w:pPr>
      <w:rPr>
        <w:rFonts w:hint="default"/>
      </w:rPr>
    </w:lvl>
  </w:abstractNum>
  <w:abstractNum w:abstractNumId="78">
    <w:nsid w:val="628E2CB1"/>
    <w:multiLevelType w:val="multilevel"/>
    <w:tmpl w:val="B532B20C"/>
    <w:lvl w:ilvl="0">
      <w:start w:val="4"/>
      <w:numFmt w:val="upperLetter"/>
      <w:lvlText w:val="%1."/>
      <w:lvlJc w:val="left"/>
      <w:pPr>
        <w:ind w:left="720" w:hanging="720"/>
      </w:pPr>
      <w:rPr>
        <w:rFonts w:ascii="Arial" w:hAnsi="Arial" w:hint="default"/>
        <w:b/>
        <w:sz w:val="26"/>
      </w:rPr>
    </w:lvl>
    <w:lvl w:ilvl="1">
      <w:start w:val="6"/>
      <w:numFmt w:val="decimal"/>
      <w:lvlText w:val="%2."/>
      <w:lvlJc w:val="left"/>
      <w:pPr>
        <w:ind w:left="1440" w:hanging="720"/>
      </w:pPr>
      <w:rPr>
        <w:rFonts w:ascii="Arial" w:hAnsi="Arial" w:hint="default"/>
        <w:i w:val="0"/>
        <w:sz w:val="24"/>
      </w:rPr>
    </w:lvl>
    <w:lvl w:ilvl="2">
      <w:start w:val="6"/>
      <w:numFmt w:val="lowerLetter"/>
      <w:lvlText w:val="%3."/>
      <w:lvlJc w:val="right"/>
      <w:pPr>
        <w:ind w:left="2160" w:hanging="720"/>
      </w:pPr>
      <w:rPr>
        <w:rFonts w:hint="default"/>
        <w:i/>
      </w:rPr>
    </w:lvl>
    <w:lvl w:ilvl="3">
      <w:start w:val="2"/>
      <w:numFmt w:val="lowerRoman"/>
      <w:lvlText w:val="%4."/>
      <w:lvlJc w:val="right"/>
      <w:pPr>
        <w:ind w:left="2880" w:hanging="720"/>
      </w:pPr>
      <w:rPr>
        <w:rFonts w:hint="default"/>
      </w:rPr>
    </w:lvl>
    <w:lvl w:ilvl="4">
      <w:start w:val="1"/>
      <w:numFmt w:val="decimal"/>
      <w:lvlText w:val="(%5)"/>
      <w:lvlJc w:val="left"/>
      <w:pPr>
        <w:ind w:left="3600" w:hanging="720"/>
      </w:pPr>
      <w:rPr>
        <w:rFonts w:hint="default"/>
      </w:rPr>
    </w:lvl>
    <w:lvl w:ilvl="5">
      <w:start w:val="1"/>
      <w:numFmt w:val="lowerLetter"/>
      <w:lvlText w:val="(%6)"/>
      <w:lvlJc w:val="right"/>
      <w:pPr>
        <w:ind w:left="4320" w:hanging="720"/>
      </w:pPr>
      <w:rPr>
        <w:rFonts w:hint="default"/>
      </w:rPr>
    </w:lvl>
    <w:lvl w:ilvl="6">
      <w:start w:val="1"/>
      <w:numFmt w:val="lowerRoman"/>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right"/>
      <w:pPr>
        <w:ind w:left="6480" w:hanging="720"/>
      </w:pPr>
      <w:rPr>
        <w:rFonts w:hint="default"/>
      </w:rPr>
    </w:lvl>
  </w:abstractNum>
  <w:abstractNum w:abstractNumId="79">
    <w:nsid w:val="63BF657F"/>
    <w:multiLevelType w:val="multilevel"/>
    <w:tmpl w:val="292E2FD0"/>
    <w:lvl w:ilvl="0">
      <w:start w:val="1"/>
      <w:numFmt w:val="upperLetter"/>
      <w:lvlText w:val="%1."/>
      <w:lvlJc w:val="left"/>
      <w:pPr>
        <w:ind w:left="720" w:hanging="720"/>
      </w:pPr>
      <w:rPr>
        <w:rFonts w:ascii="Arial" w:hAnsi="Arial" w:hint="default"/>
        <w:b/>
        <w:sz w:val="26"/>
      </w:rPr>
    </w:lvl>
    <w:lvl w:ilvl="1">
      <w:start w:val="1"/>
      <w:numFmt w:val="decimal"/>
      <w:lvlText w:val="%2."/>
      <w:lvlJc w:val="left"/>
      <w:pPr>
        <w:ind w:left="1440" w:hanging="720"/>
      </w:pPr>
      <w:rPr>
        <w:rFonts w:ascii="Arial" w:hAnsi="Arial" w:hint="default"/>
        <w:i w:val="0"/>
        <w:sz w:val="24"/>
      </w:rPr>
    </w:lvl>
    <w:lvl w:ilvl="2">
      <w:start w:val="1"/>
      <w:numFmt w:val="lowerLetter"/>
      <w:lvlText w:val="%3."/>
      <w:lvlJc w:val="right"/>
      <w:pPr>
        <w:ind w:left="2160" w:hanging="720"/>
      </w:pPr>
      <w:rPr>
        <w:rFonts w:hint="default"/>
        <w:i/>
      </w:rPr>
    </w:lvl>
    <w:lvl w:ilvl="3">
      <w:start w:val="1"/>
      <w:numFmt w:val="lowerRoman"/>
      <w:lvlText w:val="%4."/>
      <w:lvlJc w:val="right"/>
      <w:pPr>
        <w:ind w:left="2880" w:hanging="720"/>
      </w:pPr>
      <w:rPr>
        <w:rFonts w:hint="default"/>
      </w:rPr>
    </w:lvl>
    <w:lvl w:ilvl="4">
      <w:start w:val="1"/>
      <w:numFmt w:val="decimal"/>
      <w:lvlText w:val="(%5)"/>
      <w:lvlJc w:val="left"/>
      <w:pPr>
        <w:ind w:left="3600" w:hanging="720"/>
      </w:pPr>
      <w:rPr>
        <w:rFonts w:hint="default"/>
      </w:rPr>
    </w:lvl>
    <w:lvl w:ilvl="5">
      <w:start w:val="1"/>
      <w:numFmt w:val="lowerLetter"/>
      <w:lvlText w:val="(%6)"/>
      <w:lvlJc w:val="right"/>
      <w:pPr>
        <w:ind w:left="4320" w:hanging="720"/>
      </w:pPr>
      <w:rPr>
        <w:rFonts w:hint="default"/>
      </w:rPr>
    </w:lvl>
    <w:lvl w:ilvl="6">
      <w:start w:val="1"/>
      <w:numFmt w:val="lowerRoman"/>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right"/>
      <w:pPr>
        <w:ind w:left="6480" w:hanging="720"/>
      </w:pPr>
      <w:rPr>
        <w:rFonts w:hint="default"/>
      </w:rPr>
    </w:lvl>
  </w:abstractNum>
  <w:abstractNum w:abstractNumId="80">
    <w:nsid w:val="64E86E0E"/>
    <w:multiLevelType w:val="multilevel"/>
    <w:tmpl w:val="FFCA8E12"/>
    <w:lvl w:ilvl="0">
      <w:start w:val="1"/>
      <w:numFmt w:val="upperLetter"/>
      <w:lvlText w:val="%1."/>
      <w:lvlJc w:val="left"/>
      <w:pPr>
        <w:ind w:left="720" w:hanging="720"/>
      </w:pPr>
      <w:rPr>
        <w:rFonts w:ascii="Arial" w:hAnsi="Arial" w:hint="default"/>
        <w:b/>
        <w:sz w:val="26"/>
      </w:rPr>
    </w:lvl>
    <w:lvl w:ilvl="1">
      <w:start w:val="3"/>
      <w:numFmt w:val="decimal"/>
      <w:lvlText w:val="%2."/>
      <w:lvlJc w:val="left"/>
      <w:pPr>
        <w:ind w:left="1440" w:hanging="720"/>
      </w:pPr>
      <w:rPr>
        <w:rFonts w:ascii="Arial" w:hAnsi="Arial" w:hint="default"/>
        <w:i w:val="0"/>
        <w:sz w:val="24"/>
      </w:rPr>
    </w:lvl>
    <w:lvl w:ilvl="2">
      <w:start w:val="1"/>
      <w:numFmt w:val="lowerLetter"/>
      <w:lvlText w:val="%3."/>
      <w:lvlJc w:val="left"/>
      <w:pPr>
        <w:ind w:left="2160" w:hanging="720"/>
      </w:pPr>
      <w:rPr>
        <w:rFonts w:hint="default"/>
        <w:i/>
      </w:rPr>
    </w:lvl>
    <w:lvl w:ilvl="3">
      <w:start w:val="1"/>
      <w:numFmt w:val="lowerRoman"/>
      <w:lvlText w:val="%4."/>
      <w:lvlJc w:val="left"/>
      <w:pPr>
        <w:ind w:left="2880" w:hanging="720"/>
      </w:pPr>
      <w:rPr>
        <w:rFonts w:hint="default"/>
      </w:rPr>
    </w:lvl>
    <w:lvl w:ilvl="4">
      <w:start w:val="1"/>
      <w:numFmt w:val="decimal"/>
      <w:lvlText w:val="(%5)"/>
      <w:lvlJc w:val="left"/>
      <w:pPr>
        <w:ind w:left="3600" w:hanging="720"/>
      </w:pPr>
      <w:rPr>
        <w:rFonts w:hint="default"/>
      </w:rPr>
    </w:lvl>
    <w:lvl w:ilvl="5">
      <w:start w:val="1"/>
      <w:numFmt w:val="lowerLetter"/>
      <w:lvlText w:val="(%6)"/>
      <w:lvlJc w:val="right"/>
      <w:pPr>
        <w:ind w:left="4320" w:hanging="720"/>
      </w:pPr>
      <w:rPr>
        <w:rFonts w:hint="default"/>
      </w:rPr>
    </w:lvl>
    <w:lvl w:ilvl="6">
      <w:start w:val="1"/>
      <w:numFmt w:val="lowerRoman"/>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right"/>
      <w:pPr>
        <w:ind w:left="6480" w:hanging="720"/>
      </w:pPr>
      <w:rPr>
        <w:rFonts w:hint="default"/>
      </w:rPr>
    </w:lvl>
  </w:abstractNum>
  <w:abstractNum w:abstractNumId="81">
    <w:nsid w:val="6529114E"/>
    <w:multiLevelType w:val="hybridMultilevel"/>
    <w:tmpl w:val="2B98BA9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655A7304"/>
    <w:multiLevelType w:val="multilevel"/>
    <w:tmpl w:val="57A4A37C"/>
    <w:lvl w:ilvl="0">
      <w:start w:val="4"/>
      <w:numFmt w:val="upperLetter"/>
      <w:lvlText w:val="%1."/>
      <w:lvlJc w:val="left"/>
      <w:pPr>
        <w:ind w:left="720" w:hanging="720"/>
      </w:pPr>
      <w:rPr>
        <w:rFonts w:ascii="Arial" w:hAnsi="Arial" w:hint="default"/>
        <w:b/>
        <w:sz w:val="26"/>
      </w:rPr>
    </w:lvl>
    <w:lvl w:ilvl="1">
      <w:start w:val="6"/>
      <w:numFmt w:val="decimal"/>
      <w:lvlText w:val="%2."/>
      <w:lvlJc w:val="left"/>
      <w:pPr>
        <w:ind w:left="1440" w:hanging="720"/>
      </w:pPr>
      <w:rPr>
        <w:rFonts w:ascii="Arial" w:hAnsi="Arial" w:hint="default"/>
        <w:i w:val="0"/>
        <w:sz w:val="24"/>
      </w:rPr>
    </w:lvl>
    <w:lvl w:ilvl="2">
      <w:start w:val="6"/>
      <w:numFmt w:val="lowerLetter"/>
      <w:lvlText w:val="%3."/>
      <w:lvlJc w:val="right"/>
      <w:pPr>
        <w:ind w:left="2160" w:hanging="720"/>
      </w:pPr>
      <w:rPr>
        <w:rFonts w:hint="default"/>
        <w:i/>
      </w:rPr>
    </w:lvl>
    <w:lvl w:ilvl="3">
      <w:start w:val="1"/>
      <w:numFmt w:val="lowerRoman"/>
      <w:lvlText w:val="%4."/>
      <w:lvlJc w:val="left"/>
      <w:pPr>
        <w:ind w:left="2880" w:hanging="720"/>
      </w:pPr>
      <w:rPr>
        <w:rFonts w:hint="default"/>
      </w:rPr>
    </w:lvl>
    <w:lvl w:ilvl="4">
      <w:start w:val="1"/>
      <w:numFmt w:val="decimal"/>
      <w:lvlText w:val="(%5)"/>
      <w:lvlJc w:val="left"/>
      <w:pPr>
        <w:ind w:left="3600" w:hanging="720"/>
      </w:pPr>
      <w:rPr>
        <w:rFonts w:hint="default"/>
      </w:rPr>
    </w:lvl>
    <w:lvl w:ilvl="5">
      <w:start w:val="1"/>
      <w:numFmt w:val="lowerLetter"/>
      <w:lvlText w:val="(%6)"/>
      <w:lvlJc w:val="right"/>
      <w:pPr>
        <w:ind w:left="4320" w:hanging="720"/>
      </w:pPr>
      <w:rPr>
        <w:rFonts w:hint="default"/>
      </w:rPr>
    </w:lvl>
    <w:lvl w:ilvl="6">
      <w:start w:val="1"/>
      <w:numFmt w:val="lowerRoman"/>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right"/>
      <w:pPr>
        <w:ind w:left="6480" w:hanging="720"/>
      </w:pPr>
      <w:rPr>
        <w:rFonts w:hint="default"/>
      </w:rPr>
    </w:lvl>
  </w:abstractNum>
  <w:abstractNum w:abstractNumId="83">
    <w:nsid w:val="65EB2CE7"/>
    <w:multiLevelType w:val="hybridMultilevel"/>
    <w:tmpl w:val="9FDE85FE"/>
    <w:lvl w:ilvl="0" w:tplc="04090005">
      <w:start w:val="1"/>
      <w:numFmt w:val="bullet"/>
      <w:lvlText w:val=""/>
      <w:lvlJc w:val="left"/>
      <w:pPr>
        <w:ind w:left="720" w:hanging="360"/>
      </w:pPr>
      <w:rPr>
        <w:rFonts w:ascii="Wingdings" w:hAnsi="Wingdings" w:hint="default"/>
      </w:rPr>
    </w:lvl>
    <w:lvl w:ilvl="1" w:tplc="7046A50E">
      <w:start w:val="6"/>
      <w:numFmt w:val="decimal"/>
      <w:lvlText w:val="%2."/>
      <w:lvlJc w:val="left"/>
      <w:pPr>
        <w:ind w:left="1440" w:hanging="360"/>
      </w:pPr>
      <w:rPr>
        <w:rFonts w:hint="default"/>
      </w:rPr>
    </w:lvl>
    <w:lvl w:ilvl="2" w:tplc="206AF400">
      <w:start w:val="6"/>
      <w:numFmt w:val="decimal"/>
      <w:lvlText w:val="%3."/>
      <w:lvlJc w:val="left"/>
      <w:pPr>
        <w:ind w:left="2160" w:hanging="360"/>
      </w:pPr>
      <w:rPr>
        <w:rFonts w:hint="default"/>
      </w:rPr>
    </w:lvl>
    <w:lvl w:ilvl="3" w:tplc="E564EDAA">
      <w:start w:val="5"/>
      <w:numFmt w:val="decimal"/>
      <w:lvlText w:val="%4"/>
      <w:lvlJc w:val="left"/>
      <w:pPr>
        <w:ind w:left="2880" w:hanging="360"/>
      </w:pPr>
      <w:rPr>
        <w:rFonts w:hint="default"/>
      </w:rPr>
    </w:lvl>
    <w:lvl w:ilvl="4" w:tplc="9DE87262">
      <w:start w:val="1"/>
      <w:numFmt w:val="decimal"/>
      <w:lvlText w:val="(%5)"/>
      <w:lvlJc w:val="left"/>
      <w:pPr>
        <w:ind w:left="3600" w:hanging="360"/>
      </w:pPr>
      <w:rPr>
        <w:rFonts w:hint="default"/>
      </w:rPr>
    </w:lvl>
    <w:lvl w:ilvl="5" w:tplc="D1900662">
      <w:start w:val="1"/>
      <w:numFmt w:val="upperLetter"/>
      <w:lvlText w:val="%6."/>
      <w:lvlJc w:val="left"/>
      <w:pPr>
        <w:ind w:left="4320" w:hanging="360"/>
      </w:pPr>
      <w:rPr>
        <w:rFonts w:hint="default"/>
      </w:rPr>
    </w:lvl>
    <w:lvl w:ilvl="6" w:tplc="04090001">
      <w:start w:val="1"/>
      <w:numFmt w:val="bullet"/>
      <w:lvlText w:val=""/>
      <w:lvlJc w:val="left"/>
      <w:pPr>
        <w:ind w:left="5040" w:hanging="360"/>
      </w:pPr>
      <w:rPr>
        <w:rFonts w:ascii="Symbol" w:hAnsi="Symbol" w:hint="default"/>
      </w:rPr>
    </w:lvl>
    <w:lvl w:ilvl="7" w:tplc="E21CD120">
      <w:start w:val="5"/>
      <w:numFmt w:val="lowerRoman"/>
      <w:lvlText w:val="%8."/>
      <w:lvlJc w:val="left"/>
      <w:pPr>
        <w:ind w:left="6120" w:hanging="720"/>
      </w:pPr>
      <w:rPr>
        <w:rFonts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67770BFB"/>
    <w:multiLevelType w:val="hybridMultilevel"/>
    <w:tmpl w:val="AA82ACBA"/>
    <w:lvl w:ilvl="0" w:tplc="0B225EF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5">
    <w:nsid w:val="69B51748"/>
    <w:multiLevelType w:val="multilevel"/>
    <w:tmpl w:val="DA0200D4"/>
    <w:lvl w:ilvl="0">
      <w:start w:val="1"/>
      <w:numFmt w:val="upperLetter"/>
      <w:lvlText w:val="%1."/>
      <w:lvlJc w:val="left"/>
      <w:pPr>
        <w:ind w:left="720" w:hanging="720"/>
      </w:pPr>
      <w:rPr>
        <w:rFonts w:ascii="Arial" w:hAnsi="Arial" w:hint="default"/>
        <w:b/>
        <w:sz w:val="26"/>
      </w:rPr>
    </w:lvl>
    <w:lvl w:ilvl="1">
      <w:start w:val="1"/>
      <w:numFmt w:val="decimal"/>
      <w:lvlText w:val="%2."/>
      <w:lvlJc w:val="left"/>
      <w:pPr>
        <w:ind w:left="1440" w:hanging="720"/>
      </w:pPr>
      <w:rPr>
        <w:rFonts w:ascii="Arial" w:hAnsi="Arial" w:hint="default"/>
        <w:i w:val="0"/>
        <w:sz w:val="24"/>
      </w:rPr>
    </w:lvl>
    <w:lvl w:ilvl="2">
      <w:start w:val="1"/>
      <w:numFmt w:val="lowerLetter"/>
      <w:lvlText w:val="%3."/>
      <w:lvlJc w:val="right"/>
      <w:pPr>
        <w:ind w:left="2160" w:hanging="720"/>
      </w:pPr>
      <w:rPr>
        <w:rFonts w:hint="default"/>
        <w:i/>
      </w:rPr>
    </w:lvl>
    <w:lvl w:ilvl="3">
      <w:start w:val="7"/>
      <w:numFmt w:val="lowerRoman"/>
      <w:lvlText w:val="%4."/>
      <w:lvlJc w:val="right"/>
      <w:pPr>
        <w:ind w:left="2880" w:hanging="720"/>
      </w:pPr>
      <w:rPr>
        <w:rFonts w:hint="default"/>
      </w:rPr>
    </w:lvl>
    <w:lvl w:ilvl="4">
      <w:start w:val="1"/>
      <w:numFmt w:val="decimal"/>
      <w:lvlText w:val="(%5)"/>
      <w:lvlJc w:val="left"/>
      <w:pPr>
        <w:ind w:left="3600" w:hanging="720"/>
      </w:pPr>
      <w:rPr>
        <w:rFonts w:hint="default"/>
      </w:rPr>
    </w:lvl>
    <w:lvl w:ilvl="5">
      <w:start w:val="1"/>
      <w:numFmt w:val="lowerLetter"/>
      <w:lvlText w:val="(%6)"/>
      <w:lvlJc w:val="right"/>
      <w:pPr>
        <w:ind w:left="4320" w:hanging="720"/>
      </w:pPr>
      <w:rPr>
        <w:rFonts w:hint="default"/>
      </w:rPr>
    </w:lvl>
    <w:lvl w:ilvl="6">
      <w:start w:val="1"/>
      <w:numFmt w:val="lowerRoman"/>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right"/>
      <w:pPr>
        <w:ind w:left="6480" w:hanging="720"/>
      </w:pPr>
      <w:rPr>
        <w:rFonts w:hint="default"/>
      </w:rPr>
    </w:lvl>
  </w:abstractNum>
  <w:abstractNum w:abstractNumId="86">
    <w:nsid w:val="69F82871"/>
    <w:multiLevelType w:val="multilevel"/>
    <w:tmpl w:val="98103E40"/>
    <w:lvl w:ilvl="0">
      <w:start w:val="4"/>
      <w:numFmt w:val="upperLetter"/>
      <w:lvlText w:val="%1."/>
      <w:lvlJc w:val="left"/>
      <w:pPr>
        <w:ind w:left="720" w:hanging="720"/>
      </w:pPr>
      <w:rPr>
        <w:rFonts w:ascii="Arial" w:hAnsi="Arial" w:hint="default"/>
        <w:b/>
        <w:sz w:val="26"/>
      </w:rPr>
    </w:lvl>
    <w:lvl w:ilvl="1">
      <w:start w:val="6"/>
      <w:numFmt w:val="decimal"/>
      <w:lvlText w:val="%2."/>
      <w:lvlJc w:val="left"/>
      <w:pPr>
        <w:ind w:left="1440" w:hanging="720"/>
      </w:pPr>
      <w:rPr>
        <w:rFonts w:ascii="Arial" w:hAnsi="Arial" w:hint="default"/>
        <w:i/>
        <w:sz w:val="24"/>
      </w:rPr>
    </w:lvl>
    <w:lvl w:ilvl="2">
      <w:start w:val="6"/>
      <w:numFmt w:val="lowerLetter"/>
      <w:lvlText w:val="%3."/>
      <w:lvlJc w:val="right"/>
      <w:pPr>
        <w:ind w:left="2160" w:hanging="720"/>
      </w:pPr>
      <w:rPr>
        <w:rFonts w:hint="default"/>
        <w:i/>
      </w:rPr>
    </w:lvl>
    <w:lvl w:ilvl="3">
      <w:start w:val="1"/>
      <w:numFmt w:val="lowerRoman"/>
      <w:lvlText w:val="%4."/>
      <w:lvlJc w:val="left"/>
      <w:pPr>
        <w:ind w:left="2880" w:hanging="720"/>
      </w:pPr>
      <w:rPr>
        <w:rFonts w:hint="default"/>
      </w:rPr>
    </w:lvl>
    <w:lvl w:ilvl="4">
      <w:start w:val="1"/>
      <w:numFmt w:val="decimal"/>
      <w:lvlText w:val="(%5)"/>
      <w:lvlJc w:val="left"/>
      <w:pPr>
        <w:ind w:left="3600" w:hanging="720"/>
      </w:pPr>
      <w:rPr>
        <w:rFonts w:hint="default"/>
      </w:rPr>
    </w:lvl>
    <w:lvl w:ilvl="5">
      <w:start w:val="1"/>
      <w:numFmt w:val="lowerLetter"/>
      <w:lvlText w:val="(%6)"/>
      <w:lvlJc w:val="right"/>
      <w:pPr>
        <w:ind w:left="4320" w:hanging="720"/>
      </w:pPr>
      <w:rPr>
        <w:rFonts w:hint="default"/>
      </w:rPr>
    </w:lvl>
    <w:lvl w:ilvl="6">
      <w:start w:val="1"/>
      <w:numFmt w:val="lowerRoman"/>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right"/>
      <w:pPr>
        <w:ind w:left="6480" w:hanging="720"/>
      </w:pPr>
      <w:rPr>
        <w:rFonts w:hint="default"/>
      </w:rPr>
    </w:lvl>
  </w:abstractNum>
  <w:abstractNum w:abstractNumId="87">
    <w:nsid w:val="6AF74454"/>
    <w:multiLevelType w:val="multilevel"/>
    <w:tmpl w:val="08448C9E"/>
    <w:lvl w:ilvl="0">
      <w:start w:val="4"/>
      <w:numFmt w:val="upperLetter"/>
      <w:lvlText w:val="%1."/>
      <w:lvlJc w:val="left"/>
      <w:pPr>
        <w:ind w:left="720" w:hanging="720"/>
      </w:pPr>
      <w:rPr>
        <w:rFonts w:ascii="Arial" w:hAnsi="Arial" w:hint="default"/>
        <w:b/>
        <w:sz w:val="26"/>
      </w:rPr>
    </w:lvl>
    <w:lvl w:ilvl="1">
      <w:start w:val="6"/>
      <w:numFmt w:val="decimal"/>
      <w:lvlText w:val="%2."/>
      <w:lvlJc w:val="left"/>
      <w:pPr>
        <w:ind w:left="1440" w:hanging="720"/>
      </w:pPr>
      <w:rPr>
        <w:rFonts w:ascii="Arial" w:hAnsi="Arial" w:hint="default"/>
        <w:i w:val="0"/>
        <w:sz w:val="24"/>
      </w:rPr>
    </w:lvl>
    <w:lvl w:ilvl="2">
      <w:start w:val="6"/>
      <w:numFmt w:val="lowerLetter"/>
      <w:lvlText w:val="%3."/>
      <w:lvlJc w:val="right"/>
      <w:pPr>
        <w:ind w:left="2160" w:hanging="720"/>
      </w:pPr>
      <w:rPr>
        <w:rFonts w:hint="default"/>
        <w:i/>
      </w:rPr>
    </w:lvl>
    <w:lvl w:ilvl="3">
      <w:start w:val="1"/>
      <w:numFmt w:val="lowerRoman"/>
      <w:lvlText w:val="%4."/>
      <w:lvlJc w:val="right"/>
      <w:pPr>
        <w:ind w:left="2880" w:hanging="720"/>
      </w:pPr>
      <w:rPr>
        <w:rFonts w:hint="default"/>
      </w:rPr>
    </w:lvl>
    <w:lvl w:ilvl="4">
      <w:start w:val="1"/>
      <w:numFmt w:val="decimal"/>
      <w:lvlText w:val="(%5)"/>
      <w:lvlJc w:val="left"/>
      <w:pPr>
        <w:ind w:left="3600" w:hanging="720"/>
      </w:pPr>
      <w:rPr>
        <w:rFonts w:hint="default"/>
      </w:rPr>
    </w:lvl>
    <w:lvl w:ilvl="5">
      <w:start w:val="1"/>
      <w:numFmt w:val="lowerLetter"/>
      <w:lvlText w:val="(%6)"/>
      <w:lvlJc w:val="right"/>
      <w:pPr>
        <w:ind w:left="4320" w:hanging="720"/>
      </w:pPr>
      <w:rPr>
        <w:rFonts w:hint="default"/>
      </w:rPr>
    </w:lvl>
    <w:lvl w:ilvl="6">
      <w:start w:val="1"/>
      <w:numFmt w:val="lowerRoman"/>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right"/>
      <w:pPr>
        <w:ind w:left="6480" w:hanging="720"/>
      </w:pPr>
      <w:rPr>
        <w:rFonts w:hint="default"/>
      </w:rPr>
    </w:lvl>
  </w:abstractNum>
  <w:abstractNum w:abstractNumId="88">
    <w:nsid w:val="6C0954D9"/>
    <w:multiLevelType w:val="multilevel"/>
    <w:tmpl w:val="02DAA8DE"/>
    <w:lvl w:ilvl="0">
      <w:start w:val="2"/>
      <w:numFmt w:val="upperLetter"/>
      <w:lvlText w:val="%1."/>
      <w:lvlJc w:val="left"/>
      <w:pPr>
        <w:ind w:left="720" w:hanging="720"/>
      </w:pPr>
      <w:rPr>
        <w:rFonts w:hint="default"/>
        <w:b/>
        <w:sz w:val="26"/>
      </w:rPr>
    </w:lvl>
    <w:lvl w:ilvl="1">
      <w:start w:val="1"/>
      <w:numFmt w:val="decimal"/>
      <w:lvlText w:val="%2."/>
      <w:lvlJc w:val="left"/>
      <w:pPr>
        <w:ind w:left="1440" w:hanging="720"/>
      </w:pPr>
      <w:rPr>
        <w:rFonts w:ascii="Arial" w:hAnsi="Arial" w:hint="default"/>
        <w:i w:val="0"/>
        <w:sz w:val="24"/>
      </w:rPr>
    </w:lvl>
    <w:lvl w:ilvl="2">
      <w:start w:val="1"/>
      <w:numFmt w:val="lowerLetter"/>
      <w:lvlText w:val="%3."/>
      <w:lvlJc w:val="right"/>
      <w:pPr>
        <w:ind w:left="2160" w:hanging="720"/>
      </w:pPr>
      <w:rPr>
        <w:rFonts w:hint="default"/>
        <w:i/>
      </w:rPr>
    </w:lvl>
    <w:lvl w:ilvl="3">
      <w:start w:val="1"/>
      <w:numFmt w:val="lowerRoman"/>
      <w:lvlText w:val="%4."/>
      <w:lvlJc w:val="left"/>
      <w:pPr>
        <w:ind w:left="2880" w:hanging="720"/>
      </w:pPr>
      <w:rPr>
        <w:rFonts w:hint="default"/>
      </w:rPr>
    </w:lvl>
    <w:lvl w:ilvl="4">
      <w:start w:val="1"/>
      <w:numFmt w:val="lowerLetter"/>
      <w:lvlText w:val="%5."/>
      <w:lvlJc w:val="left"/>
      <w:pPr>
        <w:ind w:left="3600" w:hanging="720"/>
      </w:pPr>
      <w:rPr>
        <w:rFonts w:ascii="Arial" w:eastAsia="Calibri" w:hAnsi="Arial" w:cs="Times New Roman"/>
      </w:rPr>
    </w:lvl>
    <w:lvl w:ilvl="5">
      <w:start w:val="1"/>
      <w:numFmt w:val="lowerRoman"/>
      <w:lvlText w:val="%6."/>
      <w:lvlJc w:val="right"/>
      <w:pPr>
        <w:ind w:left="4320" w:hanging="720"/>
      </w:pPr>
      <w:rPr>
        <w:rFonts w:ascii="Arial" w:eastAsia="Calibri" w:hAnsi="Arial" w:cs="Times New Roman"/>
      </w:rPr>
    </w:lvl>
    <w:lvl w:ilvl="6">
      <w:start w:val="1"/>
      <w:numFmt w:val="decimal"/>
      <w:lvlText w:val="(%7)"/>
      <w:lvlJc w:val="left"/>
      <w:pPr>
        <w:ind w:left="5040" w:hanging="720"/>
      </w:pPr>
      <w:rPr>
        <w:rFonts w:ascii="Arial" w:eastAsia="Calibri" w:hAnsi="Arial" w:cs="Times New Roman"/>
      </w:rPr>
    </w:lvl>
    <w:lvl w:ilvl="7">
      <w:start w:val="1"/>
      <w:numFmt w:val="lowerLetter"/>
      <w:lvlText w:val="%8."/>
      <w:lvlJc w:val="left"/>
      <w:pPr>
        <w:ind w:left="5760" w:hanging="720"/>
      </w:pPr>
      <w:rPr>
        <w:rFonts w:hint="default"/>
      </w:rPr>
    </w:lvl>
    <w:lvl w:ilvl="8">
      <w:start w:val="1"/>
      <w:numFmt w:val="lowerRoman"/>
      <w:lvlText w:val="%9."/>
      <w:lvlJc w:val="right"/>
      <w:pPr>
        <w:ind w:left="6480" w:hanging="720"/>
      </w:pPr>
      <w:rPr>
        <w:rFonts w:hint="default"/>
        <w:i/>
      </w:rPr>
    </w:lvl>
  </w:abstractNum>
  <w:abstractNum w:abstractNumId="89">
    <w:nsid w:val="6E6F7010"/>
    <w:multiLevelType w:val="multilevel"/>
    <w:tmpl w:val="F5205414"/>
    <w:lvl w:ilvl="0">
      <w:start w:val="1"/>
      <w:numFmt w:val="upperLetter"/>
      <w:lvlText w:val="%1."/>
      <w:lvlJc w:val="left"/>
      <w:pPr>
        <w:ind w:left="720" w:hanging="720"/>
      </w:pPr>
      <w:rPr>
        <w:rFonts w:hint="default"/>
        <w:b/>
        <w:sz w:val="26"/>
      </w:rPr>
    </w:lvl>
    <w:lvl w:ilvl="1">
      <w:start w:val="1"/>
      <w:numFmt w:val="decimal"/>
      <w:lvlText w:val="%2."/>
      <w:lvlJc w:val="left"/>
      <w:pPr>
        <w:ind w:left="1440" w:hanging="720"/>
      </w:pPr>
      <w:rPr>
        <w:rFonts w:ascii="Arial" w:hAnsi="Arial" w:hint="default"/>
        <w:i w:val="0"/>
        <w:sz w:val="24"/>
      </w:rPr>
    </w:lvl>
    <w:lvl w:ilvl="2">
      <w:start w:val="1"/>
      <w:numFmt w:val="lowerLetter"/>
      <w:lvlText w:val="%3."/>
      <w:lvlJc w:val="right"/>
      <w:pPr>
        <w:ind w:left="2160" w:hanging="720"/>
      </w:pPr>
      <w:rPr>
        <w:rFonts w:hint="default"/>
        <w:i/>
      </w:rPr>
    </w:lvl>
    <w:lvl w:ilvl="3">
      <w:start w:val="1"/>
      <w:numFmt w:val="lowerRoman"/>
      <w:lvlText w:val="%4."/>
      <w:lvlJc w:val="left"/>
      <w:pPr>
        <w:ind w:left="2880" w:hanging="720"/>
      </w:pPr>
      <w:rPr>
        <w:rFonts w:hint="default"/>
      </w:rPr>
    </w:lvl>
    <w:lvl w:ilvl="4">
      <w:start w:val="1"/>
      <w:numFmt w:val="decimal"/>
      <w:lvlText w:val="(%5)"/>
      <w:lvlJc w:val="left"/>
      <w:pPr>
        <w:ind w:left="3600" w:hanging="720"/>
      </w:pPr>
      <w:rPr>
        <w:rFonts w:hint="default"/>
      </w:rPr>
    </w:lvl>
    <w:lvl w:ilvl="5">
      <w:start w:val="1"/>
      <w:numFmt w:val="lowerLetter"/>
      <w:lvlText w:val="(%6)"/>
      <w:lvlJc w:val="right"/>
      <w:pPr>
        <w:ind w:left="4320" w:hanging="720"/>
      </w:pPr>
      <w:rPr>
        <w:rFonts w:hint="default"/>
      </w:rPr>
    </w:lvl>
    <w:lvl w:ilvl="6">
      <w:start w:val="1"/>
      <w:numFmt w:val="decimal"/>
      <w:lvlText w:val="(%7)"/>
      <w:lvlJc w:val="left"/>
      <w:pPr>
        <w:ind w:left="5040" w:hanging="720"/>
      </w:pPr>
      <w:rPr>
        <w:rFonts w:ascii="Arial" w:eastAsia="Calibri" w:hAnsi="Arial" w:cs="Times New Roman"/>
      </w:rPr>
    </w:lvl>
    <w:lvl w:ilvl="7">
      <w:start w:val="1"/>
      <w:numFmt w:val="lowerLetter"/>
      <w:lvlText w:val="%8."/>
      <w:lvlJc w:val="left"/>
      <w:pPr>
        <w:ind w:left="5760" w:hanging="720"/>
      </w:pPr>
      <w:rPr>
        <w:rFonts w:hint="default"/>
      </w:rPr>
    </w:lvl>
    <w:lvl w:ilvl="8">
      <w:start w:val="1"/>
      <w:numFmt w:val="lowerRoman"/>
      <w:lvlText w:val="%9."/>
      <w:lvlJc w:val="right"/>
      <w:pPr>
        <w:ind w:left="6480" w:hanging="720"/>
      </w:pPr>
      <w:rPr>
        <w:rFonts w:hint="default"/>
      </w:rPr>
    </w:lvl>
  </w:abstractNum>
  <w:abstractNum w:abstractNumId="90">
    <w:nsid w:val="6EF61818"/>
    <w:multiLevelType w:val="hybridMultilevel"/>
    <w:tmpl w:val="2D8E1C68"/>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1">
    <w:nsid w:val="6FCF25B5"/>
    <w:multiLevelType w:val="multilevel"/>
    <w:tmpl w:val="B33EF894"/>
    <w:lvl w:ilvl="0">
      <w:start w:val="1"/>
      <w:numFmt w:val="upperLetter"/>
      <w:lvlText w:val="%1."/>
      <w:lvlJc w:val="left"/>
      <w:pPr>
        <w:ind w:left="720" w:hanging="720"/>
      </w:pPr>
      <w:rPr>
        <w:rFonts w:ascii="Arial" w:hAnsi="Arial" w:hint="default"/>
        <w:b/>
        <w:sz w:val="26"/>
      </w:rPr>
    </w:lvl>
    <w:lvl w:ilvl="1">
      <w:start w:val="1"/>
      <w:numFmt w:val="decimal"/>
      <w:lvlText w:val="%2."/>
      <w:lvlJc w:val="left"/>
      <w:pPr>
        <w:ind w:left="1440" w:hanging="720"/>
      </w:pPr>
      <w:rPr>
        <w:rFonts w:ascii="Arial" w:hAnsi="Arial" w:hint="default"/>
        <w:i w:val="0"/>
        <w:sz w:val="24"/>
      </w:rPr>
    </w:lvl>
    <w:lvl w:ilvl="2">
      <w:start w:val="1"/>
      <w:numFmt w:val="lowerLetter"/>
      <w:lvlText w:val="%3."/>
      <w:lvlJc w:val="right"/>
      <w:pPr>
        <w:ind w:left="2160" w:hanging="720"/>
      </w:pPr>
      <w:rPr>
        <w:rFonts w:hint="default"/>
        <w:i/>
      </w:rPr>
    </w:lvl>
    <w:lvl w:ilvl="3">
      <w:start w:val="10"/>
      <w:numFmt w:val="lowerRoman"/>
      <w:lvlText w:val="%4."/>
      <w:lvlJc w:val="right"/>
      <w:pPr>
        <w:ind w:left="2880" w:hanging="720"/>
      </w:pPr>
      <w:rPr>
        <w:rFonts w:hint="default"/>
      </w:rPr>
    </w:lvl>
    <w:lvl w:ilvl="4">
      <w:start w:val="1"/>
      <w:numFmt w:val="decimal"/>
      <w:lvlText w:val="(%5)"/>
      <w:lvlJc w:val="left"/>
      <w:pPr>
        <w:ind w:left="3600" w:hanging="720"/>
      </w:pPr>
      <w:rPr>
        <w:rFonts w:hint="default"/>
      </w:rPr>
    </w:lvl>
    <w:lvl w:ilvl="5">
      <w:start w:val="1"/>
      <w:numFmt w:val="lowerLetter"/>
      <w:lvlText w:val="(%6)"/>
      <w:lvlJc w:val="right"/>
      <w:pPr>
        <w:ind w:left="4320" w:hanging="720"/>
      </w:pPr>
      <w:rPr>
        <w:rFonts w:hint="default"/>
      </w:rPr>
    </w:lvl>
    <w:lvl w:ilvl="6">
      <w:start w:val="1"/>
      <w:numFmt w:val="lowerRoman"/>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right"/>
      <w:pPr>
        <w:ind w:left="6480" w:hanging="720"/>
      </w:pPr>
      <w:rPr>
        <w:rFonts w:hint="default"/>
      </w:rPr>
    </w:lvl>
  </w:abstractNum>
  <w:abstractNum w:abstractNumId="92">
    <w:nsid w:val="70A81C10"/>
    <w:multiLevelType w:val="multilevel"/>
    <w:tmpl w:val="A9BC31B2"/>
    <w:lvl w:ilvl="0">
      <w:start w:val="4"/>
      <w:numFmt w:val="upperLetter"/>
      <w:lvlText w:val="%1."/>
      <w:lvlJc w:val="left"/>
      <w:pPr>
        <w:ind w:left="720" w:hanging="720"/>
      </w:pPr>
      <w:rPr>
        <w:rFonts w:ascii="Arial" w:hAnsi="Arial" w:hint="default"/>
        <w:b/>
        <w:sz w:val="26"/>
      </w:rPr>
    </w:lvl>
    <w:lvl w:ilvl="1">
      <w:start w:val="6"/>
      <w:numFmt w:val="decimal"/>
      <w:lvlText w:val="%2."/>
      <w:lvlJc w:val="left"/>
      <w:pPr>
        <w:ind w:left="1440" w:hanging="720"/>
      </w:pPr>
      <w:rPr>
        <w:rFonts w:ascii="Arial" w:hAnsi="Arial" w:hint="default"/>
        <w:i w:val="0"/>
        <w:sz w:val="24"/>
      </w:rPr>
    </w:lvl>
    <w:lvl w:ilvl="2">
      <w:start w:val="1"/>
      <w:numFmt w:val="lowerLetter"/>
      <w:lvlText w:val="%3."/>
      <w:lvlJc w:val="left"/>
      <w:pPr>
        <w:ind w:left="2160" w:hanging="720"/>
      </w:pPr>
      <w:rPr>
        <w:rFonts w:hint="default"/>
        <w:i/>
      </w:rPr>
    </w:lvl>
    <w:lvl w:ilvl="3">
      <w:start w:val="2"/>
      <w:numFmt w:val="lowerRoman"/>
      <w:lvlText w:val="%4."/>
      <w:lvlJc w:val="left"/>
      <w:pPr>
        <w:ind w:left="2880" w:hanging="720"/>
      </w:pPr>
      <w:rPr>
        <w:rFonts w:hint="default"/>
      </w:rPr>
    </w:lvl>
    <w:lvl w:ilvl="4">
      <w:start w:val="1"/>
      <w:numFmt w:val="decimal"/>
      <w:lvlText w:val="(%5)"/>
      <w:lvlJc w:val="left"/>
      <w:pPr>
        <w:ind w:left="3600" w:hanging="720"/>
      </w:pPr>
      <w:rPr>
        <w:rFonts w:hint="default"/>
      </w:rPr>
    </w:lvl>
    <w:lvl w:ilvl="5">
      <w:start w:val="1"/>
      <w:numFmt w:val="lowerLetter"/>
      <w:lvlText w:val="(%6)"/>
      <w:lvlJc w:val="right"/>
      <w:pPr>
        <w:ind w:left="4320" w:hanging="720"/>
      </w:pPr>
      <w:rPr>
        <w:rFonts w:hint="default"/>
      </w:rPr>
    </w:lvl>
    <w:lvl w:ilvl="6">
      <w:start w:val="1"/>
      <w:numFmt w:val="lowerRoman"/>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right"/>
      <w:pPr>
        <w:ind w:left="6480" w:hanging="720"/>
      </w:pPr>
      <w:rPr>
        <w:rFonts w:hint="default"/>
      </w:rPr>
    </w:lvl>
  </w:abstractNum>
  <w:abstractNum w:abstractNumId="93">
    <w:nsid w:val="714B2C6A"/>
    <w:multiLevelType w:val="hybridMultilevel"/>
    <w:tmpl w:val="4B243296"/>
    <w:lvl w:ilvl="0" w:tplc="EB7E064E">
      <w:start w:val="1"/>
      <w:numFmt w:val="upperLetter"/>
      <w:lvlText w:val="%1."/>
      <w:lvlJc w:val="left"/>
      <w:pPr>
        <w:ind w:left="1080" w:hanging="360"/>
      </w:pPr>
      <w:rPr>
        <w:rFonts w:hint="default"/>
        <w:sz w:val="24"/>
        <w:szCs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4">
    <w:nsid w:val="71830D96"/>
    <w:multiLevelType w:val="hybridMultilevel"/>
    <w:tmpl w:val="12A2422C"/>
    <w:lvl w:ilvl="0" w:tplc="BF8870CE">
      <w:start w:val="1"/>
      <w:numFmt w:val="bullet"/>
      <w:pStyle w:val="Bullet"/>
      <w:lvlText w:val=""/>
      <w:lvlJc w:val="left"/>
      <w:pPr>
        <w:ind w:left="1440" w:hanging="360"/>
      </w:pPr>
      <w:rPr>
        <w:rFonts w:ascii="Wingdings" w:hAnsi="Wingdings" w:hint="default"/>
      </w:rPr>
    </w:lvl>
    <w:lvl w:ilvl="1" w:tplc="04090001">
      <w:start w:val="1"/>
      <w:numFmt w:val="bullet"/>
      <w:lvlText w:val=""/>
      <w:lvlJc w:val="left"/>
      <w:pPr>
        <w:ind w:left="2160" w:hanging="360"/>
      </w:pPr>
      <w:rPr>
        <w:rFonts w:ascii="Symbol" w:hAnsi="Symbol"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5">
    <w:nsid w:val="745E127B"/>
    <w:multiLevelType w:val="multilevel"/>
    <w:tmpl w:val="4D16C616"/>
    <w:lvl w:ilvl="0">
      <w:start w:val="4"/>
      <w:numFmt w:val="upperLetter"/>
      <w:lvlText w:val="%1."/>
      <w:lvlJc w:val="left"/>
      <w:pPr>
        <w:ind w:left="720" w:hanging="720"/>
      </w:pPr>
      <w:rPr>
        <w:rFonts w:ascii="Arial" w:hAnsi="Arial" w:hint="default"/>
        <w:b/>
        <w:sz w:val="26"/>
      </w:rPr>
    </w:lvl>
    <w:lvl w:ilvl="1">
      <w:start w:val="6"/>
      <w:numFmt w:val="decimal"/>
      <w:lvlText w:val="%2."/>
      <w:lvlJc w:val="left"/>
      <w:pPr>
        <w:ind w:left="1440" w:hanging="720"/>
      </w:pPr>
      <w:rPr>
        <w:rFonts w:ascii="Arial" w:hAnsi="Arial" w:hint="default"/>
        <w:i w:val="0"/>
        <w:sz w:val="24"/>
      </w:rPr>
    </w:lvl>
    <w:lvl w:ilvl="2">
      <w:start w:val="6"/>
      <w:numFmt w:val="lowerLetter"/>
      <w:lvlText w:val="%3."/>
      <w:lvlJc w:val="right"/>
      <w:pPr>
        <w:ind w:left="2160" w:hanging="720"/>
      </w:pPr>
      <w:rPr>
        <w:rFonts w:hint="default"/>
        <w:i/>
      </w:rPr>
    </w:lvl>
    <w:lvl w:ilvl="3">
      <w:start w:val="1"/>
      <w:numFmt w:val="lowerRoman"/>
      <w:lvlText w:val="%4."/>
      <w:lvlJc w:val="left"/>
      <w:pPr>
        <w:ind w:left="2880" w:hanging="720"/>
      </w:pPr>
      <w:rPr>
        <w:rFonts w:hint="default"/>
      </w:rPr>
    </w:lvl>
    <w:lvl w:ilvl="4">
      <w:start w:val="1"/>
      <w:numFmt w:val="decimal"/>
      <w:lvlText w:val="(%5)"/>
      <w:lvlJc w:val="left"/>
      <w:pPr>
        <w:ind w:left="3600" w:hanging="720"/>
      </w:pPr>
      <w:rPr>
        <w:rFonts w:hint="default"/>
      </w:rPr>
    </w:lvl>
    <w:lvl w:ilvl="5">
      <w:start w:val="1"/>
      <w:numFmt w:val="lowerLetter"/>
      <w:lvlText w:val="(%6)"/>
      <w:lvlJc w:val="right"/>
      <w:pPr>
        <w:ind w:left="4320" w:hanging="720"/>
      </w:pPr>
      <w:rPr>
        <w:rFonts w:hint="default"/>
      </w:rPr>
    </w:lvl>
    <w:lvl w:ilvl="6">
      <w:start w:val="1"/>
      <w:numFmt w:val="lowerRoman"/>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right"/>
      <w:pPr>
        <w:ind w:left="6480" w:hanging="720"/>
      </w:pPr>
      <w:rPr>
        <w:rFonts w:hint="default"/>
      </w:rPr>
    </w:lvl>
  </w:abstractNum>
  <w:abstractNum w:abstractNumId="96">
    <w:nsid w:val="75675357"/>
    <w:multiLevelType w:val="multilevel"/>
    <w:tmpl w:val="DAE62A0E"/>
    <w:lvl w:ilvl="0">
      <w:start w:val="1"/>
      <w:numFmt w:val="upperLetter"/>
      <w:lvlText w:val="%1."/>
      <w:lvlJc w:val="left"/>
      <w:pPr>
        <w:ind w:left="720" w:hanging="720"/>
      </w:pPr>
      <w:rPr>
        <w:rFonts w:ascii="Arial" w:hAnsi="Arial" w:hint="default"/>
        <w:b/>
        <w:sz w:val="26"/>
      </w:rPr>
    </w:lvl>
    <w:lvl w:ilvl="1">
      <w:start w:val="1"/>
      <w:numFmt w:val="decimal"/>
      <w:lvlText w:val="%2."/>
      <w:lvlJc w:val="left"/>
      <w:pPr>
        <w:ind w:left="1440" w:hanging="720"/>
      </w:pPr>
      <w:rPr>
        <w:rFonts w:ascii="Arial" w:hAnsi="Arial" w:hint="default"/>
        <w:i w:val="0"/>
        <w:sz w:val="24"/>
      </w:rPr>
    </w:lvl>
    <w:lvl w:ilvl="2">
      <w:start w:val="1"/>
      <w:numFmt w:val="lowerLetter"/>
      <w:lvlText w:val="%3."/>
      <w:lvlJc w:val="right"/>
      <w:pPr>
        <w:ind w:left="2160" w:hanging="720"/>
      </w:pPr>
      <w:rPr>
        <w:rFonts w:hint="default"/>
        <w:i/>
      </w:rPr>
    </w:lvl>
    <w:lvl w:ilvl="3">
      <w:start w:val="1"/>
      <w:numFmt w:val="lowerRoman"/>
      <w:lvlText w:val="%4."/>
      <w:lvlJc w:val="right"/>
      <w:pPr>
        <w:ind w:left="2700" w:hanging="720"/>
      </w:pPr>
      <w:rPr>
        <w:rFonts w:hint="default"/>
      </w:rPr>
    </w:lvl>
    <w:lvl w:ilvl="4">
      <w:start w:val="1"/>
      <w:numFmt w:val="decimal"/>
      <w:lvlText w:val="(%5)"/>
      <w:lvlJc w:val="left"/>
      <w:pPr>
        <w:ind w:left="3600" w:hanging="720"/>
      </w:pPr>
      <w:rPr>
        <w:rFonts w:hint="default"/>
      </w:rPr>
    </w:lvl>
    <w:lvl w:ilvl="5">
      <w:start w:val="1"/>
      <w:numFmt w:val="lowerLetter"/>
      <w:lvlText w:val="(%6)"/>
      <w:lvlJc w:val="right"/>
      <w:pPr>
        <w:ind w:left="4320" w:hanging="720"/>
      </w:pPr>
      <w:rPr>
        <w:rFonts w:hint="default"/>
      </w:rPr>
    </w:lvl>
    <w:lvl w:ilvl="6">
      <w:start w:val="1"/>
      <w:numFmt w:val="lowerRoman"/>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right"/>
      <w:pPr>
        <w:ind w:left="6480" w:hanging="720"/>
      </w:pPr>
      <w:rPr>
        <w:rFonts w:hint="default"/>
      </w:rPr>
    </w:lvl>
  </w:abstractNum>
  <w:abstractNum w:abstractNumId="97">
    <w:nsid w:val="77001FE8"/>
    <w:multiLevelType w:val="hybridMultilevel"/>
    <w:tmpl w:val="583C8E0C"/>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8">
    <w:nsid w:val="78AE7BFF"/>
    <w:multiLevelType w:val="hybridMultilevel"/>
    <w:tmpl w:val="8F58C2C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78D972BE"/>
    <w:multiLevelType w:val="multilevel"/>
    <w:tmpl w:val="0F58EC58"/>
    <w:lvl w:ilvl="0">
      <w:start w:val="1"/>
      <w:numFmt w:val="upperLetter"/>
      <w:lvlText w:val="%1."/>
      <w:lvlJc w:val="left"/>
      <w:pPr>
        <w:ind w:left="720" w:hanging="720"/>
      </w:pPr>
      <w:rPr>
        <w:rFonts w:ascii="Arial" w:hAnsi="Arial" w:hint="default"/>
        <w:b/>
        <w:sz w:val="26"/>
      </w:rPr>
    </w:lvl>
    <w:lvl w:ilvl="1">
      <w:start w:val="1"/>
      <w:numFmt w:val="decimal"/>
      <w:lvlText w:val="%2."/>
      <w:lvlJc w:val="left"/>
      <w:pPr>
        <w:ind w:left="1440" w:hanging="720"/>
      </w:pPr>
      <w:rPr>
        <w:rFonts w:ascii="Arial" w:hAnsi="Arial" w:hint="default"/>
        <w:i w:val="0"/>
        <w:sz w:val="24"/>
      </w:rPr>
    </w:lvl>
    <w:lvl w:ilvl="2">
      <w:start w:val="2"/>
      <w:numFmt w:val="lowerLetter"/>
      <w:lvlText w:val="%3."/>
      <w:lvlJc w:val="left"/>
      <w:pPr>
        <w:ind w:left="2160" w:hanging="720"/>
      </w:pPr>
      <w:rPr>
        <w:rFonts w:hint="default"/>
        <w:i/>
      </w:rPr>
    </w:lvl>
    <w:lvl w:ilvl="3">
      <w:start w:val="1"/>
      <w:numFmt w:val="lowerRoman"/>
      <w:lvlText w:val="%4."/>
      <w:lvlJc w:val="left"/>
      <w:pPr>
        <w:ind w:left="2880" w:hanging="720"/>
      </w:pPr>
      <w:rPr>
        <w:rFonts w:hint="default"/>
      </w:rPr>
    </w:lvl>
    <w:lvl w:ilvl="4">
      <w:start w:val="1"/>
      <w:numFmt w:val="decimal"/>
      <w:lvlText w:val="(%5)"/>
      <w:lvlJc w:val="left"/>
      <w:pPr>
        <w:ind w:left="3600" w:hanging="720"/>
      </w:pPr>
      <w:rPr>
        <w:rFonts w:hint="default"/>
      </w:rPr>
    </w:lvl>
    <w:lvl w:ilvl="5">
      <w:start w:val="1"/>
      <w:numFmt w:val="lowerLetter"/>
      <w:lvlText w:val="(%6)"/>
      <w:lvlJc w:val="right"/>
      <w:pPr>
        <w:ind w:left="4320" w:hanging="720"/>
      </w:pPr>
      <w:rPr>
        <w:rFonts w:hint="default"/>
      </w:rPr>
    </w:lvl>
    <w:lvl w:ilvl="6">
      <w:start w:val="1"/>
      <w:numFmt w:val="lowerRoman"/>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right"/>
      <w:pPr>
        <w:ind w:left="6480" w:hanging="720"/>
      </w:pPr>
      <w:rPr>
        <w:rFonts w:hint="default"/>
      </w:rPr>
    </w:lvl>
  </w:abstractNum>
  <w:abstractNum w:abstractNumId="100">
    <w:nsid w:val="7B507886"/>
    <w:multiLevelType w:val="multilevel"/>
    <w:tmpl w:val="D54A2A18"/>
    <w:lvl w:ilvl="0">
      <w:start w:val="4"/>
      <w:numFmt w:val="upperLetter"/>
      <w:pStyle w:val="ListNumber"/>
      <w:lvlText w:val="%1."/>
      <w:lvlJc w:val="left"/>
      <w:pPr>
        <w:ind w:left="720" w:hanging="720"/>
      </w:pPr>
      <w:rPr>
        <w:rFonts w:ascii="Arial" w:hAnsi="Arial" w:hint="default"/>
        <w:b/>
        <w:sz w:val="26"/>
      </w:rPr>
    </w:lvl>
    <w:lvl w:ilvl="1">
      <w:start w:val="6"/>
      <w:numFmt w:val="decimal"/>
      <w:pStyle w:val="ListNumber2"/>
      <w:lvlText w:val="%2."/>
      <w:lvlJc w:val="left"/>
      <w:pPr>
        <w:ind w:left="1440" w:hanging="720"/>
      </w:pPr>
      <w:rPr>
        <w:rFonts w:ascii="Arial" w:hAnsi="Arial" w:hint="default"/>
        <w:i/>
        <w:sz w:val="24"/>
      </w:rPr>
    </w:lvl>
    <w:lvl w:ilvl="2">
      <w:start w:val="6"/>
      <w:numFmt w:val="lowerLetter"/>
      <w:pStyle w:val="ListNumber3"/>
      <w:lvlText w:val="%3."/>
      <w:lvlJc w:val="right"/>
      <w:pPr>
        <w:ind w:left="2160" w:hanging="720"/>
      </w:pPr>
      <w:rPr>
        <w:rFonts w:hint="default"/>
        <w:i/>
      </w:rPr>
    </w:lvl>
    <w:lvl w:ilvl="3">
      <w:start w:val="1"/>
      <w:numFmt w:val="lowerRoman"/>
      <w:lvlText w:val="%4."/>
      <w:lvlJc w:val="left"/>
      <w:pPr>
        <w:ind w:left="2880" w:hanging="720"/>
      </w:pPr>
      <w:rPr>
        <w:rFonts w:ascii="Arial" w:hAnsi="Arial" w:cs="Arial" w:hint="default"/>
        <w:i/>
        <w:sz w:val="24"/>
        <w:szCs w:val="24"/>
      </w:rPr>
    </w:lvl>
    <w:lvl w:ilvl="4">
      <w:start w:val="1"/>
      <w:numFmt w:val="decimal"/>
      <w:pStyle w:val="ListNumber5"/>
      <w:lvlText w:val="(%5)"/>
      <w:lvlJc w:val="left"/>
      <w:pPr>
        <w:ind w:left="3600" w:hanging="720"/>
      </w:pPr>
      <w:rPr>
        <w:rFonts w:hint="default"/>
      </w:rPr>
    </w:lvl>
    <w:lvl w:ilvl="5">
      <w:start w:val="1"/>
      <w:numFmt w:val="decimal"/>
      <w:pStyle w:val="ListNumber6"/>
      <w:lvlText w:val="(%6)"/>
      <w:lvlJc w:val="right"/>
      <w:pPr>
        <w:ind w:left="4320" w:hanging="720"/>
      </w:pPr>
      <w:rPr>
        <w:rFonts w:ascii="Arial" w:eastAsia="Calibri" w:hAnsi="Arial" w:cs="Arial"/>
      </w:rPr>
    </w:lvl>
    <w:lvl w:ilvl="6">
      <w:start w:val="1"/>
      <w:numFmt w:val="decimal"/>
      <w:pStyle w:val="ListNumber7"/>
      <w:lvlText w:val="(%7)"/>
      <w:lvlJc w:val="left"/>
      <w:pPr>
        <w:ind w:left="5040" w:hanging="720"/>
      </w:pPr>
      <w:rPr>
        <w:rFonts w:ascii="Arial" w:eastAsia="Calibri" w:hAnsi="Arial" w:cs="Times New Roman"/>
      </w:rPr>
    </w:lvl>
    <w:lvl w:ilvl="7">
      <w:start w:val="1"/>
      <w:numFmt w:val="lowerLetter"/>
      <w:lvlText w:val="%8."/>
      <w:lvlJc w:val="left"/>
      <w:pPr>
        <w:ind w:left="5760" w:hanging="720"/>
      </w:pPr>
      <w:rPr>
        <w:rFonts w:hint="default"/>
      </w:rPr>
    </w:lvl>
    <w:lvl w:ilvl="8">
      <w:start w:val="1"/>
      <w:numFmt w:val="lowerRoman"/>
      <w:lvlText w:val="%9."/>
      <w:lvlJc w:val="right"/>
      <w:pPr>
        <w:ind w:left="6480" w:hanging="720"/>
      </w:pPr>
      <w:rPr>
        <w:rFonts w:hint="default"/>
      </w:rPr>
    </w:lvl>
  </w:abstractNum>
  <w:abstractNum w:abstractNumId="101">
    <w:nsid w:val="7DE22D2A"/>
    <w:multiLevelType w:val="hybridMultilevel"/>
    <w:tmpl w:val="B9849C8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nsid w:val="7F134C59"/>
    <w:multiLevelType w:val="multilevel"/>
    <w:tmpl w:val="4B5ECF82"/>
    <w:lvl w:ilvl="0">
      <w:start w:val="1"/>
      <w:numFmt w:val="upperLetter"/>
      <w:lvlText w:val="%1."/>
      <w:lvlJc w:val="left"/>
      <w:pPr>
        <w:ind w:left="720" w:hanging="720"/>
      </w:pPr>
      <w:rPr>
        <w:rFonts w:ascii="Arial" w:hAnsi="Arial" w:hint="default"/>
        <w:b/>
        <w:sz w:val="26"/>
      </w:rPr>
    </w:lvl>
    <w:lvl w:ilvl="1">
      <w:start w:val="1"/>
      <w:numFmt w:val="decimal"/>
      <w:lvlText w:val="%2."/>
      <w:lvlJc w:val="left"/>
      <w:pPr>
        <w:ind w:left="1440" w:hanging="720"/>
      </w:pPr>
      <w:rPr>
        <w:rFonts w:ascii="Arial" w:hAnsi="Arial" w:hint="default"/>
        <w:sz w:val="24"/>
      </w:rPr>
    </w:lvl>
    <w:lvl w:ilvl="2">
      <w:start w:val="1"/>
      <w:numFmt w:val="lowerLetter"/>
      <w:lvlText w:val="%3."/>
      <w:lvlJc w:val="left"/>
      <w:pPr>
        <w:ind w:left="2160" w:hanging="720"/>
      </w:pPr>
      <w:rPr>
        <w:rFonts w:hint="default"/>
      </w:rPr>
    </w:lvl>
    <w:lvl w:ilvl="3">
      <w:start w:val="1"/>
      <w:numFmt w:val="lowerRoman"/>
      <w:lvlText w:val="%4."/>
      <w:lvlJc w:val="left"/>
      <w:pPr>
        <w:ind w:left="2880" w:hanging="720"/>
      </w:pPr>
      <w:rPr>
        <w:rFonts w:hint="default"/>
      </w:rPr>
    </w:lvl>
    <w:lvl w:ilvl="4">
      <w:start w:val="1"/>
      <w:numFmt w:val="decimal"/>
      <w:lvlText w:val="(%5)"/>
      <w:lvlJc w:val="left"/>
      <w:pPr>
        <w:ind w:left="3600" w:hanging="720"/>
      </w:pPr>
      <w:rPr>
        <w:rFonts w:hint="default"/>
      </w:rPr>
    </w:lvl>
    <w:lvl w:ilvl="5">
      <w:start w:val="1"/>
      <w:numFmt w:val="lowerLetter"/>
      <w:lvlText w:val="(%6)"/>
      <w:lvlJc w:val="right"/>
      <w:pPr>
        <w:ind w:left="4320" w:hanging="720"/>
      </w:pPr>
      <w:rPr>
        <w:rFonts w:hint="default"/>
      </w:rPr>
    </w:lvl>
    <w:lvl w:ilvl="6">
      <w:start w:val="1"/>
      <w:numFmt w:val="lowerRoman"/>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right"/>
      <w:pPr>
        <w:ind w:left="6480" w:hanging="720"/>
      </w:pPr>
      <w:rPr>
        <w:rFonts w:hint="default"/>
      </w:rPr>
    </w:lvl>
  </w:abstractNum>
  <w:num w:numId="1">
    <w:abstractNumId w:val="94"/>
  </w:num>
  <w:num w:numId="2">
    <w:abstractNumId w:val="47"/>
  </w:num>
  <w:num w:numId="3">
    <w:abstractNumId w:val="9"/>
  </w:num>
  <w:num w:numId="4">
    <w:abstractNumId w:val="29"/>
  </w:num>
  <w:num w:numId="5">
    <w:abstractNumId w:val="29"/>
  </w:num>
  <w:num w:numId="6">
    <w:abstractNumId w:val="3"/>
  </w:num>
  <w:num w:numId="7">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6"/>
  </w:num>
  <w:num w:numId="9">
    <w:abstractNumId w:val="71"/>
  </w:num>
  <w:num w:numId="10">
    <w:abstractNumId w:val="22"/>
  </w:num>
  <w:num w:numId="11">
    <w:abstractNumId w:val="30"/>
  </w:num>
  <w:num w:numId="12">
    <w:abstractNumId w:val="12"/>
  </w:num>
  <w:num w:numId="13">
    <w:abstractNumId w:val="58"/>
  </w:num>
  <w:num w:numId="14">
    <w:abstractNumId w:val="15"/>
  </w:num>
  <w:num w:numId="15">
    <w:abstractNumId w:val="45"/>
  </w:num>
  <w:num w:numId="16">
    <w:abstractNumId w:val="102"/>
  </w:num>
  <w:num w:numId="17">
    <w:abstractNumId w:val="77"/>
  </w:num>
  <w:num w:numId="18">
    <w:abstractNumId w:val="89"/>
  </w:num>
  <w:num w:numId="19">
    <w:abstractNumId w:val="59"/>
  </w:num>
  <w:num w:numId="20">
    <w:abstractNumId w:val="55"/>
  </w:num>
  <w:num w:numId="21">
    <w:abstractNumId w:val="43"/>
  </w:num>
  <w:num w:numId="22">
    <w:abstractNumId w:val="34"/>
  </w:num>
  <w:num w:numId="23">
    <w:abstractNumId w:val="88"/>
  </w:num>
  <w:num w:numId="24">
    <w:abstractNumId w:val="7"/>
  </w:num>
  <w:num w:numId="25">
    <w:abstractNumId w:val="66"/>
  </w:num>
  <w:num w:numId="26">
    <w:abstractNumId w:val="6"/>
  </w:num>
  <w:num w:numId="27">
    <w:abstractNumId w:val="80"/>
  </w:num>
  <w:num w:numId="28">
    <w:abstractNumId w:val="36"/>
  </w:num>
  <w:num w:numId="29">
    <w:abstractNumId w:val="73"/>
  </w:num>
  <w:num w:numId="30">
    <w:abstractNumId w:val="76"/>
  </w:num>
  <w:num w:numId="31">
    <w:abstractNumId w:val="28"/>
  </w:num>
  <w:num w:numId="32">
    <w:abstractNumId w:val="17"/>
  </w:num>
  <w:num w:numId="33">
    <w:abstractNumId w:val="44"/>
  </w:num>
  <w:num w:numId="34">
    <w:abstractNumId w:val="74"/>
  </w:num>
  <w:num w:numId="35">
    <w:abstractNumId w:val="99"/>
  </w:num>
  <w:num w:numId="36">
    <w:abstractNumId w:val="79"/>
  </w:num>
  <w:num w:numId="37">
    <w:abstractNumId w:val="85"/>
  </w:num>
  <w:num w:numId="38">
    <w:abstractNumId w:val="91"/>
  </w:num>
  <w:num w:numId="39">
    <w:abstractNumId w:val="65"/>
  </w:num>
  <w:num w:numId="40">
    <w:abstractNumId w:val="67"/>
  </w:num>
  <w:num w:numId="41">
    <w:abstractNumId w:val="96"/>
  </w:num>
  <w:num w:numId="42">
    <w:abstractNumId w:val="33"/>
  </w:num>
  <w:num w:numId="43">
    <w:abstractNumId w:val="61"/>
    <w:lvlOverride w:ilvl="0">
      <w:startOverride w:val="4"/>
    </w:lvlOverride>
    <w:lvlOverride w:ilvl="1">
      <w:startOverride w:val="6"/>
    </w:lvlOverride>
    <w:lvlOverride w:ilvl="2">
      <w:startOverride w:val="6"/>
    </w:lvlOverride>
    <w:lvlOverride w:ilvl="3">
      <w:startOverride w:val="12"/>
    </w:lvlOverride>
    <w:lvlOverride w:ilvl="4">
      <w:startOverride w:val="3"/>
    </w:lvlOverride>
    <w:lvlOverride w:ilvl="5">
      <w:startOverride w:val="1"/>
    </w:lvlOverride>
    <w:lvlOverride w:ilvl="6">
      <w:startOverride w:val="1"/>
    </w:lvlOverride>
    <w:lvlOverride w:ilvl="7">
      <w:startOverride w:val="1"/>
    </w:lvlOverride>
    <w:lvlOverride w:ilvl="8">
      <w:startOverride w:val="1"/>
    </w:lvlOverride>
  </w:num>
  <w:num w:numId="44">
    <w:abstractNumId w:val="61"/>
    <w:lvlOverride w:ilvl="0">
      <w:startOverride w:val="4"/>
    </w:lvlOverride>
    <w:lvlOverride w:ilvl="1">
      <w:startOverride w:val="6"/>
    </w:lvlOverride>
    <w:lvlOverride w:ilvl="2">
      <w:startOverride w:val="6"/>
    </w:lvlOverride>
    <w:lvlOverride w:ilvl="3">
      <w:startOverride w:val="2"/>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50"/>
  </w:num>
  <w:num w:numId="46">
    <w:abstractNumId w:val="86"/>
    <w:lvlOverride w:ilvl="0">
      <w:startOverride w:val="7"/>
    </w:lvlOverride>
    <w:lvlOverride w:ilvl="1">
      <w:startOverride w:val="11"/>
    </w:lvlOverride>
    <w:lvlOverride w:ilvl="2">
      <w:startOverride w:val="11"/>
    </w:lvlOverride>
    <w:lvlOverride w:ilvl="3">
      <w:startOverride w:val="12"/>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49"/>
  </w:num>
  <w:num w:numId="48">
    <w:abstractNumId w:val="86"/>
    <w:lvlOverride w:ilvl="0">
      <w:startOverride w:val="4"/>
    </w:lvlOverride>
    <w:lvlOverride w:ilvl="1">
      <w:startOverride w:val="6"/>
    </w:lvlOverride>
    <w:lvlOverride w:ilvl="2">
      <w:startOverride w:val="6"/>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86"/>
    <w:lvlOverride w:ilvl="0">
      <w:startOverride w:val="7"/>
    </w:lvlOverride>
    <w:lvlOverride w:ilvl="1">
      <w:startOverride w:val="11"/>
    </w:lvlOverride>
    <w:lvlOverride w:ilvl="2">
      <w:startOverride w:val="11"/>
    </w:lvlOverride>
    <w:lvlOverride w:ilvl="3">
      <w:startOverride w:val="12"/>
    </w:lvlOverride>
    <w:lvlOverride w:ilvl="4">
      <w:startOverride w:val="4"/>
    </w:lvlOverride>
    <w:lvlOverride w:ilvl="5">
      <w:startOverride w:val="1"/>
    </w:lvlOverride>
    <w:lvlOverride w:ilvl="6">
      <w:startOverride w:val="1"/>
    </w:lvlOverride>
    <w:lvlOverride w:ilvl="7">
      <w:startOverride w:val="1"/>
    </w:lvlOverride>
    <w:lvlOverride w:ilvl="8">
      <w:startOverride w:val="1"/>
    </w:lvlOverride>
  </w:num>
  <w:num w:numId="50">
    <w:abstractNumId w:val="86"/>
    <w:lvlOverride w:ilvl="0">
      <w:startOverride w:val="4"/>
    </w:lvlOverride>
    <w:lvlOverride w:ilvl="1">
      <w:startOverride w:val="6"/>
    </w:lvlOverride>
    <w:lvlOverride w:ilvl="2">
      <w:startOverride w:val="6"/>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86"/>
    <w:lvlOverride w:ilvl="0">
      <w:startOverride w:val="7"/>
    </w:lvlOverride>
    <w:lvlOverride w:ilvl="1">
      <w:startOverride w:val="11"/>
    </w:lvlOverride>
    <w:lvlOverride w:ilvl="2">
      <w:startOverride w:val="11"/>
    </w:lvlOverride>
    <w:lvlOverride w:ilvl="3">
      <w:startOverride w:val="6"/>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86"/>
    <w:lvlOverride w:ilvl="0">
      <w:startOverride w:val="7"/>
    </w:lvlOverride>
    <w:lvlOverride w:ilvl="1">
      <w:startOverride w:val="3"/>
    </w:lvlOverride>
    <w:lvlOverride w:ilvl="2">
      <w:startOverride w:val="6"/>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10"/>
  </w:num>
  <w:num w:numId="54">
    <w:abstractNumId w:val="86"/>
    <w:lvlOverride w:ilvl="0">
      <w:startOverride w:val="7"/>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97"/>
  </w:num>
  <w:num w:numId="56">
    <w:abstractNumId w:val="8"/>
  </w:num>
  <w:num w:numId="57">
    <w:abstractNumId w:val="24"/>
  </w:num>
  <w:num w:numId="58">
    <w:abstractNumId w:val="98"/>
  </w:num>
  <w:num w:numId="59">
    <w:abstractNumId w:val="81"/>
  </w:num>
  <w:num w:numId="60">
    <w:abstractNumId w:val="21"/>
  </w:num>
  <w:num w:numId="61">
    <w:abstractNumId w:val="0"/>
  </w:num>
  <w:num w:numId="62">
    <w:abstractNumId w:val="1"/>
  </w:num>
  <w:num w:numId="63">
    <w:abstractNumId w:val="2"/>
  </w:num>
  <w:num w:numId="64">
    <w:abstractNumId w:val="92"/>
  </w:num>
  <w:num w:numId="65">
    <w:abstractNumId w:val="82"/>
  </w:num>
  <w:num w:numId="66">
    <w:abstractNumId w:val="83"/>
  </w:num>
  <w:num w:numId="67">
    <w:abstractNumId w:val="48"/>
  </w:num>
  <w:num w:numId="68">
    <w:abstractNumId w:val="19"/>
  </w:num>
  <w:num w:numId="69">
    <w:abstractNumId w:val="18"/>
  </w:num>
  <w:num w:numId="70">
    <w:abstractNumId w:val="25"/>
  </w:num>
  <w:num w:numId="71">
    <w:abstractNumId w:val="60"/>
  </w:num>
  <w:num w:numId="72">
    <w:abstractNumId w:val="63"/>
  </w:num>
  <w:num w:numId="73">
    <w:abstractNumId w:val="23"/>
  </w:num>
  <w:num w:numId="74">
    <w:abstractNumId w:val="64"/>
  </w:num>
  <w:num w:numId="75">
    <w:abstractNumId w:val="37"/>
  </w:num>
  <w:num w:numId="76">
    <w:abstractNumId w:val="35"/>
  </w:num>
  <w:num w:numId="77">
    <w:abstractNumId w:val="53"/>
  </w:num>
  <w:num w:numId="78">
    <w:abstractNumId w:val="41"/>
  </w:num>
  <w:num w:numId="79">
    <w:abstractNumId w:val="87"/>
  </w:num>
  <w:num w:numId="80">
    <w:abstractNumId w:val="95"/>
  </w:num>
  <w:num w:numId="81">
    <w:abstractNumId w:val="78"/>
  </w:num>
  <w:num w:numId="82">
    <w:abstractNumId w:val="4"/>
  </w:num>
  <w:num w:numId="83">
    <w:abstractNumId w:val="14"/>
  </w:num>
  <w:num w:numId="84">
    <w:abstractNumId w:val="27"/>
  </w:num>
  <w:num w:numId="85">
    <w:abstractNumId w:val="32"/>
  </w:num>
  <w:num w:numId="86">
    <w:abstractNumId w:val="11"/>
  </w:num>
  <w:num w:numId="87">
    <w:abstractNumId w:val="38"/>
  </w:num>
  <w:num w:numId="88">
    <w:abstractNumId w:val="68"/>
  </w:num>
  <w:num w:numId="89">
    <w:abstractNumId w:val="5"/>
  </w:num>
  <w:num w:numId="90">
    <w:abstractNumId w:val="75"/>
  </w:num>
  <w:num w:numId="91">
    <w:abstractNumId w:val="13"/>
  </w:num>
  <w:num w:numId="92">
    <w:abstractNumId w:val="86"/>
    <w:lvlOverride w:ilvl="0">
      <w:startOverride w:val="4"/>
    </w:lvlOverride>
    <w:lvlOverride w:ilvl="1">
      <w:startOverride w:val="6"/>
    </w:lvlOverride>
    <w:lvlOverride w:ilvl="2">
      <w:startOverride w:val="6"/>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abstractNumId w:val="46"/>
  </w:num>
  <w:num w:numId="94">
    <w:abstractNumId w:val="86"/>
    <w:lvlOverride w:ilvl="0">
      <w:startOverride w:val="4"/>
    </w:lvlOverride>
    <w:lvlOverride w:ilvl="1">
      <w:startOverride w:val="6"/>
    </w:lvlOverride>
    <w:lvlOverride w:ilvl="2">
      <w:startOverride w:val="6"/>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5">
    <w:abstractNumId w:val="100"/>
  </w:num>
  <w:num w:numId="96">
    <w:abstractNumId w:val="39"/>
  </w:num>
  <w:num w:numId="97">
    <w:abstractNumId w:val="56"/>
  </w:num>
  <w:num w:numId="98">
    <w:abstractNumId w:val="51"/>
  </w:num>
  <w:num w:numId="99">
    <w:abstractNumId w:val="90"/>
  </w:num>
  <w:num w:numId="100">
    <w:abstractNumId w:val="16"/>
  </w:num>
  <w:num w:numId="101">
    <w:abstractNumId w:val="69"/>
  </w:num>
  <w:num w:numId="102">
    <w:abstractNumId w:val="72"/>
  </w:num>
  <w:num w:numId="103">
    <w:abstractNumId w:val="93"/>
  </w:num>
  <w:num w:numId="104">
    <w:abstractNumId w:val="20"/>
  </w:num>
  <w:num w:numId="105">
    <w:abstractNumId w:val="57"/>
  </w:num>
  <w:num w:numId="106">
    <w:abstractNumId w:val="31"/>
  </w:num>
  <w:num w:numId="107">
    <w:abstractNumId w:val="52"/>
  </w:num>
  <w:num w:numId="108">
    <w:abstractNumId w:val="84"/>
  </w:num>
  <w:num w:numId="109">
    <w:abstractNumId w:val="42"/>
  </w:num>
  <w:num w:numId="110">
    <w:abstractNumId w:val="101"/>
  </w:num>
  <w:num w:numId="111">
    <w:abstractNumId w:val="40"/>
  </w:num>
  <w:num w:numId="112">
    <w:abstractNumId w:val="100"/>
    <w:lvlOverride w:ilvl="0">
      <w:startOverride w:val="4"/>
    </w:lvlOverride>
    <w:lvlOverride w:ilvl="1">
      <w:startOverride w:val="6"/>
    </w:lvlOverride>
    <w:lvlOverride w:ilvl="2">
      <w:startOverride w:val="4"/>
    </w:lvlOverride>
  </w:num>
  <w:num w:numId="113">
    <w:abstractNumId w:val="54"/>
  </w:num>
  <w:num w:numId="114">
    <w:abstractNumId w:val="70"/>
  </w:num>
  <w:num w:numId="115">
    <w:abstractNumId w:val="62"/>
  </w:num>
  <w:numIdMacAtCleanup w:val="10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removePersonalInformation/>
  <w:removeDateAndTime/>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0"/>
  <w:doNotTrackFormatting/>
  <w:defaultTabStop w:val="720"/>
  <w:evenAndOddHeaders/>
  <w:characterSpacingControl w:val="doNotCompress"/>
  <w:hdrShapeDefaults>
    <o:shapedefaults v:ext="edit" spidmax="358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6EF6"/>
    <w:rsid w:val="000005AB"/>
    <w:rsid w:val="000014C6"/>
    <w:rsid w:val="000022CA"/>
    <w:rsid w:val="00004CBE"/>
    <w:rsid w:val="00005A9D"/>
    <w:rsid w:val="0000671D"/>
    <w:rsid w:val="00006BA3"/>
    <w:rsid w:val="000105F1"/>
    <w:rsid w:val="00014404"/>
    <w:rsid w:val="00016DC2"/>
    <w:rsid w:val="000204E5"/>
    <w:rsid w:val="0002098B"/>
    <w:rsid w:val="00020C52"/>
    <w:rsid w:val="000226F1"/>
    <w:rsid w:val="0002304D"/>
    <w:rsid w:val="00023DAF"/>
    <w:rsid w:val="00024452"/>
    <w:rsid w:val="000245E8"/>
    <w:rsid w:val="0002462D"/>
    <w:rsid w:val="000246DF"/>
    <w:rsid w:val="00026824"/>
    <w:rsid w:val="00026BF4"/>
    <w:rsid w:val="0002746B"/>
    <w:rsid w:val="00030DAA"/>
    <w:rsid w:val="00031F56"/>
    <w:rsid w:val="0003201C"/>
    <w:rsid w:val="00033BE6"/>
    <w:rsid w:val="00034021"/>
    <w:rsid w:val="0003580E"/>
    <w:rsid w:val="00037184"/>
    <w:rsid w:val="0003743F"/>
    <w:rsid w:val="00040BF1"/>
    <w:rsid w:val="00041D7A"/>
    <w:rsid w:val="00042F7E"/>
    <w:rsid w:val="00044EFC"/>
    <w:rsid w:val="00045A48"/>
    <w:rsid w:val="00046294"/>
    <w:rsid w:val="0004633D"/>
    <w:rsid w:val="000513CA"/>
    <w:rsid w:val="00051866"/>
    <w:rsid w:val="000547D8"/>
    <w:rsid w:val="00054BF1"/>
    <w:rsid w:val="00056237"/>
    <w:rsid w:val="00056AD3"/>
    <w:rsid w:val="0006037A"/>
    <w:rsid w:val="00062CD7"/>
    <w:rsid w:val="000638C4"/>
    <w:rsid w:val="000672C0"/>
    <w:rsid w:val="00073327"/>
    <w:rsid w:val="00076428"/>
    <w:rsid w:val="00077CD1"/>
    <w:rsid w:val="00081662"/>
    <w:rsid w:val="00082965"/>
    <w:rsid w:val="000829CF"/>
    <w:rsid w:val="0008388A"/>
    <w:rsid w:val="0008484E"/>
    <w:rsid w:val="0008526F"/>
    <w:rsid w:val="00086EF1"/>
    <w:rsid w:val="000900A2"/>
    <w:rsid w:val="000902D5"/>
    <w:rsid w:val="00090946"/>
    <w:rsid w:val="00091CCB"/>
    <w:rsid w:val="00092E6A"/>
    <w:rsid w:val="00095F8E"/>
    <w:rsid w:val="00096DD2"/>
    <w:rsid w:val="00097BA6"/>
    <w:rsid w:val="000A06E1"/>
    <w:rsid w:val="000A4175"/>
    <w:rsid w:val="000A6449"/>
    <w:rsid w:val="000A6CF2"/>
    <w:rsid w:val="000A70A0"/>
    <w:rsid w:val="000B20C2"/>
    <w:rsid w:val="000B6175"/>
    <w:rsid w:val="000B69AB"/>
    <w:rsid w:val="000B7218"/>
    <w:rsid w:val="000B75F1"/>
    <w:rsid w:val="000B7996"/>
    <w:rsid w:val="000C0EA8"/>
    <w:rsid w:val="000C3650"/>
    <w:rsid w:val="000C50E4"/>
    <w:rsid w:val="000C5104"/>
    <w:rsid w:val="000C5FF8"/>
    <w:rsid w:val="000D1588"/>
    <w:rsid w:val="000D247C"/>
    <w:rsid w:val="000D2B6A"/>
    <w:rsid w:val="000D618A"/>
    <w:rsid w:val="000E2E40"/>
    <w:rsid w:val="000E35DA"/>
    <w:rsid w:val="000E4A12"/>
    <w:rsid w:val="000E5AB1"/>
    <w:rsid w:val="000F49B9"/>
    <w:rsid w:val="000F5B72"/>
    <w:rsid w:val="000F603B"/>
    <w:rsid w:val="001023E0"/>
    <w:rsid w:val="0010548C"/>
    <w:rsid w:val="00110ADE"/>
    <w:rsid w:val="00110EC7"/>
    <w:rsid w:val="00110F25"/>
    <w:rsid w:val="00111326"/>
    <w:rsid w:val="00111859"/>
    <w:rsid w:val="00112C10"/>
    <w:rsid w:val="00116ABE"/>
    <w:rsid w:val="00116F78"/>
    <w:rsid w:val="00117CED"/>
    <w:rsid w:val="00121A38"/>
    <w:rsid w:val="00121D11"/>
    <w:rsid w:val="001239F4"/>
    <w:rsid w:val="001246EB"/>
    <w:rsid w:val="00124CD0"/>
    <w:rsid w:val="00131D18"/>
    <w:rsid w:val="00132860"/>
    <w:rsid w:val="00132943"/>
    <w:rsid w:val="00132A23"/>
    <w:rsid w:val="00134000"/>
    <w:rsid w:val="001379DA"/>
    <w:rsid w:val="00137A63"/>
    <w:rsid w:val="00137F5A"/>
    <w:rsid w:val="00140D59"/>
    <w:rsid w:val="00143982"/>
    <w:rsid w:val="00144259"/>
    <w:rsid w:val="0014523C"/>
    <w:rsid w:val="00145370"/>
    <w:rsid w:val="0014694D"/>
    <w:rsid w:val="00153F96"/>
    <w:rsid w:val="00153FFA"/>
    <w:rsid w:val="00154FC6"/>
    <w:rsid w:val="00156592"/>
    <w:rsid w:val="00156C59"/>
    <w:rsid w:val="00161600"/>
    <w:rsid w:val="001633C2"/>
    <w:rsid w:val="00163D56"/>
    <w:rsid w:val="001640D6"/>
    <w:rsid w:val="001660FD"/>
    <w:rsid w:val="001664B5"/>
    <w:rsid w:val="00171F59"/>
    <w:rsid w:val="00177F1A"/>
    <w:rsid w:val="00180A68"/>
    <w:rsid w:val="00180BBA"/>
    <w:rsid w:val="001819D7"/>
    <w:rsid w:val="001823BA"/>
    <w:rsid w:val="00182CBD"/>
    <w:rsid w:val="0018316A"/>
    <w:rsid w:val="00184F7E"/>
    <w:rsid w:val="00187A38"/>
    <w:rsid w:val="00190AFA"/>
    <w:rsid w:val="00190B87"/>
    <w:rsid w:val="0019195B"/>
    <w:rsid w:val="001920BF"/>
    <w:rsid w:val="0019405A"/>
    <w:rsid w:val="001945CA"/>
    <w:rsid w:val="001A0262"/>
    <w:rsid w:val="001A1C7E"/>
    <w:rsid w:val="001A2D62"/>
    <w:rsid w:val="001A3E4F"/>
    <w:rsid w:val="001A556A"/>
    <w:rsid w:val="001A6050"/>
    <w:rsid w:val="001A6308"/>
    <w:rsid w:val="001A695D"/>
    <w:rsid w:val="001A7F29"/>
    <w:rsid w:val="001A7FEB"/>
    <w:rsid w:val="001B1C59"/>
    <w:rsid w:val="001B1F7F"/>
    <w:rsid w:val="001B4644"/>
    <w:rsid w:val="001B4BDF"/>
    <w:rsid w:val="001B79D4"/>
    <w:rsid w:val="001C0B16"/>
    <w:rsid w:val="001C1090"/>
    <w:rsid w:val="001C317E"/>
    <w:rsid w:val="001C640F"/>
    <w:rsid w:val="001C6766"/>
    <w:rsid w:val="001C6A9B"/>
    <w:rsid w:val="001C79CF"/>
    <w:rsid w:val="001C7CE2"/>
    <w:rsid w:val="001D136F"/>
    <w:rsid w:val="001D1A60"/>
    <w:rsid w:val="001D4A67"/>
    <w:rsid w:val="001E065E"/>
    <w:rsid w:val="001E15A9"/>
    <w:rsid w:val="001E350B"/>
    <w:rsid w:val="001E3962"/>
    <w:rsid w:val="001E446B"/>
    <w:rsid w:val="001E57AC"/>
    <w:rsid w:val="001E5D40"/>
    <w:rsid w:val="001E70A1"/>
    <w:rsid w:val="001E7A35"/>
    <w:rsid w:val="001F2818"/>
    <w:rsid w:val="001F335F"/>
    <w:rsid w:val="001F3563"/>
    <w:rsid w:val="001F3B7E"/>
    <w:rsid w:val="001F45F4"/>
    <w:rsid w:val="001F46A8"/>
    <w:rsid w:val="001F7805"/>
    <w:rsid w:val="001F7AAF"/>
    <w:rsid w:val="00201AB6"/>
    <w:rsid w:val="002020BD"/>
    <w:rsid w:val="00202759"/>
    <w:rsid w:val="00203DC8"/>
    <w:rsid w:val="00204355"/>
    <w:rsid w:val="00204CB0"/>
    <w:rsid w:val="00204F3E"/>
    <w:rsid w:val="0020624D"/>
    <w:rsid w:val="002102F3"/>
    <w:rsid w:val="002109DD"/>
    <w:rsid w:val="00211B60"/>
    <w:rsid w:val="0021297A"/>
    <w:rsid w:val="00215CF3"/>
    <w:rsid w:val="0021650E"/>
    <w:rsid w:val="0021689B"/>
    <w:rsid w:val="00225502"/>
    <w:rsid w:val="002259B7"/>
    <w:rsid w:val="00225FA3"/>
    <w:rsid w:val="002273F8"/>
    <w:rsid w:val="00230257"/>
    <w:rsid w:val="0023064B"/>
    <w:rsid w:val="00231BD2"/>
    <w:rsid w:val="002331C3"/>
    <w:rsid w:val="00233725"/>
    <w:rsid w:val="002344B3"/>
    <w:rsid w:val="00234608"/>
    <w:rsid w:val="00234C68"/>
    <w:rsid w:val="0023644C"/>
    <w:rsid w:val="002403E3"/>
    <w:rsid w:val="00244105"/>
    <w:rsid w:val="00244159"/>
    <w:rsid w:val="00244162"/>
    <w:rsid w:val="00246D11"/>
    <w:rsid w:val="002505F4"/>
    <w:rsid w:val="0025116E"/>
    <w:rsid w:val="00252282"/>
    <w:rsid w:val="0025293C"/>
    <w:rsid w:val="00254532"/>
    <w:rsid w:val="00254AFC"/>
    <w:rsid w:val="00255725"/>
    <w:rsid w:val="00255AC7"/>
    <w:rsid w:val="002564A1"/>
    <w:rsid w:val="00261CA6"/>
    <w:rsid w:val="00261D2A"/>
    <w:rsid w:val="00263240"/>
    <w:rsid w:val="00263FD4"/>
    <w:rsid w:val="00265098"/>
    <w:rsid w:val="002663A2"/>
    <w:rsid w:val="002706CC"/>
    <w:rsid w:val="002708AB"/>
    <w:rsid w:val="00273002"/>
    <w:rsid w:val="00276410"/>
    <w:rsid w:val="00276BB8"/>
    <w:rsid w:val="00277143"/>
    <w:rsid w:val="00283826"/>
    <w:rsid w:val="0028552A"/>
    <w:rsid w:val="00286EC6"/>
    <w:rsid w:val="002925F4"/>
    <w:rsid w:val="00293195"/>
    <w:rsid w:val="0029567C"/>
    <w:rsid w:val="00297BEE"/>
    <w:rsid w:val="002A1BC1"/>
    <w:rsid w:val="002A24FE"/>
    <w:rsid w:val="002A2EE0"/>
    <w:rsid w:val="002A316A"/>
    <w:rsid w:val="002A3679"/>
    <w:rsid w:val="002A4A84"/>
    <w:rsid w:val="002A536D"/>
    <w:rsid w:val="002A5AAD"/>
    <w:rsid w:val="002A6345"/>
    <w:rsid w:val="002A67E1"/>
    <w:rsid w:val="002A7752"/>
    <w:rsid w:val="002B2038"/>
    <w:rsid w:val="002B38DF"/>
    <w:rsid w:val="002B3BB3"/>
    <w:rsid w:val="002B64BD"/>
    <w:rsid w:val="002B7B9D"/>
    <w:rsid w:val="002C167B"/>
    <w:rsid w:val="002C2A52"/>
    <w:rsid w:val="002C2BC9"/>
    <w:rsid w:val="002C59B1"/>
    <w:rsid w:val="002C6975"/>
    <w:rsid w:val="002D26E1"/>
    <w:rsid w:val="002D3FF7"/>
    <w:rsid w:val="002D6B24"/>
    <w:rsid w:val="002D7AF2"/>
    <w:rsid w:val="002D7CB4"/>
    <w:rsid w:val="002E14E3"/>
    <w:rsid w:val="002E1FF4"/>
    <w:rsid w:val="002E4106"/>
    <w:rsid w:val="002E4474"/>
    <w:rsid w:val="002E55A9"/>
    <w:rsid w:val="002E6BA6"/>
    <w:rsid w:val="002F1C6E"/>
    <w:rsid w:val="002F2C5B"/>
    <w:rsid w:val="002F2EF9"/>
    <w:rsid w:val="002F3C68"/>
    <w:rsid w:val="002F44E9"/>
    <w:rsid w:val="002F47CC"/>
    <w:rsid w:val="002F51F6"/>
    <w:rsid w:val="002F5E4B"/>
    <w:rsid w:val="002F666C"/>
    <w:rsid w:val="00303B34"/>
    <w:rsid w:val="003051A2"/>
    <w:rsid w:val="00305EBF"/>
    <w:rsid w:val="00307677"/>
    <w:rsid w:val="00311B2E"/>
    <w:rsid w:val="003130F5"/>
    <w:rsid w:val="00314553"/>
    <w:rsid w:val="003151A7"/>
    <w:rsid w:val="0031542F"/>
    <w:rsid w:val="003205AE"/>
    <w:rsid w:val="00321E65"/>
    <w:rsid w:val="00321EBE"/>
    <w:rsid w:val="00322705"/>
    <w:rsid w:val="00322A7B"/>
    <w:rsid w:val="00323204"/>
    <w:rsid w:val="003237EA"/>
    <w:rsid w:val="00331699"/>
    <w:rsid w:val="00333095"/>
    <w:rsid w:val="003344B6"/>
    <w:rsid w:val="00337693"/>
    <w:rsid w:val="00342801"/>
    <w:rsid w:val="003430AD"/>
    <w:rsid w:val="00343A24"/>
    <w:rsid w:val="00350147"/>
    <w:rsid w:val="003515B6"/>
    <w:rsid w:val="003549D8"/>
    <w:rsid w:val="00354EEF"/>
    <w:rsid w:val="003579EB"/>
    <w:rsid w:val="003624C6"/>
    <w:rsid w:val="0036404E"/>
    <w:rsid w:val="0036421C"/>
    <w:rsid w:val="003672AE"/>
    <w:rsid w:val="00367327"/>
    <w:rsid w:val="003720F2"/>
    <w:rsid w:val="0037277A"/>
    <w:rsid w:val="0037298F"/>
    <w:rsid w:val="00375552"/>
    <w:rsid w:val="00376E54"/>
    <w:rsid w:val="00377473"/>
    <w:rsid w:val="003817A5"/>
    <w:rsid w:val="00385396"/>
    <w:rsid w:val="003870A7"/>
    <w:rsid w:val="00387D15"/>
    <w:rsid w:val="00391A73"/>
    <w:rsid w:val="00392C39"/>
    <w:rsid w:val="00394A2E"/>
    <w:rsid w:val="003A18B6"/>
    <w:rsid w:val="003A27B3"/>
    <w:rsid w:val="003A3901"/>
    <w:rsid w:val="003A39F3"/>
    <w:rsid w:val="003A4FE3"/>
    <w:rsid w:val="003A5087"/>
    <w:rsid w:val="003A51EB"/>
    <w:rsid w:val="003A79F5"/>
    <w:rsid w:val="003A7B44"/>
    <w:rsid w:val="003B269C"/>
    <w:rsid w:val="003B2A36"/>
    <w:rsid w:val="003B3ECC"/>
    <w:rsid w:val="003B40FE"/>
    <w:rsid w:val="003B4783"/>
    <w:rsid w:val="003B4F30"/>
    <w:rsid w:val="003B5211"/>
    <w:rsid w:val="003B7B09"/>
    <w:rsid w:val="003B7F9B"/>
    <w:rsid w:val="003C1843"/>
    <w:rsid w:val="003C24BD"/>
    <w:rsid w:val="003C2621"/>
    <w:rsid w:val="003C4335"/>
    <w:rsid w:val="003C6A9E"/>
    <w:rsid w:val="003C6CFC"/>
    <w:rsid w:val="003C7322"/>
    <w:rsid w:val="003D0999"/>
    <w:rsid w:val="003D186D"/>
    <w:rsid w:val="003D259A"/>
    <w:rsid w:val="003D2ECB"/>
    <w:rsid w:val="003D5D64"/>
    <w:rsid w:val="003D7105"/>
    <w:rsid w:val="003D747B"/>
    <w:rsid w:val="003E3F89"/>
    <w:rsid w:val="003E7695"/>
    <w:rsid w:val="003F0351"/>
    <w:rsid w:val="003F1A8D"/>
    <w:rsid w:val="003F29BD"/>
    <w:rsid w:val="003F4364"/>
    <w:rsid w:val="003F5603"/>
    <w:rsid w:val="003F5780"/>
    <w:rsid w:val="003F5D45"/>
    <w:rsid w:val="004009FB"/>
    <w:rsid w:val="00400AF2"/>
    <w:rsid w:val="00401603"/>
    <w:rsid w:val="004051BB"/>
    <w:rsid w:val="004077CE"/>
    <w:rsid w:val="00410D0D"/>
    <w:rsid w:val="00411696"/>
    <w:rsid w:val="004172B5"/>
    <w:rsid w:val="00417F1C"/>
    <w:rsid w:val="00421BBB"/>
    <w:rsid w:val="00422DBB"/>
    <w:rsid w:val="00423610"/>
    <w:rsid w:val="00424ECE"/>
    <w:rsid w:val="00424FF7"/>
    <w:rsid w:val="00427298"/>
    <w:rsid w:val="00427C1B"/>
    <w:rsid w:val="0043049D"/>
    <w:rsid w:val="00433DB7"/>
    <w:rsid w:val="004351A7"/>
    <w:rsid w:val="004367EB"/>
    <w:rsid w:val="004378D2"/>
    <w:rsid w:val="004403AE"/>
    <w:rsid w:val="00441715"/>
    <w:rsid w:val="00442CC0"/>
    <w:rsid w:val="004434E5"/>
    <w:rsid w:val="00446A9A"/>
    <w:rsid w:val="00453440"/>
    <w:rsid w:val="00455832"/>
    <w:rsid w:val="00455FA5"/>
    <w:rsid w:val="004602C5"/>
    <w:rsid w:val="00462266"/>
    <w:rsid w:val="00462C2F"/>
    <w:rsid w:val="00464EFF"/>
    <w:rsid w:val="0046728D"/>
    <w:rsid w:val="00473C17"/>
    <w:rsid w:val="004758DE"/>
    <w:rsid w:val="00481C5D"/>
    <w:rsid w:val="00484A53"/>
    <w:rsid w:val="00490CC6"/>
    <w:rsid w:val="00491E77"/>
    <w:rsid w:val="004963C0"/>
    <w:rsid w:val="0049762C"/>
    <w:rsid w:val="004A02E5"/>
    <w:rsid w:val="004A03FC"/>
    <w:rsid w:val="004A0D3A"/>
    <w:rsid w:val="004A150A"/>
    <w:rsid w:val="004A221D"/>
    <w:rsid w:val="004A2443"/>
    <w:rsid w:val="004A39DC"/>
    <w:rsid w:val="004A4F4F"/>
    <w:rsid w:val="004B19E9"/>
    <w:rsid w:val="004B30FD"/>
    <w:rsid w:val="004B316A"/>
    <w:rsid w:val="004B3B8B"/>
    <w:rsid w:val="004B4D8E"/>
    <w:rsid w:val="004B51C7"/>
    <w:rsid w:val="004B6665"/>
    <w:rsid w:val="004B717D"/>
    <w:rsid w:val="004B77E7"/>
    <w:rsid w:val="004C003F"/>
    <w:rsid w:val="004C3755"/>
    <w:rsid w:val="004C4CCF"/>
    <w:rsid w:val="004D10AB"/>
    <w:rsid w:val="004D16C9"/>
    <w:rsid w:val="004D19C2"/>
    <w:rsid w:val="004D1C6F"/>
    <w:rsid w:val="004D1DD0"/>
    <w:rsid w:val="004D1DFF"/>
    <w:rsid w:val="004D28EB"/>
    <w:rsid w:val="004D2FB4"/>
    <w:rsid w:val="004D36A4"/>
    <w:rsid w:val="004D3F5E"/>
    <w:rsid w:val="004D57EA"/>
    <w:rsid w:val="004E04E2"/>
    <w:rsid w:val="004E0577"/>
    <w:rsid w:val="004E085A"/>
    <w:rsid w:val="004E118D"/>
    <w:rsid w:val="004E2259"/>
    <w:rsid w:val="004E22CC"/>
    <w:rsid w:val="004E285F"/>
    <w:rsid w:val="004E3A08"/>
    <w:rsid w:val="004E6ABA"/>
    <w:rsid w:val="004F27D2"/>
    <w:rsid w:val="004F45A9"/>
    <w:rsid w:val="004F4C68"/>
    <w:rsid w:val="004F4C72"/>
    <w:rsid w:val="004F56E1"/>
    <w:rsid w:val="004F765D"/>
    <w:rsid w:val="005003BB"/>
    <w:rsid w:val="00506DFE"/>
    <w:rsid w:val="005072A5"/>
    <w:rsid w:val="00507D47"/>
    <w:rsid w:val="00512169"/>
    <w:rsid w:val="00520FBA"/>
    <w:rsid w:val="00526525"/>
    <w:rsid w:val="005267B5"/>
    <w:rsid w:val="0052682A"/>
    <w:rsid w:val="00527D32"/>
    <w:rsid w:val="0053046D"/>
    <w:rsid w:val="00531258"/>
    <w:rsid w:val="00531EA7"/>
    <w:rsid w:val="0053301B"/>
    <w:rsid w:val="00533ED1"/>
    <w:rsid w:val="005365E7"/>
    <w:rsid w:val="00536911"/>
    <w:rsid w:val="00537DF0"/>
    <w:rsid w:val="0054078A"/>
    <w:rsid w:val="0054279B"/>
    <w:rsid w:val="00543389"/>
    <w:rsid w:val="0054372D"/>
    <w:rsid w:val="00543DC9"/>
    <w:rsid w:val="00543E67"/>
    <w:rsid w:val="00547BD2"/>
    <w:rsid w:val="00551E03"/>
    <w:rsid w:val="005527CF"/>
    <w:rsid w:val="00553E79"/>
    <w:rsid w:val="00555896"/>
    <w:rsid w:val="00556B02"/>
    <w:rsid w:val="0055728F"/>
    <w:rsid w:val="00560E66"/>
    <w:rsid w:val="005632AA"/>
    <w:rsid w:val="005634FF"/>
    <w:rsid w:val="00565D88"/>
    <w:rsid w:val="00566F4E"/>
    <w:rsid w:val="00567982"/>
    <w:rsid w:val="0057008C"/>
    <w:rsid w:val="00571D2D"/>
    <w:rsid w:val="00571ED2"/>
    <w:rsid w:val="00573437"/>
    <w:rsid w:val="005768BB"/>
    <w:rsid w:val="00577BCC"/>
    <w:rsid w:val="00580558"/>
    <w:rsid w:val="00582D77"/>
    <w:rsid w:val="005831A2"/>
    <w:rsid w:val="0058558C"/>
    <w:rsid w:val="005862FA"/>
    <w:rsid w:val="005902BF"/>
    <w:rsid w:val="00591CD8"/>
    <w:rsid w:val="00591E4E"/>
    <w:rsid w:val="005924F0"/>
    <w:rsid w:val="00594C8F"/>
    <w:rsid w:val="00595E7E"/>
    <w:rsid w:val="005973BC"/>
    <w:rsid w:val="0059775D"/>
    <w:rsid w:val="005A05B4"/>
    <w:rsid w:val="005A0C41"/>
    <w:rsid w:val="005A2C63"/>
    <w:rsid w:val="005A4C20"/>
    <w:rsid w:val="005B016A"/>
    <w:rsid w:val="005B070F"/>
    <w:rsid w:val="005B417D"/>
    <w:rsid w:val="005B4C10"/>
    <w:rsid w:val="005B4E5C"/>
    <w:rsid w:val="005B7D83"/>
    <w:rsid w:val="005C0A72"/>
    <w:rsid w:val="005C40B3"/>
    <w:rsid w:val="005C5F37"/>
    <w:rsid w:val="005D291B"/>
    <w:rsid w:val="005D507C"/>
    <w:rsid w:val="005E1A28"/>
    <w:rsid w:val="005E5D4A"/>
    <w:rsid w:val="005E6968"/>
    <w:rsid w:val="005F1CB9"/>
    <w:rsid w:val="005F27A3"/>
    <w:rsid w:val="005F34C9"/>
    <w:rsid w:val="005F7BEC"/>
    <w:rsid w:val="00602123"/>
    <w:rsid w:val="006024FE"/>
    <w:rsid w:val="00603E2A"/>
    <w:rsid w:val="00607D68"/>
    <w:rsid w:val="00610A4F"/>
    <w:rsid w:val="00610FE3"/>
    <w:rsid w:val="00611799"/>
    <w:rsid w:val="0061197E"/>
    <w:rsid w:val="0061393C"/>
    <w:rsid w:val="00613E98"/>
    <w:rsid w:val="00615BD3"/>
    <w:rsid w:val="00616333"/>
    <w:rsid w:val="00616F7D"/>
    <w:rsid w:val="00617056"/>
    <w:rsid w:val="00617335"/>
    <w:rsid w:val="0061752B"/>
    <w:rsid w:val="00622616"/>
    <w:rsid w:val="006231F0"/>
    <w:rsid w:val="00624275"/>
    <w:rsid w:val="00625051"/>
    <w:rsid w:val="0062628A"/>
    <w:rsid w:val="00630B71"/>
    <w:rsid w:val="00634604"/>
    <w:rsid w:val="00634623"/>
    <w:rsid w:val="0063606E"/>
    <w:rsid w:val="00636EAB"/>
    <w:rsid w:val="00640DA2"/>
    <w:rsid w:val="006425B6"/>
    <w:rsid w:val="006428C1"/>
    <w:rsid w:val="0064306B"/>
    <w:rsid w:val="00644949"/>
    <w:rsid w:val="006451D8"/>
    <w:rsid w:val="00646866"/>
    <w:rsid w:val="00646DAC"/>
    <w:rsid w:val="00650092"/>
    <w:rsid w:val="00650F11"/>
    <w:rsid w:val="006549A2"/>
    <w:rsid w:val="006575FB"/>
    <w:rsid w:val="00657BA1"/>
    <w:rsid w:val="00660AB5"/>
    <w:rsid w:val="00660CF2"/>
    <w:rsid w:val="00660FDB"/>
    <w:rsid w:val="00662471"/>
    <w:rsid w:val="006627F1"/>
    <w:rsid w:val="0067070C"/>
    <w:rsid w:val="00672F98"/>
    <w:rsid w:val="006734A7"/>
    <w:rsid w:val="0067505B"/>
    <w:rsid w:val="00675226"/>
    <w:rsid w:val="00676481"/>
    <w:rsid w:val="00677889"/>
    <w:rsid w:val="00677A01"/>
    <w:rsid w:val="00681799"/>
    <w:rsid w:val="00682FC6"/>
    <w:rsid w:val="006837C7"/>
    <w:rsid w:val="0068407B"/>
    <w:rsid w:val="006868D4"/>
    <w:rsid w:val="00687F6E"/>
    <w:rsid w:val="0069085F"/>
    <w:rsid w:val="00690CBA"/>
    <w:rsid w:val="0069670B"/>
    <w:rsid w:val="00696A72"/>
    <w:rsid w:val="006A41DE"/>
    <w:rsid w:val="006A4FBF"/>
    <w:rsid w:val="006B083A"/>
    <w:rsid w:val="006B24ED"/>
    <w:rsid w:val="006B2636"/>
    <w:rsid w:val="006B315C"/>
    <w:rsid w:val="006B362C"/>
    <w:rsid w:val="006B6CC7"/>
    <w:rsid w:val="006C0495"/>
    <w:rsid w:val="006C27C3"/>
    <w:rsid w:val="006C4B6A"/>
    <w:rsid w:val="006C4F58"/>
    <w:rsid w:val="006C53A6"/>
    <w:rsid w:val="006C6904"/>
    <w:rsid w:val="006C7F6B"/>
    <w:rsid w:val="006D182A"/>
    <w:rsid w:val="006D24B0"/>
    <w:rsid w:val="006D29A5"/>
    <w:rsid w:val="006D2BE4"/>
    <w:rsid w:val="006D2F02"/>
    <w:rsid w:val="006D3128"/>
    <w:rsid w:val="006D325A"/>
    <w:rsid w:val="006D58BA"/>
    <w:rsid w:val="006D60D7"/>
    <w:rsid w:val="006D71EB"/>
    <w:rsid w:val="006D7F83"/>
    <w:rsid w:val="006E02B1"/>
    <w:rsid w:val="006E0A49"/>
    <w:rsid w:val="006E0FCD"/>
    <w:rsid w:val="006E140E"/>
    <w:rsid w:val="006E1E4C"/>
    <w:rsid w:val="006E6B28"/>
    <w:rsid w:val="006E7BD7"/>
    <w:rsid w:val="006E7D55"/>
    <w:rsid w:val="006F1412"/>
    <w:rsid w:val="006F2384"/>
    <w:rsid w:val="006F2BF8"/>
    <w:rsid w:val="006F3F35"/>
    <w:rsid w:val="006F76FD"/>
    <w:rsid w:val="0070047D"/>
    <w:rsid w:val="00702C58"/>
    <w:rsid w:val="00703ADC"/>
    <w:rsid w:val="00704CEF"/>
    <w:rsid w:val="00705134"/>
    <w:rsid w:val="007059C0"/>
    <w:rsid w:val="00707610"/>
    <w:rsid w:val="00707D01"/>
    <w:rsid w:val="00710A8F"/>
    <w:rsid w:val="0071151F"/>
    <w:rsid w:val="00713C2A"/>
    <w:rsid w:val="00714906"/>
    <w:rsid w:val="007165D6"/>
    <w:rsid w:val="00717738"/>
    <w:rsid w:val="0071792D"/>
    <w:rsid w:val="00721042"/>
    <w:rsid w:val="007222DE"/>
    <w:rsid w:val="0072260B"/>
    <w:rsid w:val="007233FD"/>
    <w:rsid w:val="00723DB8"/>
    <w:rsid w:val="00725DD6"/>
    <w:rsid w:val="00726822"/>
    <w:rsid w:val="0072767F"/>
    <w:rsid w:val="00730540"/>
    <w:rsid w:val="0073136A"/>
    <w:rsid w:val="00734128"/>
    <w:rsid w:val="00734BCF"/>
    <w:rsid w:val="007366D8"/>
    <w:rsid w:val="0073681A"/>
    <w:rsid w:val="007370A3"/>
    <w:rsid w:val="00741616"/>
    <w:rsid w:val="00742658"/>
    <w:rsid w:val="00743950"/>
    <w:rsid w:val="00744537"/>
    <w:rsid w:val="00745A9F"/>
    <w:rsid w:val="00746BA8"/>
    <w:rsid w:val="007513A4"/>
    <w:rsid w:val="0075377E"/>
    <w:rsid w:val="00757866"/>
    <w:rsid w:val="00760D1F"/>
    <w:rsid w:val="00762204"/>
    <w:rsid w:val="00762E50"/>
    <w:rsid w:val="007667AF"/>
    <w:rsid w:val="00766988"/>
    <w:rsid w:val="00772617"/>
    <w:rsid w:val="00772930"/>
    <w:rsid w:val="007733D4"/>
    <w:rsid w:val="007740F5"/>
    <w:rsid w:val="0077497C"/>
    <w:rsid w:val="00775423"/>
    <w:rsid w:val="00776DB2"/>
    <w:rsid w:val="00777A1F"/>
    <w:rsid w:val="00780441"/>
    <w:rsid w:val="00782D3C"/>
    <w:rsid w:val="0078349A"/>
    <w:rsid w:val="00783A85"/>
    <w:rsid w:val="00787D04"/>
    <w:rsid w:val="00790A09"/>
    <w:rsid w:val="00790B84"/>
    <w:rsid w:val="00791113"/>
    <w:rsid w:val="0079391A"/>
    <w:rsid w:val="00794C22"/>
    <w:rsid w:val="00795563"/>
    <w:rsid w:val="0079793D"/>
    <w:rsid w:val="007A042F"/>
    <w:rsid w:val="007A117C"/>
    <w:rsid w:val="007A1DD7"/>
    <w:rsid w:val="007A30DF"/>
    <w:rsid w:val="007A57E9"/>
    <w:rsid w:val="007A71B8"/>
    <w:rsid w:val="007A71BB"/>
    <w:rsid w:val="007A77AB"/>
    <w:rsid w:val="007A7CF5"/>
    <w:rsid w:val="007B10B4"/>
    <w:rsid w:val="007B37DF"/>
    <w:rsid w:val="007B44F0"/>
    <w:rsid w:val="007C16FE"/>
    <w:rsid w:val="007C2657"/>
    <w:rsid w:val="007C2AE4"/>
    <w:rsid w:val="007C3123"/>
    <w:rsid w:val="007C4021"/>
    <w:rsid w:val="007C40F5"/>
    <w:rsid w:val="007C414B"/>
    <w:rsid w:val="007C427F"/>
    <w:rsid w:val="007D15D2"/>
    <w:rsid w:val="007D31D3"/>
    <w:rsid w:val="007D495A"/>
    <w:rsid w:val="007D6DD0"/>
    <w:rsid w:val="007D6E50"/>
    <w:rsid w:val="007D7155"/>
    <w:rsid w:val="007E1941"/>
    <w:rsid w:val="007E4C1C"/>
    <w:rsid w:val="007E6575"/>
    <w:rsid w:val="007E6D63"/>
    <w:rsid w:val="007E77C2"/>
    <w:rsid w:val="007E797F"/>
    <w:rsid w:val="007E7BA6"/>
    <w:rsid w:val="007F03D3"/>
    <w:rsid w:val="007F0720"/>
    <w:rsid w:val="007F1F8B"/>
    <w:rsid w:val="007F6244"/>
    <w:rsid w:val="007F7B66"/>
    <w:rsid w:val="00800FB3"/>
    <w:rsid w:val="00801214"/>
    <w:rsid w:val="008024CC"/>
    <w:rsid w:val="00802B91"/>
    <w:rsid w:val="00803291"/>
    <w:rsid w:val="0080468E"/>
    <w:rsid w:val="008051DA"/>
    <w:rsid w:val="008109DF"/>
    <w:rsid w:val="00811A10"/>
    <w:rsid w:val="00811AC7"/>
    <w:rsid w:val="00813DA8"/>
    <w:rsid w:val="00814442"/>
    <w:rsid w:val="0081771A"/>
    <w:rsid w:val="00821E50"/>
    <w:rsid w:val="00822CC7"/>
    <w:rsid w:val="00824801"/>
    <w:rsid w:val="00824876"/>
    <w:rsid w:val="00825C4F"/>
    <w:rsid w:val="00827A3E"/>
    <w:rsid w:val="00833E98"/>
    <w:rsid w:val="00834C53"/>
    <w:rsid w:val="00835961"/>
    <w:rsid w:val="008364B6"/>
    <w:rsid w:val="00837AC7"/>
    <w:rsid w:val="0084198B"/>
    <w:rsid w:val="00841F58"/>
    <w:rsid w:val="008436DA"/>
    <w:rsid w:val="00843EF5"/>
    <w:rsid w:val="0084408C"/>
    <w:rsid w:val="00850622"/>
    <w:rsid w:val="00850847"/>
    <w:rsid w:val="00850849"/>
    <w:rsid w:val="008509CF"/>
    <w:rsid w:val="00851C94"/>
    <w:rsid w:val="00856B5B"/>
    <w:rsid w:val="008643B5"/>
    <w:rsid w:val="00864562"/>
    <w:rsid w:val="00865E30"/>
    <w:rsid w:val="008707DC"/>
    <w:rsid w:val="00870B2E"/>
    <w:rsid w:val="008715AB"/>
    <w:rsid w:val="008721AD"/>
    <w:rsid w:val="008739F1"/>
    <w:rsid w:val="0087423F"/>
    <w:rsid w:val="00874385"/>
    <w:rsid w:val="00874549"/>
    <w:rsid w:val="00876EA9"/>
    <w:rsid w:val="00877BE7"/>
    <w:rsid w:val="00877E8A"/>
    <w:rsid w:val="008834A0"/>
    <w:rsid w:val="00885392"/>
    <w:rsid w:val="008878E9"/>
    <w:rsid w:val="00890392"/>
    <w:rsid w:val="0089126D"/>
    <w:rsid w:val="00896069"/>
    <w:rsid w:val="008A25D1"/>
    <w:rsid w:val="008A2628"/>
    <w:rsid w:val="008A283A"/>
    <w:rsid w:val="008A2BF2"/>
    <w:rsid w:val="008A5179"/>
    <w:rsid w:val="008A7E0D"/>
    <w:rsid w:val="008B0A9D"/>
    <w:rsid w:val="008B0C4D"/>
    <w:rsid w:val="008B14A2"/>
    <w:rsid w:val="008B2CAE"/>
    <w:rsid w:val="008B6F29"/>
    <w:rsid w:val="008B732E"/>
    <w:rsid w:val="008C05E7"/>
    <w:rsid w:val="008C0D73"/>
    <w:rsid w:val="008C0FCE"/>
    <w:rsid w:val="008C1F34"/>
    <w:rsid w:val="008C2C64"/>
    <w:rsid w:val="008C4EF8"/>
    <w:rsid w:val="008C5152"/>
    <w:rsid w:val="008C55D3"/>
    <w:rsid w:val="008C5A98"/>
    <w:rsid w:val="008D1CCA"/>
    <w:rsid w:val="008D1F24"/>
    <w:rsid w:val="008D2107"/>
    <w:rsid w:val="008D227A"/>
    <w:rsid w:val="008D31BE"/>
    <w:rsid w:val="008D3991"/>
    <w:rsid w:val="008D43C3"/>
    <w:rsid w:val="008D459C"/>
    <w:rsid w:val="008D7362"/>
    <w:rsid w:val="008D7C6A"/>
    <w:rsid w:val="008E0A81"/>
    <w:rsid w:val="008E47AA"/>
    <w:rsid w:val="008E4C10"/>
    <w:rsid w:val="008E7DA8"/>
    <w:rsid w:val="008F1069"/>
    <w:rsid w:val="008F110B"/>
    <w:rsid w:val="008F11AC"/>
    <w:rsid w:val="008F13C9"/>
    <w:rsid w:val="008F15D6"/>
    <w:rsid w:val="008F187B"/>
    <w:rsid w:val="008F1BD9"/>
    <w:rsid w:val="008F1F97"/>
    <w:rsid w:val="008F328B"/>
    <w:rsid w:val="008F6C8D"/>
    <w:rsid w:val="008F7456"/>
    <w:rsid w:val="008F78B8"/>
    <w:rsid w:val="009008F4"/>
    <w:rsid w:val="00901F7D"/>
    <w:rsid w:val="00906940"/>
    <w:rsid w:val="00907109"/>
    <w:rsid w:val="00907876"/>
    <w:rsid w:val="00910216"/>
    <w:rsid w:val="00910268"/>
    <w:rsid w:val="009117E5"/>
    <w:rsid w:val="009119F0"/>
    <w:rsid w:val="00912296"/>
    <w:rsid w:val="00913583"/>
    <w:rsid w:val="00914174"/>
    <w:rsid w:val="00914C6C"/>
    <w:rsid w:val="00914F39"/>
    <w:rsid w:val="0091731D"/>
    <w:rsid w:val="00920B7B"/>
    <w:rsid w:val="00920D52"/>
    <w:rsid w:val="00923026"/>
    <w:rsid w:val="00927108"/>
    <w:rsid w:val="0092716B"/>
    <w:rsid w:val="0092759D"/>
    <w:rsid w:val="0092761F"/>
    <w:rsid w:val="00930C44"/>
    <w:rsid w:val="00932212"/>
    <w:rsid w:val="00932DAF"/>
    <w:rsid w:val="009331D2"/>
    <w:rsid w:val="009353CE"/>
    <w:rsid w:val="00935A00"/>
    <w:rsid w:val="00935A0B"/>
    <w:rsid w:val="009432CA"/>
    <w:rsid w:val="0094534A"/>
    <w:rsid w:val="00951F79"/>
    <w:rsid w:val="009522E7"/>
    <w:rsid w:val="0095450C"/>
    <w:rsid w:val="0095618F"/>
    <w:rsid w:val="00957AD9"/>
    <w:rsid w:val="00960D8A"/>
    <w:rsid w:val="0096185C"/>
    <w:rsid w:val="00961999"/>
    <w:rsid w:val="00961B5A"/>
    <w:rsid w:val="00963587"/>
    <w:rsid w:val="009706E8"/>
    <w:rsid w:val="00972329"/>
    <w:rsid w:val="00973254"/>
    <w:rsid w:val="00974CFE"/>
    <w:rsid w:val="00975DC8"/>
    <w:rsid w:val="00980BE9"/>
    <w:rsid w:val="00982F7B"/>
    <w:rsid w:val="009845E4"/>
    <w:rsid w:val="00984C64"/>
    <w:rsid w:val="00986901"/>
    <w:rsid w:val="00986A3A"/>
    <w:rsid w:val="00987D55"/>
    <w:rsid w:val="00987E36"/>
    <w:rsid w:val="00987FE3"/>
    <w:rsid w:val="00991F84"/>
    <w:rsid w:val="00991F92"/>
    <w:rsid w:val="00993254"/>
    <w:rsid w:val="00994B3E"/>
    <w:rsid w:val="009954A4"/>
    <w:rsid w:val="00995B09"/>
    <w:rsid w:val="00995E6F"/>
    <w:rsid w:val="00996E56"/>
    <w:rsid w:val="009970A6"/>
    <w:rsid w:val="009A0497"/>
    <w:rsid w:val="009A0C5E"/>
    <w:rsid w:val="009A10B0"/>
    <w:rsid w:val="009A1D61"/>
    <w:rsid w:val="009A3524"/>
    <w:rsid w:val="009A3653"/>
    <w:rsid w:val="009A7B74"/>
    <w:rsid w:val="009B1549"/>
    <w:rsid w:val="009B2390"/>
    <w:rsid w:val="009B28A8"/>
    <w:rsid w:val="009B5CBD"/>
    <w:rsid w:val="009B77A0"/>
    <w:rsid w:val="009C0BBD"/>
    <w:rsid w:val="009C2D4A"/>
    <w:rsid w:val="009C653B"/>
    <w:rsid w:val="009C7B84"/>
    <w:rsid w:val="009D0624"/>
    <w:rsid w:val="009D14D1"/>
    <w:rsid w:val="009D4422"/>
    <w:rsid w:val="009D4EDA"/>
    <w:rsid w:val="009E3EA6"/>
    <w:rsid w:val="009E43D4"/>
    <w:rsid w:val="009E47EF"/>
    <w:rsid w:val="009E48F7"/>
    <w:rsid w:val="009E4E4C"/>
    <w:rsid w:val="009E7FA7"/>
    <w:rsid w:val="009F0240"/>
    <w:rsid w:val="009F11BA"/>
    <w:rsid w:val="009F1A5E"/>
    <w:rsid w:val="009F3596"/>
    <w:rsid w:val="009F36EC"/>
    <w:rsid w:val="009F40D5"/>
    <w:rsid w:val="009F569E"/>
    <w:rsid w:val="009F5FED"/>
    <w:rsid w:val="009F7EB5"/>
    <w:rsid w:val="00A00547"/>
    <w:rsid w:val="00A00BE1"/>
    <w:rsid w:val="00A0178A"/>
    <w:rsid w:val="00A01A11"/>
    <w:rsid w:val="00A01B0E"/>
    <w:rsid w:val="00A02E7E"/>
    <w:rsid w:val="00A03388"/>
    <w:rsid w:val="00A03769"/>
    <w:rsid w:val="00A05EBC"/>
    <w:rsid w:val="00A0646E"/>
    <w:rsid w:val="00A07B6D"/>
    <w:rsid w:val="00A105A2"/>
    <w:rsid w:val="00A11B3A"/>
    <w:rsid w:val="00A13977"/>
    <w:rsid w:val="00A1657B"/>
    <w:rsid w:val="00A16742"/>
    <w:rsid w:val="00A17005"/>
    <w:rsid w:val="00A21817"/>
    <w:rsid w:val="00A222E4"/>
    <w:rsid w:val="00A236CE"/>
    <w:rsid w:val="00A23C41"/>
    <w:rsid w:val="00A26E03"/>
    <w:rsid w:val="00A27CFC"/>
    <w:rsid w:val="00A3074C"/>
    <w:rsid w:val="00A3121C"/>
    <w:rsid w:val="00A336DA"/>
    <w:rsid w:val="00A33891"/>
    <w:rsid w:val="00A34CEC"/>
    <w:rsid w:val="00A3557E"/>
    <w:rsid w:val="00A4052D"/>
    <w:rsid w:val="00A410A5"/>
    <w:rsid w:val="00A42B02"/>
    <w:rsid w:val="00A43E76"/>
    <w:rsid w:val="00A44732"/>
    <w:rsid w:val="00A4495C"/>
    <w:rsid w:val="00A51057"/>
    <w:rsid w:val="00A5216F"/>
    <w:rsid w:val="00A52181"/>
    <w:rsid w:val="00A52714"/>
    <w:rsid w:val="00A527B5"/>
    <w:rsid w:val="00A54680"/>
    <w:rsid w:val="00A54C70"/>
    <w:rsid w:val="00A55EC8"/>
    <w:rsid w:val="00A6135D"/>
    <w:rsid w:val="00A67551"/>
    <w:rsid w:val="00A70756"/>
    <w:rsid w:val="00A7242D"/>
    <w:rsid w:val="00A73A39"/>
    <w:rsid w:val="00A775E6"/>
    <w:rsid w:val="00A77DDD"/>
    <w:rsid w:val="00A80E58"/>
    <w:rsid w:val="00A853FC"/>
    <w:rsid w:val="00A91273"/>
    <w:rsid w:val="00A91A28"/>
    <w:rsid w:val="00A92242"/>
    <w:rsid w:val="00A95A4A"/>
    <w:rsid w:val="00AA37B4"/>
    <w:rsid w:val="00AA5486"/>
    <w:rsid w:val="00AA6BE9"/>
    <w:rsid w:val="00AB201C"/>
    <w:rsid w:val="00AB246E"/>
    <w:rsid w:val="00AB34FC"/>
    <w:rsid w:val="00AB36A2"/>
    <w:rsid w:val="00AB481B"/>
    <w:rsid w:val="00AB4C52"/>
    <w:rsid w:val="00AB50E0"/>
    <w:rsid w:val="00AB6476"/>
    <w:rsid w:val="00AC3C3C"/>
    <w:rsid w:val="00AC3C9D"/>
    <w:rsid w:val="00AC4D98"/>
    <w:rsid w:val="00AC73D3"/>
    <w:rsid w:val="00AD00A9"/>
    <w:rsid w:val="00AD041A"/>
    <w:rsid w:val="00AD1E89"/>
    <w:rsid w:val="00AD4438"/>
    <w:rsid w:val="00AD4D2A"/>
    <w:rsid w:val="00AD5E8A"/>
    <w:rsid w:val="00AE1397"/>
    <w:rsid w:val="00AE326D"/>
    <w:rsid w:val="00AE3589"/>
    <w:rsid w:val="00AE4948"/>
    <w:rsid w:val="00AE519F"/>
    <w:rsid w:val="00AE543E"/>
    <w:rsid w:val="00AE5F3A"/>
    <w:rsid w:val="00AE7C86"/>
    <w:rsid w:val="00AE7E6C"/>
    <w:rsid w:val="00AF14A6"/>
    <w:rsid w:val="00AF1EDA"/>
    <w:rsid w:val="00AF66F7"/>
    <w:rsid w:val="00AF6868"/>
    <w:rsid w:val="00AF69D9"/>
    <w:rsid w:val="00AF6EF6"/>
    <w:rsid w:val="00AF7567"/>
    <w:rsid w:val="00B00239"/>
    <w:rsid w:val="00B05F8B"/>
    <w:rsid w:val="00B06796"/>
    <w:rsid w:val="00B07279"/>
    <w:rsid w:val="00B10420"/>
    <w:rsid w:val="00B1130D"/>
    <w:rsid w:val="00B11620"/>
    <w:rsid w:val="00B120F2"/>
    <w:rsid w:val="00B123FC"/>
    <w:rsid w:val="00B138E7"/>
    <w:rsid w:val="00B14FB7"/>
    <w:rsid w:val="00B172C0"/>
    <w:rsid w:val="00B223FA"/>
    <w:rsid w:val="00B232E0"/>
    <w:rsid w:val="00B23CF6"/>
    <w:rsid w:val="00B24C56"/>
    <w:rsid w:val="00B2649B"/>
    <w:rsid w:val="00B266C2"/>
    <w:rsid w:val="00B270BA"/>
    <w:rsid w:val="00B30525"/>
    <w:rsid w:val="00B3299B"/>
    <w:rsid w:val="00B336C8"/>
    <w:rsid w:val="00B35BC4"/>
    <w:rsid w:val="00B36975"/>
    <w:rsid w:val="00B3770A"/>
    <w:rsid w:val="00B40E7F"/>
    <w:rsid w:val="00B43896"/>
    <w:rsid w:val="00B44408"/>
    <w:rsid w:val="00B4505A"/>
    <w:rsid w:val="00B47539"/>
    <w:rsid w:val="00B55A9C"/>
    <w:rsid w:val="00B569EB"/>
    <w:rsid w:val="00B5754F"/>
    <w:rsid w:val="00B578FC"/>
    <w:rsid w:val="00B61FCC"/>
    <w:rsid w:val="00B70FD4"/>
    <w:rsid w:val="00B71CEB"/>
    <w:rsid w:val="00B7402E"/>
    <w:rsid w:val="00B81033"/>
    <w:rsid w:val="00B82AAF"/>
    <w:rsid w:val="00B8364F"/>
    <w:rsid w:val="00B84BD7"/>
    <w:rsid w:val="00B919F1"/>
    <w:rsid w:val="00B91B8E"/>
    <w:rsid w:val="00B9345C"/>
    <w:rsid w:val="00B93BD7"/>
    <w:rsid w:val="00B94128"/>
    <w:rsid w:val="00B973D1"/>
    <w:rsid w:val="00BA054B"/>
    <w:rsid w:val="00BA0A8E"/>
    <w:rsid w:val="00BA0AB3"/>
    <w:rsid w:val="00BA1358"/>
    <w:rsid w:val="00BA30B8"/>
    <w:rsid w:val="00BA5570"/>
    <w:rsid w:val="00BA56DC"/>
    <w:rsid w:val="00BA6EA5"/>
    <w:rsid w:val="00BA761B"/>
    <w:rsid w:val="00BB02A4"/>
    <w:rsid w:val="00BB1BCD"/>
    <w:rsid w:val="00BB59BF"/>
    <w:rsid w:val="00BB5D98"/>
    <w:rsid w:val="00BB62A6"/>
    <w:rsid w:val="00BB6E55"/>
    <w:rsid w:val="00BB7063"/>
    <w:rsid w:val="00BC1270"/>
    <w:rsid w:val="00BC15D3"/>
    <w:rsid w:val="00BC2789"/>
    <w:rsid w:val="00BC7CFC"/>
    <w:rsid w:val="00BD0E33"/>
    <w:rsid w:val="00BD0ECE"/>
    <w:rsid w:val="00BD13FD"/>
    <w:rsid w:val="00BD1C3C"/>
    <w:rsid w:val="00BD324E"/>
    <w:rsid w:val="00BD53F5"/>
    <w:rsid w:val="00BD6E01"/>
    <w:rsid w:val="00BE1318"/>
    <w:rsid w:val="00BE45AB"/>
    <w:rsid w:val="00BE551B"/>
    <w:rsid w:val="00BE6B53"/>
    <w:rsid w:val="00BE715A"/>
    <w:rsid w:val="00BF0871"/>
    <w:rsid w:val="00BF282B"/>
    <w:rsid w:val="00BF3E41"/>
    <w:rsid w:val="00C01DCA"/>
    <w:rsid w:val="00C01E86"/>
    <w:rsid w:val="00C02AA3"/>
    <w:rsid w:val="00C05101"/>
    <w:rsid w:val="00C05392"/>
    <w:rsid w:val="00C07614"/>
    <w:rsid w:val="00C07680"/>
    <w:rsid w:val="00C10059"/>
    <w:rsid w:val="00C110CD"/>
    <w:rsid w:val="00C12D02"/>
    <w:rsid w:val="00C13FED"/>
    <w:rsid w:val="00C20127"/>
    <w:rsid w:val="00C20CE6"/>
    <w:rsid w:val="00C21653"/>
    <w:rsid w:val="00C2342A"/>
    <w:rsid w:val="00C24CCF"/>
    <w:rsid w:val="00C25250"/>
    <w:rsid w:val="00C25FFF"/>
    <w:rsid w:val="00C302FF"/>
    <w:rsid w:val="00C3577F"/>
    <w:rsid w:val="00C4018B"/>
    <w:rsid w:val="00C406BE"/>
    <w:rsid w:val="00C43DA3"/>
    <w:rsid w:val="00C44715"/>
    <w:rsid w:val="00C466CA"/>
    <w:rsid w:val="00C46860"/>
    <w:rsid w:val="00C46D4B"/>
    <w:rsid w:val="00C47C08"/>
    <w:rsid w:val="00C50F40"/>
    <w:rsid w:val="00C51B10"/>
    <w:rsid w:val="00C5295F"/>
    <w:rsid w:val="00C53012"/>
    <w:rsid w:val="00C537D8"/>
    <w:rsid w:val="00C56C8C"/>
    <w:rsid w:val="00C57620"/>
    <w:rsid w:val="00C57E33"/>
    <w:rsid w:val="00C608C1"/>
    <w:rsid w:val="00C61BF3"/>
    <w:rsid w:val="00C63AD4"/>
    <w:rsid w:val="00C64B7A"/>
    <w:rsid w:val="00C6566A"/>
    <w:rsid w:val="00C67B41"/>
    <w:rsid w:val="00C67BB7"/>
    <w:rsid w:val="00C70345"/>
    <w:rsid w:val="00C7275A"/>
    <w:rsid w:val="00C74F15"/>
    <w:rsid w:val="00C758C3"/>
    <w:rsid w:val="00C76D5F"/>
    <w:rsid w:val="00C80F6F"/>
    <w:rsid w:val="00C848EF"/>
    <w:rsid w:val="00C85603"/>
    <w:rsid w:val="00C86E0A"/>
    <w:rsid w:val="00C878CA"/>
    <w:rsid w:val="00C90031"/>
    <w:rsid w:val="00C91449"/>
    <w:rsid w:val="00C914FF"/>
    <w:rsid w:val="00C91B93"/>
    <w:rsid w:val="00C93B7B"/>
    <w:rsid w:val="00C9456F"/>
    <w:rsid w:val="00C94749"/>
    <w:rsid w:val="00C95B13"/>
    <w:rsid w:val="00C97B46"/>
    <w:rsid w:val="00CB039B"/>
    <w:rsid w:val="00CB0BE4"/>
    <w:rsid w:val="00CB249C"/>
    <w:rsid w:val="00CB3388"/>
    <w:rsid w:val="00CB3B60"/>
    <w:rsid w:val="00CB4AA5"/>
    <w:rsid w:val="00CB548B"/>
    <w:rsid w:val="00CB55EA"/>
    <w:rsid w:val="00CB5A89"/>
    <w:rsid w:val="00CB7B4A"/>
    <w:rsid w:val="00CC1285"/>
    <w:rsid w:val="00CC2A97"/>
    <w:rsid w:val="00CC2DE3"/>
    <w:rsid w:val="00CC3B39"/>
    <w:rsid w:val="00CC4E95"/>
    <w:rsid w:val="00CC6ED2"/>
    <w:rsid w:val="00CD040B"/>
    <w:rsid w:val="00CD1322"/>
    <w:rsid w:val="00CD2A82"/>
    <w:rsid w:val="00CD5567"/>
    <w:rsid w:val="00CD6B48"/>
    <w:rsid w:val="00CD7B90"/>
    <w:rsid w:val="00CE0060"/>
    <w:rsid w:val="00CE19D0"/>
    <w:rsid w:val="00CE2693"/>
    <w:rsid w:val="00CE2E00"/>
    <w:rsid w:val="00CE2F1E"/>
    <w:rsid w:val="00CE3BB4"/>
    <w:rsid w:val="00CE44CB"/>
    <w:rsid w:val="00CE60AF"/>
    <w:rsid w:val="00CF08DF"/>
    <w:rsid w:val="00CF43AE"/>
    <w:rsid w:val="00CF6766"/>
    <w:rsid w:val="00CF7AD1"/>
    <w:rsid w:val="00CF7D36"/>
    <w:rsid w:val="00CF7DB9"/>
    <w:rsid w:val="00CF7DE4"/>
    <w:rsid w:val="00D021C7"/>
    <w:rsid w:val="00D057FE"/>
    <w:rsid w:val="00D059E2"/>
    <w:rsid w:val="00D05CAB"/>
    <w:rsid w:val="00D07C57"/>
    <w:rsid w:val="00D106E7"/>
    <w:rsid w:val="00D11800"/>
    <w:rsid w:val="00D134BC"/>
    <w:rsid w:val="00D13A05"/>
    <w:rsid w:val="00D13C42"/>
    <w:rsid w:val="00D14355"/>
    <w:rsid w:val="00D15B83"/>
    <w:rsid w:val="00D176D6"/>
    <w:rsid w:val="00D1788C"/>
    <w:rsid w:val="00D2011D"/>
    <w:rsid w:val="00D2035E"/>
    <w:rsid w:val="00D20B90"/>
    <w:rsid w:val="00D22727"/>
    <w:rsid w:val="00D25008"/>
    <w:rsid w:val="00D301EF"/>
    <w:rsid w:val="00D31AE9"/>
    <w:rsid w:val="00D33040"/>
    <w:rsid w:val="00D33F7B"/>
    <w:rsid w:val="00D356A4"/>
    <w:rsid w:val="00D36114"/>
    <w:rsid w:val="00D36C15"/>
    <w:rsid w:val="00D41C1B"/>
    <w:rsid w:val="00D41E6E"/>
    <w:rsid w:val="00D43F54"/>
    <w:rsid w:val="00D44B84"/>
    <w:rsid w:val="00D45960"/>
    <w:rsid w:val="00D47B9B"/>
    <w:rsid w:val="00D518E0"/>
    <w:rsid w:val="00D55C8C"/>
    <w:rsid w:val="00D55CE7"/>
    <w:rsid w:val="00D5770A"/>
    <w:rsid w:val="00D62341"/>
    <w:rsid w:val="00D6571C"/>
    <w:rsid w:val="00D6573B"/>
    <w:rsid w:val="00D66118"/>
    <w:rsid w:val="00D66868"/>
    <w:rsid w:val="00D668BE"/>
    <w:rsid w:val="00D66B44"/>
    <w:rsid w:val="00D66CA2"/>
    <w:rsid w:val="00D70B99"/>
    <w:rsid w:val="00D740F4"/>
    <w:rsid w:val="00D74364"/>
    <w:rsid w:val="00D75C56"/>
    <w:rsid w:val="00D7710F"/>
    <w:rsid w:val="00D77C33"/>
    <w:rsid w:val="00D77F9A"/>
    <w:rsid w:val="00D8181A"/>
    <w:rsid w:val="00D82AFA"/>
    <w:rsid w:val="00D84070"/>
    <w:rsid w:val="00D84D87"/>
    <w:rsid w:val="00D85061"/>
    <w:rsid w:val="00D900CC"/>
    <w:rsid w:val="00D91FA8"/>
    <w:rsid w:val="00D92557"/>
    <w:rsid w:val="00D9258F"/>
    <w:rsid w:val="00D928EF"/>
    <w:rsid w:val="00D9365D"/>
    <w:rsid w:val="00D94284"/>
    <w:rsid w:val="00D951C6"/>
    <w:rsid w:val="00DA27A2"/>
    <w:rsid w:val="00DA2E20"/>
    <w:rsid w:val="00DA5280"/>
    <w:rsid w:val="00DB164D"/>
    <w:rsid w:val="00DB61CC"/>
    <w:rsid w:val="00DC01BD"/>
    <w:rsid w:val="00DC0511"/>
    <w:rsid w:val="00DC0E48"/>
    <w:rsid w:val="00DC1197"/>
    <w:rsid w:val="00DC2565"/>
    <w:rsid w:val="00DC3F01"/>
    <w:rsid w:val="00DC48A9"/>
    <w:rsid w:val="00DC5A50"/>
    <w:rsid w:val="00DC5F36"/>
    <w:rsid w:val="00DC6FBD"/>
    <w:rsid w:val="00DD055C"/>
    <w:rsid w:val="00DD0D8A"/>
    <w:rsid w:val="00DD179B"/>
    <w:rsid w:val="00DD3567"/>
    <w:rsid w:val="00DD36EF"/>
    <w:rsid w:val="00DD4280"/>
    <w:rsid w:val="00DD5D60"/>
    <w:rsid w:val="00DD7C00"/>
    <w:rsid w:val="00DE1FEC"/>
    <w:rsid w:val="00DE5B93"/>
    <w:rsid w:val="00DE6C85"/>
    <w:rsid w:val="00DE6C92"/>
    <w:rsid w:val="00DF262E"/>
    <w:rsid w:val="00DF3656"/>
    <w:rsid w:val="00DF4AE8"/>
    <w:rsid w:val="00DF4CDA"/>
    <w:rsid w:val="00DF6E36"/>
    <w:rsid w:val="00DF7262"/>
    <w:rsid w:val="00E03360"/>
    <w:rsid w:val="00E03E7F"/>
    <w:rsid w:val="00E05C10"/>
    <w:rsid w:val="00E05E4C"/>
    <w:rsid w:val="00E06742"/>
    <w:rsid w:val="00E11453"/>
    <w:rsid w:val="00E12D5F"/>
    <w:rsid w:val="00E12DA3"/>
    <w:rsid w:val="00E1323B"/>
    <w:rsid w:val="00E13C84"/>
    <w:rsid w:val="00E204D6"/>
    <w:rsid w:val="00E21EE1"/>
    <w:rsid w:val="00E22B3F"/>
    <w:rsid w:val="00E24D43"/>
    <w:rsid w:val="00E26079"/>
    <w:rsid w:val="00E26D75"/>
    <w:rsid w:val="00E27AD8"/>
    <w:rsid w:val="00E30713"/>
    <w:rsid w:val="00E308B2"/>
    <w:rsid w:val="00E317EB"/>
    <w:rsid w:val="00E31FAA"/>
    <w:rsid w:val="00E32404"/>
    <w:rsid w:val="00E3494B"/>
    <w:rsid w:val="00E35C8A"/>
    <w:rsid w:val="00E363C6"/>
    <w:rsid w:val="00E36BB9"/>
    <w:rsid w:val="00E4018D"/>
    <w:rsid w:val="00E40E37"/>
    <w:rsid w:val="00E43F98"/>
    <w:rsid w:val="00E43FB1"/>
    <w:rsid w:val="00E45677"/>
    <w:rsid w:val="00E47063"/>
    <w:rsid w:val="00E5011A"/>
    <w:rsid w:val="00E519DC"/>
    <w:rsid w:val="00E52AF8"/>
    <w:rsid w:val="00E54F4E"/>
    <w:rsid w:val="00E55AFF"/>
    <w:rsid w:val="00E56F87"/>
    <w:rsid w:val="00E5745E"/>
    <w:rsid w:val="00E61068"/>
    <w:rsid w:val="00E637E0"/>
    <w:rsid w:val="00E64085"/>
    <w:rsid w:val="00E66825"/>
    <w:rsid w:val="00E67AC4"/>
    <w:rsid w:val="00E713F9"/>
    <w:rsid w:val="00E71F67"/>
    <w:rsid w:val="00E73226"/>
    <w:rsid w:val="00E75147"/>
    <w:rsid w:val="00E76B4D"/>
    <w:rsid w:val="00E77155"/>
    <w:rsid w:val="00E77316"/>
    <w:rsid w:val="00E77F86"/>
    <w:rsid w:val="00E80E1D"/>
    <w:rsid w:val="00E8100C"/>
    <w:rsid w:val="00E820DA"/>
    <w:rsid w:val="00E83A1D"/>
    <w:rsid w:val="00E8723D"/>
    <w:rsid w:val="00E87E4B"/>
    <w:rsid w:val="00E92373"/>
    <w:rsid w:val="00E92839"/>
    <w:rsid w:val="00E92E99"/>
    <w:rsid w:val="00E95229"/>
    <w:rsid w:val="00E957D2"/>
    <w:rsid w:val="00EA0E2E"/>
    <w:rsid w:val="00EA1A81"/>
    <w:rsid w:val="00EA3873"/>
    <w:rsid w:val="00EA4CB0"/>
    <w:rsid w:val="00EA5E9D"/>
    <w:rsid w:val="00EA6858"/>
    <w:rsid w:val="00EA6985"/>
    <w:rsid w:val="00EB05A1"/>
    <w:rsid w:val="00EB13F6"/>
    <w:rsid w:val="00EB2C67"/>
    <w:rsid w:val="00EB2FAE"/>
    <w:rsid w:val="00EB3F4C"/>
    <w:rsid w:val="00EB4166"/>
    <w:rsid w:val="00EB470A"/>
    <w:rsid w:val="00EB7908"/>
    <w:rsid w:val="00EC12E6"/>
    <w:rsid w:val="00EC14C8"/>
    <w:rsid w:val="00EC26BB"/>
    <w:rsid w:val="00EC3AB4"/>
    <w:rsid w:val="00ED05BE"/>
    <w:rsid w:val="00ED308C"/>
    <w:rsid w:val="00ED4368"/>
    <w:rsid w:val="00ED4D28"/>
    <w:rsid w:val="00ED5EE3"/>
    <w:rsid w:val="00EE0051"/>
    <w:rsid w:val="00EE6A96"/>
    <w:rsid w:val="00EF268A"/>
    <w:rsid w:val="00EF3ED9"/>
    <w:rsid w:val="00EF4778"/>
    <w:rsid w:val="00EF6177"/>
    <w:rsid w:val="00EF66D3"/>
    <w:rsid w:val="00EF6988"/>
    <w:rsid w:val="00EF69D8"/>
    <w:rsid w:val="00F024EB"/>
    <w:rsid w:val="00F034FB"/>
    <w:rsid w:val="00F04E75"/>
    <w:rsid w:val="00F04FB1"/>
    <w:rsid w:val="00F07016"/>
    <w:rsid w:val="00F0796B"/>
    <w:rsid w:val="00F100EB"/>
    <w:rsid w:val="00F1045C"/>
    <w:rsid w:val="00F138CA"/>
    <w:rsid w:val="00F1557C"/>
    <w:rsid w:val="00F15654"/>
    <w:rsid w:val="00F16026"/>
    <w:rsid w:val="00F17A0E"/>
    <w:rsid w:val="00F20E75"/>
    <w:rsid w:val="00F22295"/>
    <w:rsid w:val="00F22F29"/>
    <w:rsid w:val="00F25020"/>
    <w:rsid w:val="00F32C62"/>
    <w:rsid w:val="00F33802"/>
    <w:rsid w:val="00F3428F"/>
    <w:rsid w:val="00F348FD"/>
    <w:rsid w:val="00F34B16"/>
    <w:rsid w:val="00F34B2A"/>
    <w:rsid w:val="00F3572C"/>
    <w:rsid w:val="00F37021"/>
    <w:rsid w:val="00F41972"/>
    <w:rsid w:val="00F43998"/>
    <w:rsid w:val="00F451BE"/>
    <w:rsid w:val="00F46EC6"/>
    <w:rsid w:val="00F47AD7"/>
    <w:rsid w:val="00F500EC"/>
    <w:rsid w:val="00F52E70"/>
    <w:rsid w:val="00F53015"/>
    <w:rsid w:val="00F542A4"/>
    <w:rsid w:val="00F54357"/>
    <w:rsid w:val="00F60FEE"/>
    <w:rsid w:val="00F61049"/>
    <w:rsid w:val="00F613BC"/>
    <w:rsid w:val="00F6182D"/>
    <w:rsid w:val="00F634DE"/>
    <w:rsid w:val="00F6588E"/>
    <w:rsid w:val="00F66944"/>
    <w:rsid w:val="00F705CB"/>
    <w:rsid w:val="00F71511"/>
    <w:rsid w:val="00F71547"/>
    <w:rsid w:val="00F71E84"/>
    <w:rsid w:val="00F72578"/>
    <w:rsid w:val="00F72A0D"/>
    <w:rsid w:val="00F733FE"/>
    <w:rsid w:val="00F7473D"/>
    <w:rsid w:val="00F7672B"/>
    <w:rsid w:val="00F76AE7"/>
    <w:rsid w:val="00F77995"/>
    <w:rsid w:val="00F818EA"/>
    <w:rsid w:val="00F82D17"/>
    <w:rsid w:val="00F83476"/>
    <w:rsid w:val="00F84310"/>
    <w:rsid w:val="00F94483"/>
    <w:rsid w:val="00F94CFF"/>
    <w:rsid w:val="00F961F1"/>
    <w:rsid w:val="00F96393"/>
    <w:rsid w:val="00F96519"/>
    <w:rsid w:val="00F9752E"/>
    <w:rsid w:val="00FA076B"/>
    <w:rsid w:val="00FA3EFD"/>
    <w:rsid w:val="00FB2842"/>
    <w:rsid w:val="00FB3CED"/>
    <w:rsid w:val="00FB45D1"/>
    <w:rsid w:val="00FB4F9E"/>
    <w:rsid w:val="00FC4873"/>
    <w:rsid w:val="00FC58ED"/>
    <w:rsid w:val="00FC6280"/>
    <w:rsid w:val="00FC70C7"/>
    <w:rsid w:val="00FC72A6"/>
    <w:rsid w:val="00FC7300"/>
    <w:rsid w:val="00FC7614"/>
    <w:rsid w:val="00FC78C5"/>
    <w:rsid w:val="00FC799E"/>
    <w:rsid w:val="00FC7AA0"/>
    <w:rsid w:val="00FD1D18"/>
    <w:rsid w:val="00FD23F2"/>
    <w:rsid w:val="00FD43BD"/>
    <w:rsid w:val="00FD4541"/>
    <w:rsid w:val="00FD4A28"/>
    <w:rsid w:val="00FD5C57"/>
    <w:rsid w:val="00FD66FF"/>
    <w:rsid w:val="00FD72EB"/>
    <w:rsid w:val="00FE2497"/>
    <w:rsid w:val="00FE3B09"/>
    <w:rsid w:val="00FE3BD0"/>
    <w:rsid w:val="00FF02AE"/>
    <w:rsid w:val="00FF1AF5"/>
    <w:rsid w:val="00FF3319"/>
    <w:rsid w:val="00FF3B06"/>
    <w:rsid w:val="00FF3B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5841"/>
    <o:shapelayout v:ext="edit">
      <o:idmap v:ext="edit" data="1"/>
    </o:shapelayout>
  </w:shapeDefaults>
  <w:decimalSymbol w:val="."/>
  <w:listSeparator w:val=","/>
  <w14:docId w14:val="581C02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D1A60"/>
    <w:pPr>
      <w:spacing w:after="200" w:line="276" w:lineRule="auto"/>
    </w:pPr>
    <w:rPr>
      <w:sz w:val="22"/>
      <w:szCs w:val="22"/>
    </w:rPr>
  </w:style>
  <w:style w:type="paragraph" w:styleId="Heading1">
    <w:name w:val="heading 1"/>
    <w:basedOn w:val="Normal"/>
    <w:next w:val="BodyText"/>
    <w:link w:val="Heading1Char"/>
    <w:qFormat/>
    <w:rsid w:val="00255AC7"/>
    <w:pPr>
      <w:keepNext/>
      <w:pBdr>
        <w:bottom w:val="single" w:sz="24" w:space="1" w:color="B0B1B3"/>
      </w:pBdr>
      <w:spacing w:before="240" w:after="60" w:line="240" w:lineRule="auto"/>
      <w:outlineLvl w:val="0"/>
    </w:pPr>
    <w:rPr>
      <w:rFonts w:ascii="Arial Bold" w:eastAsia="Times New Roman" w:hAnsi="Arial Bold"/>
      <w:b/>
      <w:color w:val="005288"/>
      <w:spacing w:val="40"/>
      <w:kern w:val="28"/>
      <w:sz w:val="32"/>
      <w:szCs w:val="32"/>
    </w:rPr>
  </w:style>
  <w:style w:type="paragraph" w:styleId="Heading2">
    <w:name w:val="heading 2"/>
    <w:basedOn w:val="Normal"/>
    <w:next w:val="Normal"/>
    <w:link w:val="Heading2Char"/>
    <w:uiPriority w:val="9"/>
    <w:unhideWhenUsed/>
    <w:qFormat/>
    <w:rsid w:val="00EF69D8"/>
    <w:pPr>
      <w:keepNext/>
      <w:keepLines/>
      <w:spacing w:before="200" w:after="0"/>
      <w:outlineLvl w:val="1"/>
    </w:pPr>
    <w:rPr>
      <w:rFonts w:ascii="Arial Narrow" w:eastAsia="Times New Roman" w:hAnsi="Arial Narrow" w:cs="Arial"/>
      <w:b/>
      <w:bCs/>
      <w:i/>
      <w:color w:val="005288"/>
      <w:spacing w:val="30"/>
      <w:sz w:val="28"/>
      <w:szCs w:val="28"/>
    </w:rPr>
  </w:style>
  <w:style w:type="paragraph" w:styleId="Heading3">
    <w:name w:val="heading 3"/>
    <w:basedOn w:val="Heading1"/>
    <w:next w:val="Normal"/>
    <w:link w:val="Heading3Char"/>
    <w:uiPriority w:val="9"/>
    <w:unhideWhenUsed/>
    <w:qFormat/>
    <w:rsid w:val="006D29A5"/>
    <w:pPr>
      <w:outlineLvl w:val="2"/>
    </w:pPr>
  </w:style>
  <w:style w:type="paragraph" w:styleId="Heading4">
    <w:name w:val="heading 4"/>
    <w:basedOn w:val="Heading2"/>
    <w:next w:val="Normal"/>
    <w:link w:val="Heading4Char"/>
    <w:uiPriority w:val="9"/>
    <w:unhideWhenUsed/>
    <w:qFormat/>
    <w:rsid w:val="006D2BE4"/>
    <w:pPr>
      <w:outlineLvl w:val="3"/>
    </w:pPr>
  </w:style>
  <w:style w:type="paragraph" w:styleId="Heading5">
    <w:name w:val="heading 5"/>
    <w:basedOn w:val="Normal"/>
    <w:next w:val="Normal"/>
    <w:link w:val="Heading5Char"/>
    <w:uiPriority w:val="9"/>
    <w:unhideWhenUsed/>
    <w:qFormat/>
    <w:rsid w:val="0008388A"/>
    <w:pPr>
      <w:keepNext/>
      <w:keepLines/>
      <w:spacing w:before="200" w:after="0"/>
      <w:outlineLvl w:val="4"/>
    </w:pPr>
    <w:rPr>
      <w:rFonts w:ascii="Cambria" w:eastAsia="Times New Roman" w:hAnsi="Cambria"/>
      <w:color w:val="243F60"/>
    </w:rPr>
  </w:style>
  <w:style w:type="paragraph" w:styleId="Heading6">
    <w:name w:val="heading 6"/>
    <w:basedOn w:val="Normal"/>
    <w:link w:val="Heading6Char"/>
    <w:uiPriority w:val="9"/>
    <w:qFormat/>
    <w:rsid w:val="00433DB7"/>
    <w:pPr>
      <w:spacing w:before="120" w:after="60" w:line="240" w:lineRule="auto"/>
      <w:ind w:left="2880" w:hanging="720"/>
      <w:outlineLvl w:val="5"/>
    </w:pPr>
    <w:rPr>
      <w:rFonts w:ascii="Arial" w:eastAsia="Times New Roman" w:hAnsi="Arial"/>
      <w:sz w:val="24"/>
    </w:rPr>
  </w:style>
  <w:style w:type="paragraph" w:styleId="Heading7">
    <w:name w:val="heading 7"/>
    <w:basedOn w:val="Heading6"/>
    <w:next w:val="Normal"/>
    <w:link w:val="Heading7Char"/>
    <w:uiPriority w:val="9"/>
    <w:unhideWhenUsed/>
    <w:qFormat/>
    <w:rsid w:val="00433DB7"/>
    <w:pPr>
      <w:ind w:left="3600"/>
      <w:outlineLvl w:val="6"/>
    </w:pPr>
    <w:rPr>
      <w:i/>
    </w:rPr>
  </w:style>
  <w:style w:type="paragraph" w:styleId="Heading8">
    <w:name w:val="heading 8"/>
    <w:basedOn w:val="Heading7"/>
    <w:next w:val="Heading9"/>
    <w:link w:val="Heading8Char"/>
    <w:uiPriority w:val="9"/>
    <w:unhideWhenUsed/>
    <w:qFormat/>
    <w:rsid w:val="00433DB7"/>
    <w:pPr>
      <w:ind w:left="4320"/>
      <w:outlineLvl w:val="7"/>
    </w:pPr>
    <w:rPr>
      <w:rFonts w:eastAsia="Calibri"/>
    </w:rPr>
  </w:style>
  <w:style w:type="paragraph" w:styleId="Heading9">
    <w:name w:val="heading 9"/>
    <w:basedOn w:val="Normal"/>
    <w:next w:val="Normal"/>
    <w:link w:val="Heading9Char"/>
    <w:unhideWhenUsed/>
    <w:qFormat/>
    <w:rsid w:val="00433DB7"/>
    <w:pPr>
      <w:keepNext/>
      <w:keepLines/>
      <w:spacing w:before="200" w:after="0"/>
      <w:outlineLvl w:val="8"/>
    </w:pPr>
    <w:rPr>
      <w:rFonts w:ascii="Cambria" w:eastAsia="Times New Roman" w:hAnsi="Cambria"/>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255AC7"/>
    <w:rPr>
      <w:rFonts w:ascii="Arial Bold" w:eastAsia="Times New Roman" w:hAnsi="Arial Bold" w:cs="Times New Roman"/>
      <w:b/>
      <w:color w:val="005288"/>
      <w:spacing w:val="40"/>
      <w:kern w:val="28"/>
      <w:sz w:val="32"/>
      <w:szCs w:val="32"/>
    </w:rPr>
  </w:style>
  <w:style w:type="paragraph" w:styleId="BodyText">
    <w:name w:val="Body Text"/>
    <w:basedOn w:val="Normal"/>
    <w:link w:val="BodyTextChar"/>
    <w:uiPriority w:val="99"/>
    <w:unhideWhenUsed/>
    <w:rsid w:val="00255AC7"/>
    <w:pPr>
      <w:spacing w:after="120" w:line="240" w:lineRule="auto"/>
      <w:ind w:left="720"/>
    </w:pPr>
    <w:rPr>
      <w:rFonts w:ascii="Arial" w:hAnsi="Arial" w:cs="Arial"/>
      <w:sz w:val="24"/>
      <w:szCs w:val="24"/>
    </w:rPr>
  </w:style>
  <w:style w:type="character" w:customStyle="1" w:styleId="BodyTextChar">
    <w:name w:val="Body Text Char"/>
    <w:link w:val="BodyText"/>
    <w:uiPriority w:val="99"/>
    <w:rsid w:val="00255AC7"/>
    <w:rPr>
      <w:rFonts w:ascii="Arial" w:hAnsi="Arial" w:cs="Arial"/>
      <w:sz w:val="24"/>
      <w:szCs w:val="24"/>
    </w:rPr>
  </w:style>
  <w:style w:type="paragraph" w:customStyle="1" w:styleId="Bullet">
    <w:name w:val="Bullet"/>
    <w:basedOn w:val="BodyText"/>
    <w:uiPriority w:val="99"/>
    <w:qFormat/>
    <w:rsid w:val="00C7275A"/>
    <w:pPr>
      <w:numPr>
        <w:numId w:val="1"/>
      </w:numPr>
      <w:spacing w:before="120"/>
    </w:pPr>
  </w:style>
  <w:style w:type="character" w:customStyle="1" w:styleId="Heading2Char">
    <w:name w:val="Heading 2 Char"/>
    <w:link w:val="Heading2"/>
    <w:uiPriority w:val="9"/>
    <w:rsid w:val="00EF69D8"/>
    <w:rPr>
      <w:rFonts w:ascii="Arial Narrow" w:eastAsia="Times New Roman" w:hAnsi="Arial Narrow" w:cs="Arial"/>
      <w:b/>
      <w:bCs/>
      <w:i/>
      <w:color w:val="005288"/>
      <w:spacing w:val="30"/>
      <w:sz w:val="28"/>
      <w:szCs w:val="28"/>
    </w:rPr>
  </w:style>
  <w:style w:type="paragraph" w:customStyle="1" w:styleId="OL2">
    <w:name w:val="OL2"/>
    <w:basedOn w:val="Normal"/>
    <w:rsid w:val="001B4644"/>
    <w:pPr>
      <w:numPr>
        <w:ilvl w:val="1"/>
        <w:numId w:val="5"/>
      </w:numPr>
      <w:tabs>
        <w:tab w:val="clear" w:pos="2880"/>
        <w:tab w:val="num" w:pos="1440"/>
      </w:tabs>
      <w:spacing w:before="240" w:after="120" w:line="240" w:lineRule="auto"/>
      <w:ind w:left="1440"/>
    </w:pPr>
    <w:rPr>
      <w:rFonts w:ascii="Arial" w:eastAsia="Times New Roman" w:hAnsi="Arial" w:cs="Arial"/>
      <w:i/>
      <w:sz w:val="24"/>
      <w:szCs w:val="24"/>
    </w:rPr>
  </w:style>
  <w:style w:type="numbering" w:customStyle="1" w:styleId="Bullets">
    <w:name w:val="Bullets"/>
    <w:uiPriority w:val="99"/>
    <w:rsid w:val="00AF6EF6"/>
    <w:pPr>
      <w:numPr>
        <w:numId w:val="2"/>
      </w:numPr>
    </w:pPr>
  </w:style>
  <w:style w:type="paragraph" w:styleId="ListParagraph">
    <w:name w:val="List Paragraph"/>
    <w:basedOn w:val="Normal"/>
    <w:uiPriority w:val="34"/>
    <w:qFormat/>
    <w:rsid w:val="004D28EB"/>
    <w:pPr>
      <w:ind w:left="720"/>
      <w:contextualSpacing/>
    </w:pPr>
  </w:style>
  <w:style w:type="paragraph" w:customStyle="1" w:styleId="OL1">
    <w:name w:val="OL1"/>
    <w:basedOn w:val="Normal"/>
    <w:link w:val="OL1Char"/>
    <w:rsid w:val="001B4644"/>
    <w:pPr>
      <w:widowControl w:val="0"/>
      <w:numPr>
        <w:numId w:val="4"/>
      </w:numPr>
      <w:tabs>
        <w:tab w:val="clear" w:pos="2160"/>
        <w:tab w:val="num" w:pos="720"/>
      </w:tabs>
      <w:spacing w:before="360" w:after="120" w:line="240" w:lineRule="auto"/>
      <w:ind w:left="720"/>
    </w:pPr>
    <w:rPr>
      <w:rFonts w:ascii="Arial Bold" w:eastAsia="Times New Roman" w:hAnsi="Arial Bold" w:cs="Arial"/>
      <w:b/>
      <w:sz w:val="26"/>
      <w:szCs w:val="26"/>
    </w:rPr>
  </w:style>
  <w:style w:type="paragraph" w:customStyle="1" w:styleId="TableHeader">
    <w:name w:val="TableHeader"/>
    <w:basedOn w:val="Normal"/>
    <w:uiPriority w:val="99"/>
    <w:qFormat/>
    <w:rsid w:val="004D28EB"/>
    <w:pPr>
      <w:spacing w:before="40" w:after="40" w:line="264" w:lineRule="auto"/>
      <w:jc w:val="center"/>
    </w:pPr>
    <w:rPr>
      <w:rFonts w:ascii="Arial" w:hAnsi="Arial"/>
      <w:b/>
      <w:color w:val="FFFFFF"/>
      <w:sz w:val="20"/>
      <w:szCs w:val="20"/>
    </w:rPr>
  </w:style>
  <w:style w:type="paragraph" w:customStyle="1" w:styleId="TableText">
    <w:name w:val="TableText"/>
    <w:basedOn w:val="TableHeader"/>
    <w:uiPriority w:val="99"/>
    <w:qFormat/>
    <w:rsid w:val="004D28EB"/>
    <w:pPr>
      <w:jc w:val="left"/>
    </w:pPr>
    <w:rPr>
      <w:b w:val="0"/>
      <w:color w:val="auto"/>
    </w:rPr>
  </w:style>
  <w:style w:type="paragraph" w:styleId="Caption">
    <w:name w:val="caption"/>
    <w:basedOn w:val="Normal"/>
    <w:next w:val="Normal"/>
    <w:uiPriority w:val="35"/>
    <w:unhideWhenUsed/>
    <w:qFormat/>
    <w:rsid w:val="004D28EB"/>
    <w:pPr>
      <w:spacing w:before="240" w:after="240" w:line="264" w:lineRule="auto"/>
      <w:jc w:val="center"/>
    </w:pPr>
    <w:rPr>
      <w:rFonts w:ascii="Arial" w:hAnsi="Arial" w:cs="Arial"/>
      <w:b/>
      <w:bCs/>
    </w:rPr>
  </w:style>
  <w:style w:type="paragraph" w:customStyle="1" w:styleId="OL3">
    <w:name w:val="OL3"/>
    <w:basedOn w:val="OL2"/>
    <w:rsid w:val="001B4644"/>
    <w:pPr>
      <w:numPr>
        <w:ilvl w:val="2"/>
      </w:numPr>
      <w:tabs>
        <w:tab w:val="clear" w:pos="3600"/>
        <w:tab w:val="num" w:pos="2160"/>
      </w:tabs>
      <w:ind w:left="2160"/>
    </w:pPr>
  </w:style>
  <w:style w:type="paragraph" w:customStyle="1" w:styleId="Bullet4">
    <w:name w:val="Bullet 4"/>
    <w:basedOn w:val="Bullet2"/>
    <w:rsid w:val="00650092"/>
    <w:pPr>
      <w:ind w:left="3600" w:hanging="720"/>
    </w:pPr>
  </w:style>
  <w:style w:type="character" w:customStyle="1" w:styleId="Heading5Char">
    <w:name w:val="Heading 5 Char"/>
    <w:link w:val="Heading5"/>
    <w:uiPriority w:val="9"/>
    <w:semiHidden/>
    <w:rsid w:val="0008388A"/>
    <w:rPr>
      <w:rFonts w:ascii="Cambria" w:eastAsia="Times New Roman" w:hAnsi="Cambria" w:cs="Times New Roman"/>
      <w:color w:val="243F60"/>
    </w:rPr>
  </w:style>
  <w:style w:type="character" w:customStyle="1" w:styleId="Heading3Char">
    <w:name w:val="Heading 3 Char"/>
    <w:link w:val="Heading3"/>
    <w:uiPriority w:val="9"/>
    <w:rsid w:val="006D29A5"/>
    <w:rPr>
      <w:rFonts w:ascii="Arial Bold" w:eastAsia="Times New Roman" w:hAnsi="Arial Bold"/>
      <w:b/>
      <w:color w:val="005288"/>
      <w:spacing w:val="40"/>
      <w:kern w:val="28"/>
      <w:sz w:val="32"/>
      <w:szCs w:val="32"/>
    </w:rPr>
  </w:style>
  <w:style w:type="table" w:styleId="TableGrid">
    <w:name w:val="Table Grid"/>
    <w:basedOn w:val="TableNormal"/>
    <w:uiPriority w:val="59"/>
    <w:rsid w:val="00020C52"/>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itle">
    <w:name w:val="Title"/>
    <w:basedOn w:val="Normal"/>
    <w:next w:val="Normal"/>
    <w:link w:val="TitleChar"/>
    <w:uiPriority w:val="10"/>
    <w:qFormat/>
    <w:rsid w:val="00020C52"/>
    <w:pPr>
      <w:autoSpaceDE w:val="0"/>
      <w:autoSpaceDN w:val="0"/>
      <w:adjustRightInd w:val="0"/>
      <w:spacing w:after="0" w:line="180" w:lineRule="auto"/>
      <w:ind w:left="-360" w:right="4140"/>
      <w:jc w:val="center"/>
    </w:pPr>
    <w:rPr>
      <w:rFonts w:ascii="Arial Black" w:hAnsi="Arial Black" w:cs="Arial-Black"/>
      <w:noProof/>
      <w:color w:val="000066"/>
      <w:sz w:val="88"/>
      <w:szCs w:val="88"/>
    </w:rPr>
  </w:style>
  <w:style w:type="character" w:customStyle="1" w:styleId="TitleChar">
    <w:name w:val="Title Char"/>
    <w:link w:val="Title"/>
    <w:uiPriority w:val="10"/>
    <w:rsid w:val="00020C52"/>
    <w:rPr>
      <w:rFonts w:ascii="Arial Black" w:hAnsi="Arial Black" w:cs="Arial-Black"/>
      <w:noProof/>
      <w:color w:val="000066"/>
      <w:sz w:val="88"/>
      <w:szCs w:val="88"/>
    </w:rPr>
  </w:style>
  <w:style w:type="paragraph" w:customStyle="1" w:styleId="OL4">
    <w:name w:val="OL4"/>
    <w:basedOn w:val="OL2"/>
    <w:rsid w:val="001B4644"/>
    <w:pPr>
      <w:numPr>
        <w:ilvl w:val="3"/>
      </w:numPr>
      <w:tabs>
        <w:tab w:val="clear" w:pos="4320"/>
        <w:tab w:val="num" w:pos="2880"/>
      </w:tabs>
      <w:ind w:left="2880"/>
    </w:pPr>
  </w:style>
  <w:style w:type="character" w:styleId="FootnoteReference">
    <w:name w:val="footnote reference"/>
    <w:uiPriority w:val="99"/>
    <w:qFormat/>
    <w:rsid w:val="00020C52"/>
    <w:rPr>
      <w:rFonts w:cs="Times New Roman"/>
      <w:color w:val="000000"/>
      <w:vertAlign w:val="superscript"/>
    </w:rPr>
  </w:style>
  <w:style w:type="paragraph" w:styleId="FootnoteText">
    <w:name w:val="footnote text"/>
    <w:basedOn w:val="Normal"/>
    <w:link w:val="FootnoteTextChar"/>
    <w:uiPriority w:val="99"/>
    <w:rsid w:val="00020C52"/>
    <w:pPr>
      <w:spacing w:after="0" w:line="240" w:lineRule="auto"/>
    </w:pPr>
    <w:rPr>
      <w:rFonts w:ascii="Arial" w:eastAsia="Times New Roman" w:hAnsi="Arial" w:cs="Arial"/>
      <w:bCs/>
      <w:sz w:val="20"/>
      <w:szCs w:val="20"/>
    </w:rPr>
  </w:style>
  <w:style w:type="character" w:customStyle="1" w:styleId="FootnoteTextChar">
    <w:name w:val="Footnote Text Char"/>
    <w:link w:val="FootnoteText"/>
    <w:uiPriority w:val="99"/>
    <w:rsid w:val="00020C52"/>
    <w:rPr>
      <w:rFonts w:ascii="Arial" w:eastAsia="Times New Roman" w:hAnsi="Arial" w:cs="Arial"/>
      <w:bCs/>
      <w:sz w:val="20"/>
      <w:szCs w:val="20"/>
    </w:rPr>
  </w:style>
  <w:style w:type="character" w:customStyle="1" w:styleId="Heading6Char">
    <w:name w:val="Heading 6 Char"/>
    <w:link w:val="Heading6"/>
    <w:uiPriority w:val="9"/>
    <w:rsid w:val="00433DB7"/>
    <w:rPr>
      <w:rFonts w:ascii="Arial" w:eastAsia="Times New Roman" w:hAnsi="Arial" w:cs="Times New Roman"/>
      <w:sz w:val="24"/>
    </w:rPr>
  </w:style>
  <w:style w:type="character" w:customStyle="1" w:styleId="Heading7Char">
    <w:name w:val="Heading 7 Char"/>
    <w:link w:val="Heading7"/>
    <w:uiPriority w:val="9"/>
    <w:rsid w:val="00433DB7"/>
    <w:rPr>
      <w:rFonts w:ascii="Arial" w:eastAsia="Times New Roman" w:hAnsi="Arial" w:cs="Times New Roman"/>
      <w:i/>
      <w:sz w:val="24"/>
    </w:rPr>
  </w:style>
  <w:style w:type="character" w:customStyle="1" w:styleId="Heading4Char">
    <w:name w:val="Heading 4 Char"/>
    <w:link w:val="Heading4"/>
    <w:uiPriority w:val="9"/>
    <w:rsid w:val="006D2BE4"/>
    <w:rPr>
      <w:rFonts w:ascii="Arial Narrow" w:eastAsia="Times New Roman" w:hAnsi="Arial Narrow" w:cs="Arial"/>
      <w:b/>
      <w:bCs/>
      <w:i/>
      <w:color w:val="005288"/>
      <w:spacing w:val="30"/>
      <w:sz w:val="28"/>
      <w:szCs w:val="28"/>
    </w:rPr>
  </w:style>
  <w:style w:type="character" w:customStyle="1" w:styleId="Heading8Char">
    <w:name w:val="Heading 8 Char"/>
    <w:link w:val="Heading8"/>
    <w:uiPriority w:val="9"/>
    <w:rsid w:val="00433DB7"/>
    <w:rPr>
      <w:rFonts w:ascii="Arial" w:hAnsi="Arial" w:cs="Times New Roman"/>
      <w:i/>
      <w:sz w:val="24"/>
    </w:rPr>
  </w:style>
  <w:style w:type="character" w:customStyle="1" w:styleId="Heading9Char">
    <w:name w:val="Heading 9 Char"/>
    <w:link w:val="Heading9"/>
    <w:rsid w:val="00433DB7"/>
    <w:rPr>
      <w:rFonts w:ascii="Cambria" w:eastAsia="Times New Roman" w:hAnsi="Cambria" w:cs="Times New Roman"/>
      <w:i/>
      <w:iCs/>
      <w:color w:val="404040"/>
      <w:sz w:val="20"/>
      <w:szCs w:val="20"/>
    </w:rPr>
  </w:style>
  <w:style w:type="paragraph" w:styleId="CommentText">
    <w:name w:val="annotation text"/>
    <w:basedOn w:val="Normal"/>
    <w:link w:val="CommentTextChar"/>
    <w:uiPriority w:val="99"/>
    <w:unhideWhenUsed/>
    <w:rsid w:val="004A0D3A"/>
    <w:pPr>
      <w:spacing w:line="240" w:lineRule="auto"/>
    </w:pPr>
    <w:rPr>
      <w:sz w:val="20"/>
      <w:szCs w:val="20"/>
    </w:rPr>
  </w:style>
  <w:style w:type="character" w:customStyle="1" w:styleId="CommentTextChar">
    <w:name w:val="Comment Text Char"/>
    <w:link w:val="CommentText"/>
    <w:uiPriority w:val="99"/>
    <w:rsid w:val="004A0D3A"/>
    <w:rPr>
      <w:sz w:val="20"/>
      <w:szCs w:val="20"/>
    </w:rPr>
  </w:style>
  <w:style w:type="paragraph" w:styleId="CommentSubject">
    <w:name w:val="annotation subject"/>
    <w:basedOn w:val="CommentText"/>
    <w:next w:val="CommentText"/>
    <w:link w:val="CommentSubjectChar"/>
    <w:uiPriority w:val="99"/>
    <w:semiHidden/>
    <w:unhideWhenUsed/>
    <w:rsid w:val="004A0D3A"/>
    <w:pPr>
      <w:spacing w:after="0"/>
    </w:pPr>
    <w:rPr>
      <w:rFonts w:ascii="Times New Roman" w:hAnsi="Times New Roman"/>
      <w:b/>
      <w:bCs/>
    </w:rPr>
  </w:style>
  <w:style w:type="character" w:customStyle="1" w:styleId="CommentSubjectChar">
    <w:name w:val="Comment Subject Char"/>
    <w:link w:val="CommentSubject"/>
    <w:uiPriority w:val="99"/>
    <w:semiHidden/>
    <w:rsid w:val="004A0D3A"/>
    <w:rPr>
      <w:rFonts w:ascii="Times New Roman" w:hAnsi="Times New Roman" w:cs="Times New Roman"/>
      <w:b/>
      <w:bCs/>
      <w:sz w:val="20"/>
      <w:szCs w:val="20"/>
    </w:rPr>
  </w:style>
  <w:style w:type="paragraph" w:customStyle="1" w:styleId="Bullet8">
    <w:name w:val="Bullet 8"/>
    <w:basedOn w:val="ListParagraph"/>
    <w:rsid w:val="00D021C7"/>
    <w:pPr>
      <w:numPr>
        <w:numId w:val="9"/>
      </w:numPr>
      <w:spacing w:before="120" w:after="0" w:line="240" w:lineRule="auto"/>
      <w:contextualSpacing w:val="0"/>
    </w:pPr>
    <w:rPr>
      <w:rFonts w:ascii="Arial" w:hAnsi="Arial" w:cs="Arial"/>
      <w:i/>
      <w:sz w:val="24"/>
      <w:szCs w:val="24"/>
    </w:rPr>
  </w:style>
  <w:style w:type="paragraph" w:customStyle="1" w:styleId="OL5">
    <w:name w:val="OL5"/>
    <w:basedOn w:val="OL2"/>
    <w:rsid w:val="00CD1322"/>
    <w:pPr>
      <w:numPr>
        <w:ilvl w:val="4"/>
      </w:numPr>
      <w:tabs>
        <w:tab w:val="clear" w:pos="5040"/>
        <w:tab w:val="num" w:pos="3600"/>
      </w:tabs>
      <w:ind w:left="3600"/>
    </w:pPr>
  </w:style>
  <w:style w:type="paragraph" w:styleId="TOC2">
    <w:name w:val="toc 2"/>
    <w:basedOn w:val="Normal"/>
    <w:next w:val="Normal"/>
    <w:link w:val="TOC2Char"/>
    <w:autoRedefine/>
    <w:uiPriority w:val="39"/>
    <w:unhideWhenUsed/>
    <w:rsid w:val="00C10059"/>
    <w:pPr>
      <w:tabs>
        <w:tab w:val="right" w:leader="dot" w:pos="9350"/>
      </w:tabs>
      <w:spacing w:after="0" w:line="264" w:lineRule="auto"/>
      <w:ind w:left="720" w:hanging="360"/>
    </w:pPr>
    <w:rPr>
      <w:rFonts w:ascii="Arial" w:hAnsi="Arial" w:cs="Arial"/>
      <w:noProof/>
      <w:sz w:val="24"/>
      <w:szCs w:val="24"/>
    </w:rPr>
  </w:style>
  <w:style w:type="character" w:customStyle="1" w:styleId="TOC2Char">
    <w:name w:val="TOC 2 Char"/>
    <w:link w:val="TOC2"/>
    <w:uiPriority w:val="39"/>
    <w:rsid w:val="00C10059"/>
    <w:rPr>
      <w:rFonts w:ascii="Arial" w:hAnsi="Arial" w:cs="Arial"/>
      <w:noProof/>
      <w:sz w:val="24"/>
      <w:szCs w:val="24"/>
    </w:rPr>
  </w:style>
  <w:style w:type="paragraph" w:styleId="TOC1">
    <w:name w:val="toc 1"/>
    <w:basedOn w:val="Normal"/>
    <w:next w:val="Normal"/>
    <w:autoRedefine/>
    <w:uiPriority w:val="39"/>
    <w:unhideWhenUsed/>
    <w:rsid w:val="00C10059"/>
    <w:pPr>
      <w:tabs>
        <w:tab w:val="right" w:leader="dot" w:pos="9350"/>
      </w:tabs>
      <w:spacing w:after="100"/>
    </w:pPr>
    <w:rPr>
      <w:rFonts w:ascii="Arial" w:hAnsi="Arial"/>
      <w:b/>
      <w:noProof/>
      <w:sz w:val="24"/>
    </w:rPr>
  </w:style>
  <w:style w:type="paragraph" w:customStyle="1" w:styleId="OL8Bullet">
    <w:name w:val="OL8 Bullet"/>
    <w:basedOn w:val="OL7"/>
    <w:rsid w:val="00CD1322"/>
    <w:pPr>
      <w:numPr>
        <w:ilvl w:val="7"/>
        <w:numId w:val="8"/>
      </w:numPr>
      <w:tabs>
        <w:tab w:val="clear" w:pos="6480"/>
        <w:tab w:val="num" w:pos="5760"/>
      </w:tabs>
      <w:spacing w:before="120"/>
      <w:ind w:left="5760"/>
    </w:pPr>
  </w:style>
  <w:style w:type="paragraph" w:styleId="Header">
    <w:name w:val="header"/>
    <w:basedOn w:val="Normal"/>
    <w:link w:val="HeaderChar"/>
    <w:uiPriority w:val="99"/>
    <w:unhideWhenUsed/>
    <w:rsid w:val="00B07279"/>
    <w:pPr>
      <w:tabs>
        <w:tab w:val="center" w:pos="4680"/>
        <w:tab w:val="right" w:pos="9360"/>
      </w:tabs>
      <w:spacing w:after="0" w:line="240" w:lineRule="auto"/>
    </w:pPr>
  </w:style>
  <w:style w:type="character" w:customStyle="1" w:styleId="HeaderChar">
    <w:name w:val="Header Char"/>
    <w:basedOn w:val="DefaultParagraphFont"/>
    <w:link w:val="Header"/>
    <w:uiPriority w:val="99"/>
    <w:rsid w:val="00B07279"/>
  </w:style>
  <w:style w:type="paragraph" w:styleId="Footer">
    <w:name w:val="footer"/>
    <w:basedOn w:val="Normal"/>
    <w:link w:val="FooterChar"/>
    <w:uiPriority w:val="99"/>
    <w:unhideWhenUsed/>
    <w:rsid w:val="00D66CA2"/>
    <w:pPr>
      <w:pBdr>
        <w:left w:val="single" w:sz="12" w:space="4" w:color="363636"/>
        <w:bottom w:val="single" w:sz="12" w:space="1" w:color="auto"/>
      </w:pBdr>
      <w:tabs>
        <w:tab w:val="center" w:pos="4680"/>
        <w:tab w:val="right" w:pos="9360"/>
      </w:tabs>
      <w:spacing w:after="0" w:line="240" w:lineRule="auto"/>
    </w:pPr>
    <w:rPr>
      <w:rFonts w:ascii="Arial" w:hAnsi="Arial" w:cs="Arial"/>
      <w:sz w:val="18"/>
      <w:szCs w:val="18"/>
    </w:rPr>
  </w:style>
  <w:style w:type="character" w:customStyle="1" w:styleId="FooterChar">
    <w:name w:val="Footer Char"/>
    <w:link w:val="Footer"/>
    <w:uiPriority w:val="99"/>
    <w:rsid w:val="00D66CA2"/>
    <w:rPr>
      <w:rFonts w:ascii="Arial" w:hAnsi="Arial" w:cs="Arial"/>
      <w:sz w:val="18"/>
      <w:szCs w:val="18"/>
    </w:rPr>
  </w:style>
  <w:style w:type="paragraph" w:customStyle="1" w:styleId="TOCTitle">
    <w:name w:val="TOC Title"/>
    <w:basedOn w:val="Normal"/>
    <w:qFormat/>
    <w:rsid w:val="00A853FC"/>
    <w:pPr>
      <w:spacing w:before="360" w:after="0" w:line="240" w:lineRule="auto"/>
    </w:pPr>
    <w:rPr>
      <w:rFonts w:ascii="Arial Narrow" w:hAnsi="Arial Narrow"/>
      <w:b/>
      <w:spacing w:val="40"/>
      <w:sz w:val="32"/>
      <w:szCs w:val="20"/>
    </w:rPr>
  </w:style>
  <w:style w:type="paragraph" w:styleId="BalloonText">
    <w:name w:val="Balloon Text"/>
    <w:basedOn w:val="Normal"/>
    <w:link w:val="BalloonTextChar"/>
    <w:uiPriority w:val="99"/>
    <w:semiHidden/>
    <w:unhideWhenUsed/>
    <w:rsid w:val="00A853FC"/>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A853FC"/>
    <w:rPr>
      <w:rFonts w:ascii="Tahoma" w:hAnsi="Tahoma" w:cs="Tahoma"/>
      <w:sz w:val="16"/>
      <w:szCs w:val="16"/>
    </w:rPr>
  </w:style>
  <w:style w:type="paragraph" w:customStyle="1" w:styleId="Title2">
    <w:name w:val="Title 2"/>
    <w:basedOn w:val="Normal"/>
    <w:qFormat/>
    <w:rsid w:val="00A853FC"/>
    <w:pPr>
      <w:autoSpaceDE w:val="0"/>
      <w:autoSpaceDN w:val="0"/>
      <w:adjustRightInd w:val="0"/>
      <w:spacing w:after="0" w:line="240" w:lineRule="auto"/>
      <w:ind w:left="-360" w:right="4140"/>
      <w:jc w:val="center"/>
    </w:pPr>
    <w:rPr>
      <w:rFonts w:ascii="Arial" w:hAnsi="Arial" w:cs="Arial"/>
      <w:b/>
      <w:color w:val="000000"/>
      <w:sz w:val="56"/>
      <w:szCs w:val="56"/>
    </w:rPr>
  </w:style>
  <w:style w:type="paragraph" w:customStyle="1" w:styleId="OL6">
    <w:name w:val="OL6"/>
    <w:basedOn w:val="OL2"/>
    <w:rsid w:val="00A1657B"/>
    <w:pPr>
      <w:numPr>
        <w:ilvl w:val="5"/>
      </w:numPr>
      <w:tabs>
        <w:tab w:val="clear" w:pos="5760"/>
        <w:tab w:val="num" w:pos="4320"/>
      </w:tabs>
      <w:ind w:left="4320"/>
    </w:pPr>
  </w:style>
  <w:style w:type="character" w:styleId="CommentReference">
    <w:name w:val="annotation reference"/>
    <w:uiPriority w:val="99"/>
    <w:unhideWhenUsed/>
    <w:rsid w:val="00411696"/>
    <w:rPr>
      <w:sz w:val="16"/>
      <w:szCs w:val="16"/>
    </w:rPr>
  </w:style>
  <w:style w:type="paragraph" w:customStyle="1" w:styleId="OL7">
    <w:name w:val="OL7"/>
    <w:basedOn w:val="OL2"/>
    <w:rsid w:val="00A1657B"/>
    <w:pPr>
      <w:numPr>
        <w:ilvl w:val="6"/>
      </w:numPr>
      <w:tabs>
        <w:tab w:val="clear" w:pos="6480"/>
        <w:tab w:val="num" w:pos="5040"/>
      </w:tabs>
      <w:ind w:left="5040"/>
    </w:pPr>
  </w:style>
  <w:style w:type="paragraph" w:customStyle="1" w:styleId="SampleText">
    <w:name w:val="Sample Text"/>
    <w:basedOn w:val="BodyText"/>
    <w:qFormat/>
    <w:rsid w:val="003A18B6"/>
    <w:pPr>
      <w:spacing w:before="240"/>
    </w:pPr>
    <w:rPr>
      <w:i/>
    </w:rPr>
  </w:style>
  <w:style w:type="character" w:styleId="Hyperlink">
    <w:name w:val="Hyperlink"/>
    <w:uiPriority w:val="99"/>
    <w:qFormat/>
    <w:rsid w:val="003A18B6"/>
    <w:rPr>
      <w:color w:val="0000FF"/>
      <w:u w:val="single"/>
    </w:rPr>
  </w:style>
  <w:style w:type="numbering" w:customStyle="1" w:styleId="NumberedList">
    <w:name w:val="Numbered List"/>
    <w:uiPriority w:val="99"/>
    <w:rsid w:val="005E5D4A"/>
    <w:pPr>
      <w:numPr>
        <w:numId w:val="3"/>
      </w:numPr>
    </w:pPr>
  </w:style>
  <w:style w:type="paragraph" w:customStyle="1" w:styleId="Blank">
    <w:name w:val="Blank"/>
    <w:basedOn w:val="Normal"/>
    <w:qFormat/>
    <w:rsid w:val="00EF6988"/>
    <w:pPr>
      <w:spacing w:before="5000" w:after="0" w:line="240" w:lineRule="auto"/>
      <w:jc w:val="center"/>
    </w:pPr>
    <w:rPr>
      <w:rFonts w:ascii="Arial" w:hAnsi="Arial" w:cs="Arial"/>
      <w:sz w:val="24"/>
      <w:szCs w:val="24"/>
    </w:rPr>
  </w:style>
  <w:style w:type="paragraph" w:styleId="BodyText3">
    <w:name w:val="Body Text 3"/>
    <w:basedOn w:val="Normal"/>
    <w:link w:val="BodyText3Char"/>
    <w:uiPriority w:val="99"/>
    <w:unhideWhenUsed/>
    <w:rsid w:val="00252282"/>
    <w:pPr>
      <w:spacing w:after="120" w:line="240" w:lineRule="auto"/>
    </w:pPr>
    <w:rPr>
      <w:rFonts w:ascii="Times New Roman" w:hAnsi="Times New Roman"/>
      <w:sz w:val="16"/>
      <w:szCs w:val="16"/>
    </w:rPr>
  </w:style>
  <w:style w:type="character" w:customStyle="1" w:styleId="BodyText3Char">
    <w:name w:val="Body Text 3 Char"/>
    <w:link w:val="BodyText3"/>
    <w:uiPriority w:val="99"/>
    <w:rsid w:val="00252282"/>
    <w:rPr>
      <w:rFonts w:ascii="Times New Roman" w:hAnsi="Times New Roman" w:cs="Times New Roman"/>
      <w:sz w:val="16"/>
      <w:szCs w:val="16"/>
    </w:rPr>
  </w:style>
  <w:style w:type="paragraph" w:styleId="ListNumber">
    <w:name w:val="List Number"/>
    <w:basedOn w:val="Normal"/>
    <w:uiPriority w:val="99"/>
    <w:unhideWhenUsed/>
    <w:rsid w:val="00EA0E2E"/>
    <w:pPr>
      <w:numPr>
        <w:numId w:val="95"/>
      </w:numPr>
      <w:spacing w:before="240" w:after="120" w:line="240" w:lineRule="auto"/>
      <w:contextualSpacing/>
    </w:pPr>
    <w:rPr>
      <w:rFonts w:ascii="Arial" w:hAnsi="Arial" w:cs="Arial"/>
      <w:b/>
      <w:sz w:val="26"/>
      <w:szCs w:val="26"/>
    </w:rPr>
  </w:style>
  <w:style w:type="paragraph" w:styleId="ListNumber2">
    <w:name w:val="List Number 2"/>
    <w:basedOn w:val="Normal"/>
    <w:uiPriority w:val="99"/>
    <w:unhideWhenUsed/>
    <w:rsid w:val="00EA0E2E"/>
    <w:pPr>
      <w:numPr>
        <w:ilvl w:val="1"/>
        <w:numId w:val="95"/>
      </w:numPr>
      <w:spacing w:before="240" w:after="120" w:line="240" w:lineRule="auto"/>
      <w:contextualSpacing/>
    </w:pPr>
    <w:rPr>
      <w:rFonts w:ascii="Arial" w:hAnsi="Arial" w:cs="Arial"/>
      <w:sz w:val="24"/>
      <w:szCs w:val="24"/>
    </w:rPr>
  </w:style>
  <w:style w:type="paragraph" w:styleId="ListNumber3">
    <w:name w:val="List Number 3"/>
    <w:basedOn w:val="Normal"/>
    <w:uiPriority w:val="99"/>
    <w:unhideWhenUsed/>
    <w:rsid w:val="0095618F"/>
    <w:pPr>
      <w:numPr>
        <w:ilvl w:val="2"/>
        <w:numId w:val="95"/>
      </w:numPr>
      <w:spacing w:before="240" w:after="240" w:line="240" w:lineRule="auto"/>
      <w:contextualSpacing/>
    </w:pPr>
    <w:rPr>
      <w:rFonts w:ascii="Arial" w:hAnsi="Arial" w:cs="Arial"/>
      <w:sz w:val="24"/>
      <w:szCs w:val="24"/>
    </w:rPr>
  </w:style>
  <w:style w:type="paragraph" w:styleId="ListNumber4">
    <w:name w:val="List Number 4"/>
    <w:basedOn w:val="OL4"/>
    <w:uiPriority w:val="99"/>
    <w:unhideWhenUsed/>
    <w:rsid w:val="00B70FD4"/>
    <w:pPr>
      <w:numPr>
        <w:ilvl w:val="8"/>
        <w:numId w:val="31"/>
      </w:numPr>
      <w:spacing w:after="200"/>
      <w:ind w:left="2970"/>
    </w:pPr>
  </w:style>
  <w:style w:type="paragraph" w:styleId="ListNumber5">
    <w:name w:val="List Number 5"/>
    <w:basedOn w:val="Normal"/>
    <w:uiPriority w:val="99"/>
    <w:unhideWhenUsed/>
    <w:rsid w:val="005E5D4A"/>
    <w:pPr>
      <w:numPr>
        <w:ilvl w:val="4"/>
        <w:numId w:val="95"/>
      </w:numPr>
      <w:contextualSpacing/>
    </w:pPr>
  </w:style>
  <w:style w:type="paragraph" w:customStyle="1" w:styleId="ListNumber6">
    <w:name w:val="List Number 6"/>
    <w:basedOn w:val="Normal"/>
    <w:rsid w:val="005E5D4A"/>
    <w:pPr>
      <w:numPr>
        <w:ilvl w:val="5"/>
        <w:numId w:val="95"/>
      </w:numPr>
    </w:pPr>
  </w:style>
  <w:style w:type="paragraph" w:customStyle="1" w:styleId="ListNumber7">
    <w:name w:val="List Number 7"/>
    <w:basedOn w:val="Normal"/>
    <w:rsid w:val="005E5D4A"/>
    <w:pPr>
      <w:numPr>
        <w:ilvl w:val="6"/>
        <w:numId w:val="95"/>
      </w:numPr>
    </w:pPr>
  </w:style>
  <w:style w:type="character" w:customStyle="1" w:styleId="OL1Char">
    <w:name w:val="OL1 Char"/>
    <w:link w:val="OL1"/>
    <w:rsid w:val="001B4644"/>
    <w:rPr>
      <w:rFonts w:ascii="Arial Bold" w:eastAsia="Times New Roman" w:hAnsi="Arial Bold" w:cs="Arial"/>
      <w:b/>
      <w:sz w:val="26"/>
      <w:szCs w:val="26"/>
    </w:rPr>
  </w:style>
  <w:style w:type="paragraph" w:customStyle="1" w:styleId="OL1Text">
    <w:name w:val="OL1_Text"/>
    <w:basedOn w:val="Normal"/>
    <w:rsid w:val="00255AC7"/>
    <w:pPr>
      <w:spacing w:after="0" w:line="240" w:lineRule="auto"/>
      <w:ind w:left="720"/>
    </w:pPr>
    <w:rPr>
      <w:rFonts w:ascii="Arial" w:eastAsia="Times New Roman" w:hAnsi="Arial" w:cs="Arial"/>
      <w:sz w:val="24"/>
      <w:szCs w:val="20"/>
    </w:rPr>
  </w:style>
  <w:style w:type="paragraph" w:customStyle="1" w:styleId="OL2Text">
    <w:name w:val="OL2_Text"/>
    <w:basedOn w:val="OL2"/>
    <w:link w:val="OL2TextChar"/>
    <w:rsid w:val="00255AC7"/>
    <w:pPr>
      <w:numPr>
        <w:ilvl w:val="0"/>
        <w:numId w:val="0"/>
      </w:numPr>
      <w:tabs>
        <w:tab w:val="num" w:pos="2880"/>
      </w:tabs>
      <w:spacing w:before="0" w:after="0"/>
      <w:ind w:left="1440"/>
    </w:pPr>
  </w:style>
  <w:style w:type="character" w:customStyle="1" w:styleId="OL2TextChar">
    <w:name w:val="OL2_Text Char"/>
    <w:link w:val="OL2Text"/>
    <w:rsid w:val="00255AC7"/>
    <w:rPr>
      <w:rFonts w:ascii="Arial" w:eastAsia="Times New Roman" w:hAnsi="Arial" w:cs="Arial"/>
      <w:i/>
      <w:sz w:val="24"/>
      <w:szCs w:val="24"/>
    </w:rPr>
  </w:style>
  <w:style w:type="paragraph" w:customStyle="1" w:styleId="OL3Text">
    <w:name w:val="OL3_Text"/>
    <w:basedOn w:val="Normal"/>
    <w:rsid w:val="00255AC7"/>
    <w:pPr>
      <w:spacing w:after="0" w:line="240" w:lineRule="auto"/>
      <w:ind w:left="2160"/>
    </w:pPr>
    <w:rPr>
      <w:rFonts w:ascii="Arial" w:eastAsia="Times New Roman" w:hAnsi="Arial" w:cs="Arial"/>
      <w:i/>
      <w:sz w:val="24"/>
      <w:szCs w:val="24"/>
    </w:rPr>
  </w:style>
  <w:style w:type="paragraph" w:customStyle="1" w:styleId="OL4Text">
    <w:name w:val="OL4_Text"/>
    <w:basedOn w:val="Normal"/>
    <w:rsid w:val="00255AC7"/>
    <w:pPr>
      <w:spacing w:after="0" w:line="240" w:lineRule="auto"/>
      <w:ind w:left="2880"/>
    </w:pPr>
    <w:rPr>
      <w:rFonts w:ascii="Arial" w:eastAsia="Times New Roman" w:hAnsi="Arial" w:cs="Arial"/>
      <w:sz w:val="24"/>
      <w:szCs w:val="24"/>
    </w:rPr>
  </w:style>
  <w:style w:type="paragraph" w:customStyle="1" w:styleId="OL5Text">
    <w:name w:val="OL5_Text"/>
    <w:basedOn w:val="Normal"/>
    <w:rsid w:val="00255AC7"/>
    <w:pPr>
      <w:spacing w:after="0" w:line="240" w:lineRule="auto"/>
      <w:ind w:left="3600"/>
    </w:pPr>
    <w:rPr>
      <w:rFonts w:ascii="Arial" w:eastAsia="Times New Roman" w:hAnsi="Arial" w:cs="Arial"/>
      <w:i/>
      <w:sz w:val="24"/>
      <w:szCs w:val="24"/>
    </w:rPr>
  </w:style>
  <w:style w:type="paragraph" w:customStyle="1" w:styleId="OL6Text">
    <w:name w:val="OL6_Text"/>
    <w:basedOn w:val="Normal"/>
    <w:rsid w:val="00255AC7"/>
    <w:pPr>
      <w:spacing w:after="0" w:line="240" w:lineRule="auto"/>
      <w:ind w:left="4320"/>
    </w:pPr>
    <w:rPr>
      <w:rFonts w:ascii="Arial" w:eastAsia="Times New Roman" w:hAnsi="Arial" w:cs="Arial"/>
      <w:i/>
      <w:sz w:val="24"/>
      <w:szCs w:val="24"/>
    </w:rPr>
  </w:style>
  <w:style w:type="paragraph" w:customStyle="1" w:styleId="OL7Text">
    <w:name w:val="OL7_Text"/>
    <w:basedOn w:val="Normal"/>
    <w:rsid w:val="00255AC7"/>
    <w:pPr>
      <w:spacing w:after="0" w:line="240" w:lineRule="auto"/>
      <w:ind w:left="5040"/>
    </w:pPr>
    <w:rPr>
      <w:rFonts w:ascii="Arial" w:eastAsia="Times New Roman" w:hAnsi="Arial" w:cs="Arial"/>
      <w:i/>
      <w:sz w:val="24"/>
      <w:szCs w:val="24"/>
    </w:rPr>
  </w:style>
  <w:style w:type="paragraph" w:customStyle="1" w:styleId="Bullet2">
    <w:name w:val="Bullet 2"/>
    <w:basedOn w:val="Normal"/>
    <w:rsid w:val="00650092"/>
    <w:pPr>
      <w:numPr>
        <w:numId w:val="10"/>
      </w:numPr>
      <w:spacing w:before="120" w:after="120" w:line="240" w:lineRule="auto"/>
    </w:pPr>
    <w:rPr>
      <w:rFonts w:ascii="Arial" w:hAnsi="Arial" w:cs="Arial"/>
      <w:i/>
      <w:sz w:val="24"/>
      <w:szCs w:val="24"/>
    </w:rPr>
  </w:style>
  <w:style w:type="character" w:styleId="Strong">
    <w:name w:val="Strong"/>
    <w:uiPriority w:val="22"/>
    <w:qFormat/>
    <w:rsid w:val="0096185C"/>
    <w:rPr>
      <w:b/>
      <w:bCs/>
    </w:rPr>
  </w:style>
  <w:style w:type="character" w:styleId="FollowedHyperlink">
    <w:name w:val="FollowedHyperlink"/>
    <w:uiPriority w:val="99"/>
    <w:semiHidden/>
    <w:unhideWhenUsed/>
    <w:rsid w:val="00C64B7A"/>
    <w:rPr>
      <w:color w:val="800080"/>
      <w:u w:val="single"/>
    </w:rPr>
  </w:style>
  <w:style w:type="paragraph" w:styleId="TOC3">
    <w:name w:val="toc 3"/>
    <w:basedOn w:val="Normal"/>
    <w:next w:val="Normal"/>
    <w:autoRedefine/>
    <w:uiPriority w:val="39"/>
    <w:unhideWhenUsed/>
    <w:rsid w:val="002F1C6E"/>
    <w:pPr>
      <w:spacing w:after="100"/>
      <w:ind w:left="440"/>
    </w:pPr>
  </w:style>
  <w:style w:type="paragraph" w:styleId="ListBullet">
    <w:name w:val="List Bullet"/>
    <w:basedOn w:val="Normal"/>
    <w:uiPriority w:val="99"/>
    <w:unhideWhenUsed/>
    <w:rsid w:val="00144259"/>
    <w:pPr>
      <w:contextualSpacing/>
    </w:pPr>
  </w:style>
  <w:style w:type="character" w:styleId="PlaceholderText">
    <w:name w:val="Placeholder Text"/>
    <w:basedOn w:val="DefaultParagraphFont"/>
    <w:uiPriority w:val="99"/>
    <w:semiHidden/>
    <w:rsid w:val="007C3123"/>
    <w:rPr>
      <w:color w:val="808080"/>
    </w:rPr>
  </w:style>
  <w:style w:type="paragraph" w:styleId="Revision">
    <w:name w:val="Revision"/>
    <w:hidden/>
    <w:uiPriority w:val="99"/>
    <w:semiHidden/>
    <w:rsid w:val="00D85061"/>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image" Target="media/image7.jpeg"/><Relationship Id="rId26" Type="http://schemas.openxmlformats.org/officeDocument/2006/relationships/hyperlink" Target="https://safeandwell.communityos.org/cms/" TargetMode="External"/><Relationship Id="rId3" Type="http://schemas.openxmlformats.org/officeDocument/2006/relationships/customXml" Target="../customXml/item3.xml"/><Relationship Id="rId21" Type="http://schemas.openxmlformats.org/officeDocument/2006/relationships/header" Target="header1.xml"/><Relationship Id="rId34"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image" Target="media/image6.png"/><Relationship Id="rId25" Type="http://schemas.openxmlformats.org/officeDocument/2006/relationships/header" Target="header3.xml"/><Relationship Id="rId33"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footer" Target="footer2.xml"/><Relationship Id="rId29"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upload.wikimedia.org/wikipedia/en/4/46/Seal_of_Orange_County,_California.svg" TargetMode="External"/><Relationship Id="rId24" Type="http://schemas.openxmlformats.org/officeDocument/2006/relationships/footer" Target="footer4.xml"/><Relationship Id="rId32"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image" Target="media/image4.png"/><Relationship Id="rId23" Type="http://schemas.openxmlformats.org/officeDocument/2006/relationships/footer" Target="footer3.xml"/><Relationship Id="rId28" Type="http://schemas.openxmlformats.org/officeDocument/2006/relationships/header" Target="header5.xml"/><Relationship Id="rId10" Type="http://schemas.openxmlformats.org/officeDocument/2006/relationships/endnotes" Target="endnotes.xml"/><Relationship Id="rId19" Type="http://schemas.openxmlformats.org/officeDocument/2006/relationships/footer" Target="footer1.xml"/><Relationship Id="rId31" Type="http://schemas.openxmlformats.org/officeDocument/2006/relationships/header" Target="header6.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jpeg"/><Relationship Id="rId22" Type="http://schemas.openxmlformats.org/officeDocument/2006/relationships/header" Target="header2.xml"/><Relationship Id="rId27" Type="http://schemas.openxmlformats.org/officeDocument/2006/relationships/header" Target="header4.xml"/><Relationship Id="rId30" Type="http://schemas.openxmlformats.org/officeDocument/2006/relationships/footer" Target="footer6.xml"/></Relationships>
</file>

<file path=word/_rels/footnotes.xml.rels><?xml version="1.0" encoding="UTF-8" standalone="yes"?>
<Relationships xmlns="http://schemas.openxmlformats.org/package/2006/relationships"><Relationship Id="rId3" Type="http://schemas.openxmlformats.org/officeDocument/2006/relationships/hyperlink" Target="http://www.srgexpert.com/Population%20movement%20after%20natural%20disasters%20-%20%20a%20literature%20review%20and%20assessment%20of%20Christchurch%20data.pdf" TargetMode="External"/><Relationship Id="rId2" Type="http://schemas.openxmlformats.org/officeDocument/2006/relationships/hyperlink" Target="http://www.npo.co.jp/hanshin/ronbun/2007a.pdf" TargetMode="External"/><Relationship Id="rId1" Type="http://schemas.openxmlformats.org/officeDocument/2006/relationships/hyperlink" Target="http://pubs.usgs.gov/fs/2008/3027/fs2008-3027.pdf" TargetMode="External"/><Relationship Id="rId5" Type="http://schemas.openxmlformats.org/officeDocument/2006/relationships/hyperlink" Target="file://addc/HOMEDIR3/jdc.basan/SWH%20Accessibility/10-07-19/LA_Recovery_Annex_Template_09-06-12.docx" TargetMode="External"/><Relationship Id="rId4" Type="http://schemas.openxmlformats.org/officeDocument/2006/relationships/hyperlink" Target="http://scil-ilc.org/services.html"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D9CF1B94ED88459F84D188FCDB10CAE4"/>
        <w:category>
          <w:name w:val="General"/>
          <w:gallery w:val="placeholder"/>
        </w:category>
        <w:types>
          <w:type w:val="bbPlcHdr"/>
        </w:types>
        <w:behaviors>
          <w:behavior w:val="content"/>
        </w:behaviors>
        <w:guid w:val="{7FD123B8-266B-4896-96CA-7E860EACFF30}"/>
      </w:docPartPr>
      <w:docPartBody>
        <w:p w:rsidR="009A1108" w:rsidRDefault="00245339" w:rsidP="00245339">
          <w:pPr>
            <w:pStyle w:val="D9CF1B94ED88459F84D188FCDB10CAE454"/>
          </w:pPr>
          <w:r w:rsidRPr="001823BA">
            <w:rPr>
              <w:rFonts w:ascii="Arial" w:hAnsi="Arial" w:cs="Arial"/>
              <w:i/>
              <w:sz w:val="10"/>
              <w:szCs w:val="24"/>
              <w:highlight w:val="yellow"/>
              <w:u w:val="single"/>
            </w:rPr>
            <w:t>Click or tap here to enter text.</w:t>
          </w:r>
        </w:p>
      </w:docPartBody>
    </w:docPart>
    <w:docPart>
      <w:docPartPr>
        <w:name w:val="82EA1B5A943444FE889553E6919FB856"/>
        <w:category>
          <w:name w:val="General"/>
          <w:gallery w:val="placeholder"/>
        </w:category>
        <w:types>
          <w:type w:val="bbPlcHdr"/>
        </w:types>
        <w:behaviors>
          <w:behavior w:val="content"/>
        </w:behaviors>
        <w:guid w:val="{40BEFD86-4790-4E5F-9950-5829CBCDF8A3}"/>
      </w:docPartPr>
      <w:docPartBody>
        <w:p w:rsidR="009A1108" w:rsidRDefault="00245339" w:rsidP="00245339">
          <w:pPr>
            <w:pStyle w:val="82EA1B5A943444FE889553E6919FB85651"/>
          </w:pPr>
          <w:r w:rsidRPr="001823BA">
            <w:rPr>
              <w:rFonts w:ascii="Arial" w:hAnsi="Arial" w:cs="Arial"/>
              <w:i/>
              <w:sz w:val="10"/>
              <w:szCs w:val="24"/>
              <w:highlight w:val="yellow"/>
              <w:u w:val="single"/>
            </w:rPr>
            <w:t>Click or tap here to enter text.</w:t>
          </w:r>
        </w:p>
      </w:docPartBody>
    </w:docPart>
    <w:docPart>
      <w:docPartPr>
        <w:name w:val="2345890E29284E0580503A6D75128098"/>
        <w:category>
          <w:name w:val="General"/>
          <w:gallery w:val="placeholder"/>
        </w:category>
        <w:types>
          <w:type w:val="bbPlcHdr"/>
        </w:types>
        <w:behaviors>
          <w:behavior w:val="content"/>
        </w:behaviors>
        <w:guid w:val="{25F580AC-EF19-4193-9038-18A6DCEBDA5F}"/>
      </w:docPartPr>
      <w:docPartBody>
        <w:p w:rsidR="009A1108" w:rsidRDefault="00245339" w:rsidP="00245339">
          <w:pPr>
            <w:pStyle w:val="2345890E29284E0580503A6D7512809849"/>
          </w:pPr>
          <w:r w:rsidRPr="001823BA">
            <w:rPr>
              <w:rFonts w:ascii="Arial" w:hAnsi="Arial" w:cs="Arial"/>
              <w:i/>
              <w:sz w:val="6"/>
              <w:szCs w:val="24"/>
              <w:highlight w:val="yellow"/>
              <w:u w:val="single"/>
            </w:rPr>
            <w:t>Click or tap here to enter text.</w:t>
          </w:r>
        </w:p>
      </w:docPartBody>
    </w:docPart>
    <w:docPart>
      <w:docPartPr>
        <w:name w:val="B5BC8ACD9E4B44A68C5879AEBE637864"/>
        <w:category>
          <w:name w:val="General"/>
          <w:gallery w:val="placeholder"/>
        </w:category>
        <w:types>
          <w:type w:val="bbPlcHdr"/>
        </w:types>
        <w:behaviors>
          <w:behavior w:val="content"/>
        </w:behaviors>
        <w:guid w:val="{3AC63018-FF0F-4428-8903-86EAAA6E5E63}"/>
      </w:docPartPr>
      <w:docPartBody>
        <w:p w:rsidR="00CA4A90" w:rsidRDefault="00245339" w:rsidP="00245339">
          <w:pPr>
            <w:pStyle w:val="B5BC8ACD9E4B44A68C5879AEBE63786444"/>
          </w:pPr>
          <w:r w:rsidRPr="00C57E33">
            <w:rPr>
              <w:rFonts w:ascii="Arial" w:hAnsi="Arial" w:cs="Arial"/>
              <w:i/>
              <w:sz w:val="2"/>
              <w:szCs w:val="24"/>
              <w:highlight w:val="yellow"/>
              <w:u w:val="single"/>
            </w:rPr>
            <w:t>Click or tap here to enter text.</w:t>
          </w:r>
        </w:p>
      </w:docPartBody>
    </w:docPart>
    <w:docPart>
      <w:docPartPr>
        <w:name w:val="CA9578AD914A4D5D8B2E80A7E048C8F8"/>
        <w:category>
          <w:name w:val="General"/>
          <w:gallery w:val="placeholder"/>
        </w:category>
        <w:types>
          <w:type w:val="bbPlcHdr"/>
        </w:types>
        <w:behaviors>
          <w:behavior w:val="content"/>
        </w:behaviors>
        <w:guid w:val="{9D7C7D84-DFE7-4829-AC37-336B53731221}"/>
      </w:docPartPr>
      <w:docPartBody>
        <w:p w:rsidR="00CA4A90" w:rsidRDefault="00245339" w:rsidP="00245339">
          <w:pPr>
            <w:pStyle w:val="CA9578AD914A4D5D8B2E80A7E048C8F844"/>
          </w:pPr>
          <w:r w:rsidRPr="00C57E33">
            <w:rPr>
              <w:rFonts w:ascii="Arial" w:hAnsi="Arial" w:cs="Arial"/>
              <w:i/>
              <w:sz w:val="14"/>
              <w:szCs w:val="24"/>
              <w:highlight w:val="yellow"/>
              <w:u w:val="single"/>
            </w:rPr>
            <w:t>Click or tap here to enter text.</w:t>
          </w:r>
        </w:p>
      </w:docPartBody>
    </w:docPart>
    <w:docPart>
      <w:docPartPr>
        <w:name w:val="5D69D0A9CB454BB3A90A93B63CC3D095"/>
        <w:category>
          <w:name w:val="General"/>
          <w:gallery w:val="placeholder"/>
        </w:category>
        <w:types>
          <w:type w:val="bbPlcHdr"/>
        </w:types>
        <w:behaviors>
          <w:behavior w:val="content"/>
        </w:behaviors>
        <w:guid w:val="{C7F6BAA1-3104-44E6-A6DD-68CEBDF3BBCA}"/>
      </w:docPartPr>
      <w:docPartBody>
        <w:p w:rsidR="00CA4A90" w:rsidRDefault="00245339" w:rsidP="00245339">
          <w:pPr>
            <w:pStyle w:val="5D69D0A9CB454BB3A90A93B63CC3D09544"/>
          </w:pPr>
          <w:r w:rsidRPr="00C57E33">
            <w:rPr>
              <w:rFonts w:ascii="Arial" w:hAnsi="Arial" w:cs="Arial"/>
              <w:i/>
              <w:sz w:val="2"/>
              <w:szCs w:val="24"/>
              <w:highlight w:val="yellow"/>
              <w:u w:val="single"/>
            </w:rPr>
            <w:t>Click or tap here to enter text.</w:t>
          </w:r>
        </w:p>
      </w:docPartBody>
    </w:docPart>
    <w:docPart>
      <w:docPartPr>
        <w:name w:val="8268B39F059E4762BEDE7FC93DC5D956"/>
        <w:category>
          <w:name w:val="General"/>
          <w:gallery w:val="placeholder"/>
        </w:category>
        <w:types>
          <w:type w:val="bbPlcHdr"/>
        </w:types>
        <w:behaviors>
          <w:behavior w:val="content"/>
        </w:behaviors>
        <w:guid w:val="{BB6B7E05-518B-40E6-9FAD-CBB4A49B2D07}"/>
      </w:docPartPr>
      <w:docPartBody>
        <w:p w:rsidR="00CA4A90" w:rsidRDefault="00245339" w:rsidP="00245339">
          <w:pPr>
            <w:pStyle w:val="8268B39F059E4762BEDE7FC93DC5D95643"/>
          </w:pPr>
          <w:r w:rsidRPr="00385396">
            <w:rPr>
              <w:rFonts w:ascii="Arial" w:hAnsi="Arial" w:cs="Arial"/>
              <w:i/>
              <w:sz w:val="4"/>
              <w:szCs w:val="4"/>
              <w:highlight w:val="yellow"/>
              <w:u w:val="single"/>
            </w:rPr>
            <w:t>Click or tap here to enter text.</w:t>
          </w:r>
        </w:p>
      </w:docPartBody>
    </w:docPart>
    <w:docPart>
      <w:docPartPr>
        <w:name w:val="6601FAC87139465395E9F9FDC25F0728"/>
        <w:category>
          <w:name w:val="General"/>
          <w:gallery w:val="placeholder"/>
        </w:category>
        <w:types>
          <w:type w:val="bbPlcHdr"/>
        </w:types>
        <w:behaviors>
          <w:behavior w:val="content"/>
        </w:behaviors>
        <w:guid w:val="{821FE7B7-C528-45BA-BB49-C8BCB3ED0B20}"/>
      </w:docPartPr>
      <w:docPartBody>
        <w:p w:rsidR="00CA4A90" w:rsidRDefault="00245339" w:rsidP="00245339">
          <w:pPr>
            <w:pStyle w:val="6601FAC87139465395E9F9FDC25F072829"/>
          </w:pPr>
          <w:r w:rsidRPr="00385396">
            <w:rPr>
              <w:rFonts w:ascii="Arial" w:hAnsi="Arial" w:cs="Arial"/>
              <w:i/>
              <w:sz w:val="10"/>
              <w:szCs w:val="10"/>
              <w:highlight w:val="yellow"/>
              <w:u w:val="single"/>
            </w:rPr>
            <w:t>Click or tap here to enter text.</w:t>
          </w:r>
        </w:p>
      </w:docPartBody>
    </w:docPart>
    <w:docPart>
      <w:docPartPr>
        <w:name w:val="750EB73140DE4CE3B91F3CD951AC9689"/>
        <w:category>
          <w:name w:val="General"/>
          <w:gallery w:val="placeholder"/>
        </w:category>
        <w:types>
          <w:type w:val="bbPlcHdr"/>
        </w:types>
        <w:behaviors>
          <w:behavior w:val="content"/>
        </w:behaviors>
        <w:guid w:val="{B8537128-F327-4072-A94F-DF6B93ACFDB8}"/>
      </w:docPartPr>
      <w:docPartBody>
        <w:p w:rsidR="00245339" w:rsidRDefault="00245339" w:rsidP="00245339">
          <w:pPr>
            <w:pStyle w:val="750EB73140DE4CE3B91F3CD951AC96894"/>
          </w:pPr>
          <w:r w:rsidRPr="00C5295F">
            <w:rPr>
              <w:rStyle w:val="PlaceholderText"/>
              <w:sz w:val="2"/>
              <w:szCs w:val="2"/>
            </w:rPr>
            <w:t>Click or tap here to enter text.</w:t>
          </w:r>
        </w:p>
      </w:docPartBody>
    </w:docPart>
    <w:docPart>
      <w:docPartPr>
        <w:name w:val="D452284172564FF59B3EB8CCFD337435"/>
        <w:category>
          <w:name w:val="General"/>
          <w:gallery w:val="placeholder"/>
        </w:category>
        <w:types>
          <w:type w:val="bbPlcHdr"/>
        </w:types>
        <w:behaviors>
          <w:behavior w:val="content"/>
        </w:behaviors>
        <w:guid w:val="{F1C5F4B8-ECBC-4CF9-A44D-BC2ED313D451}"/>
      </w:docPartPr>
      <w:docPartBody>
        <w:p w:rsidR="00245339" w:rsidRDefault="00245339" w:rsidP="00245339">
          <w:pPr>
            <w:pStyle w:val="D452284172564FF59B3EB8CCFD3374353"/>
          </w:pPr>
          <w:r w:rsidRPr="00C5295F">
            <w:rPr>
              <w:rStyle w:val="PlaceholderText"/>
              <w:sz w:val="2"/>
              <w:szCs w:val="2"/>
            </w:rPr>
            <w:t>Click or tap here to enter text.</w:t>
          </w:r>
        </w:p>
      </w:docPartBody>
    </w:docPart>
    <w:docPart>
      <w:docPartPr>
        <w:name w:val="4460F526E60440749C3DBD8E40975796"/>
        <w:category>
          <w:name w:val="General"/>
          <w:gallery w:val="placeholder"/>
        </w:category>
        <w:types>
          <w:type w:val="bbPlcHdr"/>
        </w:types>
        <w:behaviors>
          <w:behavior w:val="content"/>
        </w:behaviors>
        <w:guid w:val="{D29C0E2A-01E1-439C-ADF9-8FEA9647BFB5}"/>
      </w:docPartPr>
      <w:docPartBody>
        <w:p w:rsidR="00245339" w:rsidRDefault="00245339" w:rsidP="00245339">
          <w:pPr>
            <w:pStyle w:val="4460F526E60440749C3DBD8E409757963"/>
          </w:pPr>
          <w:r w:rsidRPr="00C5295F">
            <w:rPr>
              <w:rStyle w:val="PlaceholderText"/>
              <w:sz w:val="2"/>
              <w:szCs w:val="2"/>
            </w:rPr>
            <w:t>Click or tap here to enter text.</w:t>
          </w:r>
        </w:p>
      </w:docPartBody>
    </w:docPart>
    <w:docPart>
      <w:docPartPr>
        <w:name w:val="BB8D69582AB54BA5A4C5AE9E7119B53F"/>
        <w:category>
          <w:name w:val="General"/>
          <w:gallery w:val="placeholder"/>
        </w:category>
        <w:types>
          <w:type w:val="bbPlcHdr"/>
        </w:types>
        <w:behaviors>
          <w:behavior w:val="content"/>
        </w:behaviors>
        <w:guid w:val="{38B8F3E4-8ACE-4EC0-85F7-DE62B28AC660}"/>
      </w:docPartPr>
      <w:docPartBody>
        <w:p w:rsidR="00245339" w:rsidRDefault="00245339" w:rsidP="00245339">
          <w:pPr>
            <w:pStyle w:val="BB8D69582AB54BA5A4C5AE9E7119B53F3"/>
          </w:pPr>
          <w:r w:rsidRPr="00C5295F">
            <w:rPr>
              <w:rStyle w:val="PlaceholderText"/>
              <w:sz w:val="2"/>
              <w:szCs w:val="2"/>
            </w:rPr>
            <w:t>Click or tap here to enter text.</w:t>
          </w:r>
        </w:p>
      </w:docPartBody>
    </w:docPart>
    <w:docPart>
      <w:docPartPr>
        <w:name w:val="A512BCCBF4A64450AB611A102B235BFD"/>
        <w:category>
          <w:name w:val="General"/>
          <w:gallery w:val="placeholder"/>
        </w:category>
        <w:types>
          <w:type w:val="bbPlcHdr"/>
        </w:types>
        <w:behaviors>
          <w:behavior w:val="content"/>
        </w:behaviors>
        <w:guid w:val="{14FD0469-F40D-4A04-AD64-CC5C91E9BC1D}"/>
      </w:docPartPr>
      <w:docPartBody>
        <w:p w:rsidR="00245339" w:rsidRDefault="00245339" w:rsidP="00245339">
          <w:pPr>
            <w:pStyle w:val="A512BCCBF4A64450AB611A102B235BFD3"/>
          </w:pPr>
          <w:r w:rsidRPr="00C5295F">
            <w:rPr>
              <w:rStyle w:val="PlaceholderText"/>
              <w:sz w:val="2"/>
              <w:szCs w:val="2"/>
            </w:rPr>
            <w:t>Click or tap here to enter text.</w:t>
          </w:r>
        </w:p>
      </w:docPartBody>
    </w:docPart>
    <w:docPart>
      <w:docPartPr>
        <w:name w:val="80B2C4092DC54EB39205953F46678526"/>
        <w:category>
          <w:name w:val="General"/>
          <w:gallery w:val="placeholder"/>
        </w:category>
        <w:types>
          <w:type w:val="bbPlcHdr"/>
        </w:types>
        <w:behaviors>
          <w:behavior w:val="content"/>
        </w:behaviors>
        <w:guid w:val="{6F5A95BB-9557-47E6-9D31-F7E31F35FA87}"/>
      </w:docPartPr>
      <w:docPartBody>
        <w:p w:rsidR="00245339" w:rsidRDefault="00245339" w:rsidP="00245339">
          <w:pPr>
            <w:pStyle w:val="80B2C4092DC54EB39205953F466785263"/>
          </w:pPr>
          <w:r w:rsidRPr="00C5295F">
            <w:rPr>
              <w:rStyle w:val="PlaceholderText"/>
              <w:sz w:val="2"/>
              <w:szCs w:val="2"/>
            </w:rPr>
            <w:t>Click or tap here to enter text.</w:t>
          </w:r>
        </w:p>
      </w:docPartBody>
    </w:docPart>
    <w:docPart>
      <w:docPartPr>
        <w:name w:val="48549C2F235C4A4ABEE7B6AED02506D4"/>
        <w:category>
          <w:name w:val="General"/>
          <w:gallery w:val="placeholder"/>
        </w:category>
        <w:types>
          <w:type w:val="bbPlcHdr"/>
        </w:types>
        <w:behaviors>
          <w:behavior w:val="content"/>
        </w:behaviors>
        <w:guid w:val="{CCB31494-AD65-4A60-A0B1-169538ACCEAA}"/>
      </w:docPartPr>
      <w:docPartBody>
        <w:p w:rsidR="00245339" w:rsidRDefault="00245339" w:rsidP="00245339">
          <w:pPr>
            <w:pStyle w:val="48549C2F235C4A4ABEE7B6AED02506D43"/>
          </w:pPr>
          <w:r w:rsidRPr="00C5295F">
            <w:rPr>
              <w:rStyle w:val="PlaceholderText"/>
              <w:sz w:val="2"/>
              <w:szCs w:val="2"/>
            </w:rPr>
            <w:t>Click or tap here to enter text.</w:t>
          </w:r>
        </w:p>
      </w:docPartBody>
    </w:docPart>
    <w:docPart>
      <w:docPartPr>
        <w:name w:val="442210E5BD6F4A6A9DEE5CB4E5B80EB4"/>
        <w:category>
          <w:name w:val="General"/>
          <w:gallery w:val="placeholder"/>
        </w:category>
        <w:types>
          <w:type w:val="bbPlcHdr"/>
        </w:types>
        <w:behaviors>
          <w:behavior w:val="content"/>
        </w:behaviors>
        <w:guid w:val="{226C434F-6C51-4DB4-889F-AFE97D846E1F}"/>
      </w:docPartPr>
      <w:docPartBody>
        <w:p w:rsidR="00245339" w:rsidRDefault="00245339" w:rsidP="00245339">
          <w:pPr>
            <w:pStyle w:val="442210E5BD6F4A6A9DEE5CB4E5B80EB43"/>
          </w:pPr>
          <w:r w:rsidRPr="00C5295F">
            <w:rPr>
              <w:rStyle w:val="PlaceholderText"/>
              <w:sz w:val="2"/>
              <w:szCs w:val="2"/>
            </w:rPr>
            <w:t>Click or tap here to enter text.</w:t>
          </w:r>
        </w:p>
      </w:docPartBody>
    </w:docPart>
    <w:docPart>
      <w:docPartPr>
        <w:name w:val="99F2648FCE754FC5B348989C833D91E1"/>
        <w:category>
          <w:name w:val="General"/>
          <w:gallery w:val="placeholder"/>
        </w:category>
        <w:types>
          <w:type w:val="bbPlcHdr"/>
        </w:types>
        <w:behaviors>
          <w:behavior w:val="content"/>
        </w:behaviors>
        <w:guid w:val="{5FE1F923-3AEE-4579-9ECE-AE7AB93A488F}"/>
      </w:docPartPr>
      <w:docPartBody>
        <w:p w:rsidR="00245339" w:rsidRDefault="00245339" w:rsidP="00245339">
          <w:pPr>
            <w:pStyle w:val="99F2648FCE754FC5B348989C833D91E13"/>
          </w:pPr>
          <w:r w:rsidRPr="00C5295F">
            <w:rPr>
              <w:rStyle w:val="PlaceholderText"/>
              <w:sz w:val="2"/>
              <w:szCs w:val="2"/>
            </w:rPr>
            <w:t>Click or tap here to enter text.</w:t>
          </w:r>
        </w:p>
      </w:docPartBody>
    </w:docPart>
    <w:docPart>
      <w:docPartPr>
        <w:name w:val="CF24C73A9E7244D782D7B4BBAB723BAE"/>
        <w:category>
          <w:name w:val="General"/>
          <w:gallery w:val="placeholder"/>
        </w:category>
        <w:types>
          <w:type w:val="bbPlcHdr"/>
        </w:types>
        <w:behaviors>
          <w:behavior w:val="content"/>
        </w:behaviors>
        <w:guid w:val="{0F3D4A9B-5A95-4944-AB1D-98D6487004E2}"/>
      </w:docPartPr>
      <w:docPartBody>
        <w:p w:rsidR="00245339" w:rsidRDefault="00245339" w:rsidP="00245339">
          <w:pPr>
            <w:pStyle w:val="CF24C73A9E7244D782D7B4BBAB723BAE3"/>
          </w:pPr>
          <w:r w:rsidRPr="00C5295F">
            <w:rPr>
              <w:rStyle w:val="PlaceholderText"/>
              <w:sz w:val="2"/>
              <w:szCs w:val="2"/>
            </w:rPr>
            <w:t>Click or tap here to enter text.</w:t>
          </w:r>
        </w:p>
      </w:docPartBody>
    </w:docPart>
    <w:docPart>
      <w:docPartPr>
        <w:name w:val="9CA1D4BB8EC64D7EAD66E2B8EF6A2620"/>
        <w:category>
          <w:name w:val="General"/>
          <w:gallery w:val="placeholder"/>
        </w:category>
        <w:types>
          <w:type w:val="bbPlcHdr"/>
        </w:types>
        <w:behaviors>
          <w:behavior w:val="content"/>
        </w:behaviors>
        <w:guid w:val="{82ED5084-0CCD-4BCD-9F44-265697C39D65}"/>
      </w:docPartPr>
      <w:docPartBody>
        <w:p w:rsidR="00245339" w:rsidRDefault="00245339" w:rsidP="00245339">
          <w:pPr>
            <w:pStyle w:val="9CA1D4BB8EC64D7EAD66E2B8EF6A26203"/>
          </w:pPr>
          <w:r w:rsidRPr="00C5295F">
            <w:rPr>
              <w:rStyle w:val="PlaceholderText"/>
              <w:sz w:val="2"/>
              <w:szCs w:val="2"/>
            </w:rPr>
            <w:t>Click or tap here to enter text.</w:t>
          </w:r>
        </w:p>
      </w:docPartBody>
    </w:docPart>
    <w:docPart>
      <w:docPartPr>
        <w:name w:val="F496A6E23BFF4B2E82BF034EA1FF716F"/>
        <w:category>
          <w:name w:val="General"/>
          <w:gallery w:val="placeholder"/>
        </w:category>
        <w:types>
          <w:type w:val="bbPlcHdr"/>
        </w:types>
        <w:behaviors>
          <w:behavior w:val="content"/>
        </w:behaviors>
        <w:guid w:val="{3B5B348A-7451-4BBA-A493-62A4FC9CF008}"/>
      </w:docPartPr>
      <w:docPartBody>
        <w:p w:rsidR="00245339" w:rsidRDefault="00245339" w:rsidP="00245339">
          <w:pPr>
            <w:pStyle w:val="F496A6E23BFF4B2E82BF034EA1FF716F3"/>
          </w:pPr>
          <w:r w:rsidRPr="00C5295F">
            <w:rPr>
              <w:rStyle w:val="PlaceholderText"/>
              <w:sz w:val="2"/>
              <w:szCs w:val="2"/>
            </w:rPr>
            <w:t>Click or tap here to enter text.</w:t>
          </w:r>
        </w:p>
      </w:docPartBody>
    </w:docPart>
    <w:docPart>
      <w:docPartPr>
        <w:name w:val="251EE3CEF8224B2D9A4B233618F18B3B"/>
        <w:category>
          <w:name w:val="General"/>
          <w:gallery w:val="placeholder"/>
        </w:category>
        <w:types>
          <w:type w:val="bbPlcHdr"/>
        </w:types>
        <w:behaviors>
          <w:behavior w:val="content"/>
        </w:behaviors>
        <w:guid w:val="{F5ECE253-898A-4EFB-B045-B828EC253205}"/>
      </w:docPartPr>
      <w:docPartBody>
        <w:p w:rsidR="00245339" w:rsidRDefault="00245339" w:rsidP="00245339">
          <w:pPr>
            <w:pStyle w:val="251EE3CEF8224B2D9A4B233618F18B3B3"/>
          </w:pPr>
          <w:r w:rsidRPr="00C5295F">
            <w:rPr>
              <w:rStyle w:val="PlaceholderText"/>
              <w:sz w:val="2"/>
              <w:szCs w:val="2"/>
            </w:rPr>
            <w:t>Click or tap here to enter text.</w:t>
          </w:r>
        </w:p>
      </w:docPartBody>
    </w:docPart>
    <w:docPart>
      <w:docPartPr>
        <w:name w:val="5665682C8E3C42C0AEFE3DE0F043C9FA"/>
        <w:category>
          <w:name w:val="General"/>
          <w:gallery w:val="placeholder"/>
        </w:category>
        <w:types>
          <w:type w:val="bbPlcHdr"/>
        </w:types>
        <w:behaviors>
          <w:behavior w:val="content"/>
        </w:behaviors>
        <w:guid w:val="{DEFB78BD-3BB3-43A1-B92D-897F7419A850}"/>
      </w:docPartPr>
      <w:docPartBody>
        <w:p w:rsidR="00245339" w:rsidRDefault="00245339" w:rsidP="00245339">
          <w:pPr>
            <w:pStyle w:val="5665682C8E3C42C0AEFE3DE0F043C9FA3"/>
          </w:pPr>
          <w:r w:rsidRPr="00C5295F">
            <w:rPr>
              <w:rStyle w:val="PlaceholderText"/>
              <w:sz w:val="2"/>
              <w:szCs w:val="2"/>
            </w:rPr>
            <w:t>Click or tap here to enter text.</w:t>
          </w:r>
        </w:p>
      </w:docPartBody>
    </w:docPart>
    <w:docPart>
      <w:docPartPr>
        <w:name w:val="517CB5E30F5E43BC8F5729404A11AB37"/>
        <w:category>
          <w:name w:val="General"/>
          <w:gallery w:val="placeholder"/>
        </w:category>
        <w:types>
          <w:type w:val="bbPlcHdr"/>
        </w:types>
        <w:behaviors>
          <w:behavior w:val="content"/>
        </w:behaviors>
        <w:guid w:val="{00F9629A-A68A-4014-911D-77387629314F}"/>
      </w:docPartPr>
      <w:docPartBody>
        <w:p w:rsidR="00245339" w:rsidRDefault="00245339" w:rsidP="00245339">
          <w:pPr>
            <w:pStyle w:val="517CB5E30F5E43BC8F5729404A11AB373"/>
          </w:pPr>
          <w:r w:rsidRPr="00C5295F">
            <w:rPr>
              <w:rStyle w:val="PlaceholderText"/>
              <w:sz w:val="2"/>
              <w:szCs w:val="2"/>
            </w:rPr>
            <w:t>Click or tap here to enter text.</w:t>
          </w:r>
        </w:p>
      </w:docPartBody>
    </w:docPart>
    <w:docPart>
      <w:docPartPr>
        <w:name w:val="8E2E8DB84317492685374418C3DB5C10"/>
        <w:category>
          <w:name w:val="General"/>
          <w:gallery w:val="placeholder"/>
        </w:category>
        <w:types>
          <w:type w:val="bbPlcHdr"/>
        </w:types>
        <w:behaviors>
          <w:behavior w:val="content"/>
        </w:behaviors>
        <w:guid w:val="{4E7D2798-D852-40A0-B9AD-B8CB8FEFFF88}"/>
      </w:docPartPr>
      <w:docPartBody>
        <w:p w:rsidR="00245339" w:rsidRDefault="00245339" w:rsidP="00245339">
          <w:pPr>
            <w:pStyle w:val="8E2E8DB84317492685374418C3DB5C103"/>
          </w:pPr>
          <w:r w:rsidRPr="00C5295F">
            <w:rPr>
              <w:rStyle w:val="PlaceholderText"/>
              <w:sz w:val="2"/>
              <w:szCs w:val="2"/>
            </w:rPr>
            <w:t>Click or tap here to enter text.</w:t>
          </w:r>
        </w:p>
      </w:docPartBody>
    </w:docPart>
    <w:docPart>
      <w:docPartPr>
        <w:name w:val="A943D0153CAD4D2094A9EB320D3368E4"/>
        <w:category>
          <w:name w:val="General"/>
          <w:gallery w:val="placeholder"/>
        </w:category>
        <w:types>
          <w:type w:val="bbPlcHdr"/>
        </w:types>
        <w:behaviors>
          <w:behavior w:val="content"/>
        </w:behaviors>
        <w:guid w:val="{DE8C279E-1FD1-4037-B3FB-1C542E3FCA94}"/>
      </w:docPartPr>
      <w:docPartBody>
        <w:p w:rsidR="00245339" w:rsidRDefault="00245339" w:rsidP="00245339">
          <w:pPr>
            <w:pStyle w:val="A943D0153CAD4D2094A9EB320D3368E43"/>
          </w:pPr>
          <w:r w:rsidRPr="00C5295F">
            <w:rPr>
              <w:rStyle w:val="PlaceholderText"/>
              <w:sz w:val="2"/>
              <w:szCs w:val="2"/>
            </w:rPr>
            <w:t>Click or tap here to enter text.</w:t>
          </w:r>
        </w:p>
      </w:docPartBody>
    </w:docPart>
    <w:docPart>
      <w:docPartPr>
        <w:name w:val="C46FE7B569054FC8BE53241623F54190"/>
        <w:category>
          <w:name w:val="General"/>
          <w:gallery w:val="placeholder"/>
        </w:category>
        <w:types>
          <w:type w:val="bbPlcHdr"/>
        </w:types>
        <w:behaviors>
          <w:behavior w:val="content"/>
        </w:behaviors>
        <w:guid w:val="{33F128B7-DE5C-4D1E-9C76-68F75607739C}"/>
      </w:docPartPr>
      <w:docPartBody>
        <w:p w:rsidR="00245339" w:rsidRDefault="00245339" w:rsidP="00245339">
          <w:pPr>
            <w:pStyle w:val="C46FE7B569054FC8BE53241623F541903"/>
          </w:pPr>
          <w:r w:rsidRPr="00C5295F">
            <w:rPr>
              <w:rStyle w:val="PlaceholderText"/>
              <w:sz w:val="2"/>
              <w:szCs w:val="2"/>
            </w:rPr>
            <w:t>Click or tap here to enter text.</w:t>
          </w:r>
        </w:p>
      </w:docPartBody>
    </w:docPart>
    <w:docPart>
      <w:docPartPr>
        <w:name w:val="EC4D0078FE8A48CE8D5927AA1960D559"/>
        <w:category>
          <w:name w:val="General"/>
          <w:gallery w:val="placeholder"/>
        </w:category>
        <w:types>
          <w:type w:val="bbPlcHdr"/>
        </w:types>
        <w:behaviors>
          <w:behavior w:val="content"/>
        </w:behaviors>
        <w:guid w:val="{9E364E10-E089-45F4-965D-385079502256}"/>
      </w:docPartPr>
      <w:docPartBody>
        <w:p w:rsidR="00245339" w:rsidRDefault="00245339" w:rsidP="00245339">
          <w:pPr>
            <w:pStyle w:val="EC4D0078FE8A48CE8D5927AA1960D5593"/>
          </w:pPr>
          <w:r w:rsidRPr="00C5295F">
            <w:rPr>
              <w:rStyle w:val="PlaceholderText"/>
              <w:sz w:val="2"/>
              <w:szCs w:val="2"/>
            </w:rPr>
            <w:t>Click or tap here to enter text.</w:t>
          </w:r>
        </w:p>
      </w:docPartBody>
    </w:docPart>
    <w:docPart>
      <w:docPartPr>
        <w:name w:val="C8A1C7EA31604E14B8FDC49F4CB2B760"/>
        <w:category>
          <w:name w:val="General"/>
          <w:gallery w:val="placeholder"/>
        </w:category>
        <w:types>
          <w:type w:val="bbPlcHdr"/>
        </w:types>
        <w:behaviors>
          <w:behavior w:val="content"/>
        </w:behaviors>
        <w:guid w:val="{E21C9259-D4BE-41DC-9E13-E37943AF51B5}"/>
      </w:docPartPr>
      <w:docPartBody>
        <w:p w:rsidR="00245339" w:rsidRDefault="00245339" w:rsidP="00245339">
          <w:pPr>
            <w:pStyle w:val="C8A1C7EA31604E14B8FDC49F4CB2B7603"/>
          </w:pPr>
          <w:r w:rsidRPr="00C5295F">
            <w:rPr>
              <w:rStyle w:val="PlaceholderText"/>
              <w:sz w:val="2"/>
              <w:szCs w:val="2"/>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Bold">
    <w:altName w:val="Arial"/>
    <w:panose1 w:val="00000000000000000000"/>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Black">
    <w:panose1 w:val="020B0A04020102020204"/>
    <w:charset w:val="00"/>
    <w:family w:val="swiss"/>
    <w:pitch w:val="variable"/>
    <w:sig w:usb0="A00002AF" w:usb1="400078FB" w:usb2="00000000" w:usb3="00000000" w:csb0="0000009F" w:csb1="00000000"/>
  </w:font>
  <w:font w:name="Arial-Black">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1EC0"/>
    <w:rsid w:val="00245339"/>
    <w:rsid w:val="003B0EC6"/>
    <w:rsid w:val="0053237D"/>
    <w:rsid w:val="00866278"/>
    <w:rsid w:val="009A1108"/>
    <w:rsid w:val="00B5288B"/>
    <w:rsid w:val="00CA4A90"/>
    <w:rsid w:val="00D61EC0"/>
    <w:rsid w:val="00DF7D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45339"/>
    <w:rPr>
      <w:color w:val="808080"/>
    </w:rPr>
  </w:style>
  <w:style w:type="paragraph" w:customStyle="1" w:styleId="D9CF1B94ED88459F84D188FCDB10CAE4">
    <w:name w:val="D9CF1B94ED88459F84D188FCDB10CAE4"/>
    <w:rsid w:val="00D61EC0"/>
    <w:pPr>
      <w:tabs>
        <w:tab w:val="num" w:pos="2880"/>
      </w:tabs>
      <w:spacing w:after="0" w:line="240" w:lineRule="auto"/>
      <w:ind w:left="1440"/>
    </w:pPr>
    <w:rPr>
      <w:rFonts w:ascii="Arial" w:eastAsia="Times New Roman" w:hAnsi="Arial" w:cs="Arial"/>
      <w:i/>
      <w:sz w:val="24"/>
      <w:szCs w:val="24"/>
    </w:rPr>
  </w:style>
  <w:style w:type="paragraph" w:customStyle="1" w:styleId="D9CF1B94ED88459F84D188FCDB10CAE41">
    <w:name w:val="D9CF1B94ED88459F84D188FCDB10CAE41"/>
    <w:rsid w:val="00D61EC0"/>
    <w:pPr>
      <w:tabs>
        <w:tab w:val="num" w:pos="2880"/>
      </w:tabs>
      <w:spacing w:after="0" w:line="240" w:lineRule="auto"/>
      <w:ind w:left="1440"/>
    </w:pPr>
    <w:rPr>
      <w:rFonts w:ascii="Arial" w:eastAsia="Times New Roman" w:hAnsi="Arial" w:cs="Arial"/>
      <w:i/>
      <w:sz w:val="24"/>
      <w:szCs w:val="24"/>
    </w:rPr>
  </w:style>
  <w:style w:type="paragraph" w:customStyle="1" w:styleId="D9CF1B94ED88459F84D188FCDB10CAE42">
    <w:name w:val="D9CF1B94ED88459F84D188FCDB10CAE42"/>
    <w:rsid w:val="00D61EC0"/>
    <w:pPr>
      <w:tabs>
        <w:tab w:val="num" w:pos="2880"/>
      </w:tabs>
      <w:spacing w:after="0" w:line="240" w:lineRule="auto"/>
      <w:ind w:left="1440"/>
    </w:pPr>
    <w:rPr>
      <w:rFonts w:ascii="Arial" w:eastAsia="Times New Roman" w:hAnsi="Arial" w:cs="Arial"/>
      <w:i/>
      <w:sz w:val="24"/>
      <w:szCs w:val="24"/>
    </w:rPr>
  </w:style>
  <w:style w:type="paragraph" w:customStyle="1" w:styleId="D9CF1B94ED88459F84D188FCDB10CAE43">
    <w:name w:val="D9CF1B94ED88459F84D188FCDB10CAE43"/>
    <w:rsid w:val="00D61EC0"/>
    <w:pPr>
      <w:tabs>
        <w:tab w:val="num" w:pos="2880"/>
      </w:tabs>
      <w:spacing w:after="0" w:line="240" w:lineRule="auto"/>
      <w:ind w:left="1440"/>
    </w:pPr>
    <w:rPr>
      <w:rFonts w:ascii="Arial" w:eastAsia="Times New Roman" w:hAnsi="Arial" w:cs="Arial"/>
      <w:i/>
      <w:sz w:val="24"/>
      <w:szCs w:val="24"/>
    </w:rPr>
  </w:style>
  <w:style w:type="paragraph" w:customStyle="1" w:styleId="82EA1B5A943444FE889553E6919FB856">
    <w:name w:val="82EA1B5A943444FE889553E6919FB856"/>
    <w:rsid w:val="00D61EC0"/>
  </w:style>
  <w:style w:type="paragraph" w:customStyle="1" w:styleId="D9CF1B94ED88459F84D188FCDB10CAE44">
    <w:name w:val="D9CF1B94ED88459F84D188FCDB10CAE44"/>
    <w:rsid w:val="00D61EC0"/>
    <w:pPr>
      <w:tabs>
        <w:tab w:val="num" w:pos="2880"/>
      </w:tabs>
      <w:spacing w:after="0" w:line="240" w:lineRule="auto"/>
      <w:ind w:left="1440"/>
    </w:pPr>
    <w:rPr>
      <w:rFonts w:ascii="Arial" w:eastAsia="Times New Roman" w:hAnsi="Arial" w:cs="Arial"/>
      <w:i/>
      <w:sz w:val="24"/>
      <w:szCs w:val="24"/>
    </w:rPr>
  </w:style>
  <w:style w:type="paragraph" w:customStyle="1" w:styleId="82EA1B5A943444FE889553E6919FB8561">
    <w:name w:val="82EA1B5A943444FE889553E6919FB8561"/>
    <w:rsid w:val="00D61EC0"/>
    <w:pPr>
      <w:tabs>
        <w:tab w:val="num" w:pos="2880"/>
      </w:tabs>
      <w:spacing w:after="0" w:line="240" w:lineRule="auto"/>
      <w:ind w:left="1440"/>
    </w:pPr>
    <w:rPr>
      <w:rFonts w:ascii="Arial" w:eastAsia="Times New Roman" w:hAnsi="Arial" w:cs="Arial"/>
      <w:i/>
      <w:sz w:val="24"/>
      <w:szCs w:val="24"/>
    </w:rPr>
  </w:style>
  <w:style w:type="paragraph" w:customStyle="1" w:styleId="D9CF1B94ED88459F84D188FCDB10CAE45">
    <w:name w:val="D9CF1B94ED88459F84D188FCDB10CAE45"/>
    <w:rsid w:val="00D61EC0"/>
    <w:pPr>
      <w:tabs>
        <w:tab w:val="num" w:pos="2880"/>
      </w:tabs>
      <w:spacing w:after="0" w:line="240" w:lineRule="auto"/>
      <w:ind w:left="1440"/>
    </w:pPr>
    <w:rPr>
      <w:rFonts w:ascii="Arial" w:eastAsia="Times New Roman" w:hAnsi="Arial" w:cs="Arial"/>
      <w:i/>
      <w:sz w:val="24"/>
      <w:szCs w:val="24"/>
    </w:rPr>
  </w:style>
  <w:style w:type="paragraph" w:customStyle="1" w:styleId="82EA1B5A943444FE889553E6919FB8562">
    <w:name w:val="82EA1B5A943444FE889553E6919FB8562"/>
    <w:rsid w:val="00D61EC0"/>
    <w:pPr>
      <w:tabs>
        <w:tab w:val="num" w:pos="2880"/>
      </w:tabs>
      <w:spacing w:after="0" w:line="240" w:lineRule="auto"/>
      <w:ind w:left="1440"/>
    </w:pPr>
    <w:rPr>
      <w:rFonts w:ascii="Arial" w:eastAsia="Times New Roman" w:hAnsi="Arial" w:cs="Arial"/>
      <w:i/>
      <w:sz w:val="24"/>
      <w:szCs w:val="24"/>
    </w:rPr>
  </w:style>
  <w:style w:type="paragraph" w:customStyle="1" w:styleId="2345890E29284E0580503A6D75128098">
    <w:name w:val="2345890E29284E0580503A6D75128098"/>
    <w:rsid w:val="00D61EC0"/>
  </w:style>
  <w:style w:type="paragraph" w:customStyle="1" w:styleId="D9CF1B94ED88459F84D188FCDB10CAE46">
    <w:name w:val="D9CF1B94ED88459F84D188FCDB10CAE46"/>
    <w:rsid w:val="00D61EC0"/>
    <w:pPr>
      <w:tabs>
        <w:tab w:val="num" w:pos="2880"/>
      </w:tabs>
      <w:spacing w:after="0" w:line="240" w:lineRule="auto"/>
      <w:ind w:left="1440"/>
    </w:pPr>
    <w:rPr>
      <w:rFonts w:ascii="Arial" w:eastAsia="Times New Roman" w:hAnsi="Arial" w:cs="Arial"/>
      <w:i/>
      <w:sz w:val="24"/>
      <w:szCs w:val="24"/>
    </w:rPr>
  </w:style>
  <w:style w:type="paragraph" w:customStyle="1" w:styleId="82EA1B5A943444FE889553E6919FB8563">
    <w:name w:val="82EA1B5A943444FE889553E6919FB8563"/>
    <w:rsid w:val="00D61EC0"/>
    <w:pPr>
      <w:tabs>
        <w:tab w:val="num" w:pos="2880"/>
      </w:tabs>
      <w:spacing w:after="0" w:line="240" w:lineRule="auto"/>
      <w:ind w:left="1440"/>
    </w:pPr>
    <w:rPr>
      <w:rFonts w:ascii="Arial" w:eastAsia="Times New Roman" w:hAnsi="Arial" w:cs="Arial"/>
      <w:i/>
      <w:sz w:val="24"/>
      <w:szCs w:val="24"/>
    </w:rPr>
  </w:style>
  <w:style w:type="paragraph" w:customStyle="1" w:styleId="2345890E29284E0580503A6D751280981">
    <w:name w:val="2345890E29284E0580503A6D751280981"/>
    <w:rsid w:val="00D61EC0"/>
    <w:pPr>
      <w:tabs>
        <w:tab w:val="num" w:pos="2880"/>
      </w:tabs>
      <w:spacing w:after="0" w:line="240" w:lineRule="auto"/>
      <w:ind w:left="1440"/>
    </w:pPr>
    <w:rPr>
      <w:rFonts w:ascii="Arial" w:eastAsia="Times New Roman" w:hAnsi="Arial" w:cs="Arial"/>
      <w:i/>
      <w:sz w:val="24"/>
      <w:szCs w:val="24"/>
    </w:rPr>
  </w:style>
  <w:style w:type="paragraph" w:customStyle="1" w:styleId="D9CF1B94ED88459F84D188FCDB10CAE47">
    <w:name w:val="D9CF1B94ED88459F84D188FCDB10CAE47"/>
    <w:rsid w:val="00D61EC0"/>
    <w:pPr>
      <w:tabs>
        <w:tab w:val="num" w:pos="2880"/>
      </w:tabs>
      <w:spacing w:after="0" w:line="240" w:lineRule="auto"/>
      <w:ind w:left="1440"/>
    </w:pPr>
    <w:rPr>
      <w:rFonts w:ascii="Arial" w:eastAsia="Times New Roman" w:hAnsi="Arial" w:cs="Arial"/>
      <w:i/>
      <w:sz w:val="24"/>
      <w:szCs w:val="24"/>
    </w:rPr>
  </w:style>
  <w:style w:type="paragraph" w:customStyle="1" w:styleId="82EA1B5A943444FE889553E6919FB8564">
    <w:name w:val="82EA1B5A943444FE889553E6919FB8564"/>
    <w:rsid w:val="00D61EC0"/>
    <w:pPr>
      <w:tabs>
        <w:tab w:val="num" w:pos="2880"/>
      </w:tabs>
      <w:spacing w:after="0" w:line="240" w:lineRule="auto"/>
      <w:ind w:left="1440"/>
    </w:pPr>
    <w:rPr>
      <w:rFonts w:ascii="Arial" w:eastAsia="Times New Roman" w:hAnsi="Arial" w:cs="Arial"/>
      <w:i/>
      <w:sz w:val="24"/>
      <w:szCs w:val="24"/>
    </w:rPr>
  </w:style>
  <w:style w:type="paragraph" w:customStyle="1" w:styleId="2345890E29284E0580503A6D751280982">
    <w:name w:val="2345890E29284E0580503A6D751280982"/>
    <w:rsid w:val="00D61EC0"/>
    <w:pPr>
      <w:tabs>
        <w:tab w:val="num" w:pos="2880"/>
      </w:tabs>
      <w:spacing w:after="0" w:line="240" w:lineRule="auto"/>
      <w:ind w:left="1440"/>
    </w:pPr>
    <w:rPr>
      <w:rFonts w:ascii="Arial" w:eastAsia="Times New Roman" w:hAnsi="Arial" w:cs="Arial"/>
      <w:i/>
      <w:sz w:val="24"/>
      <w:szCs w:val="24"/>
    </w:rPr>
  </w:style>
  <w:style w:type="paragraph" w:customStyle="1" w:styleId="D9CF1B94ED88459F84D188FCDB10CAE48">
    <w:name w:val="D9CF1B94ED88459F84D188FCDB10CAE48"/>
    <w:rsid w:val="00D61EC0"/>
    <w:pPr>
      <w:spacing w:after="200" w:line="276" w:lineRule="auto"/>
      <w:ind w:left="720"/>
      <w:contextualSpacing/>
    </w:pPr>
    <w:rPr>
      <w:rFonts w:ascii="Calibri" w:eastAsia="Calibri" w:hAnsi="Calibri" w:cs="Times New Roman"/>
    </w:rPr>
  </w:style>
  <w:style w:type="paragraph" w:customStyle="1" w:styleId="82EA1B5A943444FE889553E6919FB8565">
    <w:name w:val="82EA1B5A943444FE889553E6919FB8565"/>
    <w:rsid w:val="00D61EC0"/>
    <w:pPr>
      <w:spacing w:after="200" w:line="276" w:lineRule="auto"/>
      <w:ind w:left="720"/>
      <w:contextualSpacing/>
    </w:pPr>
    <w:rPr>
      <w:rFonts w:ascii="Calibri" w:eastAsia="Calibri" w:hAnsi="Calibri" w:cs="Times New Roman"/>
    </w:rPr>
  </w:style>
  <w:style w:type="paragraph" w:customStyle="1" w:styleId="2345890E29284E0580503A6D751280983">
    <w:name w:val="2345890E29284E0580503A6D751280983"/>
    <w:rsid w:val="00D61EC0"/>
    <w:pPr>
      <w:spacing w:after="200" w:line="276" w:lineRule="auto"/>
      <w:ind w:left="720"/>
      <w:contextualSpacing/>
    </w:pPr>
    <w:rPr>
      <w:rFonts w:ascii="Calibri" w:eastAsia="Calibri" w:hAnsi="Calibri" w:cs="Times New Roman"/>
    </w:rPr>
  </w:style>
  <w:style w:type="paragraph" w:customStyle="1" w:styleId="D9CF1B94ED88459F84D188FCDB10CAE49">
    <w:name w:val="D9CF1B94ED88459F84D188FCDB10CAE49"/>
    <w:rsid w:val="00D61EC0"/>
    <w:pPr>
      <w:spacing w:after="200" w:line="276" w:lineRule="auto"/>
      <w:ind w:left="720"/>
      <w:contextualSpacing/>
    </w:pPr>
    <w:rPr>
      <w:rFonts w:ascii="Calibri" w:eastAsia="Calibri" w:hAnsi="Calibri" w:cs="Times New Roman"/>
    </w:rPr>
  </w:style>
  <w:style w:type="paragraph" w:customStyle="1" w:styleId="82EA1B5A943444FE889553E6919FB8566">
    <w:name w:val="82EA1B5A943444FE889553E6919FB8566"/>
    <w:rsid w:val="00D61EC0"/>
    <w:pPr>
      <w:spacing w:after="200" w:line="276" w:lineRule="auto"/>
      <w:ind w:left="720"/>
      <w:contextualSpacing/>
    </w:pPr>
    <w:rPr>
      <w:rFonts w:ascii="Calibri" w:eastAsia="Calibri" w:hAnsi="Calibri" w:cs="Times New Roman"/>
    </w:rPr>
  </w:style>
  <w:style w:type="paragraph" w:customStyle="1" w:styleId="2345890E29284E0580503A6D751280984">
    <w:name w:val="2345890E29284E0580503A6D751280984"/>
    <w:rsid w:val="00D61EC0"/>
    <w:pPr>
      <w:spacing w:after="200" w:line="276" w:lineRule="auto"/>
      <w:ind w:left="720"/>
      <w:contextualSpacing/>
    </w:pPr>
    <w:rPr>
      <w:rFonts w:ascii="Calibri" w:eastAsia="Calibri" w:hAnsi="Calibri" w:cs="Times New Roman"/>
    </w:rPr>
  </w:style>
  <w:style w:type="paragraph" w:customStyle="1" w:styleId="D9CF1B94ED88459F84D188FCDB10CAE410">
    <w:name w:val="D9CF1B94ED88459F84D188FCDB10CAE410"/>
    <w:rsid w:val="00D61EC0"/>
    <w:pPr>
      <w:spacing w:after="200" w:line="276" w:lineRule="auto"/>
      <w:ind w:left="720"/>
      <w:contextualSpacing/>
    </w:pPr>
    <w:rPr>
      <w:rFonts w:ascii="Calibri" w:eastAsia="Calibri" w:hAnsi="Calibri" w:cs="Times New Roman"/>
    </w:rPr>
  </w:style>
  <w:style w:type="paragraph" w:customStyle="1" w:styleId="82EA1B5A943444FE889553E6919FB8567">
    <w:name w:val="82EA1B5A943444FE889553E6919FB8567"/>
    <w:rsid w:val="00D61EC0"/>
    <w:pPr>
      <w:spacing w:after="200" w:line="276" w:lineRule="auto"/>
      <w:ind w:left="720"/>
      <w:contextualSpacing/>
    </w:pPr>
    <w:rPr>
      <w:rFonts w:ascii="Calibri" w:eastAsia="Calibri" w:hAnsi="Calibri" w:cs="Times New Roman"/>
    </w:rPr>
  </w:style>
  <w:style w:type="paragraph" w:customStyle="1" w:styleId="2345890E29284E0580503A6D751280985">
    <w:name w:val="2345890E29284E0580503A6D751280985"/>
    <w:rsid w:val="00D61EC0"/>
    <w:pPr>
      <w:spacing w:after="200" w:line="276" w:lineRule="auto"/>
      <w:ind w:left="720"/>
      <w:contextualSpacing/>
    </w:pPr>
    <w:rPr>
      <w:rFonts w:ascii="Calibri" w:eastAsia="Calibri" w:hAnsi="Calibri" w:cs="Times New Roman"/>
    </w:rPr>
  </w:style>
  <w:style w:type="paragraph" w:customStyle="1" w:styleId="B5BC8ACD9E4B44A68C5879AEBE637864">
    <w:name w:val="B5BC8ACD9E4B44A68C5879AEBE637864"/>
    <w:rsid w:val="009A1108"/>
  </w:style>
  <w:style w:type="paragraph" w:customStyle="1" w:styleId="57FD8491D0D04A26B7DFD5083689E4A8">
    <w:name w:val="57FD8491D0D04A26B7DFD5083689E4A8"/>
    <w:rsid w:val="009A1108"/>
  </w:style>
  <w:style w:type="paragraph" w:customStyle="1" w:styleId="CA9578AD914A4D5D8B2E80A7E048C8F8">
    <w:name w:val="CA9578AD914A4D5D8B2E80A7E048C8F8"/>
    <w:rsid w:val="009A1108"/>
  </w:style>
  <w:style w:type="paragraph" w:customStyle="1" w:styleId="5D69D0A9CB454BB3A90A93B63CC3D095">
    <w:name w:val="5D69D0A9CB454BB3A90A93B63CC3D095"/>
    <w:rsid w:val="009A1108"/>
  </w:style>
  <w:style w:type="paragraph" w:customStyle="1" w:styleId="D9CF1B94ED88459F84D188FCDB10CAE411">
    <w:name w:val="D9CF1B94ED88459F84D188FCDB10CAE411"/>
    <w:rsid w:val="009A1108"/>
    <w:pPr>
      <w:spacing w:after="200" w:line="276" w:lineRule="auto"/>
      <w:ind w:left="720"/>
      <w:contextualSpacing/>
    </w:pPr>
    <w:rPr>
      <w:rFonts w:ascii="Calibri" w:eastAsia="Calibri" w:hAnsi="Calibri" w:cs="Times New Roman"/>
    </w:rPr>
  </w:style>
  <w:style w:type="paragraph" w:customStyle="1" w:styleId="82EA1B5A943444FE889553E6919FB8568">
    <w:name w:val="82EA1B5A943444FE889553E6919FB8568"/>
    <w:rsid w:val="009A1108"/>
    <w:pPr>
      <w:spacing w:after="200" w:line="276" w:lineRule="auto"/>
      <w:ind w:left="720"/>
      <w:contextualSpacing/>
    </w:pPr>
    <w:rPr>
      <w:rFonts w:ascii="Calibri" w:eastAsia="Calibri" w:hAnsi="Calibri" w:cs="Times New Roman"/>
    </w:rPr>
  </w:style>
  <w:style w:type="paragraph" w:customStyle="1" w:styleId="2345890E29284E0580503A6D751280986">
    <w:name w:val="2345890E29284E0580503A6D751280986"/>
    <w:rsid w:val="009A1108"/>
    <w:pPr>
      <w:spacing w:after="200" w:line="276" w:lineRule="auto"/>
      <w:ind w:left="720"/>
      <w:contextualSpacing/>
    </w:pPr>
    <w:rPr>
      <w:rFonts w:ascii="Calibri" w:eastAsia="Calibri" w:hAnsi="Calibri" w:cs="Times New Roman"/>
    </w:rPr>
  </w:style>
  <w:style w:type="paragraph" w:customStyle="1" w:styleId="B5BC8ACD9E4B44A68C5879AEBE6378641">
    <w:name w:val="B5BC8ACD9E4B44A68C5879AEBE6378641"/>
    <w:rsid w:val="009A1108"/>
    <w:pPr>
      <w:tabs>
        <w:tab w:val="num" w:pos="2880"/>
      </w:tabs>
      <w:spacing w:after="0" w:line="240" w:lineRule="auto"/>
      <w:ind w:left="1440"/>
    </w:pPr>
    <w:rPr>
      <w:rFonts w:ascii="Arial" w:eastAsia="Times New Roman" w:hAnsi="Arial" w:cs="Arial"/>
      <w:i/>
      <w:sz w:val="24"/>
      <w:szCs w:val="24"/>
    </w:rPr>
  </w:style>
  <w:style w:type="paragraph" w:customStyle="1" w:styleId="CA9578AD914A4D5D8B2E80A7E048C8F81">
    <w:name w:val="CA9578AD914A4D5D8B2E80A7E048C8F81"/>
    <w:rsid w:val="009A1108"/>
    <w:pPr>
      <w:tabs>
        <w:tab w:val="num" w:pos="2880"/>
      </w:tabs>
      <w:spacing w:after="0" w:line="240" w:lineRule="auto"/>
      <w:ind w:left="1440"/>
    </w:pPr>
    <w:rPr>
      <w:rFonts w:ascii="Arial" w:eastAsia="Times New Roman" w:hAnsi="Arial" w:cs="Arial"/>
      <w:i/>
      <w:sz w:val="24"/>
      <w:szCs w:val="24"/>
    </w:rPr>
  </w:style>
  <w:style w:type="paragraph" w:customStyle="1" w:styleId="5D69D0A9CB454BB3A90A93B63CC3D0951">
    <w:name w:val="5D69D0A9CB454BB3A90A93B63CC3D0951"/>
    <w:rsid w:val="009A1108"/>
    <w:pPr>
      <w:tabs>
        <w:tab w:val="num" w:pos="2880"/>
      </w:tabs>
      <w:spacing w:after="0" w:line="240" w:lineRule="auto"/>
      <w:ind w:left="1440"/>
    </w:pPr>
    <w:rPr>
      <w:rFonts w:ascii="Arial" w:eastAsia="Times New Roman" w:hAnsi="Arial" w:cs="Arial"/>
      <w:i/>
      <w:sz w:val="24"/>
      <w:szCs w:val="24"/>
    </w:rPr>
  </w:style>
  <w:style w:type="paragraph" w:customStyle="1" w:styleId="8268B39F059E4762BEDE7FC93DC5D956">
    <w:name w:val="8268B39F059E4762BEDE7FC93DC5D956"/>
    <w:rsid w:val="009A1108"/>
  </w:style>
  <w:style w:type="paragraph" w:customStyle="1" w:styleId="D9CF1B94ED88459F84D188FCDB10CAE412">
    <w:name w:val="D9CF1B94ED88459F84D188FCDB10CAE412"/>
    <w:rsid w:val="009A1108"/>
    <w:pPr>
      <w:spacing w:after="200" w:line="276" w:lineRule="auto"/>
      <w:ind w:left="720"/>
      <w:contextualSpacing/>
    </w:pPr>
    <w:rPr>
      <w:rFonts w:ascii="Calibri" w:eastAsia="Calibri" w:hAnsi="Calibri" w:cs="Times New Roman"/>
    </w:rPr>
  </w:style>
  <w:style w:type="paragraph" w:customStyle="1" w:styleId="82EA1B5A943444FE889553E6919FB8569">
    <w:name w:val="82EA1B5A943444FE889553E6919FB8569"/>
    <w:rsid w:val="009A1108"/>
    <w:pPr>
      <w:spacing w:after="200" w:line="276" w:lineRule="auto"/>
      <w:ind w:left="720"/>
      <w:contextualSpacing/>
    </w:pPr>
    <w:rPr>
      <w:rFonts w:ascii="Calibri" w:eastAsia="Calibri" w:hAnsi="Calibri" w:cs="Times New Roman"/>
    </w:rPr>
  </w:style>
  <w:style w:type="paragraph" w:customStyle="1" w:styleId="2345890E29284E0580503A6D751280987">
    <w:name w:val="2345890E29284E0580503A6D751280987"/>
    <w:rsid w:val="009A1108"/>
    <w:pPr>
      <w:spacing w:after="200" w:line="276" w:lineRule="auto"/>
      <w:ind w:left="720"/>
      <w:contextualSpacing/>
    </w:pPr>
    <w:rPr>
      <w:rFonts w:ascii="Calibri" w:eastAsia="Calibri" w:hAnsi="Calibri" w:cs="Times New Roman"/>
    </w:rPr>
  </w:style>
  <w:style w:type="paragraph" w:customStyle="1" w:styleId="B5BC8ACD9E4B44A68C5879AEBE6378642">
    <w:name w:val="B5BC8ACD9E4B44A68C5879AEBE6378642"/>
    <w:rsid w:val="009A1108"/>
    <w:pPr>
      <w:tabs>
        <w:tab w:val="num" w:pos="2880"/>
      </w:tabs>
      <w:spacing w:after="0" w:line="240" w:lineRule="auto"/>
      <w:ind w:left="1440"/>
    </w:pPr>
    <w:rPr>
      <w:rFonts w:ascii="Arial" w:eastAsia="Times New Roman" w:hAnsi="Arial" w:cs="Arial"/>
      <w:i/>
      <w:sz w:val="24"/>
      <w:szCs w:val="24"/>
    </w:rPr>
  </w:style>
  <w:style w:type="paragraph" w:customStyle="1" w:styleId="CA9578AD914A4D5D8B2E80A7E048C8F82">
    <w:name w:val="CA9578AD914A4D5D8B2E80A7E048C8F82"/>
    <w:rsid w:val="009A1108"/>
    <w:pPr>
      <w:tabs>
        <w:tab w:val="num" w:pos="2880"/>
      </w:tabs>
      <w:spacing w:after="0" w:line="240" w:lineRule="auto"/>
      <w:ind w:left="1440"/>
    </w:pPr>
    <w:rPr>
      <w:rFonts w:ascii="Arial" w:eastAsia="Times New Roman" w:hAnsi="Arial" w:cs="Arial"/>
      <w:i/>
      <w:sz w:val="24"/>
      <w:szCs w:val="24"/>
    </w:rPr>
  </w:style>
  <w:style w:type="paragraph" w:customStyle="1" w:styleId="5D69D0A9CB454BB3A90A93B63CC3D0952">
    <w:name w:val="5D69D0A9CB454BB3A90A93B63CC3D0952"/>
    <w:rsid w:val="009A1108"/>
    <w:pPr>
      <w:tabs>
        <w:tab w:val="num" w:pos="2880"/>
      </w:tabs>
      <w:spacing w:after="0" w:line="240" w:lineRule="auto"/>
      <w:ind w:left="1440"/>
    </w:pPr>
    <w:rPr>
      <w:rFonts w:ascii="Arial" w:eastAsia="Times New Roman" w:hAnsi="Arial" w:cs="Arial"/>
      <w:i/>
      <w:sz w:val="24"/>
      <w:szCs w:val="24"/>
    </w:rPr>
  </w:style>
  <w:style w:type="paragraph" w:customStyle="1" w:styleId="8268B39F059E4762BEDE7FC93DC5D9561">
    <w:name w:val="8268B39F059E4762BEDE7FC93DC5D9561"/>
    <w:rsid w:val="009A1108"/>
    <w:pPr>
      <w:tabs>
        <w:tab w:val="num" w:pos="2880"/>
      </w:tabs>
      <w:spacing w:after="0" w:line="240" w:lineRule="auto"/>
      <w:ind w:left="1440"/>
    </w:pPr>
    <w:rPr>
      <w:rFonts w:ascii="Arial" w:eastAsia="Times New Roman" w:hAnsi="Arial" w:cs="Arial"/>
      <w:i/>
      <w:sz w:val="24"/>
      <w:szCs w:val="24"/>
    </w:rPr>
  </w:style>
  <w:style w:type="paragraph" w:customStyle="1" w:styleId="D9CF1B94ED88459F84D188FCDB10CAE413">
    <w:name w:val="D9CF1B94ED88459F84D188FCDB10CAE413"/>
    <w:rsid w:val="009A1108"/>
    <w:pPr>
      <w:spacing w:after="200" w:line="276" w:lineRule="auto"/>
      <w:ind w:left="720"/>
      <w:contextualSpacing/>
    </w:pPr>
    <w:rPr>
      <w:rFonts w:ascii="Calibri" w:eastAsia="Calibri" w:hAnsi="Calibri" w:cs="Times New Roman"/>
    </w:rPr>
  </w:style>
  <w:style w:type="paragraph" w:customStyle="1" w:styleId="82EA1B5A943444FE889553E6919FB85610">
    <w:name w:val="82EA1B5A943444FE889553E6919FB85610"/>
    <w:rsid w:val="009A1108"/>
    <w:pPr>
      <w:spacing w:after="200" w:line="276" w:lineRule="auto"/>
      <w:ind w:left="720"/>
      <w:contextualSpacing/>
    </w:pPr>
    <w:rPr>
      <w:rFonts w:ascii="Calibri" w:eastAsia="Calibri" w:hAnsi="Calibri" w:cs="Times New Roman"/>
    </w:rPr>
  </w:style>
  <w:style w:type="paragraph" w:customStyle="1" w:styleId="2345890E29284E0580503A6D751280988">
    <w:name w:val="2345890E29284E0580503A6D751280988"/>
    <w:rsid w:val="009A1108"/>
    <w:pPr>
      <w:spacing w:after="200" w:line="276" w:lineRule="auto"/>
      <w:ind w:left="720"/>
      <w:contextualSpacing/>
    </w:pPr>
    <w:rPr>
      <w:rFonts w:ascii="Calibri" w:eastAsia="Calibri" w:hAnsi="Calibri" w:cs="Times New Roman"/>
    </w:rPr>
  </w:style>
  <w:style w:type="paragraph" w:customStyle="1" w:styleId="B5BC8ACD9E4B44A68C5879AEBE6378643">
    <w:name w:val="B5BC8ACD9E4B44A68C5879AEBE6378643"/>
    <w:rsid w:val="009A1108"/>
    <w:pPr>
      <w:tabs>
        <w:tab w:val="num" w:pos="2880"/>
      </w:tabs>
      <w:spacing w:after="0" w:line="240" w:lineRule="auto"/>
      <w:ind w:left="1440"/>
    </w:pPr>
    <w:rPr>
      <w:rFonts w:ascii="Arial" w:eastAsia="Times New Roman" w:hAnsi="Arial" w:cs="Arial"/>
      <w:i/>
      <w:sz w:val="24"/>
      <w:szCs w:val="24"/>
    </w:rPr>
  </w:style>
  <w:style w:type="paragraph" w:customStyle="1" w:styleId="CA9578AD914A4D5D8B2E80A7E048C8F83">
    <w:name w:val="CA9578AD914A4D5D8B2E80A7E048C8F83"/>
    <w:rsid w:val="009A1108"/>
    <w:pPr>
      <w:tabs>
        <w:tab w:val="num" w:pos="2880"/>
      </w:tabs>
      <w:spacing w:after="0" w:line="240" w:lineRule="auto"/>
      <w:ind w:left="1440"/>
    </w:pPr>
    <w:rPr>
      <w:rFonts w:ascii="Arial" w:eastAsia="Times New Roman" w:hAnsi="Arial" w:cs="Arial"/>
      <w:i/>
      <w:sz w:val="24"/>
      <w:szCs w:val="24"/>
    </w:rPr>
  </w:style>
  <w:style w:type="paragraph" w:customStyle="1" w:styleId="5D69D0A9CB454BB3A90A93B63CC3D0953">
    <w:name w:val="5D69D0A9CB454BB3A90A93B63CC3D0953"/>
    <w:rsid w:val="009A1108"/>
    <w:pPr>
      <w:tabs>
        <w:tab w:val="num" w:pos="2880"/>
      </w:tabs>
      <w:spacing w:after="0" w:line="240" w:lineRule="auto"/>
      <w:ind w:left="1440"/>
    </w:pPr>
    <w:rPr>
      <w:rFonts w:ascii="Arial" w:eastAsia="Times New Roman" w:hAnsi="Arial" w:cs="Arial"/>
      <w:i/>
      <w:sz w:val="24"/>
      <w:szCs w:val="24"/>
    </w:rPr>
  </w:style>
  <w:style w:type="paragraph" w:customStyle="1" w:styleId="8268B39F059E4762BEDE7FC93DC5D9562">
    <w:name w:val="8268B39F059E4762BEDE7FC93DC5D9562"/>
    <w:rsid w:val="009A1108"/>
    <w:pPr>
      <w:tabs>
        <w:tab w:val="num" w:pos="2880"/>
      </w:tabs>
      <w:spacing w:after="0" w:line="240" w:lineRule="auto"/>
      <w:ind w:left="1440"/>
    </w:pPr>
    <w:rPr>
      <w:rFonts w:ascii="Arial" w:eastAsia="Times New Roman" w:hAnsi="Arial" w:cs="Arial"/>
      <w:i/>
      <w:sz w:val="24"/>
      <w:szCs w:val="24"/>
    </w:rPr>
  </w:style>
  <w:style w:type="paragraph" w:customStyle="1" w:styleId="D9CF1B94ED88459F84D188FCDB10CAE414">
    <w:name w:val="D9CF1B94ED88459F84D188FCDB10CAE414"/>
    <w:rsid w:val="009A1108"/>
    <w:pPr>
      <w:spacing w:after="200" w:line="276" w:lineRule="auto"/>
      <w:ind w:left="720"/>
      <w:contextualSpacing/>
    </w:pPr>
    <w:rPr>
      <w:rFonts w:ascii="Calibri" w:eastAsia="Calibri" w:hAnsi="Calibri" w:cs="Times New Roman"/>
    </w:rPr>
  </w:style>
  <w:style w:type="paragraph" w:customStyle="1" w:styleId="82EA1B5A943444FE889553E6919FB85611">
    <w:name w:val="82EA1B5A943444FE889553E6919FB85611"/>
    <w:rsid w:val="009A1108"/>
    <w:pPr>
      <w:spacing w:after="200" w:line="276" w:lineRule="auto"/>
      <w:ind w:left="720"/>
      <w:contextualSpacing/>
    </w:pPr>
    <w:rPr>
      <w:rFonts w:ascii="Calibri" w:eastAsia="Calibri" w:hAnsi="Calibri" w:cs="Times New Roman"/>
    </w:rPr>
  </w:style>
  <w:style w:type="paragraph" w:customStyle="1" w:styleId="2345890E29284E0580503A6D751280989">
    <w:name w:val="2345890E29284E0580503A6D751280989"/>
    <w:rsid w:val="009A1108"/>
    <w:pPr>
      <w:spacing w:after="200" w:line="276" w:lineRule="auto"/>
      <w:ind w:left="720"/>
      <w:contextualSpacing/>
    </w:pPr>
    <w:rPr>
      <w:rFonts w:ascii="Calibri" w:eastAsia="Calibri" w:hAnsi="Calibri" w:cs="Times New Roman"/>
    </w:rPr>
  </w:style>
  <w:style w:type="paragraph" w:customStyle="1" w:styleId="B5BC8ACD9E4B44A68C5879AEBE6378644">
    <w:name w:val="B5BC8ACD9E4B44A68C5879AEBE6378644"/>
    <w:rsid w:val="009A1108"/>
    <w:pPr>
      <w:tabs>
        <w:tab w:val="num" w:pos="2880"/>
      </w:tabs>
      <w:spacing w:after="0" w:line="240" w:lineRule="auto"/>
      <w:ind w:left="1440"/>
    </w:pPr>
    <w:rPr>
      <w:rFonts w:ascii="Arial" w:eastAsia="Times New Roman" w:hAnsi="Arial" w:cs="Arial"/>
      <w:i/>
      <w:sz w:val="24"/>
      <w:szCs w:val="24"/>
    </w:rPr>
  </w:style>
  <w:style w:type="paragraph" w:customStyle="1" w:styleId="CA9578AD914A4D5D8B2E80A7E048C8F84">
    <w:name w:val="CA9578AD914A4D5D8B2E80A7E048C8F84"/>
    <w:rsid w:val="009A1108"/>
    <w:pPr>
      <w:tabs>
        <w:tab w:val="num" w:pos="2880"/>
      </w:tabs>
      <w:spacing w:after="0" w:line="240" w:lineRule="auto"/>
      <w:ind w:left="1440"/>
    </w:pPr>
    <w:rPr>
      <w:rFonts w:ascii="Arial" w:eastAsia="Times New Roman" w:hAnsi="Arial" w:cs="Arial"/>
      <w:i/>
      <w:sz w:val="24"/>
      <w:szCs w:val="24"/>
    </w:rPr>
  </w:style>
  <w:style w:type="paragraph" w:customStyle="1" w:styleId="5D69D0A9CB454BB3A90A93B63CC3D0954">
    <w:name w:val="5D69D0A9CB454BB3A90A93B63CC3D0954"/>
    <w:rsid w:val="009A1108"/>
    <w:pPr>
      <w:tabs>
        <w:tab w:val="num" w:pos="2880"/>
      </w:tabs>
      <w:spacing w:after="0" w:line="240" w:lineRule="auto"/>
      <w:ind w:left="1440"/>
    </w:pPr>
    <w:rPr>
      <w:rFonts w:ascii="Arial" w:eastAsia="Times New Roman" w:hAnsi="Arial" w:cs="Arial"/>
      <w:i/>
      <w:sz w:val="24"/>
      <w:szCs w:val="24"/>
    </w:rPr>
  </w:style>
  <w:style w:type="paragraph" w:customStyle="1" w:styleId="8268B39F059E4762BEDE7FC93DC5D9563">
    <w:name w:val="8268B39F059E4762BEDE7FC93DC5D9563"/>
    <w:rsid w:val="009A1108"/>
    <w:pPr>
      <w:tabs>
        <w:tab w:val="num" w:pos="2880"/>
      </w:tabs>
      <w:spacing w:after="0" w:line="240" w:lineRule="auto"/>
      <w:ind w:left="1440"/>
    </w:pPr>
    <w:rPr>
      <w:rFonts w:ascii="Arial" w:eastAsia="Times New Roman" w:hAnsi="Arial" w:cs="Arial"/>
      <w:i/>
      <w:sz w:val="24"/>
      <w:szCs w:val="24"/>
    </w:rPr>
  </w:style>
  <w:style w:type="paragraph" w:customStyle="1" w:styleId="D9CF1B94ED88459F84D188FCDB10CAE415">
    <w:name w:val="D9CF1B94ED88459F84D188FCDB10CAE415"/>
    <w:rsid w:val="009A1108"/>
    <w:pPr>
      <w:spacing w:after="200" w:line="276" w:lineRule="auto"/>
      <w:ind w:left="720"/>
      <w:contextualSpacing/>
    </w:pPr>
    <w:rPr>
      <w:rFonts w:ascii="Calibri" w:eastAsia="Calibri" w:hAnsi="Calibri" w:cs="Times New Roman"/>
    </w:rPr>
  </w:style>
  <w:style w:type="paragraph" w:customStyle="1" w:styleId="82EA1B5A943444FE889553E6919FB85612">
    <w:name w:val="82EA1B5A943444FE889553E6919FB85612"/>
    <w:rsid w:val="009A1108"/>
    <w:pPr>
      <w:spacing w:after="200" w:line="276" w:lineRule="auto"/>
      <w:ind w:left="720"/>
      <w:contextualSpacing/>
    </w:pPr>
    <w:rPr>
      <w:rFonts w:ascii="Calibri" w:eastAsia="Calibri" w:hAnsi="Calibri" w:cs="Times New Roman"/>
    </w:rPr>
  </w:style>
  <w:style w:type="paragraph" w:customStyle="1" w:styleId="2345890E29284E0580503A6D7512809810">
    <w:name w:val="2345890E29284E0580503A6D7512809810"/>
    <w:rsid w:val="009A1108"/>
    <w:pPr>
      <w:spacing w:after="200" w:line="276" w:lineRule="auto"/>
      <w:ind w:left="720"/>
      <w:contextualSpacing/>
    </w:pPr>
    <w:rPr>
      <w:rFonts w:ascii="Calibri" w:eastAsia="Calibri" w:hAnsi="Calibri" w:cs="Times New Roman"/>
    </w:rPr>
  </w:style>
  <w:style w:type="paragraph" w:customStyle="1" w:styleId="B5BC8ACD9E4B44A68C5879AEBE6378645">
    <w:name w:val="B5BC8ACD9E4B44A68C5879AEBE6378645"/>
    <w:rsid w:val="009A1108"/>
    <w:pPr>
      <w:tabs>
        <w:tab w:val="num" w:pos="2880"/>
      </w:tabs>
      <w:spacing w:after="0" w:line="240" w:lineRule="auto"/>
      <w:ind w:left="1440"/>
    </w:pPr>
    <w:rPr>
      <w:rFonts w:ascii="Arial" w:eastAsia="Times New Roman" w:hAnsi="Arial" w:cs="Arial"/>
      <w:i/>
      <w:sz w:val="24"/>
      <w:szCs w:val="24"/>
    </w:rPr>
  </w:style>
  <w:style w:type="paragraph" w:customStyle="1" w:styleId="CA9578AD914A4D5D8B2E80A7E048C8F85">
    <w:name w:val="CA9578AD914A4D5D8B2E80A7E048C8F85"/>
    <w:rsid w:val="009A1108"/>
    <w:pPr>
      <w:tabs>
        <w:tab w:val="num" w:pos="2880"/>
      </w:tabs>
      <w:spacing w:after="0" w:line="240" w:lineRule="auto"/>
      <w:ind w:left="1440"/>
    </w:pPr>
    <w:rPr>
      <w:rFonts w:ascii="Arial" w:eastAsia="Times New Roman" w:hAnsi="Arial" w:cs="Arial"/>
      <w:i/>
      <w:sz w:val="24"/>
      <w:szCs w:val="24"/>
    </w:rPr>
  </w:style>
  <w:style w:type="paragraph" w:customStyle="1" w:styleId="5D69D0A9CB454BB3A90A93B63CC3D0955">
    <w:name w:val="5D69D0A9CB454BB3A90A93B63CC3D0955"/>
    <w:rsid w:val="009A1108"/>
    <w:pPr>
      <w:tabs>
        <w:tab w:val="num" w:pos="2880"/>
      </w:tabs>
      <w:spacing w:after="0" w:line="240" w:lineRule="auto"/>
      <w:ind w:left="1440"/>
    </w:pPr>
    <w:rPr>
      <w:rFonts w:ascii="Arial" w:eastAsia="Times New Roman" w:hAnsi="Arial" w:cs="Arial"/>
      <w:i/>
      <w:sz w:val="24"/>
      <w:szCs w:val="24"/>
    </w:rPr>
  </w:style>
  <w:style w:type="paragraph" w:customStyle="1" w:styleId="8268B39F059E4762BEDE7FC93DC5D9564">
    <w:name w:val="8268B39F059E4762BEDE7FC93DC5D9564"/>
    <w:rsid w:val="009A1108"/>
    <w:pPr>
      <w:tabs>
        <w:tab w:val="num" w:pos="2880"/>
      </w:tabs>
      <w:spacing w:after="0" w:line="240" w:lineRule="auto"/>
      <w:ind w:left="1440"/>
    </w:pPr>
    <w:rPr>
      <w:rFonts w:ascii="Arial" w:eastAsia="Times New Roman" w:hAnsi="Arial" w:cs="Arial"/>
      <w:i/>
      <w:sz w:val="24"/>
      <w:szCs w:val="24"/>
    </w:rPr>
  </w:style>
  <w:style w:type="paragraph" w:customStyle="1" w:styleId="D9CF1B94ED88459F84D188FCDB10CAE416">
    <w:name w:val="D9CF1B94ED88459F84D188FCDB10CAE416"/>
    <w:rsid w:val="009A1108"/>
    <w:pPr>
      <w:spacing w:after="200" w:line="276" w:lineRule="auto"/>
      <w:ind w:left="720"/>
      <w:contextualSpacing/>
    </w:pPr>
    <w:rPr>
      <w:rFonts w:ascii="Calibri" w:eastAsia="Calibri" w:hAnsi="Calibri" w:cs="Times New Roman"/>
    </w:rPr>
  </w:style>
  <w:style w:type="paragraph" w:customStyle="1" w:styleId="82EA1B5A943444FE889553E6919FB85613">
    <w:name w:val="82EA1B5A943444FE889553E6919FB85613"/>
    <w:rsid w:val="009A1108"/>
    <w:pPr>
      <w:spacing w:after="200" w:line="276" w:lineRule="auto"/>
      <w:ind w:left="720"/>
      <w:contextualSpacing/>
    </w:pPr>
    <w:rPr>
      <w:rFonts w:ascii="Calibri" w:eastAsia="Calibri" w:hAnsi="Calibri" w:cs="Times New Roman"/>
    </w:rPr>
  </w:style>
  <w:style w:type="paragraph" w:customStyle="1" w:styleId="2345890E29284E0580503A6D7512809811">
    <w:name w:val="2345890E29284E0580503A6D7512809811"/>
    <w:rsid w:val="009A1108"/>
    <w:pPr>
      <w:spacing w:after="200" w:line="276" w:lineRule="auto"/>
      <w:ind w:left="720"/>
      <w:contextualSpacing/>
    </w:pPr>
    <w:rPr>
      <w:rFonts w:ascii="Calibri" w:eastAsia="Calibri" w:hAnsi="Calibri" w:cs="Times New Roman"/>
    </w:rPr>
  </w:style>
  <w:style w:type="paragraph" w:customStyle="1" w:styleId="B5BC8ACD9E4B44A68C5879AEBE6378646">
    <w:name w:val="B5BC8ACD9E4B44A68C5879AEBE6378646"/>
    <w:rsid w:val="009A1108"/>
    <w:pPr>
      <w:tabs>
        <w:tab w:val="num" w:pos="2880"/>
      </w:tabs>
      <w:spacing w:after="0" w:line="240" w:lineRule="auto"/>
      <w:ind w:left="1440"/>
    </w:pPr>
    <w:rPr>
      <w:rFonts w:ascii="Arial" w:eastAsia="Times New Roman" w:hAnsi="Arial" w:cs="Arial"/>
      <w:i/>
      <w:sz w:val="24"/>
      <w:szCs w:val="24"/>
    </w:rPr>
  </w:style>
  <w:style w:type="paragraph" w:customStyle="1" w:styleId="CA9578AD914A4D5D8B2E80A7E048C8F86">
    <w:name w:val="CA9578AD914A4D5D8B2E80A7E048C8F86"/>
    <w:rsid w:val="009A1108"/>
    <w:pPr>
      <w:tabs>
        <w:tab w:val="num" w:pos="2880"/>
      </w:tabs>
      <w:spacing w:after="0" w:line="240" w:lineRule="auto"/>
      <w:ind w:left="1440"/>
    </w:pPr>
    <w:rPr>
      <w:rFonts w:ascii="Arial" w:eastAsia="Times New Roman" w:hAnsi="Arial" w:cs="Arial"/>
      <w:i/>
      <w:sz w:val="24"/>
      <w:szCs w:val="24"/>
    </w:rPr>
  </w:style>
  <w:style w:type="paragraph" w:customStyle="1" w:styleId="5D69D0A9CB454BB3A90A93B63CC3D0956">
    <w:name w:val="5D69D0A9CB454BB3A90A93B63CC3D0956"/>
    <w:rsid w:val="009A1108"/>
    <w:pPr>
      <w:tabs>
        <w:tab w:val="num" w:pos="2880"/>
      </w:tabs>
      <w:spacing w:after="0" w:line="240" w:lineRule="auto"/>
      <w:ind w:left="1440"/>
    </w:pPr>
    <w:rPr>
      <w:rFonts w:ascii="Arial" w:eastAsia="Times New Roman" w:hAnsi="Arial" w:cs="Arial"/>
      <w:i/>
      <w:sz w:val="24"/>
      <w:szCs w:val="24"/>
    </w:rPr>
  </w:style>
  <w:style w:type="paragraph" w:customStyle="1" w:styleId="8268B39F059E4762BEDE7FC93DC5D9565">
    <w:name w:val="8268B39F059E4762BEDE7FC93DC5D9565"/>
    <w:rsid w:val="009A1108"/>
    <w:pPr>
      <w:tabs>
        <w:tab w:val="num" w:pos="2880"/>
      </w:tabs>
      <w:spacing w:after="0" w:line="240" w:lineRule="auto"/>
      <w:ind w:left="1440"/>
    </w:pPr>
    <w:rPr>
      <w:rFonts w:ascii="Arial" w:eastAsia="Times New Roman" w:hAnsi="Arial" w:cs="Arial"/>
      <w:i/>
      <w:sz w:val="24"/>
      <w:szCs w:val="24"/>
    </w:rPr>
  </w:style>
  <w:style w:type="paragraph" w:customStyle="1" w:styleId="D9CF1B94ED88459F84D188FCDB10CAE417">
    <w:name w:val="D9CF1B94ED88459F84D188FCDB10CAE417"/>
    <w:rsid w:val="009A1108"/>
    <w:pPr>
      <w:spacing w:after="200" w:line="276" w:lineRule="auto"/>
      <w:ind w:left="720"/>
      <w:contextualSpacing/>
    </w:pPr>
    <w:rPr>
      <w:rFonts w:ascii="Calibri" w:eastAsia="Calibri" w:hAnsi="Calibri" w:cs="Times New Roman"/>
    </w:rPr>
  </w:style>
  <w:style w:type="paragraph" w:customStyle="1" w:styleId="82EA1B5A943444FE889553E6919FB85614">
    <w:name w:val="82EA1B5A943444FE889553E6919FB85614"/>
    <w:rsid w:val="009A1108"/>
    <w:pPr>
      <w:spacing w:after="200" w:line="276" w:lineRule="auto"/>
      <w:ind w:left="720"/>
      <w:contextualSpacing/>
    </w:pPr>
    <w:rPr>
      <w:rFonts w:ascii="Calibri" w:eastAsia="Calibri" w:hAnsi="Calibri" w:cs="Times New Roman"/>
    </w:rPr>
  </w:style>
  <w:style w:type="paragraph" w:customStyle="1" w:styleId="2345890E29284E0580503A6D7512809812">
    <w:name w:val="2345890E29284E0580503A6D7512809812"/>
    <w:rsid w:val="009A1108"/>
    <w:pPr>
      <w:spacing w:after="200" w:line="276" w:lineRule="auto"/>
      <w:ind w:left="720"/>
      <w:contextualSpacing/>
    </w:pPr>
    <w:rPr>
      <w:rFonts w:ascii="Calibri" w:eastAsia="Calibri" w:hAnsi="Calibri" w:cs="Times New Roman"/>
    </w:rPr>
  </w:style>
  <w:style w:type="paragraph" w:customStyle="1" w:styleId="B5BC8ACD9E4B44A68C5879AEBE6378647">
    <w:name w:val="B5BC8ACD9E4B44A68C5879AEBE6378647"/>
    <w:rsid w:val="009A1108"/>
    <w:pPr>
      <w:tabs>
        <w:tab w:val="num" w:pos="2880"/>
      </w:tabs>
      <w:spacing w:after="0" w:line="240" w:lineRule="auto"/>
      <w:ind w:left="1440"/>
    </w:pPr>
    <w:rPr>
      <w:rFonts w:ascii="Arial" w:eastAsia="Times New Roman" w:hAnsi="Arial" w:cs="Arial"/>
      <w:i/>
      <w:sz w:val="24"/>
      <w:szCs w:val="24"/>
    </w:rPr>
  </w:style>
  <w:style w:type="paragraph" w:customStyle="1" w:styleId="CA9578AD914A4D5D8B2E80A7E048C8F87">
    <w:name w:val="CA9578AD914A4D5D8B2E80A7E048C8F87"/>
    <w:rsid w:val="009A1108"/>
    <w:pPr>
      <w:tabs>
        <w:tab w:val="num" w:pos="2880"/>
      </w:tabs>
      <w:spacing w:after="0" w:line="240" w:lineRule="auto"/>
      <w:ind w:left="1440"/>
    </w:pPr>
    <w:rPr>
      <w:rFonts w:ascii="Arial" w:eastAsia="Times New Roman" w:hAnsi="Arial" w:cs="Arial"/>
      <w:i/>
      <w:sz w:val="24"/>
      <w:szCs w:val="24"/>
    </w:rPr>
  </w:style>
  <w:style w:type="paragraph" w:customStyle="1" w:styleId="5D69D0A9CB454BB3A90A93B63CC3D0957">
    <w:name w:val="5D69D0A9CB454BB3A90A93B63CC3D0957"/>
    <w:rsid w:val="009A1108"/>
    <w:pPr>
      <w:tabs>
        <w:tab w:val="num" w:pos="2880"/>
      </w:tabs>
      <w:spacing w:after="0" w:line="240" w:lineRule="auto"/>
      <w:ind w:left="1440"/>
    </w:pPr>
    <w:rPr>
      <w:rFonts w:ascii="Arial" w:eastAsia="Times New Roman" w:hAnsi="Arial" w:cs="Arial"/>
      <w:i/>
      <w:sz w:val="24"/>
      <w:szCs w:val="24"/>
    </w:rPr>
  </w:style>
  <w:style w:type="paragraph" w:customStyle="1" w:styleId="8268B39F059E4762BEDE7FC93DC5D9566">
    <w:name w:val="8268B39F059E4762BEDE7FC93DC5D9566"/>
    <w:rsid w:val="009A1108"/>
    <w:pPr>
      <w:tabs>
        <w:tab w:val="num" w:pos="2880"/>
      </w:tabs>
      <w:spacing w:after="0" w:line="240" w:lineRule="auto"/>
      <w:ind w:left="1440"/>
    </w:pPr>
    <w:rPr>
      <w:rFonts w:ascii="Arial" w:eastAsia="Times New Roman" w:hAnsi="Arial" w:cs="Arial"/>
      <w:i/>
      <w:sz w:val="24"/>
      <w:szCs w:val="24"/>
    </w:rPr>
  </w:style>
  <w:style w:type="paragraph" w:customStyle="1" w:styleId="D9CF1B94ED88459F84D188FCDB10CAE418">
    <w:name w:val="D9CF1B94ED88459F84D188FCDB10CAE418"/>
    <w:rsid w:val="009A1108"/>
    <w:pPr>
      <w:spacing w:after="200" w:line="276" w:lineRule="auto"/>
      <w:ind w:left="720"/>
      <w:contextualSpacing/>
    </w:pPr>
    <w:rPr>
      <w:rFonts w:ascii="Calibri" w:eastAsia="Calibri" w:hAnsi="Calibri" w:cs="Times New Roman"/>
    </w:rPr>
  </w:style>
  <w:style w:type="paragraph" w:customStyle="1" w:styleId="82EA1B5A943444FE889553E6919FB85615">
    <w:name w:val="82EA1B5A943444FE889553E6919FB85615"/>
    <w:rsid w:val="009A1108"/>
    <w:pPr>
      <w:spacing w:after="200" w:line="276" w:lineRule="auto"/>
      <w:ind w:left="720"/>
      <w:contextualSpacing/>
    </w:pPr>
    <w:rPr>
      <w:rFonts w:ascii="Calibri" w:eastAsia="Calibri" w:hAnsi="Calibri" w:cs="Times New Roman"/>
    </w:rPr>
  </w:style>
  <w:style w:type="paragraph" w:customStyle="1" w:styleId="2345890E29284E0580503A6D7512809813">
    <w:name w:val="2345890E29284E0580503A6D7512809813"/>
    <w:rsid w:val="009A1108"/>
    <w:pPr>
      <w:spacing w:after="200" w:line="276" w:lineRule="auto"/>
      <w:ind w:left="720"/>
      <w:contextualSpacing/>
    </w:pPr>
    <w:rPr>
      <w:rFonts w:ascii="Calibri" w:eastAsia="Calibri" w:hAnsi="Calibri" w:cs="Times New Roman"/>
    </w:rPr>
  </w:style>
  <w:style w:type="paragraph" w:customStyle="1" w:styleId="B5BC8ACD9E4B44A68C5879AEBE6378648">
    <w:name w:val="B5BC8ACD9E4B44A68C5879AEBE6378648"/>
    <w:rsid w:val="009A1108"/>
    <w:pPr>
      <w:tabs>
        <w:tab w:val="num" w:pos="2880"/>
      </w:tabs>
      <w:spacing w:after="0" w:line="240" w:lineRule="auto"/>
      <w:ind w:left="1440"/>
    </w:pPr>
    <w:rPr>
      <w:rFonts w:ascii="Arial" w:eastAsia="Times New Roman" w:hAnsi="Arial" w:cs="Arial"/>
      <w:i/>
      <w:sz w:val="24"/>
      <w:szCs w:val="24"/>
    </w:rPr>
  </w:style>
  <w:style w:type="paragraph" w:customStyle="1" w:styleId="CA9578AD914A4D5D8B2E80A7E048C8F88">
    <w:name w:val="CA9578AD914A4D5D8B2E80A7E048C8F88"/>
    <w:rsid w:val="009A1108"/>
    <w:pPr>
      <w:tabs>
        <w:tab w:val="num" w:pos="2880"/>
      </w:tabs>
      <w:spacing w:after="0" w:line="240" w:lineRule="auto"/>
      <w:ind w:left="1440"/>
    </w:pPr>
    <w:rPr>
      <w:rFonts w:ascii="Arial" w:eastAsia="Times New Roman" w:hAnsi="Arial" w:cs="Arial"/>
      <w:i/>
      <w:sz w:val="24"/>
      <w:szCs w:val="24"/>
    </w:rPr>
  </w:style>
  <w:style w:type="paragraph" w:customStyle="1" w:styleId="5D69D0A9CB454BB3A90A93B63CC3D0958">
    <w:name w:val="5D69D0A9CB454BB3A90A93B63CC3D0958"/>
    <w:rsid w:val="009A1108"/>
    <w:pPr>
      <w:tabs>
        <w:tab w:val="num" w:pos="2880"/>
      </w:tabs>
      <w:spacing w:after="0" w:line="240" w:lineRule="auto"/>
      <w:ind w:left="1440"/>
    </w:pPr>
    <w:rPr>
      <w:rFonts w:ascii="Arial" w:eastAsia="Times New Roman" w:hAnsi="Arial" w:cs="Arial"/>
      <w:i/>
      <w:sz w:val="24"/>
      <w:szCs w:val="24"/>
    </w:rPr>
  </w:style>
  <w:style w:type="paragraph" w:customStyle="1" w:styleId="8268B39F059E4762BEDE7FC93DC5D9567">
    <w:name w:val="8268B39F059E4762BEDE7FC93DC5D9567"/>
    <w:rsid w:val="009A1108"/>
    <w:pPr>
      <w:tabs>
        <w:tab w:val="num" w:pos="2880"/>
      </w:tabs>
      <w:spacing w:after="0" w:line="240" w:lineRule="auto"/>
      <w:ind w:left="1440"/>
    </w:pPr>
    <w:rPr>
      <w:rFonts w:ascii="Arial" w:eastAsia="Times New Roman" w:hAnsi="Arial" w:cs="Arial"/>
      <w:i/>
      <w:sz w:val="24"/>
      <w:szCs w:val="24"/>
    </w:rPr>
  </w:style>
  <w:style w:type="paragraph" w:customStyle="1" w:styleId="D9CF1B94ED88459F84D188FCDB10CAE419">
    <w:name w:val="D9CF1B94ED88459F84D188FCDB10CAE419"/>
    <w:rsid w:val="009A1108"/>
    <w:pPr>
      <w:spacing w:after="200" w:line="276" w:lineRule="auto"/>
      <w:ind w:left="720"/>
      <w:contextualSpacing/>
    </w:pPr>
    <w:rPr>
      <w:rFonts w:ascii="Calibri" w:eastAsia="Calibri" w:hAnsi="Calibri" w:cs="Times New Roman"/>
    </w:rPr>
  </w:style>
  <w:style w:type="paragraph" w:customStyle="1" w:styleId="82EA1B5A943444FE889553E6919FB85616">
    <w:name w:val="82EA1B5A943444FE889553E6919FB85616"/>
    <w:rsid w:val="009A1108"/>
    <w:pPr>
      <w:spacing w:after="200" w:line="276" w:lineRule="auto"/>
      <w:ind w:left="720"/>
      <w:contextualSpacing/>
    </w:pPr>
    <w:rPr>
      <w:rFonts w:ascii="Calibri" w:eastAsia="Calibri" w:hAnsi="Calibri" w:cs="Times New Roman"/>
    </w:rPr>
  </w:style>
  <w:style w:type="paragraph" w:customStyle="1" w:styleId="2345890E29284E0580503A6D7512809814">
    <w:name w:val="2345890E29284E0580503A6D7512809814"/>
    <w:rsid w:val="009A1108"/>
    <w:pPr>
      <w:spacing w:after="200" w:line="276" w:lineRule="auto"/>
      <w:ind w:left="720"/>
      <w:contextualSpacing/>
    </w:pPr>
    <w:rPr>
      <w:rFonts w:ascii="Calibri" w:eastAsia="Calibri" w:hAnsi="Calibri" w:cs="Times New Roman"/>
    </w:rPr>
  </w:style>
  <w:style w:type="paragraph" w:customStyle="1" w:styleId="B5BC8ACD9E4B44A68C5879AEBE6378649">
    <w:name w:val="B5BC8ACD9E4B44A68C5879AEBE6378649"/>
    <w:rsid w:val="009A1108"/>
    <w:pPr>
      <w:tabs>
        <w:tab w:val="num" w:pos="2880"/>
      </w:tabs>
      <w:spacing w:after="0" w:line="240" w:lineRule="auto"/>
      <w:ind w:left="1440"/>
    </w:pPr>
    <w:rPr>
      <w:rFonts w:ascii="Arial" w:eastAsia="Times New Roman" w:hAnsi="Arial" w:cs="Arial"/>
      <w:i/>
      <w:sz w:val="24"/>
      <w:szCs w:val="24"/>
    </w:rPr>
  </w:style>
  <w:style w:type="paragraph" w:customStyle="1" w:styleId="CA9578AD914A4D5D8B2E80A7E048C8F89">
    <w:name w:val="CA9578AD914A4D5D8B2E80A7E048C8F89"/>
    <w:rsid w:val="009A1108"/>
    <w:pPr>
      <w:tabs>
        <w:tab w:val="num" w:pos="2880"/>
      </w:tabs>
      <w:spacing w:after="0" w:line="240" w:lineRule="auto"/>
      <w:ind w:left="1440"/>
    </w:pPr>
    <w:rPr>
      <w:rFonts w:ascii="Arial" w:eastAsia="Times New Roman" w:hAnsi="Arial" w:cs="Arial"/>
      <w:i/>
      <w:sz w:val="24"/>
      <w:szCs w:val="24"/>
    </w:rPr>
  </w:style>
  <w:style w:type="paragraph" w:customStyle="1" w:styleId="5D69D0A9CB454BB3A90A93B63CC3D0959">
    <w:name w:val="5D69D0A9CB454BB3A90A93B63CC3D0959"/>
    <w:rsid w:val="009A1108"/>
    <w:pPr>
      <w:tabs>
        <w:tab w:val="num" w:pos="2880"/>
      </w:tabs>
      <w:spacing w:after="0" w:line="240" w:lineRule="auto"/>
      <w:ind w:left="1440"/>
    </w:pPr>
    <w:rPr>
      <w:rFonts w:ascii="Arial" w:eastAsia="Times New Roman" w:hAnsi="Arial" w:cs="Arial"/>
      <w:i/>
      <w:sz w:val="24"/>
      <w:szCs w:val="24"/>
    </w:rPr>
  </w:style>
  <w:style w:type="paragraph" w:customStyle="1" w:styleId="8268B39F059E4762BEDE7FC93DC5D9568">
    <w:name w:val="8268B39F059E4762BEDE7FC93DC5D9568"/>
    <w:rsid w:val="009A1108"/>
    <w:pPr>
      <w:tabs>
        <w:tab w:val="num" w:pos="2880"/>
      </w:tabs>
      <w:spacing w:after="0" w:line="240" w:lineRule="auto"/>
      <w:ind w:left="1440"/>
    </w:pPr>
    <w:rPr>
      <w:rFonts w:ascii="Arial" w:eastAsia="Times New Roman" w:hAnsi="Arial" w:cs="Arial"/>
      <w:i/>
      <w:sz w:val="24"/>
      <w:szCs w:val="24"/>
    </w:rPr>
  </w:style>
  <w:style w:type="paragraph" w:customStyle="1" w:styleId="D9CF1B94ED88459F84D188FCDB10CAE420">
    <w:name w:val="D9CF1B94ED88459F84D188FCDB10CAE420"/>
    <w:rsid w:val="009A1108"/>
    <w:pPr>
      <w:spacing w:after="200" w:line="276" w:lineRule="auto"/>
      <w:ind w:left="720"/>
      <w:contextualSpacing/>
    </w:pPr>
    <w:rPr>
      <w:rFonts w:ascii="Calibri" w:eastAsia="Calibri" w:hAnsi="Calibri" w:cs="Times New Roman"/>
    </w:rPr>
  </w:style>
  <w:style w:type="paragraph" w:customStyle="1" w:styleId="82EA1B5A943444FE889553E6919FB85617">
    <w:name w:val="82EA1B5A943444FE889553E6919FB85617"/>
    <w:rsid w:val="009A1108"/>
    <w:pPr>
      <w:spacing w:after="200" w:line="276" w:lineRule="auto"/>
      <w:ind w:left="720"/>
      <w:contextualSpacing/>
    </w:pPr>
    <w:rPr>
      <w:rFonts w:ascii="Calibri" w:eastAsia="Calibri" w:hAnsi="Calibri" w:cs="Times New Roman"/>
    </w:rPr>
  </w:style>
  <w:style w:type="paragraph" w:customStyle="1" w:styleId="2345890E29284E0580503A6D7512809815">
    <w:name w:val="2345890E29284E0580503A6D7512809815"/>
    <w:rsid w:val="009A1108"/>
    <w:pPr>
      <w:spacing w:after="200" w:line="276" w:lineRule="auto"/>
      <w:ind w:left="720"/>
      <w:contextualSpacing/>
    </w:pPr>
    <w:rPr>
      <w:rFonts w:ascii="Calibri" w:eastAsia="Calibri" w:hAnsi="Calibri" w:cs="Times New Roman"/>
    </w:rPr>
  </w:style>
  <w:style w:type="paragraph" w:customStyle="1" w:styleId="B5BC8ACD9E4B44A68C5879AEBE63786410">
    <w:name w:val="B5BC8ACD9E4B44A68C5879AEBE63786410"/>
    <w:rsid w:val="009A1108"/>
    <w:pPr>
      <w:tabs>
        <w:tab w:val="num" w:pos="2880"/>
      </w:tabs>
      <w:spacing w:after="0" w:line="240" w:lineRule="auto"/>
      <w:ind w:left="1440"/>
    </w:pPr>
    <w:rPr>
      <w:rFonts w:ascii="Arial" w:eastAsia="Times New Roman" w:hAnsi="Arial" w:cs="Arial"/>
      <w:i/>
      <w:sz w:val="24"/>
      <w:szCs w:val="24"/>
    </w:rPr>
  </w:style>
  <w:style w:type="paragraph" w:customStyle="1" w:styleId="CA9578AD914A4D5D8B2E80A7E048C8F810">
    <w:name w:val="CA9578AD914A4D5D8B2E80A7E048C8F810"/>
    <w:rsid w:val="009A1108"/>
    <w:pPr>
      <w:tabs>
        <w:tab w:val="num" w:pos="2880"/>
      </w:tabs>
      <w:spacing w:after="0" w:line="240" w:lineRule="auto"/>
      <w:ind w:left="1440"/>
    </w:pPr>
    <w:rPr>
      <w:rFonts w:ascii="Arial" w:eastAsia="Times New Roman" w:hAnsi="Arial" w:cs="Arial"/>
      <w:i/>
      <w:sz w:val="24"/>
      <w:szCs w:val="24"/>
    </w:rPr>
  </w:style>
  <w:style w:type="paragraph" w:customStyle="1" w:styleId="5D69D0A9CB454BB3A90A93B63CC3D09510">
    <w:name w:val="5D69D0A9CB454BB3A90A93B63CC3D09510"/>
    <w:rsid w:val="009A1108"/>
    <w:pPr>
      <w:tabs>
        <w:tab w:val="num" w:pos="2880"/>
      </w:tabs>
      <w:spacing w:after="0" w:line="240" w:lineRule="auto"/>
      <w:ind w:left="1440"/>
    </w:pPr>
    <w:rPr>
      <w:rFonts w:ascii="Arial" w:eastAsia="Times New Roman" w:hAnsi="Arial" w:cs="Arial"/>
      <w:i/>
      <w:sz w:val="24"/>
      <w:szCs w:val="24"/>
    </w:rPr>
  </w:style>
  <w:style w:type="paragraph" w:customStyle="1" w:styleId="8268B39F059E4762BEDE7FC93DC5D9569">
    <w:name w:val="8268B39F059E4762BEDE7FC93DC5D9569"/>
    <w:rsid w:val="009A1108"/>
    <w:pPr>
      <w:tabs>
        <w:tab w:val="num" w:pos="2880"/>
      </w:tabs>
      <w:spacing w:after="0" w:line="240" w:lineRule="auto"/>
      <w:ind w:left="1440"/>
    </w:pPr>
    <w:rPr>
      <w:rFonts w:ascii="Arial" w:eastAsia="Times New Roman" w:hAnsi="Arial" w:cs="Arial"/>
      <w:i/>
      <w:sz w:val="24"/>
      <w:szCs w:val="24"/>
    </w:rPr>
  </w:style>
  <w:style w:type="paragraph" w:customStyle="1" w:styleId="D9CF1B94ED88459F84D188FCDB10CAE421">
    <w:name w:val="D9CF1B94ED88459F84D188FCDB10CAE421"/>
    <w:rsid w:val="009A1108"/>
    <w:pPr>
      <w:spacing w:after="200" w:line="276" w:lineRule="auto"/>
      <w:ind w:left="720"/>
      <w:contextualSpacing/>
    </w:pPr>
    <w:rPr>
      <w:rFonts w:ascii="Calibri" w:eastAsia="Calibri" w:hAnsi="Calibri" w:cs="Times New Roman"/>
    </w:rPr>
  </w:style>
  <w:style w:type="paragraph" w:customStyle="1" w:styleId="82EA1B5A943444FE889553E6919FB85618">
    <w:name w:val="82EA1B5A943444FE889553E6919FB85618"/>
    <w:rsid w:val="009A1108"/>
    <w:pPr>
      <w:spacing w:after="200" w:line="276" w:lineRule="auto"/>
      <w:ind w:left="720"/>
      <w:contextualSpacing/>
    </w:pPr>
    <w:rPr>
      <w:rFonts w:ascii="Calibri" w:eastAsia="Calibri" w:hAnsi="Calibri" w:cs="Times New Roman"/>
    </w:rPr>
  </w:style>
  <w:style w:type="paragraph" w:customStyle="1" w:styleId="2345890E29284E0580503A6D7512809816">
    <w:name w:val="2345890E29284E0580503A6D7512809816"/>
    <w:rsid w:val="009A1108"/>
    <w:pPr>
      <w:spacing w:after="200" w:line="276" w:lineRule="auto"/>
      <w:ind w:left="720"/>
      <w:contextualSpacing/>
    </w:pPr>
    <w:rPr>
      <w:rFonts w:ascii="Calibri" w:eastAsia="Calibri" w:hAnsi="Calibri" w:cs="Times New Roman"/>
    </w:rPr>
  </w:style>
  <w:style w:type="paragraph" w:customStyle="1" w:styleId="B5BC8ACD9E4B44A68C5879AEBE63786411">
    <w:name w:val="B5BC8ACD9E4B44A68C5879AEBE63786411"/>
    <w:rsid w:val="009A1108"/>
    <w:pPr>
      <w:tabs>
        <w:tab w:val="num" w:pos="2880"/>
      </w:tabs>
      <w:spacing w:after="0" w:line="240" w:lineRule="auto"/>
      <w:ind w:left="1440"/>
    </w:pPr>
    <w:rPr>
      <w:rFonts w:ascii="Arial" w:eastAsia="Times New Roman" w:hAnsi="Arial" w:cs="Arial"/>
      <w:i/>
      <w:sz w:val="24"/>
      <w:szCs w:val="24"/>
    </w:rPr>
  </w:style>
  <w:style w:type="paragraph" w:customStyle="1" w:styleId="CA9578AD914A4D5D8B2E80A7E048C8F811">
    <w:name w:val="CA9578AD914A4D5D8B2E80A7E048C8F811"/>
    <w:rsid w:val="009A1108"/>
    <w:pPr>
      <w:tabs>
        <w:tab w:val="num" w:pos="2880"/>
      </w:tabs>
      <w:spacing w:after="0" w:line="240" w:lineRule="auto"/>
      <w:ind w:left="1440"/>
    </w:pPr>
    <w:rPr>
      <w:rFonts w:ascii="Arial" w:eastAsia="Times New Roman" w:hAnsi="Arial" w:cs="Arial"/>
      <w:i/>
      <w:sz w:val="24"/>
      <w:szCs w:val="24"/>
    </w:rPr>
  </w:style>
  <w:style w:type="paragraph" w:customStyle="1" w:styleId="5D69D0A9CB454BB3A90A93B63CC3D09511">
    <w:name w:val="5D69D0A9CB454BB3A90A93B63CC3D09511"/>
    <w:rsid w:val="009A1108"/>
    <w:pPr>
      <w:tabs>
        <w:tab w:val="num" w:pos="2880"/>
      </w:tabs>
      <w:spacing w:after="0" w:line="240" w:lineRule="auto"/>
      <w:ind w:left="1440"/>
    </w:pPr>
    <w:rPr>
      <w:rFonts w:ascii="Arial" w:eastAsia="Times New Roman" w:hAnsi="Arial" w:cs="Arial"/>
      <w:i/>
      <w:sz w:val="24"/>
      <w:szCs w:val="24"/>
    </w:rPr>
  </w:style>
  <w:style w:type="paragraph" w:customStyle="1" w:styleId="8268B39F059E4762BEDE7FC93DC5D95610">
    <w:name w:val="8268B39F059E4762BEDE7FC93DC5D95610"/>
    <w:rsid w:val="009A1108"/>
    <w:pPr>
      <w:tabs>
        <w:tab w:val="num" w:pos="2880"/>
      </w:tabs>
      <w:spacing w:after="0" w:line="240" w:lineRule="auto"/>
      <w:ind w:left="1440"/>
    </w:pPr>
    <w:rPr>
      <w:rFonts w:ascii="Arial" w:eastAsia="Times New Roman" w:hAnsi="Arial" w:cs="Arial"/>
      <w:i/>
      <w:sz w:val="24"/>
      <w:szCs w:val="24"/>
    </w:rPr>
  </w:style>
  <w:style w:type="paragraph" w:customStyle="1" w:styleId="D9CF1B94ED88459F84D188FCDB10CAE422">
    <w:name w:val="D9CF1B94ED88459F84D188FCDB10CAE422"/>
    <w:rsid w:val="009A1108"/>
    <w:pPr>
      <w:spacing w:after="200" w:line="276" w:lineRule="auto"/>
      <w:ind w:left="720"/>
      <w:contextualSpacing/>
    </w:pPr>
    <w:rPr>
      <w:rFonts w:ascii="Calibri" w:eastAsia="Calibri" w:hAnsi="Calibri" w:cs="Times New Roman"/>
    </w:rPr>
  </w:style>
  <w:style w:type="paragraph" w:customStyle="1" w:styleId="82EA1B5A943444FE889553E6919FB85619">
    <w:name w:val="82EA1B5A943444FE889553E6919FB85619"/>
    <w:rsid w:val="009A1108"/>
    <w:pPr>
      <w:spacing w:after="200" w:line="276" w:lineRule="auto"/>
      <w:ind w:left="720"/>
      <w:contextualSpacing/>
    </w:pPr>
    <w:rPr>
      <w:rFonts w:ascii="Calibri" w:eastAsia="Calibri" w:hAnsi="Calibri" w:cs="Times New Roman"/>
    </w:rPr>
  </w:style>
  <w:style w:type="paragraph" w:customStyle="1" w:styleId="2345890E29284E0580503A6D7512809817">
    <w:name w:val="2345890E29284E0580503A6D7512809817"/>
    <w:rsid w:val="009A1108"/>
    <w:pPr>
      <w:spacing w:after="200" w:line="276" w:lineRule="auto"/>
      <w:ind w:left="720"/>
      <w:contextualSpacing/>
    </w:pPr>
    <w:rPr>
      <w:rFonts w:ascii="Calibri" w:eastAsia="Calibri" w:hAnsi="Calibri" w:cs="Times New Roman"/>
    </w:rPr>
  </w:style>
  <w:style w:type="paragraph" w:customStyle="1" w:styleId="B5BC8ACD9E4B44A68C5879AEBE63786412">
    <w:name w:val="B5BC8ACD9E4B44A68C5879AEBE63786412"/>
    <w:rsid w:val="009A1108"/>
    <w:pPr>
      <w:tabs>
        <w:tab w:val="num" w:pos="2880"/>
      </w:tabs>
      <w:spacing w:after="0" w:line="240" w:lineRule="auto"/>
      <w:ind w:left="1440"/>
    </w:pPr>
    <w:rPr>
      <w:rFonts w:ascii="Arial" w:eastAsia="Times New Roman" w:hAnsi="Arial" w:cs="Arial"/>
      <w:i/>
      <w:sz w:val="24"/>
      <w:szCs w:val="24"/>
    </w:rPr>
  </w:style>
  <w:style w:type="paragraph" w:customStyle="1" w:styleId="CA9578AD914A4D5D8B2E80A7E048C8F812">
    <w:name w:val="CA9578AD914A4D5D8B2E80A7E048C8F812"/>
    <w:rsid w:val="009A1108"/>
    <w:pPr>
      <w:tabs>
        <w:tab w:val="num" w:pos="2880"/>
      </w:tabs>
      <w:spacing w:after="0" w:line="240" w:lineRule="auto"/>
      <w:ind w:left="1440"/>
    </w:pPr>
    <w:rPr>
      <w:rFonts w:ascii="Arial" w:eastAsia="Times New Roman" w:hAnsi="Arial" w:cs="Arial"/>
      <w:i/>
      <w:sz w:val="24"/>
      <w:szCs w:val="24"/>
    </w:rPr>
  </w:style>
  <w:style w:type="paragraph" w:customStyle="1" w:styleId="5D69D0A9CB454BB3A90A93B63CC3D09512">
    <w:name w:val="5D69D0A9CB454BB3A90A93B63CC3D09512"/>
    <w:rsid w:val="009A1108"/>
    <w:pPr>
      <w:tabs>
        <w:tab w:val="num" w:pos="2880"/>
      </w:tabs>
      <w:spacing w:after="0" w:line="240" w:lineRule="auto"/>
      <w:ind w:left="1440"/>
    </w:pPr>
    <w:rPr>
      <w:rFonts w:ascii="Arial" w:eastAsia="Times New Roman" w:hAnsi="Arial" w:cs="Arial"/>
      <w:i/>
      <w:sz w:val="24"/>
      <w:szCs w:val="24"/>
    </w:rPr>
  </w:style>
  <w:style w:type="paragraph" w:customStyle="1" w:styleId="8268B39F059E4762BEDE7FC93DC5D95611">
    <w:name w:val="8268B39F059E4762BEDE7FC93DC5D95611"/>
    <w:rsid w:val="009A1108"/>
    <w:pPr>
      <w:tabs>
        <w:tab w:val="num" w:pos="2880"/>
      </w:tabs>
      <w:spacing w:after="0" w:line="240" w:lineRule="auto"/>
      <w:ind w:left="1440"/>
    </w:pPr>
    <w:rPr>
      <w:rFonts w:ascii="Arial" w:eastAsia="Times New Roman" w:hAnsi="Arial" w:cs="Arial"/>
      <w:i/>
      <w:sz w:val="24"/>
      <w:szCs w:val="24"/>
    </w:rPr>
  </w:style>
  <w:style w:type="paragraph" w:customStyle="1" w:styleId="D9CF1B94ED88459F84D188FCDB10CAE423">
    <w:name w:val="D9CF1B94ED88459F84D188FCDB10CAE423"/>
    <w:rsid w:val="009A1108"/>
    <w:pPr>
      <w:spacing w:after="200" w:line="276" w:lineRule="auto"/>
      <w:ind w:left="720"/>
      <w:contextualSpacing/>
    </w:pPr>
    <w:rPr>
      <w:rFonts w:ascii="Calibri" w:eastAsia="Calibri" w:hAnsi="Calibri" w:cs="Times New Roman"/>
    </w:rPr>
  </w:style>
  <w:style w:type="paragraph" w:customStyle="1" w:styleId="82EA1B5A943444FE889553E6919FB85620">
    <w:name w:val="82EA1B5A943444FE889553E6919FB85620"/>
    <w:rsid w:val="009A1108"/>
    <w:pPr>
      <w:spacing w:after="200" w:line="276" w:lineRule="auto"/>
      <w:ind w:left="720"/>
      <w:contextualSpacing/>
    </w:pPr>
    <w:rPr>
      <w:rFonts w:ascii="Calibri" w:eastAsia="Calibri" w:hAnsi="Calibri" w:cs="Times New Roman"/>
    </w:rPr>
  </w:style>
  <w:style w:type="paragraph" w:customStyle="1" w:styleId="2345890E29284E0580503A6D7512809818">
    <w:name w:val="2345890E29284E0580503A6D7512809818"/>
    <w:rsid w:val="009A1108"/>
    <w:pPr>
      <w:spacing w:after="200" w:line="276" w:lineRule="auto"/>
      <w:ind w:left="720"/>
      <w:contextualSpacing/>
    </w:pPr>
    <w:rPr>
      <w:rFonts w:ascii="Calibri" w:eastAsia="Calibri" w:hAnsi="Calibri" w:cs="Times New Roman"/>
    </w:rPr>
  </w:style>
  <w:style w:type="paragraph" w:customStyle="1" w:styleId="B5BC8ACD9E4B44A68C5879AEBE63786413">
    <w:name w:val="B5BC8ACD9E4B44A68C5879AEBE63786413"/>
    <w:rsid w:val="009A1108"/>
    <w:pPr>
      <w:tabs>
        <w:tab w:val="num" w:pos="2880"/>
      </w:tabs>
      <w:spacing w:after="0" w:line="240" w:lineRule="auto"/>
      <w:ind w:left="1440"/>
    </w:pPr>
    <w:rPr>
      <w:rFonts w:ascii="Arial" w:eastAsia="Times New Roman" w:hAnsi="Arial" w:cs="Arial"/>
      <w:i/>
      <w:sz w:val="24"/>
      <w:szCs w:val="24"/>
    </w:rPr>
  </w:style>
  <w:style w:type="paragraph" w:customStyle="1" w:styleId="CA9578AD914A4D5D8B2E80A7E048C8F813">
    <w:name w:val="CA9578AD914A4D5D8B2E80A7E048C8F813"/>
    <w:rsid w:val="009A1108"/>
    <w:pPr>
      <w:tabs>
        <w:tab w:val="num" w:pos="2880"/>
      </w:tabs>
      <w:spacing w:after="0" w:line="240" w:lineRule="auto"/>
      <w:ind w:left="1440"/>
    </w:pPr>
    <w:rPr>
      <w:rFonts w:ascii="Arial" w:eastAsia="Times New Roman" w:hAnsi="Arial" w:cs="Arial"/>
      <w:i/>
      <w:sz w:val="24"/>
      <w:szCs w:val="24"/>
    </w:rPr>
  </w:style>
  <w:style w:type="paragraph" w:customStyle="1" w:styleId="5D69D0A9CB454BB3A90A93B63CC3D09513">
    <w:name w:val="5D69D0A9CB454BB3A90A93B63CC3D09513"/>
    <w:rsid w:val="009A1108"/>
    <w:pPr>
      <w:tabs>
        <w:tab w:val="num" w:pos="2880"/>
      </w:tabs>
      <w:spacing w:after="0" w:line="240" w:lineRule="auto"/>
      <w:ind w:left="1440"/>
    </w:pPr>
    <w:rPr>
      <w:rFonts w:ascii="Arial" w:eastAsia="Times New Roman" w:hAnsi="Arial" w:cs="Arial"/>
      <w:i/>
      <w:sz w:val="24"/>
      <w:szCs w:val="24"/>
    </w:rPr>
  </w:style>
  <w:style w:type="paragraph" w:customStyle="1" w:styleId="8268B39F059E4762BEDE7FC93DC5D95612">
    <w:name w:val="8268B39F059E4762BEDE7FC93DC5D95612"/>
    <w:rsid w:val="009A1108"/>
    <w:pPr>
      <w:tabs>
        <w:tab w:val="num" w:pos="2880"/>
      </w:tabs>
      <w:spacing w:after="0" w:line="240" w:lineRule="auto"/>
      <w:ind w:left="1440"/>
    </w:pPr>
    <w:rPr>
      <w:rFonts w:ascii="Arial" w:eastAsia="Times New Roman" w:hAnsi="Arial" w:cs="Arial"/>
      <w:i/>
      <w:sz w:val="24"/>
      <w:szCs w:val="24"/>
    </w:rPr>
  </w:style>
  <w:style w:type="paragraph" w:customStyle="1" w:styleId="D9CF1B94ED88459F84D188FCDB10CAE424">
    <w:name w:val="D9CF1B94ED88459F84D188FCDB10CAE424"/>
    <w:rsid w:val="009A1108"/>
    <w:pPr>
      <w:spacing w:after="200" w:line="276" w:lineRule="auto"/>
      <w:ind w:left="720"/>
      <w:contextualSpacing/>
    </w:pPr>
    <w:rPr>
      <w:rFonts w:ascii="Calibri" w:eastAsia="Calibri" w:hAnsi="Calibri" w:cs="Times New Roman"/>
    </w:rPr>
  </w:style>
  <w:style w:type="paragraph" w:customStyle="1" w:styleId="82EA1B5A943444FE889553E6919FB85621">
    <w:name w:val="82EA1B5A943444FE889553E6919FB85621"/>
    <w:rsid w:val="009A1108"/>
    <w:pPr>
      <w:spacing w:after="200" w:line="276" w:lineRule="auto"/>
      <w:ind w:left="720"/>
      <w:contextualSpacing/>
    </w:pPr>
    <w:rPr>
      <w:rFonts w:ascii="Calibri" w:eastAsia="Calibri" w:hAnsi="Calibri" w:cs="Times New Roman"/>
    </w:rPr>
  </w:style>
  <w:style w:type="paragraph" w:customStyle="1" w:styleId="2345890E29284E0580503A6D7512809819">
    <w:name w:val="2345890E29284E0580503A6D7512809819"/>
    <w:rsid w:val="009A1108"/>
    <w:pPr>
      <w:spacing w:after="200" w:line="276" w:lineRule="auto"/>
      <w:ind w:left="720"/>
      <w:contextualSpacing/>
    </w:pPr>
    <w:rPr>
      <w:rFonts w:ascii="Calibri" w:eastAsia="Calibri" w:hAnsi="Calibri" w:cs="Times New Roman"/>
    </w:rPr>
  </w:style>
  <w:style w:type="paragraph" w:customStyle="1" w:styleId="B5BC8ACD9E4B44A68C5879AEBE63786414">
    <w:name w:val="B5BC8ACD9E4B44A68C5879AEBE63786414"/>
    <w:rsid w:val="009A1108"/>
    <w:pPr>
      <w:tabs>
        <w:tab w:val="num" w:pos="2880"/>
      </w:tabs>
      <w:spacing w:after="0" w:line="240" w:lineRule="auto"/>
      <w:ind w:left="1440"/>
    </w:pPr>
    <w:rPr>
      <w:rFonts w:ascii="Arial" w:eastAsia="Times New Roman" w:hAnsi="Arial" w:cs="Arial"/>
      <w:i/>
      <w:sz w:val="24"/>
      <w:szCs w:val="24"/>
    </w:rPr>
  </w:style>
  <w:style w:type="paragraph" w:customStyle="1" w:styleId="CA9578AD914A4D5D8B2E80A7E048C8F814">
    <w:name w:val="CA9578AD914A4D5D8B2E80A7E048C8F814"/>
    <w:rsid w:val="009A1108"/>
    <w:pPr>
      <w:tabs>
        <w:tab w:val="num" w:pos="2880"/>
      </w:tabs>
      <w:spacing w:after="0" w:line="240" w:lineRule="auto"/>
      <w:ind w:left="1440"/>
    </w:pPr>
    <w:rPr>
      <w:rFonts w:ascii="Arial" w:eastAsia="Times New Roman" w:hAnsi="Arial" w:cs="Arial"/>
      <w:i/>
      <w:sz w:val="24"/>
      <w:szCs w:val="24"/>
    </w:rPr>
  </w:style>
  <w:style w:type="paragraph" w:customStyle="1" w:styleId="5D69D0A9CB454BB3A90A93B63CC3D09514">
    <w:name w:val="5D69D0A9CB454BB3A90A93B63CC3D09514"/>
    <w:rsid w:val="009A1108"/>
    <w:pPr>
      <w:tabs>
        <w:tab w:val="num" w:pos="2880"/>
      </w:tabs>
      <w:spacing w:after="0" w:line="240" w:lineRule="auto"/>
      <w:ind w:left="1440"/>
    </w:pPr>
    <w:rPr>
      <w:rFonts w:ascii="Arial" w:eastAsia="Times New Roman" w:hAnsi="Arial" w:cs="Arial"/>
      <w:i/>
      <w:sz w:val="24"/>
      <w:szCs w:val="24"/>
    </w:rPr>
  </w:style>
  <w:style w:type="paragraph" w:customStyle="1" w:styleId="8268B39F059E4762BEDE7FC93DC5D95613">
    <w:name w:val="8268B39F059E4762BEDE7FC93DC5D95613"/>
    <w:rsid w:val="009A1108"/>
    <w:pPr>
      <w:tabs>
        <w:tab w:val="num" w:pos="2880"/>
      </w:tabs>
      <w:spacing w:after="0" w:line="240" w:lineRule="auto"/>
      <w:ind w:left="1440"/>
    </w:pPr>
    <w:rPr>
      <w:rFonts w:ascii="Arial" w:eastAsia="Times New Roman" w:hAnsi="Arial" w:cs="Arial"/>
      <w:i/>
      <w:sz w:val="24"/>
      <w:szCs w:val="24"/>
    </w:rPr>
  </w:style>
  <w:style w:type="paragraph" w:customStyle="1" w:styleId="D9CF1B94ED88459F84D188FCDB10CAE425">
    <w:name w:val="D9CF1B94ED88459F84D188FCDB10CAE425"/>
    <w:rsid w:val="009A1108"/>
    <w:pPr>
      <w:spacing w:after="200" w:line="276" w:lineRule="auto"/>
      <w:ind w:left="720"/>
      <w:contextualSpacing/>
    </w:pPr>
    <w:rPr>
      <w:rFonts w:ascii="Calibri" w:eastAsia="Calibri" w:hAnsi="Calibri" w:cs="Times New Roman"/>
    </w:rPr>
  </w:style>
  <w:style w:type="paragraph" w:customStyle="1" w:styleId="82EA1B5A943444FE889553E6919FB85622">
    <w:name w:val="82EA1B5A943444FE889553E6919FB85622"/>
    <w:rsid w:val="009A1108"/>
    <w:pPr>
      <w:spacing w:after="200" w:line="276" w:lineRule="auto"/>
      <w:ind w:left="720"/>
      <w:contextualSpacing/>
    </w:pPr>
    <w:rPr>
      <w:rFonts w:ascii="Calibri" w:eastAsia="Calibri" w:hAnsi="Calibri" w:cs="Times New Roman"/>
    </w:rPr>
  </w:style>
  <w:style w:type="paragraph" w:customStyle="1" w:styleId="2345890E29284E0580503A6D7512809820">
    <w:name w:val="2345890E29284E0580503A6D7512809820"/>
    <w:rsid w:val="009A1108"/>
    <w:pPr>
      <w:spacing w:after="200" w:line="276" w:lineRule="auto"/>
      <w:ind w:left="720"/>
      <w:contextualSpacing/>
    </w:pPr>
    <w:rPr>
      <w:rFonts w:ascii="Calibri" w:eastAsia="Calibri" w:hAnsi="Calibri" w:cs="Times New Roman"/>
    </w:rPr>
  </w:style>
  <w:style w:type="paragraph" w:customStyle="1" w:styleId="B5BC8ACD9E4B44A68C5879AEBE63786415">
    <w:name w:val="B5BC8ACD9E4B44A68C5879AEBE63786415"/>
    <w:rsid w:val="009A1108"/>
    <w:pPr>
      <w:tabs>
        <w:tab w:val="num" w:pos="2880"/>
      </w:tabs>
      <w:spacing w:after="0" w:line="240" w:lineRule="auto"/>
      <w:ind w:left="1440"/>
    </w:pPr>
    <w:rPr>
      <w:rFonts w:ascii="Arial" w:eastAsia="Times New Roman" w:hAnsi="Arial" w:cs="Arial"/>
      <w:i/>
      <w:sz w:val="24"/>
      <w:szCs w:val="24"/>
    </w:rPr>
  </w:style>
  <w:style w:type="paragraph" w:customStyle="1" w:styleId="CA9578AD914A4D5D8B2E80A7E048C8F815">
    <w:name w:val="CA9578AD914A4D5D8B2E80A7E048C8F815"/>
    <w:rsid w:val="009A1108"/>
    <w:pPr>
      <w:tabs>
        <w:tab w:val="num" w:pos="2880"/>
      </w:tabs>
      <w:spacing w:after="0" w:line="240" w:lineRule="auto"/>
      <w:ind w:left="1440"/>
    </w:pPr>
    <w:rPr>
      <w:rFonts w:ascii="Arial" w:eastAsia="Times New Roman" w:hAnsi="Arial" w:cs="Arial"/>
      <w:i/>
      <w:sz w:val="24"/>
      <w:szCs w:val="24"/>
    </w:rPr>
  </w:style>
  <w:style w:type="paragraph" w:customStyle="1" w:styleId="5D69D0A9CB454BB3A90A93B63CC3D09515">
    <w:name w:val="5D69D0A9CB454BB3A90A93B63CC3D09515"/>
    <w:rsid w:val="009A1108"/>
    <w:pPr>
      <w:tabs>
        <w:tab w:val="num" w:pos="2880"/>
      </w:tabs>
      <w:spacing w:after="0" w:line="240" w:lineRule="auto"/>
      <w:ind w:left="1440"/>
    </w:pPr>
    <w:rPr>
      <w:rFonts w:ascii="Arial" w:eastAsia="Times New Roman" w:hAnsi="Arial" w:cs="Arial"/>
      <w:i/>
      <w:sz w:val="24"/>
      <w:szCs w:val="24"/>
    </w:rPr>
  </w:style>
  <w:style w:type="paragraph" w:customStyle="1" w:styleId="8268B39F059E4762BEDE7FC93DC5D95614">
    <w:name w:val="8268B39F059E4762BEDE7FC93DC5D95614"/>
    <w:rsid w:val="009A1108"/>
    <w:pPr>
      <w:tabs>
        <w:tab w:val="num" w:pos="2880"/>
      </w:tabs>
      <w:spacing w:after="0" w:line="240" w:lineRule="auto"/>
      <w:ind w:left="1440"/>
    </w:pPr>
    <w:rPr>
      <w:rFonts w:ascii="Arial" w:eastAsia="Times New Roman" w:hAnsi="Arial" w:cs="Arial"/>
      <w:i/>
      <w:sz w:val="24"/>
      <w:szCs w:val="24"/>
    </w:rPr>
  </w:style>
  <w:style w:type="paragraph" w:customStyle="1" w:styleId="6601FAC87139465395E9F9FDC25F0728">
    <w:name w:val="6601FAC87139465395E9F9FDC25F0728"/>
    <w:rsid w:val="009A1108"/>
  </w:style>
  <w:style w:type="paragraph" w:customStyle="1" w:styleId="D9CF1B94ED88459F84D188FCDB10CAE426">
    <w:name w:val="D9CF1B94ED88459F84D188FCDB10CAE426"/>
    <w:rsid w:val="009A1108"/>
    <w:pPr>
      <w:spacing w:after="200" w:line="276" w:lineRule="auto"/>
      <w:ind w:left="720"/>
      <w:contextualSpacing/>
    </w:pPr>
    <w:rPr>
      <w:rFonts w:ascii="Calibri" w:eastAsia="Calibri" w:hAnsi="Calibri" w:cs="Times New Roman"/>
    </w:rPr>
  </w:style>
  <w:style w:type="paragraph" w:customStyle="1" w:styleId="82EA1B5A943444FE889553E6919FB85623">
    <w:name w:val="82EA1B5A943444FE889553E6919FB85623"/>
    <w:rsid w:val="009A1108"/>
    <w:pPr>
      <w:spacing w:after="200" w:line="276" w:lineRule="auto"/>
      <w:ind w:left="720"/>
      <w:contextualSpacing/>
    </w:pPr>
    <w:rPr>
      <w:rFonts w:ascii="Calibri" w:eastAsia="Calibri" w:hAnsi="Calibri" w:cs="Times New Roman"/>
    </w:rPr>
  </w:style>
  <w:style w:type="paragraph" w:customStyle="1" w:styleId="2345890E29284E0580503A6D7512809821">
    <w:name w:val="2345890E29284E0580503A6D7512809821"/>
    <w:rsid w:val="009A1108"/>
    <w:pPr>
      <w:spacing w:after="200" w:line="276" w:lineRule="auto"/>
      <w:ind w:left="720"/>
      <w:contextualSpacing/>
    </w:pPr>
    <w:rPr>
      <w:rFonts w:ascii="Calibri" w:eastAsia="Calibri" w:hAnsi="Calibri" w:cs="Times New Roman"/>
    </w:rPr>
  </w:style>
  <w:style w:type="paragraph" w:customStyle="1" w:styleId="B5BC8ACD9E4B44A68C5879AEBE63786416">
    <w:name w:val="B5BC8ACD9E4B44A68C5879AEBE63786416"/>
    <w:rsid w:val="009A1108"/>
    <w:pPr>
      <w:tabs>
        <w:tab w:val="num" w:pos="2880"/>
      </w:tabs>
      <w:spacing w:after="0" w:line="240" w:lineRule="auto"/>
      <w:ind w:left="1440"/>
    </w:pPr>
    <w:rPr>
      <w:rFonts w:ascii="Arial" w:eastAsia="Times New Roman" w:hAnsi="Arial" w:cs="Arial"/>
      <w:i/>
      <w:sz w:val="24"/>
      <w:szCs w:val="24"/>
    </w:rPr>
  </w:style>
  <w:style w:type="paragraph" w:customStyle="1" w:styleId="CA9578AD914A4D5D8B2E80A7E048C8F816">
    <w:name w:val="CA9578AD914A4D5D8B2E80A7E048C8F816"/>
    <w:rsid w:val="009A1108"/>
    <w:pPr>
      <w:tabs>
        <w:tab w:val="num" w:pos="2880"/>
      </w:tabs>
      <w:spacing w:after="0" w:line="240" w:lineRule="auto"/>
      <w:ind w:left="1440"/>
    </w:pPr>
    <w:rPr>
      <w:rFonts w:ascii="Arial" w:eastAsia="Times New Roman" w:hAnsi="Arial" w:cs="Arial"/>
      <w:i/>
      <w:sz w:val="24"/>
      <w:szCs w:val="24"/>
    </w:rPr>
  </w:style>
  <w:style w:type="paragraph" w:customStyle="1" w:styleId="5D69D0A9CB454BB3A90A93B63CC3D09516">
    <w:name w:val="5D69D0A9CB454BB3A90A93B63CC3D09516"/>
    <w:rsid w:val="009A1108"/>
    <w:pPr>
      <w:tabs>
        <w:tab w:val="num" w:pos="2880"/>
      </w:tabs>
      <w:spacing w:after="0" w:line="240" w:lineRule="auto"/>
      <w:ind w:left="1440"/>
    </w:pPr>
    <w:rPr>
      <w:rFonts w:ascii="Arial" w:eastAsia="Times New Roman" w:hAnsi="Arial" w:cs="Arial"/>
      <w:i/>
      <w:sz w:val="24"/>
      <w:szCs w:val="24"/>
    </w:rPr>
  </w:style>
  <w:style w:type="paragraph" w:customStyle="1" w:styleId="8268B39F059E4762BEDE7FC93DC5D95615">
    <w:name w:val="8268B39F059E4762BEDE7FC93DC5D95615"/>
    <w:rsid w:val="009A1108"/>
    <w:pPr>
      <w:tabs>
        <w:tab w:val="num" w:pos="2880"/>
      </w:tabs>
      <w:spacing w:after="0" w:line="240" w:lineRule="auto"/>
      <w:ind w:left="1440"/>
    </w:pPr>
    <w:rPr>
      <w:rFonts w:ascii="Arial" w:eastAsia="Times New Roman" w:hAnsi="Arial" w:cs="Arial"/>
      <w:i/>
      <w:sz w:val="24"/>
      <w:szCs w:val="24"/>
    </w:rPr>
  </w:style>
  <w:style w:type="paragraph" w:customStyle="1" w:styleId="6601FAC87139465395E9F9FDC25F07281">
    <w:name w:val="6601FAC87139465395E9F9FDC25F07281"/>
    <w:rsid w:val="009A1108"/>
    <w:pPr>
      <w:tabs>
        <w:tab w:val="num" w:pos="2880"/>
      </w:tabs>
      <w:spacing w:after="0" w:line="240" w:lineRule="auto"/>
      <w:ind w:left="1440"/>
    </w:pPr>
    <w:rPr>
      <w:rFonts w:ascii="Arial" w:eastAsia="Times New Roman" w:hAnsi="Arial" w:cs="Arial"/>
      <w:i/>
      <w:sz w:val="24"/>
      <w:szCs w:val="24"/>
    </w:rPr>
  </w:style>
  <w:style w:type="paragraph" w:customStyle="1" w:styleId="D9CF1B94ED88459F84D188FCDB10CAE427">
    <w:name w:val="D9CF1B94ED88459F84D188FCDB10CAE427"/>
    <w:rsid w:val="009A1108"/>
    <w:pPr>
      <w:spacing w:after="200" w:line="276" w:lineRule="auto"/>
      <w:ind w:left="720"/>
      <w:contextualSpacing/>
    </w:pPr>
    <w:rPr>
      <w:rFonts w:ascii="Calibri" w:eastAsia="Calibri" w:hAnsi="Calibri" w:cs="Times New Roman"/>
    </w:rPr>
  </w:style>
  <w:style w:type="paragraph" w:customStyle="1" w:styleId="82EA1B5A943444FE889553E6919FB85624">
    <w:name w:val="82EA1B5A943444FE889553E6919FB85624"/>
    <w:rsid w:val="009A1108"/>
    <w:pPr>
      <w:spacing w:after="200" w:line="276" w:lineRule="auto"/>
      <w:ind w:left="720"/>
      <w:contextualSpacing/>
    </w:pPr>
    <w:rPr>
      <w:rFonts w:ascii="Calibri" w:eastAsia="Calibri" w:hAnsi="Calibri" w:cs="Times New Roman"/>
    </w:rPr>
  </w:style>
  <w:style w:type="paragraph" w:customStyle="1" w:styleId="2345890E29284E0580503A6D7512809822">
    <w:name w:val="2345890E29284E0580503A6D7512809822"/>
    <w:rsid w:val="009A1108"/>
    <w:pPr>
      <w:spacing w:after="200" w:line="276" w:lineRule="auto"/>
      <w:ind w:left="720"/>
      <w:contextualSpacing/>
    </w:pPr>
    <w:rPr>
      <w:rFonts w:ascii="Calibri" w:eastAsia="Calibri" w:hAnsi="Calibri" w:cs="Times New Roman"/>
    </w:rPr>
  </w:style>
  <w:style w:type="paragraph" w:customStyle="1" w:styleId="B5BC8ACD9E4B44A68C5879AEBE63786417">
    <w:name w:val="B5BC8ACD9E4B44A68C5879AEBE63786417"/>
    <w:rsid w:val="009A1108"/>
    <w:pPr>
      <w:tabs>
        <w:tab w:val="num" w:pos="2880"/>
      </w:tabs>
      <w:spacing w:after="0" w:line="240" w:lineRule="auto"/>
      <w:ind w:left="1440"/>
    </w:pPr>
    <w:rPr>
      <w:rFonts w:ascii="Arial" w:eastAsia="Times New Roman" w:hAnsi="Arial" w:cs="Arial"/>
      <w:i/>
      <w:sz w:val="24"/>
      <w:szCs w:val="24"/>
    </w:rPr>
  </w:style>
  <w:style w:type="paragraph" w:customStyle="1" w:styleId="CA9578AD914A4D5D8B2E80A7E048C8F817">
    <w:name w:val="CA9578AD914A4D5D8B2E80A7E048C8F817"/>
    <w:rsid w:val="009A1108"/>
    <w:pPr>
      <w:tabs>
        <w:tab w:val="num" w:pos="2880"/>
      </w:tabs>
      <w:spacing w:after="0" w:line="240" w:lineRule="auto"/>
      <w:ind w:left="1440"/>
    </w:pPr>
    <w:rPr>
      <w:rFonts w:ascii="Arial" w:eastAsia="Times New Roman" w:hAnsi="Arial" w:cs="Arial"/>
      <w:i/>
      <w:sz w:val="24"/>
      <w:szCs w:val="24"/>
    </w:rPr>
  </w:style>
  <w:style w:type="paragraph" w:customStyle="1" w:styleId="5D69D0A9CB454BB3A90A93B63CC3D09517">
    <w:name w:val="5D69D0A9CB454BB3A90A93B63CC3D09517"/>
    <w:rsid w:val="009A1108"/>
    <w:pPr>
      <w:tabs>
        <w:tab w:val="num" w:pos="2880"/>
      </w:tabs>
      <w:spacing w:after="0" w:line="240" w:lineRule="auto"/>
      <w:ind w:left="1440"/>
    </w:pPr>
    <w:rPr>
      <w:rFonts w:ascii="Arial" w:eastAsia="Times New Roman" w:hAnsi="Arial" w:cs="Arial"/>
      <w:i/>
      <w:sz w:val="24"/>
      <w:szCs w:val="24"/>
    </w:rPr>
  </w:style>
  <w:style w:type="paragraph" w:customStyle="1" w:styleId="8268B39F059E4762BEDE7FC93DC5D95616">
    <w:name w:val="8268B39F059E4762BEDE7FC93DC5D95616"/>
    <w:rsid w:val="009A1108"/>
    <w:pPr>
      <w:tabs>
        <w:tab w:val="num" w:pos="2880"/>
      </w:tabs>
      <w:spacing w:after="0" w:line="240" w:lineRule="auto"/>
      <w:ind w:left="1440"/>
    </w:pPr>
    <w:rPr>
      <w:rFonts w:ascii="Arial" w:eastAsia="Times New Roman" w:hAnsi="Arial" w:cs="Arial"/>
      <w:i/>
      <w:sz w:val="24"/>
      <w:szCs w:val="24"/>
    </w:rPr>
  </w:style>
  <w:style w:type="paragraph" w:customStyle="1" w:styleId="6601FAC87139465395E9F9FDC25F07282">
    <w:name w:val="6601FAC87139465395E9F9FDC25F07282"/>
    <w:rsid w:val="009A1108"/>
    <w:pPr>
      <w:tabs>
        <w:tab w:val="num" w:pos="2880"/>
      </w:tabs>
      <w:spacing w:after="0" w:line="240" w:lineRule="auto"/>
      <w:ind w:left="1440"/>
    </w:pPr>
    <w:rPr>
      <w:rFonts w:ascii="Arial" w:eastAsia="Times New Roman" w:hAnsi="Arial" w:cs="Arial"/>
      <w:i/>
      <w:sz w:val="24"/>
      <w:szCs w:val="24"/>
    </w:rPr>
  </w:style>
  <w:style w:type="paragraph" w:customStyle="1" w:styleId="D9CF1B94ED88459F84D188FCDB10CAE428">
    <w:name w:val="D9CF1B94ED88459F84D188FCDB10CAE428"/>
    <w:rsid w:val="00DF7DB0"/>
    <w:pPr>
      <w:spacing w:after="200" w:line="276" w:lineRule="auto"/>
      <w:ind w:left="720"/>
      <w:contextualSpacing/>
    </w:pPr>
    <w:rPr>
      <w:rFonts w:ascii="Calibri" w:eastAsia="Calibri" w:hAnsi="Calibri" w:cs="Times New Roman"/>
    </w:rPr>
  </w:style>
  <w:style w:type="paragraph" w:customStyle="1" w:styleId="82EA1B5A943444FE889553E6919FB85625">
    <w:name w:val="82EA1B5A943444FE889553E6919FB85625"/>
    <w:rsid w:val="00DF7DB0"/>
    <w:pPr>
      <w:spacing w:after="200" w:line="276" w:lineRule="auto"/>
      <w:ind w:left="720"/>
      <w:contextualSpacing/>
    </w:pPr>
    <w:rPr>
      <w:rFonts w:ascii="Calibri" w:eastAsia="Calibri" w:hAnsi="Calibri" w:cs="Times New Roman"/>
    </w:rPr>
  </w:style>
  <w:style w:type="paragraph" w:customStyle="1" w:styleId="2345890E29284E0580503A6D7512809823">
    <w:name w:val="2345890E29284E0580503A6D7512809823"/>
    <w:rsid w:val="00DF7DB0"/>
    <w:pPr>
      <w:spacing w:after="200" w:line="276" w:lineRule="auto"/>
      <w:ind w:left="720"/>
      <w:contextualSpacing/>
    </w:pPr>
    <w:rPr>
      <w:rFonts w:ascii="Calibri" w:eastAsia="Calibri" w:hAnsi="Calibri" w:cs="Times New Roman"/>
    </w:rPr>
  </w:style>
  <w:style w:type="paragraph" w:customStyle="1" w:styleId="B5BC8ACD9E4B44A68C5879AEBE63786418">
    <w:name w:val="B5BC8ACD9E4B44A68C5879AEBE63786418"/>
    <w:rsid w:val="00DF7DB0"/>
    <w:pPr>
      <w:spacing w:after="200" w:line="276" w:lineRule="auto"/>
      <w:ind w:left="720"/>
      <w:contextualSpacing/>
    </w:pPr>
    <w:rPr>
      <w:rFonts w:ascii="Calibri" w:eastAsia="Calibri" w:hAnsi="Calibri" w:cs="Times New Roman"/>
    </w:rPr>
  </w:style>
  <w:style w:type="paragraph" w:customStyle="1" w:styleId="CA9578AD914A4D5D8B2E80A7E048C8F818">
    <w:name w:val="CA9578AD914A4D5D8B2E80A7E048C8F818"/>
    <w:rsid w:val="00DF7DB0"/>
    <w:pPr>
      <w:spacing w:after="200" w:line="276" w:lineRule="auto"/>
      <w:ind w:left="720"/>
      <w:contextualSpacing/>
    </w:pPr>
    <w:rPr>
      <w:rFonts w:ascii="Calibri" w:eastAsia="Calibri" w:hAnsi="Calibri" w:cs="Times New Roman"/>
    </w:rPr>
  </w:style>
  <w:style w:type="paragraph" w:customStyle="1" w:styleId="5D69D0A9CB454BB3A90A93B63CC3D09518">
    <w:name w:val="5D69D0A9CB454BB3A90A93B63CC3D09518"/>
    <w:rsid w:val="00DF7DB0"/>
    <w:pPr>
      <w:spacing w:after="200" w:line="276" w:lineRule="auto"/>
      <w:ind w:left="720"/>
      <w:contextualSpacing/>
    </w:pPr>
    <w:rPr>
      <w:rFonts w:ascii="Calibri" w:eastAsia="Calibri" w:hAnsi="Calibri" w:cs="Times New Roman"/>
    </w:rPr>
  </w:style>
  <w:style w:type="paragraph" w:customStyle="1" w:styleId="8268B39F059E4762BEDE7FC93DC5D95617">
    <w:name w:val="8268B39F059E4762BEDE7FC93DC5D95617"/>
    <w:rsid w:val="00DF7DB0"/>
    <w:pPr>
      <w:spacing w:after="200" w:line="276" w:lineRule="auto"/>
      <w:ind w:left="720"/>
      <w:contextualSpacing/>
    </w:pPr>
    <w:rPr>
      <w:rFonts w:ascii="Calibri" w:eastAsia="Calibri" w:hAnsi="Calibri" w:cs="Times New Roman"/>
    </w:rPr>
  </w:style>
  <w:style w:type="paragraph" w:customStyle="1" w:styleId="6601FAC87139465395E9F9FDC25F07283">
    <w:name w:val="6601FAC87139465395E9F9FDC25F07283"/>
    <w:rsid w:val="00DF7DB0"/>
    <w:pPr>
      <w:spacing w:after="200" w:line="276" w:lineRule="auto"/>
      <w:ind w:left="720"/>
      <w:contextualSpacing/>
    </w:pPr>
    <w:rPr>
      <w:rFonts w:ascii="Calibri" w:eastAsia="Calibri" w:hAnsi="Calibri" w:cs="Times New Roman"/>
    </w:rPr>
  </w:style>
  <w:style w:type="paragraph" w:customStyle="1" w:styleId="D9CF1B94ED88459F84D188FCDB10CAE429">
    <w:name w:val="D9CF1B94ED88459F84D188FCDB10CAE429"/>
    <w:rsid w:val="00DF7DB0"/>
    <w:pPr>
      <w:spacing w:after="200" w:line="276" w:lineRule="auto"/>
      <w:ind w:left="720"/>
      <w:contextualSpacing/>
    </w:pPr>
    <w:rPr>
      <w:rFonts w:ascii="Calibri" w:eastAsia="Calibri" w:hAnsi="Calibri" w:cs="Times New Roman"/>
    </w:rPr>
  </w:style>
  <w:style w:type="paragraph" w:customStyle="1" w:styleId="82EA1B5A943444FE889553E6919FB85626">
    <w:name w:val="82EA1B5A943444FE889553E6919FB85626"/>
    <w:rsid w:val="00DF7DB0"/>
    <w:pPr>
      <w:spacing w:after="200" w:line="276" w:lineRule="auto"/>
      <w:ind w:left="720"/>
      <w:contextualSpacing/>
    </w:pPr>
    <w:rPr>
      <w:rFonts w:ascii="Calibri" w:eastAsia="Calibri" w:hAnsi="Calibri" w:cs="Times New Roman"/>
    </w:rPr>
  </w:style>
  <w:style w:type="paragraph" w:customStyle="1" w:styleId="2345890E29284E0580503A6D7512809824">
    <w:name w:val="2345890E29284E0580503A6D7512809824"/>
    <w:rsid w:val="00DF7DB0"/>
    <w:pPr>
      <w:spacing w:after="200" w:line="276" w:lineRule="auto"/>
      <w:ind w:left="720"/>
      <w:contextualSpacing/>
    </w:pPr>
    <w:rPr>
      <w:rFonts w:ascii="Calibri" w:eastAsia="Calibri" w:hAnsi="Calibri" w:cs="Times New Roman"/>
    </w:rPr>
  </w:style>
  <w:style w:type="paragraph" w:customStyle="1" w:styleId="B5BC8ACD9E4B44A68C5879AEBE63786419">
    <w:name w:val="B5BC8ACD9E4B44A68C5879AEBE63786419"/>
    <w:rsid w:val="00DF7DB0"/>
    <w:pPr>
      <w:spacing w:after="200" w:line="276" w:lineRule="auto"/>
      <w:ind w:left="720"/>
      <w:contextualSpacing/>
    </w:pPr>
    <w:rPr>
      <w:rFonts w:ascii="Calibri" w:eastAsia="Calibri" w:hAnsi="Calibri" w:cs="Times New Roman"/>
    </w:rPr>
  </w:style>
  <w:style w:type="paragraph" w:customStyle="1" w:styleId="CA9578AD914A4D5D8B2E80A7E048C8F819">
    <w:name w:val="CA9578AD914A4D5D8B2E80A7E048C8F819"/>
    <w:rsid w:val="00DF7DB0"/>
    <w:pPr>
      <w:spacing w:after="200" w:line="276" w:lineRule="auto"/>
      <w:ind w:left="720"/>
      <w:contextualSpacing/>
    </w:pPr>
    <w:rPr>
      <w:rFonts w:ascii="Calibri" w:eastAsia="Calibri" w:hAnsi="Calibri" w:cs="Times New Roman"/>
    </w:rPr>
  </w:style>
  <w:style w:type="paragraph" w:customStyle="1" w:styleId="5D69D0A9CB454BB3A90A93B63CC3D09519">
    <w:name w:val="5D69D0A9CB454BB3A90A93B63CC3D09519"/>
    <w:rsid w:val="00DF7DB0"/>
    <w:pPr>
      <w:spacing w:after="200" w:line="276" w:lineRule="auto"/>
      <w:ind w:left="720"/>
      <w:contextualSpacing/>
    </w:pPr>
    <w:rPr>
      <w:rFonts w:ascii="Calibri" w:eastAsia="Calibri" w:hAnsi="Calibri" w:cs="Times New Roman"/>
    </w:rPr>
  </w:style>
  <w:style w:type="paragraph" w:customStyle="1" w:styleId="8268B39F059E4762BEDE7FC93DC5D95618">
    <w:name w:val="8268B39F059E4762BEDE7FC93DC5D95618"/>
    <w:rsid w:val="00DF7DB0"/>
    <w:pPr>
      <w:spacing w:after="200" w:line="276" w:lineRule="auto"/>
      <w:ind w:left="720"/>
      <w:contextualSpacing/>
    </w:pPr>
    <w:rPr>
      <w:rFonts w:ascii="Calibri" w:eastAsia="Calibri" w:hAnsi="Calibri" w:cs="Times New Roman"/>
    </w:rPr>
  </w:style>
  <w:style w:type="paragraph" w:customStyle="1" w:styleId="6601FAC87139465395E9F9FDC25F07284">
    <w:name w:val="6601FAC87139465395E9F9FDC25F07284"/>
    <w:rsid w:val="00DF7DB0"/>
    <w:pPr>
      <w:spacing w:after="200" w:line="276" w:lineRule="auto"/>
      <w:ind w:left="720"/>
      <w:contextualSpacing/>
    </w:pPr>
    <w:rPr>
      <w:rFonts w:ascii="Calibri" w:eastAsia="Calibri" w:hAnsi="Calibri" w:cs="Times New Roman"/>
    </w:rPr>
  </w:style>
  <w:style w:type="paragraph" w:customStyle="1" w:styleId="D9CF1B94ED88459F84D188FCDB10CAE430">
    <w:name w:val="D9CF1B94ED88459F84D188FCDB10CAE430"/>
    <w:rsid w:val="00DF7DB0"/>
    <w:pPr>
      <w:spacing w:after="200" w:line="276" w:lineRule="auto"/>
      <w:ind w:left="720"/>
      <w:contextualSpacing/>
    </w:pPr>
    <w:rPr>
      <w:rFonts w:ascii="Calibri" w:eastAsia="Calibri" w:hAnsi="Calibri" w:cs="Times New Roman"/>
    </w:rPr>
  </w:style>
  <w:style w:type="paragraph" w:customStyle="1" w:styleId="82EA1B5A943444FE889553E6919FB85627">
    <w:name w:val="82EA1B5A943444FE889553E6919FB85627"/>
    <w:rsid w:val="00DF7DB0"/>
    <w:pPr>
      <w:spacing w:after="200" w:line="276" w:lineRule="auto"/>
      <w:ind w:left="720"/>
      <w:contextualSpacing/>
    </w:pPr>
    <w:rPr>
      <w:rFonts w:ascii="Calibri" w:eastAsia="Calibri" w:hAnsi="Calibri" w:cs="Times New Roman"/>
    </w:rPr>
  </w:style>
  <w:style w:type="paragraph" w:customStyle="1" w:styleId="2345890E29284E0580503A6D7512809825">
    <w:name w:val="2345890E29284E0580503A6D7512809825"/>
    <w:rsid w:val="00DF7DB0"/>
    <w:pPr>
      <w:spacing w:after="200" w:line="276" w:lineRule="auto"/>
      <w:ind w:left="720"/>
      <w:contextualSpacing/>
    </w:pPr>
    <w:rPr>
      <w:rFonts w:ascii="Calibri" w:eastAsia="Calibri" w:hAnsi="Calibri" w:cs="Times New Roman"/>
    </w:rPr>
  </w:style>
  <w:style w:type="paragraph" w:customStyle="1" w:styleId="B5BC8ACD9E4B44A68C5879AEBE63786420">
    <w:name w:val="B5BC8ACD9E4B44A68C5879AEBE63786420"/>
    <w:rsid w:val="00DF7DB0"/>
    <w:pPr>
      <w:spacing w:after="200" w:line="276" w:lineRule="auto"/>
      <w:ind w:left="720"/>
      <w:contextualSpacing/>
    </w:pPr>
    <w:rPr>
      <w:rFonts w:ascii="Calibri" w:eastAsia="Calibri" w:hAnsi="Calibri" w:cs="Times New Roman"/>
    </w:rPr>
  </w:style>
  <w:style w:type="paragraph" w:customStyle="1" w:styleId="CA9578AD914A4D5D8B2E80A7E048C8F820">
    <w:name w:val="CA9578AD914A4D5D8B2E80A7E048C8F820"/>
    <w:rsid w:val="00DF7DB0"/>
    <w:pPr>
      <w:spacing w:after="200" w:line="276" w:lineRule="auto"/>
      <w:ind w:left="720"/>
      <w:contextualSpacing/>
    </w:pPr>
    <w:rPr>
      <w:rFonts w:ascii="Calibri" w:eastAsia="Calibri" w:hAnsi="Calibri" w:cs="Times New Roman"/>
    </w:rPr>
  </w:style>
  <w:style w:type="paragraph" w:customStyle="1" w:styleId="5D69D0A9CB454BB3A90A93B63CC3D09520">
    <w:name w:val="5D69D0A9CB454BB3A90A93B63CC3D09520"/>
    <w:rsid w:val="00DF7DB0"/>
    <w:pPr>
      <w:spacing w:after="200" w:line="276" w:lineRule="auto"/>
      <w:ind w:left="720"/>
      <w:contextualSpacing/>
    </w:pPr>
    <w:rPr>
      <w:rFonts w:ascii="Calibri" w:eastAsia="Calibri" w:hAnsi="Calibri" w:cs="Times New Roman"/>
    </w:rPr>
  </w:style>
  <w:style w:type="paragraph" w:customStyle="1" w:styleId="8268B39F059E4762BEDE7FC93DC5D95619">
    <w:name w:val="8268B39F059E4762BEDE7FC93DC5D95619"/>
    <w:rsid w:val="00DF7DB0"/>
    <w:pPr>
      <w:spacing w:after="200" w:line="276" w:lineRule="auto"/>
      <w:ind w:left="720"/>
      <w:contextualSpacing/>
    </w:pPr>
    <w:rPr>
      <w:rFonts w:ascii="Calibri" w:eastAsia="Calibri" w:hAnsi="Calibri" w:cs="Times New Roman"/>
    </w:rPr>
  </w:style>
  <w:style w:type="paragraph" w:customStyle="1" w:styleId="6601FAC87139465395E9F9FDC25F07285">
    <w:name w:val="6601FAC87139465395E9F9FDC25F07285"/>
    <w:rsid w:val="00DF7DB0"/>
    <w:pPr>
      <w:spacing w:after="200" w:line="276" w:lineRule="auto"/>
      <w:ind w:left="720"/>
      <w:contextualSpacing/>
    </w:pPr>
    <w:rPr>
      <w:rFonts w:ascii="Calibri" w:eastAsia="Calibri" w:hAnsi="Calibri" w:cs="Times New Roman"/>
    </w:rPr>
  </w:style>
  <w:style w:type="paragraph" w:customStyle="1" w:styleId="D9CF1B94ED88459F84D188FCDB10CAE431">
    <w:name w:val="D9CF1B94ED88459F84D188FCDB10CAE431"/>
    <w:rsid w:val="00DF7DB0"/>
    <w:pPr>
      <w:spacing w:after="200" w:line="276" w:lineRule="auto"/>
      <w:ind w:left="720"/>
      <w:contextualSpacing/>
    </w:pPr>
    <w:rPr>
      <w:rFonts w:ascii="Calibri" w:eastAsia="Calibri" w:hAnsi="Calibri" w:cs="Times New Roman"/>
    </w:rPr>
  </w:style>
  <w:style w:type="paragraph" w:customStyle="1" w:styleId="82EA1B5A943444FE889553E6919FB85628">
    <w:name w:val="82EA1B5A943444FE889553E6919FB85628"/>
    <w:rsid w:val="00DF7DB0"/>
    <w:pPr>
      <w:spacing w:after="200" w:line="276" w:lineRule="auto"/>
      <w:ind w:left="720"/>
      <w:contextualSpacing/>
    </w:pPr>
    <w:rPr>
      <w:rFonts w:ascii="Calibri" w:eastAsia="Calibri" w:hAnsi="Calibri" w:cs="Times New Roman"/>
    </w:rPr>
  </w:style>
  <w:style w:type="paragraph" w:customStyle="1" w:styleId="2345890E29284E0580503A6D7512809826">
    <w:name w:val="2345890E29284E0580503A6D7512809826"/>
    <w:rsid w:val="00DF7DB0"/>
    <w:pPr>
      <w:spacing w:after="200" w:line="276" w:lineRule="auto"/>
      <w:ind w:left="720"/>
      <w:contextualSpacing/>
    </w:pPr>
    <w:rPr>
      <w:rFonts w:ascii="Calibri" w:eastAsia="Calibri" w:hAnsi="Calibri" w:cs="Times New Roman"/>
    </w:rPr>
  </w:style>
  <w:style w:type="paragraph" w:customStyle="1" w:styleId="B5BC8ACD9E4B44A68C5879AEBE63786421">
    <w:name w:val="B5BC8ACD9E4B44A68C5879AEBE63786421"/>
    <w:rsid w:val="00DF7DB0"/>
    <w:pPr>
      <w:spacing w:after="200" w:line="276" w:lineRule="auto"/>
      <w:ind w:left="720"/>
      <w:contextualSpacing/>
    </w:pPr>
    <w:rPr>
      <w:rFonts w:ascii="Calibri" w:eastAsia="Calibri" w:hAnsi="Calibri" w:cs="Times New Roman"/>
    </w:rPr>
  </w:style>
  <w:style w:type="paragraph" w:customStyle="1" w:styleId="CA9578AD914A4D5D8B2E80A7E048C8F821">
    <w:name w:val="CA9578AD914A4D5D8B2E80A7E048C8F821"/>
    <w:rsid w:val="00DF7DB0"/>
    <w:pPr>
      <w:spacing w:after="200" w:line="276" w:lineRule="auto"/>
      <w:ind w:left="720"/>
      <w:contextualSpacing/>
    </w:pPr>
    <w:rPr>
      <w:rFonts w:ascii="Calibri" w:eastAsia="Calibri" w:hAnsi="Calibri" w:cs="Times New Roman"/>
    </w:rPr>
  </w:style>
  <w:style w:type="paragraph" w:customStyle="1" w:styleId="5D69D0A9CB454BB3A90A93B63CC3D09521">
    <w:name w:val="5D69D0A9CB454BB3A90A93B63CC3D09521"/>
    <w:rsid w:val="00DF7DB0"/>
    <w:pPr>
      <w:spacing w:after="200" w:line="276" w:lineRule="auto"/>
      <w:ind w:left="720"/>
      <w:contextualSpacing/>
    </w:pPr>
    <w:rPr>
      <w:rFonts w:ascii="Calibri" w:eastAsia="Calibri" w:hAnsi="Calibri" w:cs="Times New Roman"/>
    </w:rPr>
  </w:style>
  <w:style w:type="paragraph" w:customStyle="1" w:styleId="8268B39F059E4762BEDE7FC93DC5D95620">
    <w:name w:val="8268B39F059E4762BEDE7FC93DC5D95620"/>
    <w:rsid w:val="00DF7DB0"/>
    <w:pPr>
      <w:spacing w:after="200" w:line="276" w:lineRule="auto"/>
      <w:ind w:left="720"/>
      <w:contextualSpacing/>
    </w:pPr>
    <w:rPr>
      <w:rFonts w:ascii="Calibri" w:eastAsia="Calibri" w:hAnsi="Calibri" w:cs="Times New Roman"/>
    </w:rPr>
  </w:style>
  <w:style w:type="paragraph" w:customStyle="1" w:styleId="6601FAC87139465395E9F9FDC25F07286">
    <w:name w:val="6601FAC87139465395E9F9FDC25F07286"/>
    <w:rsid w:val="00DF7DB0"/>
    <w:pPr>
      <w:spacing w:after="200" w:line="276" w:lineRule="auto"/>
      <w:ind w:left="720"/>
      <w:contextualSpacing/>
    </w:pPr>
    <w:rPr>
      <w:rFonts w:ascii="Calibri" w:eastAsia="Calibri" w:hAnsi="Calibri" w:cs="Times New Roman"/>
    </w:rPr>
  </w:style>
  <w:style w:type="paragraph" w:customStyle="1" w:styleId="D9CF1B94ED88459F84D188FCDB10CAE432">
    <w:name w:val="D9CF1B94ED88459F84D188FCDB10CAE432"/>
    <w:rsid w:val="00DF7DB0"/>
    <w:pPr>
      <w:spacing w:after="200" w:line="276" w:lineRule="auto"/>
      <w:ind w:left="720"/>
      <w:contextualSpacing/>
    </w:pPr>
    <w:rPr>
      <w:rFonts w:ascii="Calibri" w:eastAsia="Calibri" w:hAnsi="Calibri" w:cs="Times New Roman"/>
    </w:rPr>
  </w:style>
  <w:style w:type="paragraph" w:customStyle="1" w:styleId="82EA1B5A943444FE889553E6919FB85629">
    <w:name w:val="82EA1B5A943444FE889553E6919FB85629"/>
    <w:rsid w:val="00DF7DB0"/>
    <w:pPr>
      <w:spacing w:after="200" w:line="276" w:lineRule="auto"/>
      <w:ind w:left="720"/>
      <w:contextualSpacing/>
    </w:pPr>
    <w:rPr>
      <w:rFonts w:ascii="Calibri" w:eastAsia="Calibri" w:hAnsi="Calibri" w:cs="Times New Roman"/>
    </w:rPr>
  </w:style>
  <w:style w:type="paragraph" w:customStyle="1" w:styleId="2345890E29284E0580503A6D7512809827">
    <w:name w:val="2345890E29284E0580503A6D7512809827"/>
    <w:rsid w:val="00DF7DB0"/>
    <w:pPr>
      <w:spacing w:after="200" w:line="276" w:lineRule="auto"/>
      <w:ind w:left="720"/>
      <w:contextualSpacing/>
    </w:pPr>
    <w:rPr>
      <w:rFonts w:ascii="Calibri" w:eastAsia="Calibri" w:hAnsi="Calibri" w:cs="Times New Roman"/>
    </w:rPr>
  </w:style>
  <w:style w:type="paragraph" w:customStyle="1" w:styleId="B5BC8ACD9E4B44A68C5879AEBE63786422">
    <w:name w:val="B5BC8ACD9E4B44A68C5879AEBE63786422"/>
    <w:rsid w:val="00DF7DB0"/>
    <w:pPr>
      <w:spacing w:after="200" w:line="276" w:lineRule="auto"/>
      <w:ind w:left="720"/>
      <w:contextualSpacing/>
    </w:pPr>
    <w:rPr>
      <w:rFonts w:ascii="Calibri" w:eastAsia="Calibri" w:hAnsi="Calibri" w:cs="Times New Roman"/>
    </w:rPr>
  </w:style>
  <w:style w:type="paragraph" w:customStyle="1" w:styleId="CA9578AD914A4D5D8B2E80A7E048C8F822">
    <w:name w:val="CA9578AD914A4D5D8B2E80A7E048C8F822"/>
    <w:rsid w:val="00DF7DB0"/>
    <w:pPr>
      <w:spacing w:after="200" w:line="276" w:lineRule="auto"/>
      <w:ind w:left="720"/>
      <w:contextualSpacing/>
    </w:pPr>
    <w:rPr>
      <w:rFonts w:ascii="Calibri" w:eastAsia="Calibri" w:hAnsi="Calibri" w:cs="Times New Roman"/>
    </w:rPr>
  </w:style>
  <w:style w:type="paragraph" w:customStyle="1" w:styleId="5D69D0A9CB454BB3A90A93B63CC3D09522">
    <w:name w:val="5D69D0A9CB454BB3A90A93B63CC3D09522"/>
    <w:rsid w:val="00DF7DB0"/>
    <w:pPr>
      <w:spacing w:after="200" w:line="276" w:lineRule="auto"/>
      <w:ind w:left="720"/>
      <w:contextualSpacing/>
    </w:pPr>
    <w:rPr>
      <w:rFonts w:ascii="Calibri" w:eastAsia="Calibri" w:hAnsi="Calibri" w:cs="Times New Roman"/>
    </w:rPr>
  </w:style>
  <w:style w:type="paragraph" w:customStyle="1" w:styleId="8268B39F059E4762BEDE7FC93DC5D95621">
    <w:name w:val="8268B39F059E4762BEDE7FC93DC5D95621"/>
    <w:rsid w:val="00DF7DB0"/>
    <w:pPr>
      <w:spacing w:after="200" w:line="276" w:lineRule="auto"/>
      <w:ind w:left="720"/>
      <w:contextualSpacing/>
    </w:pPr>
    <w:rPr>
      <w:rFonts w:ascii="Calibri" w:eastAsia="Calibri" w:hAnsi="Calibri" w:cs="Times New Roman"/>
    </w:rPr>
  </w:style>
  <w:style w:type="paragraph" w:customStyle="1" w:styleId="6601FAC87139465395E9F9FDC25F07287">
    <w:name w:val="6601FAC87139465395E9F9FDC25F07287"/>
    <w:rsid w:val="00DF7DB0"/>
    <w:pPr>
      <w:spacing w:after="200" w:line="276" w:lineRule="auto"/>
      <w:ind w:left="720"/>
      <w:contextualSpacing/>
    </w:pPr>
    <w:rPr>
      <w:rFonts w:ascii="Calibri" w:eastAsia="Calibri" w:hAnsi="Calibri" w:cs="Times New Roman"/>
    </w:rPr>
  </w:style>
  <w:style w:type="paragraph" w:customStyle="1" w:styleId="D9CF1B94ED88459F84D188FCDB10CAE433">
    <w:name w:val="D9CF1B94ED88459F84D188FCDB10CAE433"/>
    <w:rsid w:val="00DF7DB0"/>
    <w:pPr>
      <w:spacing w:after="200" w:line="276" w:lineRule="auto"/>
      <w:ind w:left="720"/>
      <w:contextualSpacing/>
    </w:pPr>
    <w:rPr>
      <w:rFonts w:ascii="Calibri" w:eastAsia="Calibri" w:hAnsi="Calibri" w:cs="Times New Roman"/>
    </w:rPr>
  </w:style>
  <w:style w:type="paragraph" w:customStyle="1" w:styleId="82EA1B5A943444FE889553E6919FB85630">
    <w:name w:val="82EA1B5A943444FE889553E6919FB85630"/>
    <w:rsid w:val="00DF7DB0"/>
    <w:pPr>
      <w:spacing w:after="200" w:line="276" w:lineRule="auto"/>
      <w:ind w:left="720"/>
      <w:contextualSpacing/>
    </w:pPr>
    <w:rPr>
      <w:rFonts w:ascii="Calibri" w:eastAsia="Calibri" w:hAnsi="Calibri" w:cs="Times New Roman"/>
    </w:rPr>
  </w:style>
  <w:style w:type="paragraph" w:customStyle="1" w:styleId="2345890E29284E0580503A6D7512809828">
    <w:name w:val="2345890E29284E0580503A6D7512809828"/>
    <w:rsid w:val="00DF7DB0"/>
    <w:pPr>
      <w:spacing w:after="200" w:line="276" w:lineRule="auto"/>
      <w:ind w:left="720"/>
      <w:contextualSpacing/>
    </w:pPr>
    <w:rPr>
      <w:rFonts w:ascii="Calibri" w:eastAsia="Calibri" w:hAnsi="Calibri" w:cs="Times New Roman"/>
    </w:rPr>
  </w:style>
  <w:style w:type="paragraph" w:customStyle="1" w:styleId="B5BC8ACD9E4B44A68C5879AEBE63786423">
    <w:name w:val="B5BC8ACD9E4B44A68C5879AEBE63786423"/>
    <w:rsid w:val="00DF7DB0"/>
    <w:pPr>
      <w:spacing w:after="200" w:line="276" w:lineRule="auto"/>
      <w:ind w:left="720"/>
      <w:contextualSpacing/>
    </w:pPr>
    <w:rPr>
      <w:rFonts w:ascii="Calibri" w:eastAsia="Calibri" w:hAnsi="Calibri" w:cs="Times New Roman"/>
    </w:rPr>
  </w:style>
  <w:style w:type="paragraph" w:customStyle="1" w:styleId="CA9578AD914A4D5D8B2E80A7E048C8F823">
    <w:name w:val="CA9578AD914A4D5D8B2E80A7E048C8F823"/>
    <w:rsid w:val="00DF7DB0"/>
    <w:pPr>
      <w:spacing w:after="200" w:line="276" w:lineRule="auto"/>
      <w:ind w:left="720"/>
      <w:contextualSpacing/>
    </w:pPr>
    <w:rPr>
      <w:rFonts w:ascii="Calibri" w:eastAsia="Calibri" w:hAnsi="Calibri" w:cs="Times New Roman"/>
    </w:rPr>
  </w:style>
  <w:style w:type="paragraph" w:customStyle="1" w:styleId="5D69D0A9CB454BB3A90A93B63CC3D09523">
    <w:name w:val="5D69D0A9CB454BB3A90A93B63CC3D09523"/>
    <w:rsid w:val="00DF7DB0"/>
    <w:pPr>
      <w:spacing w:after="200" w:line="276" w:lineRule="auto"/>
      <w:ind w:left="720"/>
      <w:contextualSpacing/>
    </w:pPr>
    <w:rPr>
      <w:rFonts w:ascii="Calibri" w:eastAsia="Calibri" w:hAnsi="Calibri" w:cs="Times New Roman"/>
    </w:rPr>
  </w:style>
  <w:style w:type="paragraph" w:customStyle="1" w:styleId="8268B39F059E4762BEDE7FC93DC5D95622">
    <w:name w:val="8268B39F059E4762BEDE7FC93DC5D95622"/>
    <w:rsid w:val="00DF7DB0"/>
    <w:pPr>
      <w:spacing w:after="200" w:line="276" w:lineRule="auto"/>
      <w:ind w:left="720"/>
      <w:contextualSpacing/>
    </w:pPr>
    <w:rPr>
      <w:rFonts w:ascii="Calibri" w:eastAsia="Calibri" w:hAnsi="Calibri" w:cs="Times New Roman"/>
    </w:rPr>
  </w:style>
  <w:style w:type="paragraph" w:customStyle="1" w:styleId="6601FAC87139465395E9F9FDC25F07288">
    <w:name w:val="6601FAC87139465395E9F9FDC25F07288"/>
    <w:rsid w:val="00DF7DB0"/>
    <w:pPr>
      <w:spacing w:after="200" w:line="276" w:lineRule="auto"/>
      <w:ind w:left="720"/>
      <w:contextualSpacing/>
    </w:pPr>
    <w:rPr>
      <w:rFonts w:ascii="Calibri" w:eastAsia="Calibri" w:hAnsi="Calibri" w:cs="Times New Roman"/>
    </w:rPr>
  </w:style>
  <w:style w:type="paragraph" w:customStyle="1" w:styleId="D9CF1B94ED88459F84D188FCDB10CAE434">
    <w:name w:val="D9CF1B94ED88459F84D188FCDB10CAE434"/>
    <w:rsid w:val="00DF7DB0"/>
    <w:pPr>
      <w:spacing w:after="200" w:line="276" w:lineRule="auto"/>
      <w:ind w:left="720"/>
      <w:contextualSpacing/>
    </w:pPr>
    <w:rPr>
      <w:rFonts w:ascii="Calibri" w:eastAsia="Calibri" w:hAnsi="Calibri" w:cs="Times New Roman"/>
    </w:rPr>
  </w:style>
  <w:style w:type="paragraph" w:customStyle="1" w:styleId="82EA1B5A943444FE889553E6919FB85631">
    <w:name w:val="82EA1B5A943444FE889553E6919FB85631"/>
    <w:rsid w:val="00DF7DB0"/>
    <w:pPr>
      <w:spacing w:after="200" w:line="276" w:lineRule="auto"/>
      <w:ind w:left="720"/>
      <w:contextualSpacing/>
    </w:pPr>
    <w:rPr>
      <w:rFonts w:ascii="Calibri" w:eastAsia="Calibri" w:hAnsi="Calibri" w:cs="Times New Roman"/>
    </w:rPr>
  </w:style>
  <w:style w:type="paragraph" w:customStyle="1" w:styleId="2345890E29284E0580503A6D7512809829">
    <w:name w:val="2345890E29284E0580503A6D7512809829"/>
    <w:rsid w:val="00DF7DB0"/>
    <w:pPr>
      <w:spacing w:after="200" w:line="276" w:lineRule="auto"/>
      <w:ind w:left="720"/>
      <w:contextualSpacing/>
    </w:pPr>
    <w:rPr>
      <w:rFonts w:ascii="Calibri" w:eastAsia="Calibri" w:hAnsi="Calibri" w:cs="Times New Roman"/>
    </w:rPr>
  </w:style>
  <w:style w:type="paragraph" w:customStyle="1" w:styleId="B5BC8ACD9E4B44A68C5879AEBE63786424">
    <w:name w:val="B5BC8ACD9E4B44A68C5879AEBE63786424"/>
    <w:rsid w:val="00DF7DB0"/>
    <w:pPr>
      <w:spacing w:after="200" w:line="276" w:lineRule="auto"/>
      <w:ind w:left="720"/>
      <w:contextualSpacing/>
    </w:pPr>
    <w:rPr>
      <w:rFonts w:ascii="Calibri" w:eastAsia="Calibri" w:hAnsi="Calibri" w:cs="Times New Roman"/>
    </w:rPr>
  </w:style>
  <w:style w:type="paragraph" w:customStyle="1" w:styleId="CA9578AD914A4D5D8B2E80A7E048C8F824">
    <w:name w:val="CA9578AD914A4D5D8B2E80A7E048C8F824"/>
    <w:rsid w:val="00DF7DB0"/>
    <w:pPr>
      <w:spacing w:after="200" w:line="276" w:lineRule="auto"/>
      <w:ind w:left="720"/>
      <w:contextualSpacing/>
    </w:pPr>
    <w:rPr>
      <w:rFonts w:ascii="Calibri" w:eastAsia="Calibri" w:hAnsi="Calibri" w:cs="Times New Roman"/>
    </w:rPr>
  </w:style>
  <w:style w:type="paragraph" w:customStyle="1" w:styleId="5D69D0A9CB454BB3A90A93B63CC3D09524">
    <w:name w:val="5D69D0A9CB454BB3A90A93B63CC3D09524"/>
    <w:rsid w:val="00DF7DB0"/>
    <w:pPr>
      <w:spacing w:after="200" w:line="276" w:lineRule="auto"/>
      <w:ind w:left="720"/>
      <w:contextualSpacing/>
    </w:pPr>
    <w:rPr>
      <w:rFonts w:ascii="Calibri" w:eastAsia="Calibri" w:hAnsi="Calibri" w:cs="Times New Roman"/>
    </w:rPr>
  </w:style>
  <w:style w:type="paragraph" w:customStyle="1" w:styleId="8268B39F059E4762BEDE7FC93DC5D95623">
    <w:name w:val="8268B39F059E4762BEDE7FC93DC5D95623"/>
    <w:rsid w:val="00DF7DB0"/>
    <w:pPr>
      <w:spacing w:after="200" w:line="276" w:lineRule="auto"/>
      <w:ind w:left="720"/>
      <w:contextualSpacing/>
    </w:pPr>
    <w:rPr>
      <w:rFonts w:ascii="Calibri" w:eastAsia="Calibri" w:hAnsi="Calibri" w:cs="Times New Roman"/>
    </w:rPr>
  </w:style>
  <w:style w:type="paragraph" w:customStyle="1" w:styleId="6601FAC87139465395E9F9FDC25F07289">
    <w:name w:val="6601FAC87139465395E9F9FDC25F07289"/>
    <w:rsid w:val="00DF7DB0"/>
    <w:pPr>
      <w:spacing w:after="200" w:line="276" w:lineRule="auto"/>
      <w:ind w:left="720"/>
      <w:contextualSpacing/>
    </w:pPr>
    <w:rPr>
      <w:rFonts w:ascii="Calibri" w:eastAsia="Calibri" w:hAnsi="Calibri" w:cs="Times New Roman"/>
    </w:rPr>
  </w:style>
  <w:style w:type="paragraph" w:customStyle="1" w:styleId="D9CF1B94ED88459F84D188FCDB10CAE435">
    <w:name w:val="D9CF1B94ED88459F84D188FCDB10CAE435"/>
    <w:rsid w:val="00DF7DB0"/>
    <w:pPr>
      <w:spacing w:after="200" w:line="276" w:lineRule="auto"/>
      <w:ind w:left="720"/>
      <w:contextualSpacing/>
    </w:pPr>
    <w:rPr>
      <w:rFonts w:ascii="Calibri" w:eastAsia="Calibri" w:hAnsi="Calibri" w:cs="Times New Roman"/>
    </w:rPr>
  </w:style>
  <w:style w:type="paragraph" w:customStyle="1" w:styleId="82EA1B5A943444FE889553E6919FB85632">
    <w:name w:val="82EA1B5A943444FE889553E6919FB85632"/>
    <w:rsid w:val="00DF7DB0"/>
    <w:pPr>
      <w:spacing w:after="200" w:line="276" w:lineRule="auto"/>
      <w:ind w:left="720"/>
      <w:contextualSpacing/>
    </w:pPr>
    <w:rPr>
      <w:rFonts w:ascii="Calibri" w:eastAsia="Calibri" w:hAnsi="Calibri" w:cs="Times New Roman"/>
    </w:rPr>
  </w:style>
  <w:style w:type="paragraph" w:customStyle="1" w:styleId="2345890E29284E0580503A6D7512809830">
    <w:name w:val="2345890E29284E0580503A6D7512809830"/>
    <w:rsid w:val="00DF7DB0"/>
    <w:pPr>
      <w:spacing w:after="200" w:line="276" w:lineRule="auto"/>
      <w:ind w:left="720"/>
      <w:contextualSpacing/>
    </w:pPr>
    <w:rPr>
      <w:rFonts w:ascii="Calibri" w:eastAsia="Calibri" w:hAnsi="Calibri" w:cs="Times New Roman"/>
    </w:rPr>
  </w:style>
  <w:style w:type="paragraph" w:customStyle="1" w:styleId="B5BC8ACD9E4B44A68C5879AEBE63786425">
    <w:name w:val="B5BC8ACD9E4B44A68C5879AEBE63786425"/>
    <w:rsid w:val="00DF7DB0"/>
    <w:pPr>
      <w:spacing w:after="200" w:line="276" w:lineRule="auto"/>
      <w:ind w:left="720"/>
      <w:contextualSpacing/>
    </w:pPr>
    <w:rPr>
      <w:rFonts w:ascii="Calibri" w:eastAsia="Calibri" w:hAnsi="Calibri" w:cs="Times New Roman"/>
    </w:rPr>
  </w:style>
  <w:style w:type="paragraph" w:customStyle="1" w:styleId="CA9578AD914A4D5D8B2E80A7E048C8F825">
    <w:name w:val="CA9578AD914A4D5D8B2E80A7E048C8F825"/>
    <w:rsid w:val="00DF7DB0"/>
    <w:pPr>
      <w:spacing w:after="200" w:line="276" w:lineRule="auto"/>
      <w:ind w:left="720"/>
      <w:contextualSpacing/>
    </w:pPr>
    <w:rPr>
      <w:rFonts w:ascii="Calibri" w:eastAsia="Calibri" w:hAnsi="Calibri" w:cs="Times New Roman"/>
    </w:rPr>
  </w:style>
  <w:style w:type="paragraph" w:customStyle="1" w:styleId="5D69D0A9CB454BB3A90A93B63CC3D09525">
    <w:name w:val="5D69D0A9CB454BB3A90A93B63CC3D09525"/>
    <w:rsid w:val="00DF7DB0"/>
    <w:pPr>
      <w:spacing w:after="200" w:line="276" w:lineRule="auto"/>
      <w:ind w:left="720"/>
      <w:contextualSpacing/>
    </w:pPr>
    <w:rPr>
      <w:rFonts w:ascii="Calibri" w:eastAsia="Calibri" w:hAnsi="Calibri" w:cs="Times New Roman"/>
    </w:rPr>
  </w:style>
  <w:style w:type="paragraph" w:customStyle="1" w:styleId="8268B39F059E4762BEDE7FC93DC5D95624">
    <w:name w:val="8268B39F059E4762BEDE7FC93DC5D95624"/>
    <w:rsid w:val="00DF7DB0"/>
    <w:pPr>
      <w:spacing w:after="200" w:line="276" w:lineRule="auto"/>
      <w:ind w:left="720"/>
      <w:contextualSpacing/>
    </w:pPr>
    <w:rPr>
      <w:rFonts w:ascii="Calibri" w:eastAsia="Calibri" w:hAnsi="Calibri" w:cs="Times New Roman"/>
    </w:rPr>
  </w:style>
  <w:style w:type="paragraph" w:customStyle="1" w:styleId="6601FAC87139465395E9F9FDC25F072810">
    <w:name w:val="6601FAC87139465395E9F9FDC25F072810"/>
    <w:rsid w:val="00DF7DB0"/>
    <w:pPr>
      <w:spacing w:after="200" w:line="276" w:lineRule="auto"/>
      <w:ind w:left="720"/>
      <w:contextualSpacing/>
    </w:pPr>
    <w:rPr>
      <w:rFonts w:ascii="Calibri" w:eastAsia="Calibri" w:hAnsi="Calibri" w:cs="Times New Roman"/>
    </w:rPr>
  </w:style>
  <w:style w:type="paragraph" w:customStyle="1" w:styleId="D9CF1B94ED88459F84D188FCDB10CAE436">
    <w:name w:val="D9CF1B94ED88459F84D188FCDB10CAE436"/>
    <w:rsid w:val="00DF7DB0"/>
    <w:pPr>
      <w:spacing w:after="200" w:line="276" w:lineRule="auto"/>
      <w:ind w:left="720"/>
      <w:contextualSpacing/>
    </w:pPr>
    <w:rPr>
      <w:rFonts w:ascii="Calibri" w:eastAsia="Calibri" w:hAnsi="Calibri" w:cs="Times New Roman"/>
    </w:rPr>
  </w:style>
  <w:style w:type="paragraph" w:customStyle="1" w:styleId="82EA1B5A943444FE889553E6919FB85633">
    <w:name w:val="82EA1B5A943444FE889553E6919FB85633"/>
    <w:rsid w:val="00DF7DB0"/>
    <w:pPr>
      <w:spacing w:after="200" w:line="276" w:lineRule="auto"/>
      <w:ind w:left="720"/>
      <w:contextualSpacing/>
    </w:pPr>
    <w:rPr>
      <w:rFonts w:ascii="Calibri" w:eastAsia="Calibri" w:hAnsi="Calibri" w:cs="Times New Roman"/>
    </w:rPr>
  </w:style>
  <w:style w:type="paragraph" w:customStyle="1" w:styleId="2345890E29284E0580503A6D7512809831">
    <w:name w:val="2345890E29284E0580503A6D7512809831"/>
    <w:rsid w:val="00DF7DB0"/>
    <w:pPr>
      <w:spacing w:after="200" w:line="276" w:lineRule="auto"/>
      <w:ind w:left="720"/>
      <w:contextualSpacing/>
    </w:pPr>
    <w:rPr>
      <w:rFonts w:ascii="Calibri" w:eastAsia="Calibri" w:hAnsi="Calibri" w:cs="Times New Roman"/>
    </w:rPr>
  </w:style>
  <w:style w:type="paragraph" w:customStyle="1" w:styleId="B5BC8ACD9E4B44A68C5879AEBE63786426">
    <w:name w:val="B5BC8ACD9E4B44A68C5879AEBE63786426"/>
    <w:rsid w:val="00DF7DB0"/>
    <w:pPr>
      <w:spacing w:after="200" w:line="276" w:lineRule="auto"/>
      <w:ind w:left="720"/>
      <w:contextualSpacing/>
    </w:pPr>
    <w:rPr>
      <w:rFonts w:ascii="Calibri" w:eastAsia="Calibri" w:hAnsi="Calibri" w:cs="Times New Roman"/>
    </w:rPr>
  </w:style>
  <w:style w:type="paragraph" w:customStyle="1" w:styleId="CA9578AD914A4D5D8B2E80A7E048C8F826">
    <w:name w:val="CA9578AD914A4D5D8B2E80A7E048C8F826"/>
    <w:rsid w:val="00DF7DB0"/>
    <w:pPr>
      <w:spacing w:after="200" w:line="276" w:lineRule="auto"/>
      <w:ind w:left="720"/>
      <w:contextualSpacing/>
    </w:pPr>
    <w:rPr>
      <w:rFonts w:ascii="Calibri" w:eastAsia="Calibri" w:hAnsi="Calibri" w:cs="Times New Roman"/>
    </w:rPr>
  </w:style>
  <w:style w:type="paragraph" w:customStyle="1" w:styleId="5D69D0A9CB454BB3A90A93B63CC3D09526">
    <w:name w:val="5D69D0A9CB454BB3A90A93B63CC3D09526"/>
    <w:rsid w:val="00DF7DB0"/>
    <w:pPr>
      <w:spacing w:after="200" w:line="276" w:lineRule="auto"/>
      <w:ind w:left="720"/>
      <w:contextualSpacing/>
    </w:pPr>
    <w:rPr>
      <w:rFonts w:ascii="Calibri" w:eastAsia="Calibri" w:hAnsi="Calibri" w:cs="Times New Roman"/>
    </w:rPr>
  </w:style>
  <w:style w:type="paragraph" w:customStyle="1" w:styleId="8268B39F059E4762BEDE7FC93DC5D95625">
    <w:name w:val="8268B39F059E4762BEDE7FC93DC5D95625"/>
    <w:rsid w:val="00DF7DB0"/>
    <w:pPr>
      <w:spacing w:after="200" w:line="276" w:lineRule="auto"/>
      <w:ind w:left="720"/>
      <w:contextualSpacing/>
    </w:pPr>
    <w:rPr>
      <w:rFonts w:ascii="Calibri" w:eastAsia="Calibri" w:hAnsi="Calibri" w:cs="Times New Roman"/>
    </w:rPr>
  </w:style>
  <w:style w:type="paragraph" w:customStyle="1" w:styleId="6601FAC87139465395E9F9FDC25F072811">
    <w:name w:val="6601FAC87139465395E9F9FDC25F072811"/>
    <w:rsid w:val="00DF7DB0"/>
    <w:pPr>
      <w:spacing w:after="200" w:line="276" w:lineRule="auto"/>
      <w:ind w:left="720"/>
      <w:contextualSpacing/>
    </w:pPr>
    <w:rPr>
      <w:rFonts w:ascii="Calibri" w:eastAsia="Calibri" w:hAnsi="Calibri" w:cs="Times New Roman"/>
    </w:rPr>
  </w:style>
  <w:style w:type="paragraph" w:customStyle="1" w:styleId="D9CF1B94ED88459F84D188FCDB10CAE437">
    <w:name w:val="D9CF1B94ED88459F84D188FCDB10CAE437"/>
    <w:rsid w:val="00DF7DB0"/>
    <w:pPr>
      <w:spacing w:after="200" w:line="276" w:lineRule="auto"/>
      <w:ind w:left="720"/>
      <w:contextualSpacing/>
    </w:pPr>
    <w:rPr>
      <w:rFonts w:ascii="Calibri" w:eastAsia="Calibri" w:hAnsi="Calibri" w:cs="Times New Roman"/>
    </w:rPr>
  </w:style>
  <w:style w:type="paragraph" w:customStyle="1" w:styleId="82EA1B5A943444FE889553E6919FB85634">
    <w:name w:val="82EA1B5A943444FE889553E6919FB85634"/>
    <w:rsid w:val="00DF7DB0"/>
    <w:pPr>
      <w:spacing w:after="200" w:line="276" w:lineRule="auto"/>
      <w:ind w:left="720"/>
      <w:contextualSpacing/>
    </w:pPr>
    <w:rPr>
      <w:rFonts w:ascii="Calibri" w:eastAsia="Calibri" w:hAnsi="Calibri" w:cs="Times New Roman"/>
    </w:rPr>
  </w:style>
  <w:style w:type="paragraph" w:customStyle="1" w:styleId="2345890E29284E0580503A6D7512809832">
    <w:name w:val="2345890E29284E0580503A6D7512809832"/>
    <w:rsid w:val="00DF7DB0"/>
    <w:pPr>
      <w:spacing w:after="200" w:line="276" w:lineRule="auto"/>
      <w:ind w:left="720"/>
      <w:contextualSpacing/>
    </w:pPr>
    <w:rPr>
      <w:rFonts w:ascii="Calibri" w:eastAsia="Calibri" w:hAnsi="Calibri" w:cs="Times New Roman"/>
    </w:rPr>
  </w:style>
  <w:style w:type="paragraph" w:customStyle="1" w:styleId="B5BC8ACD9E4B44A68C5879AEBE63786427">
    <w:name w:val="B5BC8ACD9E4B44A68C5879AEBE63786427"/>
    <w:rsid w:val="00DF7DB0"/>
    <w:pPr>
      <w:spacing w:after="200" w:line="276" w:lineRule="auto"/>
      <w:ind w:left="720"/>
      <w:contextualSpacing/>
    </w:pPr>
    <w:rPr>
      <w:rFonts w:ascii="Calibri" w:eastAsia="Calibri" w:hAnsi="Calibri" w:cs="Times New Roman"/>
    </w:rPr>
  </w:style>
  <w:style w:type="paragraph" w:customStyle="1" w:styleId="CA9578AD914A4D5D8B2E80A7E048C8F827">
    <w:name w:val="CA9578AD914A4D5D8B2E80A7E048C8F827"/>
    <w:rsid w:val="00DF7DB0"/>
    <w:pPr>
      <w:spacing w:after="200" w:line="276" w:lineRule="auto"/>
      <w:ind w:left="720"/>
      <w:contextualSpacing/>
    </w:pPr>
    <w:rPr>
      <w:rFonts w:ascii="Calibri" w:eastAsia="Calibri" w:hAnsi="Calibri" w:cs="Times New Roman"/>
    </w:rPr>
  </w:style>
  <w:style w:type="paragraph" w:customStyle="1" w:styleId="5D69D0A9CB454BB3A90A93B63CC3D09527">
    <w:name w:val="5D69D0A9CB454BB3A90A93B63CC3D09527"/>
    <w:rsid w:val="00DF7DB0"/>
    <w:pPr>
      <w:spacing w:after="200" w:line="276" w:lineRule="auto"/>
      <w:ind w:left="720"/>
      <w:contextualSpacing/>
    </w:pPr>
    <w:rPr>
      <w:rFonts w:ascii="Calibri" w:eastAsia="Calibri" w:hAnsi="Calibri" w:cs="Times New Roman"/>
    </w:rPr>
  </w:style>
  <w:style w:type="paragraph" w:customStyle="1" w:styleId="8268B39F059E4762BEDE7FC93DC5D95626">
    <w:name w:val="8268B39F059E4762BEDE7FC93DC5D95626"/>
    <w:rsid w:val="00DF7DB0"/>
    <w:pPr>
      <w:spacing w:after="200" w:line="276" w:lineRule="auto"/>
      <w:ind w:left="720"/>
      <w:contextualSpacing/>
    </w:pPr>
    <w:rPr>
      <w:rFonts w:ascii="Calibri" w:eastAsia="Calibri" w:hAnsi="Calibri" w:cs="Times New Roman"/>
    </w:rPr>
  </w:style>
  <w:style w:type="paragraph" w:customStyle="1" w:styleId="6601FAC87139465395E9F9FDC25F072812">
    <w:name w:val="6601FAC87139465395E9F9FDC25F072812"/>
    <w:rsid w:val="00DF7DB0"/>
    <w:pPr>
      <w:spacing w:after="200" w:line="276" w:lineRule="auto"/>
      <w:ind w:left="720"/>
      <w:contextualSpacing/>
    </w:pPr>
    <w:rPr>
      <w:rFonts w:ascii="Calibri" w:eastAsia="Calibri" w:hAnsi="Calibri" w:cs="Times New Roman"/>
    </w:rPr>
  </w:style>
  <w:style w:type="paragraph" w:customStyle="1" w:styleId="D9CF1B94ED88459F84D188FCDB10CAE438">
    <w:name w:val="D9CF1B94ED88459F84D188FCDB10CAE438"/>
    <w:rsid w:val="00DF7DB0"/>
    <w:pPr>
      <w:spacing w:after="200" w:line="276" w:lineRule="auto"/>
      <w:ind w:left="720"/>
      <w:contextualSpacing/>
    </w:pPr>
    <w:rPr>
      <w:rFonts w:ascii="Calibri" w:eastAsia="Calibri" w:hAnsi="Calibri" w:cs="Times New Roman"/>
    </w:rPr>
  </w:style>
  <w:style w:type="paragraph" w:customStyle="1" w:styleId="82EA1B5A943444FE889553E6919FB85635">
    <w:name w:val="82EA1B5A943444FE889553E6919FB85635"/>
    <w:rsid w:val="00DF7DB0"/>
    <w:pPr>
      <w:spacing w:after="200" w:line="276" w:lineRule="auto"/>
      <w:ind w:left="720"/>
      <w:contextualSpacing/>
    </w:pPr>
    <w:rPr>
      <w:rFonts w:ascii="Calibri" w:eastAsia="Calibri" w:hAnsi="Calibri" w:cs="Times New Roman"/>
    </w:rPr>
  </w:style>
  <w:style w:type="paragraph" w:customStyle="1" w:styleId="2345890E29284E0580503A6D7512809833">
    <w:name w:val="2345890E29284E0580503A6D7512809833"/>
    <w:rsid w:val="00DF7DB0"/>
    <w:pPr>
      <w:spacing w:after="200" w:line="276" w:lineRule="auto"/>
      <w:ind w:left="720"/>
      <w:contextualSpacing/>
    </w:pPr>
    <w:rPr>
      <w:rFonts w:ascii="Calibri" w:eastAsia="Calibri" w:hAnsi="Calibri" w:cs="Times New Roman"/>
    </w:rPr>
  </w:style>
  <w:style w:type="paragraph" w:customStyle="1" w:styleId="B5BC8ACD9E4B44A68C5879AEBE63786428">
    <w:name w:val="B5BC8ACD9E4B44A68C5879AEBE63786428"/>
    <w:rsid w:val="00DF7DB0"/>
    <w:pPr>
      <w:spacing w:after="200" w:line="276" w:lineRule="auto"/>
      <w:ind w:left="720"/>
      <w:contextualSpacing/>
    </w:pPr>
    <w:rPr>
      <w:rFonts w:ascii="Calibri" w:eastAsia="Calibri" w:hAnsi="Calibri" w:cs="Times New Roman"/>
    </w:rPr>
  </w:style>
  <w:style w:type="paragraph" w:customStyle="1" w:styleId="CA9578AD914A4D5D8B2E80A7E048C8F828">
    <w:name w:val="CA9578AD914A4D5D8B2E80A7E048C8F828"/>
    <w:rsid w:val="00DF7DB0"/>
    <w:pPr>
      <w:spacing w:after="200" w:line="276" w:lineRule="auto"/>
      <w:ind w:left="720"/>
      <w:contextualSpacing/>
    </w:pPr>
    <w:rPr>
      <w:rFonts w:ascii="Calibri" w:eastAsia="Calibri" w:hAnsi="Calibri" w:cs="Times New Roman"/>
    </w:rPr>
  </w:style>
  <w:style w:type="paragraph" w:customStyle="1" w:styleId="5D69D0A9CB454BB3A90A93B63CC3D09528">
    <w:name w:val="5D69D0A9CB454BB3A90A93B63CC3D09528"/>
    <w:rsid w:val="00DF7DB0"/>
    <w:pPr>
      <w:spacing w:after="200" w:line="276" w:lineRule="auto"/>
      <w:ind w:left="720"/>
      <w:contextualSpacing/>
    </w:pPr>
    <w:rPr>
      <w:rFonts w:ascii="Calibri" w:eastAsia="Calibri" w:hAnsi="Calibri" w:cs="Times New Roman"/>
    </w:rPr>
  </w:style>
  <w:style w:type="paragraph" w:customStyle="1" w:styleId="8268B39F059E4762BEDE7FC93DC5D95627">
    <w:name w:val="8268B39F059E4762BEDE7FC93DC5D95627"/>
    <w:rsid w:val="00DF7DB0"/>
    <w:pPr>
      <w:spacing w:after="200" w:line="276" w:lineRule="auto"/>
      <w:ind w:left="720"/>
      <w:contextualSpacing/>
    </w:pPr>
    <w:rPr>
      <w:rFonts w:ascii="Calibri" w:eastAsia="Calibri" w:hAnsi="Calibri" w:cs="Times New Roman"/>
    </w:rPr>
  </w:style>
  <w:style w:type="paragraph" w:customStyle="1" w:styleId="6601FAC87139465395E9F9FDC25F072813">
    <w:name w:val="6601FAC87139465395E9F9FDC25F072813"/>
    <w:rsid w:val="00DF7DB0"/>
    <w:pPr>
      <w:spacing w:after="200" w:line="276" w:lineRule="auto"/>
      <w:ind w:left="720"/>
      <w:contextualSpacing/>
    </w:pPr>
    <w:rPr>
      <w:rFonts w:ascii="Calibri" w:eastAsia="Calibri" w:hAnsi="Calibri" w:cs="Times New Roman"/>
    </w:rPr>
  </w:style>
  <w:style w:type="paragraph" w:customStyle="1" w:styleId="D9CF1B94ED88459F84D188FCDB10CAE439">
    <w:name w:val="D9CF1B94ED88459F84D188FCDB10CAE439"/>
    <w:rsid w:val="00DF7DB0"/>
    <w:pPr>
      <w:spacing w:after="200" w:line="276" w:lineRule="auto"/>
      <w:ind w:left="720"/>
      <w:contextualSpacing/>
    </w:pPr>
    <w:rPr>
      <w:rFonts w:ascii="Calibri" w:eastAsia="Calibri" w:hAnsi="Calibri" w:cs="Times New Roman"/>
    </w:rPr>
  </w:style>
  <w:style w:type="paragraph" w:customStyle="1" w:styleId="82EA1B5A943444FE889553E6919FB85636">
    <w:name w:val="82EA1B5A943444FE889553E6919FB85636"/>
    <w:rsid w:val="00DF7DB0"/>
    <w:pPr>
      <w:spacing w:after="200" w:line="276" w:lineRule="auto"/>
      <w:ind w:left="720"/>
      <w:contextualSpacing/>
    </w:pPr>
    <w:rPr>
      <w:rFonts w:ascii="Calibri" w:eastAsia="Calibri" w:hAnsi="Calibri" w:cs="Times New Roman"/>
    </w:rPr>
  </w:style>
  <w:style w:type="paragraph" w:customStyle="1" w:styleId="2345890E29284E0580503A6D7512809834">
    <w:name w:val="2345890E29284E0580503A6D7512809834"/>
    <w:rsid w:val="00DF7DB0"/>
    <w:pPr>
      <w:spacing w:after="200" w:line="276" w:lineRule="auto"/>
      <w:ind w:left="720"/>
      <w:contextualSpacing/>
    </w:pPr>
    <w:rPr>
      <w:rFonts w:ascii="Calibri" w:eastAsia="Calibri" w:hAnsi="Calibri" w:cs="Times New Roman"/>
    </w:rPr>
  </w:style>
  <w:style w:type="paragraph" w:customStyle="1" w:styleId="B5BC8ACD9E4B44A68C5879AEBE63786429">
    <w:name w:val="B5BC8ACD9E4B44A68C5879AEBE63786429"/>
    <w:rsid w:val="00DF7DB0"/>
    <w:pPr>
      <w:spacing w:after="200" w:line="276" w:lineRule="auto"/>
      <w:ind w:left="720"/>
      <w:contextualSpacing/>
    </w:pPr>
    <w:rPr>
      <w:rFonts w:ascii="Calibri" w:eastAsia="Calibri" w:hAnsi="Calibri" w:cs="Times New Roman"/>
    </w:rPr>
  </w:style>
  <w:style w:type="paragraph" w:customStyle="1" w:styleId="CA9578AD914A4D5D8B2E80A7E048C8F829">
    <w:name w:val="CA9578AD914A4D5D8B2E80A7E048C8F829"/>
    <w:rsid w:val="00DF7DB0"/>
    <w:pPr>
      <w:spacing w:after="200" w:line="276" w:lineRule="auto"/>
      <w:ind w:left="720"/>
      <w:contextualSpacing/>
    </w:pPr>
    <w:rPr>
      <w:rFonts w:ascii="Calibri" w:eastAsia="Calibri" w:hAnsi="Calibri" w:cs="Times New Roman"/>
    </w:rPr>
  </w:style>
  <w:style w:type="paragraph" w:customStyle="1" w:styleId="5D69D0A9CB454BB3A90A93B63CC3D09529">
    <w:name w:val="5D69D0A9CB454BB3A90A93B63CC3D09529"/>
    <w:rsid w:val="00DF7DB0"/>
    <w:pPr>
      <w:spacing w:after="200" w:line="276" w:lineRule="auto"/>
      <w:ind w:left="720"/>
      <w:contextualSpacing/>
    </w:pPr>
    <w:rPr>
      <w:rFonts w:ascii="Calibri" w:eastAsia="Calibri" w:hAnsi="Calibri" w:cs="Times New Roman"/>
    </w:rPr>
  </w:style>
  <w:style w:type="paragraph" w:customStyle="1" w:styleId="8268B39F059E4762BEDE7FC93DC5D95628">
    <w:name w:val="8268B39F059E4762BEDE7FC93DC5D95628"/>
    <w:rsid w:val="00DF7DB0"/>
    <w:pPr>
      <w:spacing w:after="200" w:line="276" w:lineRule="auto"/>
      <w:ind w:left="720"/>
      <w:contextualSpacing/>
    </w:pPr>
    <w:rPr>
      <w:rFonts w:ascii="Calibri" w:eastAsia="Calibri" w:hAnsi="Calibri" w:cs="Times New Roman"/>
    </w:rPr>
  </w:style>
  <w:style w:type="paragraph" w:customStyle="1" w:styleId="6601FAC87139465395E9F9FDC25F072814">
    <w:name w:val="6601FAC87139465395E9F9FDC25F072814"/>
    <w:rsid w:val="00DF7DB0"/>
    <w:pPr>
      <w:spacing w:after="200" w:line="276" w:lineRule="auto"/>
      <w:ind w:left="720"/>
      <w:contextualSpacing/>
    </w:pPr>
    <w:rPr>
      <w:rFonts w:ascii="Calibri" w:eastAsia="Calibri" w:hAnsi="Calibri" w:cs="Times New Roman"/>
    </w:rPr>
  </w:style>
  <w:style w:type="paragraph" w:customStyle="1" w:styleId="D9CF1B94ED88459F84D188FCDB10CAE440">
    <w:name w:val="D9CF1B94ED88459F84D188FCDB10CAE440"/>
    <w:rsid w:val="00DF7DB0"/>
    <w:pPr>
      <w:spacing w:after="200" w:line="276" w:lineRule="auto"/>
      <w:ind w:left="720"/>
      <w:contextualSpacing/>
    </w:pPr>
    <w:rPr>
      <w:rFonts w:ascii="Calibri" w:eastAsia="Calibri" w:hAnsi="Calibri" w:cs="Times New Roman"/>
    </w:rPr>
  </w:style>
  <w:style w:type="paragraph" w:customStyle="1" w:styleId="82EA1B5A943444FE889553E6919FB85637">
    <w:name w:val="82EA1B5A943444FE889553E6919FB85637"/>
    <w:rsid w:val="00DF7DB0"/>
    <w:pPr>
      <w:spacing w:after="200" w:line="276" w:lineRule="auto"/>
      <w:ind w:left="720"/>
      <w:contextualSpacing/>
    </w:pPr>
    <w:rPr>
      <w:rFonts w:ascii="Calibri" w:eastAsia="Calibri" w:hAnsi="Calibri" w:cs="Times New Roman"/>
    </w:rPr>
  </w:style>
  <w:style w:type="paragraph" w:customStyle="1" w:styleId="2345890E29284E0580503A6D7512809835">
    <w:name w:val="2345890E29284E0580503A6D7512809835"/>
    <w:rsid w:val="00DF7DB0"/>
    <w:pPr>
      <w:spacing w:after="200" w:line="276" w:lineRule="auto"/>
      <w:ind w:left="720"/>
      <w:contextualSpacing/>
    </w:pPr>
    <w:rPr>
      <w:rFonts w:ascii="Calibri" w:eastAsia="Calibri" w:hAnsi="Calibri" w:cs="Times New Roman"/>
    </w:rPr>
  </w:style>
  <w:style w:type="paragraph" w:customStyle="1" w:styleId="B5BC8ACD9E4B44A68C5879AEBE63786430">
    <w:name w:val="B5BC8ACD9E4B44A68C5879AEBE63786430"/>
    <w:rsid w:val="00DF7DB0"/>
    <w:pPr>
      <w:spacing w:after="200" w:line="276" w:lineRule="auto"/>
      <w:ind w:left="720"/>
      <w:contextualSpacing/>
    </w:pPr>
    <w:rPr>
      <w:rFonts w:ascii="Calibri" w:eastAsia="Calibri" w:hAnsi="Calibri" w:cs="Times New Roman"/>
    </w:rPr>
  </w:style>
  <w:style w:type="paragraph" w:customStyle="1" w:styleId="CA9578AD914A4D5D8B2E80A7E048C8F830">
    <w:name w:val="CA9578AD914A4D5D8B2E80A7E048C8F830"/>
    <w:rsid w:val="00DF7DB0"/>
    <w:pPr>
      <w:spacing w:after="200" w:line="276" w:lineRule="auto"/>
      <w:ind w:left="720"/>
      <w:contextualSpacing/>
    </w:pPr>
    <w:rPr>
      <w:rFonts w:ascii="Calibri" w:eastAsia="Calibri" w:hAnsi="Calibri" w:cs="Times New Roman"/>
    </w:rPr>
  </w:style>
  <w:style w:type="paragraph" w:customStyle="1" w:styleId="5D69D0A9CB454BB3A90A93B63CC3D09530">
    <w:name w:val="5D69D0A9CB454BB3A90A93B63CC3D09530"/>
    <w:rsid w:val="00DF7DB0"/>
    <w:pPr>
      <w:spacing w:after="200" w:line="276" w:lineRule="auto"/>
      <w:ind w:left="720"/>
      <w:contextualSpacing/>
    </w:pPr>
    <w:rPr>
      <w:rFonts w:ascii="Calibri" w:eastAsia="Calibri" w:hAnsi="Calibri" w:cs="Times New Roman"/>
    </w:rPr>
  </w:style>
  <w:style w:type="paragraph" w:customStyle="1" w:styleId="8268B39F059E4762BEDE7FC93DC5D95629">
    <w:name w:val="8268B39F059E4762BEDE7FC93DC5D95629"/>
    <w:rsid w:val="00DF7DB0"/>
    <w:pPr>
      <w:spacing w:after="200" w:line="276" w:lineRule="auto"/>
      <w:ind w:left="720"/>
      <w:contextualSpacing/>
    </w:pPr>
    <w:rPr>
      <w:rFonts w:ascii="Calibri" w:eastAsia="Calibri" w:hAnsi="Calibri" w:cs="Times New Roman"/>
    </w:rPr>
  </w:style>
  <w:style w:type="paragraph" w:customStyle="1" w:styleId="6601FAC87139465395E9F9FDC25F072815">
    <w:name w:val="6601FAC87139465395E9F9FDC25F072815"/>
    <w:rsid w:val="00DF7DB0"/>
    <w:pPr>
      <w:spacing w:after="200" w:line="276" w:lineRule="auto"/>
      <w:ind w:left="720"/>
      <w:contextualSpacing/>
    </w:pPr>
    <w:rPr>
      <w:rFonts w:ascii="Calibri" w:eastAsia="Calibri" w:hAnsi="Calibri" w:cs="Times New Roman"/>
    </w:rPr>
  </w:style>
  <w:style w:type="paragraph" w:customStyle="1" w:styleId="D9CF1B94ED88459F84D188FCDB10CAE441">
    <w:name w:val="D9CF1B94ED88459F84D188FCDB10CAE441"/>
    <w:rsid w:val="00DF7DB0"/>
    <w:pPr>
      <w:spacing w:after="200" w:line="276" w:lineRule="auto"/>
      <w:ind w:left="720"/>
      <w:contextualSpacing/>
    </w:pPr>
    <w:rPr>
      <w:rFonts w:ascii="Calibri" w:eastAsia="Calibri" w:hAnsi="Calibri" w:cs="Times New Roman"/>
    </w:rPr>
  </w:style>
  <w:style w:type="paragraph" w:customStyle="1" w:styleId="82EA1B5A943444FE889553E6919FB85638">
    <w:name w:val="82EA1B5A943444FE889553E6919FB85638"/>
    <w:rsid w:val="00DF7DB0"/>
    <w:pPr>
      <w:spacing w:after="200" w:line="276" w:lineRule="auto"/>
      <w:ind w:left="720"/>
      <w:contextualSpacing/>
    </w:pPr>
    <w:rPr>
      <w:rFonts w:ascii="Calibri" w:eastAsia="Calibri" w:hAnsi="Calibri" w:cs="Times New Roman"/>
    </w:rPr>
  </w:style>
  <w:style w:type="paragraph" w:customStyle="1" w:styleId="2345890E29284E0580503A6D7512809836">
    <w:name w:val="2345890E29284E0580503A6D7512809836"/>
    <w:rsid w:val="00DF7DB0"/>
    <w:pPr>
      <w:spacing w:after="200" w:line="276" w:lineRule="auto"/>
      <w:ind w:left="720"/>
      <w:contextualSpacing/>
    </w:pPr>
    <w:rPr>
      <w:rFonts w:ascii="Calibri" w:eastAsia="Calibri" w:hAnsi="Calibri" w:cs="Times New Roman"/>
    </w:rPr>
  </w:style>
  <w:style w:type="paragraph" w:customStyle="1" w:styleId="B5BC8ACD9E4B44A68C5879AEBE63786431">
    <w:name w:val="B5BC8ACD9E4B44A68C5879AEBE63786431"/>
    <w:rsid w:val="00DF7DB0"/>
    <w:pPr>
      <w:spacing w:after="200" w:line="276" w:lineRule="auto"/>
      <w:ind w:left="720"/>
      <w:contextualSpacing/>
    </w:pPr>
    <w:rPr>
      <w:rFonts w:ascii="Calibri" w:eastAsia="Calibri" w:hAnsi="Calibri" w:cs="Times New Roman"/>
    </w:rPr>
  </w:style>
  <w:style w:type="paragraph" w:customStyle="1" w:styleId="CA9578AD914A4D5D8B2E80A7E048C8F831">
    <w:name w:val="CA9578AD914A4D5D8B2E80A7E048C8F831"/>
    <w:rsid w:val="00DF7DB0"/>
    <w:pPr>
      <w:spacing w:after="200" w:line="276" w:lineRule="auto"/>
      <w:ind w:left="720"/>
      <w:contextualSpacing/>
    </w:pPr>
    <w:rPr>
      <w:rFonts w:ascii="Calibri" w:eastAsia="Calibri" w:hAnsi="Calibri" w:cs="Times New Roman"/>
    </w:rPr>
  </w:style>
  <w:style w:type="paragraph" w:customStyle="1" w:styleId="5D69D0A9CB454BB3A90A93B63CC3D09531">
    <w:name w:val="5D69D0A9CB454BB3A90A93B63CC3D09531"/>
    <w:rsid w:val="00DF7DB0"/>
    <w:pPr>
      <w:spacing w:after="200" w:line="276" w:lineRule="auto"/>
      <w:ind w:left="720"/>
      <w:contextualSpacing/>
    </w:pPr>
    <w:rPr>
      <w:rFonts w:ascii="Calibri" w:eastAsia="Calibri" w:hAnsi="Calibri" w:cs="Times New Roman"/>
    </w:rPr>
  </w:style>
  <w:style w:type="paragraph" w:customStyle="1" w:styleId="8268B39F059E4762BEDE7FC93DC5D95630">
    <w:name w:val="8268B39F059E4762BEDE7FC93DC5D95630"/>
    <w:rsid w:val="00DF7DB0"/>
    <w:pPr>
      <w:spacing w:after="200" w:line="276" w:lineRule="auto"/>
      <w:ind w:left="720"/>
      <w:contextualSpacing/>
    </w:pPr>
    <w:rPr>
      <w:rFonts w:ascii="Calibri" w:eastAsia="Calibri" w:hAnsi="Calibri" w:cs="Times New Roman"/>
    </w:rPr>
  </w:style>
  <w:style w:type="paragraph" w:customStyle="1" w:styleId="6601FAC87139465395E9F9FDC25F072816">
    <w:name w:val="6601FAC87139465395E9F9FDC25F072816"/>
    <w:rsid w:val="00DF7DB0"/>
    <w:pPr>
      <w:spacing w:after="200" w:line="276" w:lineRule="auto"/>
      <w:ind w:left="720"/>
      <w:contextualSpacing/>
    </w:pPr>
    <w:rPr>
      <w:rFonts w:ascii="Calibri" w:eastAsia="Calibri" w:hAnsi="Calibri" w:cs="Times New Roman"/>
    </w:rPr>
  </w:style>
  <w:style w:type="paragraph" w:customStyle="1" w:styleId="D9CF1B94ED88459F84D188FCDB10CAE442">
    <w:name w:val="D9CF1B94ED88459F84D188FCDB10CAE442"/>
    <w:rsid w:val="00DF7DB0"/>
    <w:pPr>
      <w:spacing w:after="200" w:line="276" w:lineRule="auto"/>
      <w:ind w:left="720"/>
      <w:contextualSpacing/>
    </w:pPr>
    <w:rPr>
      <w:rFonts w:ascii="Calibri" w:eastAsia="Calibri" w:hAnsi="Calibri" w:cs="Times New Roman"/>
    </w:rPr>
  </w:style>
  <w:style w:type="paragraph" w:customStyle="1" w:styleId="82EA1B5A943444FE889553E6919FB85639">
    <w:name w:val="82EA1B5A943444FE889553E6919FB85639"/>
    <w:rsid w:val="00DF7DB0"/>
    <w:pPr>
      <w:spacing w:after="200" w:line="276" w:lineRule="auto"/>
      <w:ind w:left="720"/>
      <w:contextualSpacing/>
    </w:pPr>
    <w:rPr>
      <w:rFonts w:ascii="Calibri" w:eastAsia="Calibri" w:hAnsi="Calibri" w:cs="Times New Roman"/>
    </w:rPr>
  </w:style>
  <w:style w:type="paragraph" w:customStyle="1" w:styleId="2345890E29284E0580503A6D7512809837">
    <w:name w:val="2345890E29284E0580503A6D7512809837"/>
    <w:rsid w:val="00DF7DB0"/>
    <w:pPr>
      <w:spacing w:after="200" w:line="276" w:lineRule="auto"/>
      <w:ind w:left="720"/>
      <w:contextualSpacing/>
    </w:pPr>
    <w:rPr>
      <w:rFonts w:ascii="Calibri" w:eastAsia="Calibri" w:hAnsi="Calibri" w:cs="Times New Roman"/>
    </w:rPr>
  </w:style>
  <w:style w:type="paragraph" w:customStyle="1" w:styleId="B5BC8ACD9E4B44A68C5879AEBE63786432">
    <w:name w:val="B5BC8ACD9E4B44A68C5879AEBE63786432"/>
    <w:rsid w:val="00DF7DB0"/>
    <w:pPr>
      <w:spacing w:after="200" w:line="276" w:lineRule="auto"/>
      <w:ind w:left="720"/>
      <w:contextualSpacing/>
    </w:pPr>
    <w:rPr>
      <w:rFonts w:ascii="Calibri" w:eastAsia="Calibri" w:hAnsi="Calibri" w:cs="Times New Roman"/>
    </w:rPr>
  </w:style>
  <w:style w:type="paragraph" w:customStyle="1" w:styleId="CA9578AD914A4D5D8B2E80A7E048C8F832">
    <w:name w:val="CA9578AD914A4D5D8B2E80A7E048C8F832"/>
    <w:rsid w:val="00DF7DB0"/>
    <w:pPr>
      <w:spacing w:after="200" w:line="276" w:lineRule="auto"/>
      <w:ind w:left="720"/>
      <w:contextualSpacing/>
    </w:pPr>
    <w:rPr>
      <w:rFonts w:ascii="Calibri" w:eastAsia="Calibri" w:hAnsi="Calibri" w:cs="Times New Roman"/>
    </w:rPr>
  </w:style>
  <w:style w:type="paragraph" w:customStyle="1" w:styleId="5D69D0A9CB454BB3A90A93B63CC3D09532">
    <w:name w:val="5D69D0A9CB454BB3A90A93B63CC3D09532"/>
    <w:rsid w:val="00DF7DB0"/>
    <w:pPr>
      <w:spacing w:after="200" w:line="276" w:lineRule="auto"/>
      <w:ind w:left="720"/>
      <w:contextualSpacing/>
    </w:pPr>
    <w:rPr>
      <w:rFonts w:ascii="Calibri" w:eastAsia="Calibri" w:hAnsi="Calibri" w:cs="Times New Roman"/>
    </w:rPr>
  </w:style>
  <w:style w:type="paragraph" w:customStyle="1" w:styleId="8268B39F059E4762BEDE7FC93DC5D95631">
    <w:name w:val="8268B39F059E4762BEDE7FC93DC5D95631"/>
    <w:rsid w:val="00DF7DB0"/>
    <w:pPr>
      <w:spacing w:after="200" w:line="276" w:lineRule="auto"/>
      <w:ind w:left="720"/>
      <w:contextualSpacing/>
    </w:pPr>
    <w:rPr>
      <w:rFonts w:ascii="Calibri" w:eastAsia="Calibri" w:hAnsi="Calibri" w:cs="Times New Roman"/>
    </w:rPr>
  </w:style>
  <w:style w:type="paragraph" w:customStyle="1" w:styleId="6601FAC87139465395E9F9FDC25F072817">
    <w:name w:val="6601FAC87139465395E9F9FDC25F072817"/>
    <w:rsid w:val="00DF7DB0"/>
    <w:pPr>
      <w:spacing w:after="200" w:line="276" w:lineRule="auto"/>
      <w:ind w:left="720"/>
      <w:contextualSpacing/>
    </w:pPr>
    <w:rPr>
      <w:rFonts w:ascii="Calibri" w:eastAsia="Calibri" w:hAnsi="Calibri" w:cs="Times New Roman"/>
    </w:rPr>
  </w:style>
  <w:style w:type="paragraph" w:customStyle="1" w:styleId="D9CF1B94ED88459F84D188FCDB10CAE443">
    <w:name w:val="D9CF1B94ED88459F84D188FCDB10CAE443"/>
    <w:rsid w:val="00DF7DB0"/>
    <w:pPr>
      <w:spacing w:after="200" w:line="276" w:lineRule="auto"/>
      <w:ind w:left="720"/>
      <w:contextualSpacing/>
    </w:pPr>
    <w:rPr>
      <w:rFonts w:ascii="Calibri" w:eastAsia="Calibri" w:hAnsi="Calibri" w:cs="Times New Roman"/>
    </w:rPr>
  </w:style>
  <w:style w:type="paragraph" w:customStyle="1" w:styleId="82EA1B5A943444FE889553E6919FB85640">
    <w:name w:val="82EA1B5A943444FE889553E6919FB85640"/>
    <w:rsid w:val="00DF7DB0"/>
    <w:pPr>
      <w:spacing w:after="200" w:line="276" w:lineRule="auto"/>
      <w:ind w:left="720"/>
      <w:contextualSpacing/>
    </w:pPr>
    <w:rPr>
      <w:rFonts w:ascii="Calibri" w:eastAsia="Calibri" w:hAnsi="Calibri" w:cs="Times New Roman"/>
    </w:rPr>
  </w:style>
  <w:style w:type="paragraph" w:customStyle="1" w:styleId="2345890E29284E0580503A6D7512809838">
    <w:name w:val="2345890E29284E0580503A6D7512809838"/>
    <w:rsid w:val="00DF7DB0"/>
    <w:pPr>
      <w:spacing w:after="200" w:line="276" w:lineRule="auto"/>
      <w:ind w:left="720"/>
      <w:contextualSpacing/>
    </w:pPr>
    <w:rPr>
      <w:rFonts w:ascii="Calibri" w:eastAsia="Calibri" w:hAnsi="Calibri" w:cs="Times New Roman"/>
    </w:rPr>
  </w:style>
  <w:style w:type="paragraph" w:customStyle="1" w:styleId="B5BC8ACD9E4B44A68C5879AEBE63786433">
    <w:name w:val="B5BC8ACD9E4B44A68C5879AEBE63786433"/>
    <w:rsid w:val="00DF7DB0"/>
    <w:pPr>
      <w:spacing w:after="200" w:line="276" w:lineRule="auto"/>
      <w:ind w:left="720"/>
      <w:contextualSpacing/>
    </w:pPr>
    <w:rPr>
      <w:rFonts w:ascii="Calibri" w:eastAsia="Calibri" w:hAnsi="Calibri" w:cs="Times New Roman"/>
    </w:rPr>
  </w:style>
  <w:style w:type="paragraph" w:customStyle="1" w:styleId="CA9578AD914A4D5D8B2E80A7E048C8F833">
    <w:name w:val="CA9578AD914A4D5D8B2E80A7E048C8F833"/>
    <w:rsid w:val="00DF7DB0"/>
    <w:pPr>
      <w:spacing w:after="200" w:line="276" w:lineRule="auto"/>
      <w:ind w:left="720"/>
      <w:contextualSpacing/>
    </w:pPr>
    <w:rPr>
      <w:rFonts w:ascii="Calibri" w:eastAsia="Calibri" w:hAnsi="Calibri" w:cs="Times New Roman"/>
    </w:rPr>
  </w:style>
  <w:style w:type="paragraph" w:customStyle="1" w:styleId="5D69D0A9CB454BB3A90A93B63CC3D09533">
    <w:name w:val="5D69D0A9CB454BB3A90A93B63CC3D09533"/>
    <w:rsid w:val="00DF7DB0"/>
    <w:pPr>
      <w:spacing w:after="200" w:line="276" w:lineRule="auto"/>
      <w:ind w:left="720"/>
      <w:contextualSpacing/>
    </w:pPr>
    <w:rPr>
      <w:rFonts w:ascii="Calibri" w:eastAsia="Calibri" w:hAnsi="Calibri" w:cs="Times New Roman"/>
    </w:rPr>
  </w:style>
  <w:style w:type="paragraph" w:customStyle="1" w:styleId="8268B39F059E4762BEDE7FC93DC5D95632">
    <w:name w:val="8268B39F059E4762BEDE7FC93DC5D95632"/>
    <w:rsid w:val="00DF7DB0"/>
    <w:pPr>
      <w:spacing w:after="200" w:line="276" w:lineRule="auto"/>
      <w:ind w:left="720"/>
      <w:contextualSpacing/>
    </w:pPr>
    <w:rPr>
      <w:rFonts w:ascii="Calibri" w:eastAsia="Calibri" w:hAnsi="Calibri" w:cs="Times New Roman"/>
    </w:rPr>
  </w:style>
  <w:style w:type="paragraph" w:customStyle="1" w:styleId="6601FAC87139465395E9F9FDC25F072818">
    <w:name w:val="6601FAC87139465395E9F9FDC25F072818"/>
    <w:rsid w:val="00DF7DB0"/>
    <w:pPr>
      <w:spacing w:after="200" w:line="276" w:lineRule="auto"/>
      <w:ind w:left="720"/>
      <w:contextualSpacing/>
    </w:pPr>
    <w:rPr>
      <w:rFonts w:ascii="Calibri" w:eastAsia="Calibri" w:hAnsi="Calibri" w:cs="Times New Roman"/>
    </w:rPr>
  </w:style>
  <w:style w:type="paragraph" w:customStyle="1" w:styleId="D9CF1B94ED88459F84D188FCDB10CAE444">
    <w:name w:val="D9CF1B94ED88459F84D188FCDB10CAE444"/>
    <w:rsid w:val="00DF7DB0"/>
    <w:pPr>
      <w:spacing w:after="200" w:line="276" w:lineRule="auto"/>
      <w:ind w:left="720"/>
      <w:contextualSpacing/>
    </w:pPr>
    <w:rPr>
      <w:rFonts w:ascii="Calibri" w:eastAsia="Calibri" w:hAnsi="Calibri" w:cs="Times New Roman"/>
    </w:rPr>
  </w:style>
  <w:style w:type="paragraph" w:customStyle="1" w:styleId="82EA1B5A943444FE889553E6919FB85641">
    <w:name w:val="82EA1B5A943444FE889553E6919FB85641"/>
    <w:rsid w:val="00DF7DB0"/>
    <w:pPr>
      <w:spacing w:after="200" w:line="276" w:lineRule="auto"/>
      <w:ind w:left="720"/>
      <w:contextualSpacing/>
    </w:pPr>
    <w:rPr>
      <w:rFonts w:ascii="Calibri" w:eastAsia="Calibri" w:hAnsi="Calibri" w:cs="Times New Roman"/>
    </w:rPr>
  </w:style>
  <w:style w:type="paragraph" w:customStyle="1" w:styleId="2345890E29284E0580503A6D7512809839">
    <w:name w:val="2345890E29284E0580503A6D7512809839"/>
    <w:rsid w:val="00DF7DB0"/>
    <w:pPr>
      <w:spacing w:after="200" w:line="276" w:lineRule="auto"/>
      <w:ind w:left="720"/>
      <w:contextualSpacing/>
    </w:pPr>
    <w:rPr>
      <w:rFonts w:ascii="Calibri" w:eastAsia="Calibri" w:hAnsi="Calibri" w:cs="Times New Roman"/>
    </w:rPr>
  </w:style>
  <w:style w:type="paragraph" w:customStyle="1" w:styleId="B5BC8ACD9E4B44A68C5879AEBE63786434">
    <w:name w:val="B5BC8ACD9E4B44A68C5879AEBE63786434"/>
    <w:rsid w:val="00DF7DB0"/>
    <w:pPr>
      <w:spacing w:after="200" w:line="276" w:lineRule="auto"/>
      <w:ind w:left="720"/>
      <w:contextualSpacing/>
    </w:pPr>
    <w:rPr>
      <w:rFonts w:ascii="Calibri" w:eastAsia="Calibri" w:hAnsi="Calibri" w:cs="Times New Roman"/>
    </w:rPr>
  </w:style>
  <w:style w:type="paragraph" w:customStyle="1" w:styleId="CA9578AD914A4D5D8B2E80A7E048C8F834">
    <w:name w:val="CA9578AD914A4D5D8B2E80A7E048C8F834"/>
    <w:rsid w:val="00DF7DB0"/>
    <w:pPr>
      <w:spacing w:after="200" w:line="276" w:lineRule="auto"/>
      <w:ind w:left="720"/>
      <w:contextualSpacing/>
    </w:pPr>
    <w:rPr>
      <w:rFonts w:ascii="Calibri" w:eastAsia="Calibri" w:hAnsi="Calibri" w:cs="Times New Roman"/>
    </w:rPr>
  </w:style>
  <w:style w:type="paragraph" w:customStyle="1" w:styleId="5D69D0A9CB454BB3A90A93B63CC3D09534">
    <w:name w:val="5D69D0A9CB454BB3A90A93B63CC3D09534"/>
    <w:rsid w:val="00DF7DB0"/>
    <w:pPr>
      <w:spacing w:after="200" w:line="276" w:lineRule="auto"/>
      <w:ind w:left="720"/>
      <w:contextualSpacing/>
    </w:pPr>
    <w:rPr>
      <w:rFonts w:ascii="Calibri" w:eastAsia="Calibri" w:hAnsi="Calibri" w:cs="Times New Roman"/>
    </w:rPr>
  </w:style>
  <w:style w:type="paragraph" w:customStyle="1" w:styleId="8268B39F059E4762BEDE7FC93DC5D95633">
    <w:name w:val="8268B39F059E4762BEDE7FC93DC5D95633"/>
    <w:rsid w:val="00DF7DB0"/>
    <w:pPr>
      <w:spacing w:after="200" w:line="276" w:lineRule="auto"/>
      <w:ind w:left="720"/>
      <w:contextualSpacing/>
    </w:pPr>
    <w:rPr>
      <w:rFonts w:ascii="Calibri" w:eastAsia="Calibri" w:hAnsi="Calibri" w:cs="Times New Roman"/>
    </w:rPr>
  </w:style>
  <w:style w:type="paragraph" w:customStyle="1" w:styleId="6601FAC87139465395E9F9FDC25F072819">
    <w:name w:val="6601FAC87139465395E9F9FDC25F072819"/>
    <w:rsid w:val="00DF7DB0"/>
    <w:pPr>
      <w:spacing w:after="200" w:line="276" w:lineRule="auto"/>
      <w:ind w:left="720"/>
      <w:contextualSpacing/>
    </w:pPr>
    <w:rPr>
      <w:rFonts w:ascii="Calibri" w:eastAsia="Calibri" w:hAnsi="Calibri" w:cs="Times New Roman"/>
    </w:rPr>
  </w:style>
  <w:style w:type="paragraph" w:customStyle="1" w:styleId="D9CF1B94ED88459F84D188FCDB10CAE445">
    <w:name w:val="D9CF1B94ED88459F84D188FCDB10CAE445"/>
    <w:rsid w:val="00DF7DB0"/>
    <w:pPr>
      <w:spacing w:after="200" w:line="276" w:lineRule="auto"/>
      <w:ind w:left="720"/>
      <w:contextualSpacing/>
    </w:pPr>
    <w:rPr>
      <w:rFonts w:ascii="Calibri" w:eastAsia="Calibri" w:hAnsi="Calibri" w:cs="Times New Roman"/>
    </w:rPr>
  </w:style>
  <w:style w:type="paragraph" w:customStyle="1" w:styleId="82EA1B5A943444FE889553E6919FB85642">
    <w:name w:val="82EA1B5A943444FE889553E6919FB85642"/>
    <w:rsid w:val="00DF7DB0"/>
    <w:pPr>
      <w:spacing w:after="200" w:line="276" w:lineRule="auto"/>
      <w:ind w:left="720"/>
      <w:contextualSpacing/>
    </w:pPr>
    <w:rPr>
      <w:rFonts w:ascii="Calibri" w:eastAsia="Calibri" w:hAnsi="Calibri" w:cs="Times New Roman"/>
    </w:rPr>
  </w:style>
  <w:style w:type="paragraph" w:customStyle="1" w:styleId="2345890E29284E0580503A6D7512809840">
    <w:name w:val="2345890E29284E0580503A6D7512809840"/>
    <w:rsid w:val="00DF7DB0"/>
    <w:pPr>
      <w:spacing w:after="200" w:line="276" w:lineRule="auto"/>
      <w:ind w:left="720"/>
      <w:contextualSpacing/>
    </w:pPr>
    <w:rPr>
      <w:rFonts w:ascii="Calibri" w:eastAsia="Calibri" w:hAnsi="Calibri" w:cs="Times New Roman"/>
    </w:rPr>
  </w:style>
  <w:style w:type="paragraph" w:customStyle="1" w:styleId="B5BC8ACD9E4B44A68C5879AEBE63786435">
    <w:name w:val="B5BC8ACD9E4B44A68C5879AEBE63786435"/>
    <w:rsid w:val="00DF7DB0"/>
    <w:pPr>
      <w:spacing w:after="200" w:line="276" w:lineRule="auto"/>
      <w:ind w:left="720"/>
      <w:contextualSpacing/>
    </w:pPr>
    <w:rPr>
      <w:rFonts w:ascii="Calibri" w:eastAsia="Calibri" w:hAnsi="Calibri" w:cs="Times New Roman"/>
    </w:rPr>
  </w:style>
  <w:style w:type="paragraph" w:customStyle="1" w:styleId="CA9578AD914A4D5D8B2E80A7E048C8F835">
    <w:name w:val="CA9578AD914A4D5D8B2E80A7E048C8F835"/>
    <w:rsid w:val="00DF7DB0"/>
    <w:pPr>
      <w:spacing w:after="200" w:line="276" w:lineRule="auto"/>
      <w:ind w:left="720"/>
      <w:contextualSpacing/>
    </w:pPr>
    <w:rPr>
      <w:rFonts w:ascii="Calibri" w:eastAsia="Calibri" w:hAnsi="Calibri" w:cs="Times New Roman"/>
    </w:rPr>
  </w:style>
  <w:style w:type="paragraph" w:customStyle="1" w:styleId="5D69D0A9CB454BB3A90A93B63CC3D09535">
    <w:name w:val="5D69D0A9CB454BB3A90A93B63CC3D09535"/>
    <w:rsid w:val="00DF7DB0"/>
    <w:pPr>
      <w:spacing w:after="200" w:line="276" w:lineRule="auto"/>
      <w:ind w:left="720"/>
      <w:contextualSpacing/>
    </w:pPr>
    <w:rPr>
      <w:rFonts w:ascii="Calibri" w:eastAsia="Calibri" w:hAnsi="Calibri" w:cs="Times New Roman"/>
    </w:rPr>
  </w:style>
  <w:style w:type="paragraph" w:customStyle="1" w:styleId="8268B39F059E4762BEDE7FC93DC5D95634">
    <w:name w:val="8268B39F059E4762BEDE7FC93DC5D95634"/>
    <w:rsid w:val="00DF7DB0"/>
    <w:pPr>
      <w:spacing w:after="200" w:line="276" w:lineRule="auto"/>
      <w:ind w:left="720"/>
      <w:contextualSpacing/>
    </w:pPr>
    <w:rPr>
      <w:rFonts w:ascii="Calibri" w:eastAsia="Calibri" w:hAnsi="Calibri" w:cs="Times New Roman"/>
    </w:rPr>
  </w:style>
  <w:style w:type="paragraph" w:customStyle="1" w:styleId="6601FAC87139465395E9F9FDC25F072820">
    <w:name w:val="6601FAC87139465395E9F9FDC25F072820"/>
    <w:rsid w:val="00DF7DB0"/>
    <w:pPr>
      <w:spacing w:after="200" w:line="276" w:lineRule="auto"/>
      <w:ind w:left="720"/>
      <w:contextualSpacing/>
    </w:pPr>
    <w:rPr>
      <w:rFonts w:ascii="Calibri" w:eastAsia="Calibri" w:hAnsi="Calibri" w:cs="Times New Roman"/>
    </w:rPr>
  </w:style>
  <w:style w:type="paragraph" w:customStyle="1" w:styleId="D9CF1B94ED88459F84D188FCDB10CAE446">
    <w:name w:val="D9CF1B94ED88459F84D188FCDB10CAE446"/>
    <w:rsid w:val="00DF7DB0"/>
    <w:pPr>
      <w:spacing w:after="200" w:line="276" w:lineRule="auto"/>
      <w:ind w:left="720"/>
      <w:contextualSpacing/>
    </w:pPr>
    <w:rPr>
      <w:rFonts w:ascii="Calibri" w:eastAsia="Calibri" w:hAnsi="Calibri" w:cs="Times New Roman"/>
    </w:rPr>
  </w:style>
  <w:style w:type="paragraph" w:customStyle="1" w:styleId="82EA1B5A943444FE889553E6919FB85643">
    <w:name w:val="82EA1B5A943444FE889553E6919FB85643"/>
    <w:rsid w:val="00DF7DB0"/>
    <w:pPr>
      <w:spacing w:after="200" w:line="276" w:lineRule="auto"/>
      <w:ind w:left="720"/>
      <w:contextualSpacing/>
    </w:pPr>
    <w:rPr>
      <w:rFonts w:ascii="Calibri" w:eastAsia="Calibri" w:hAnsi="Calibri" w:cs="Times New Roman"/>
    </w:rPr>
  </w:style>
  <w:style w:type="paragraph" w:customStyle="1" w:styleId="2345890E29284E0580503A6D7512809841">
    <w:name w:val="2345890E29284E0580503A6D7512809841"/>
    <w:rsid w:val="00DF7DB0"/>
    <w:pPr>
      <w:spacing w:after="200" w:line="276" w:lineRule="auto"/>
      <w:ind w:left="720"/>
      <w:contextualSpacing/>
    </w:pPr>
    <w:rPr>
      <w:rFonts w:ascii="Calibri" w:eastAsia="Calibri" w:hAnsi="Calibri" w:cs="Times New Roman"/>
    </w:rPr>
  </w:style>
  <w:style w:type="paragraph" w:customStyle="1" w:styleId="B5BC8ACD9E4B44A68C5879AEBE63786436">
    <w:name w:val="B5BC8ACD9E4B44A68C5879AEBE63786436"/>
    <w:rsid w:val="00DF7DB0"/>
    <w:pPr>
      <w:spacing w:after="200" w:line="276" w:lineRule="auto"/>
      <w:ind w:left="720"/>
      <w:contextualSpacing/>
    </w:pPr>
    <w:rPr>
      <w:rFonts w:ascii="Calibri" w:eastAsia="Calibri" w:hAnsi="Calibri" w:cs="Times New Roman"/>
    </w:rPr>
  </w:style>
  <w:style w:type="paragraph" w:customStyle="1" w:styleId="CA9578AD914A4D5D8B2E80A7E048C8F836">
    <w:name w:val="CA9578AD914A4D5D8B2E80A7E048C8F836"/>
    <w:rsid w:val="00DF7DB0"/>
    <w:pPr>
      <w:spacing w:after="200" w:line="276" w:lineRule="auto"/>
      <w:ind w:left="720"/>
      <w:contextualSpacing/>
    </w:pPr>
    <w:rPr>
      <w:rFonts w:ascii="Calibri" w:eastAsia="Calibri" w:hAnsi="Calibri" w:cs="Times New Roman"/>
    </w:rPr>
  </w:style>
  <w:style w:type="paragraph" w:customStyle="1" w:styleId="5D69D0A9CB454BB3A90A93B63CC3D09536">
    <w:name w:val="5D69D0A9CB454BB3A90A93B63CC3D09536"/>
    <w:rsid w:val="00DF7DB0"/>
    <w:pPr>
      <w:spacing w:after="200" w:line="276" w:lineRule="auto"/>
      <w:ind w:left="720"/>
      <w:contextualSpacing/>
    </w:pPr>
    <w:rPr>
      <w:rFonts w:ascii="Calibri" w:eastAsia="Calibri" w:hAnsi="Calibri" w:cs="Times New Roman"/>
    </w:rPr>
  </w:style>
  <w:style w:type="paragraph" w:customStyle="1" w:styleId="8268B39F059E4762BEDE7FC93DC5D95635">
    <w:name w:val="8268B39F059E4762BEDE7FC93DC5D95635"/>
    <w:rsid w:val="00DF7DB0"/>
    <w:pPr>
      <w:spacing w:after="200" w:line="276" w:lineRule="auto"/>
      <w:ind w:left="720"/>
      <w:contextualSpacing/>
    </w:pPr>
    <w:rPr>
      <w:rFonts w:ascii="Calibri" w:eastAsia="Calibri" w:hAnsi="Calibri" w:cs="Times New Roman"/>
    </w:rPr>
  </w:style>
  <w:style w:type="paragraph" w:customStyle="1" w:styleId="6601FAC87139465395E9F9FDC25F072821">
    <w:name w:val="6601FAC87139465395E9F9FDC25F072821"/>
    <w:rsid w:val="00DF7DB0"/>
    <w:pPr>
      <w:spacing w:after="200" w:line="276" w:lineRule="auto"/>
      <w:ind w:left="720"/>
      <w:contextualSpacing/>
    </w:pPr>
    <w:rPr>
      <w:rFonts w:ascii="Calibri" w:eastAsia="Calibri" w:hAnsi="Calibri" w:cs="Times New Roman"/>
    </w:rPr>
  </w:style>
  <w:style w:type="paragraph" w:customStyle="1" w:styleId="D9CF1B94ED88459F84D188FCDB10CAE447">
    <w:name w:val="D9CF1B94ED88459F84D188FCDB10CAE447"/>
    <w:rsid w:val="003B0EC6"/>
    <w:pPr>
      <w:spacing w:after="200" w:line="276" w:lineRule="auto"/>
      <w:ind w:left="720"/>
      <w:contextualSpacing/>
    </w:pPr>
    <w:rPr>
      <w:rFonts w:ascii="Calibri" w:eastAsia="Calibri" w:hAnsi="Calibri" w:cs="Times New Roman"/>
    </w:rPr>
  </w:style>
  <w:style w:type="paragraph" w:customStyle="1" w:styleId="82EA1B5A943444FE889553E6919FB85644">
    <w:name w:val="82EA1B5A943444FE889553E6919FB85644"/>
    <w:rsid w:val="003B0EC6"/>
    <w:pPr>
      <w:spacing w:after="200" w:line="276" w:lineRule="auto"/>
      <w:ind w:left="720"/>
      <w:contextualSpacing/>
    </w:pPr>
    <w:rPr>
      <w:rFonts w:ascii="Calibri" w:eastAsia="Calibri" w:hAnsi="Calibri" w:cs="Times New Roman"/>
    </w:rPr>
  </w:style>
  <w:style w:type="paragraph" w:customStyle="1" w:styleId="2345890E29284E0580503A6D7512809842">
    <w:name w:val="2345890E29284E0580503A6D7512809842"/>
    <w:rsid w:val="003B0EC6"/>
    <w:pPr>
      <w:spacing w:after="200" w:line="276" w:lineRule="auto"/>
      <w:ind w:left="720"/>
      <w:contextualSpacing/>
    </w:pPr>
    <w:rPr>
      <w:rFonts w:ascii="Calibri" w:eastAsia="Calibri" w:hAnsi="Calibri" w:cs="Times New Roman"/>
    </w:rPr>
  </w:style>
  <w:style w:type="paragraph" w:customStyle="1" w:styleId="B5BC8ACD9E4B44A68C5879AEBE63786437">
    <w:name w:val="B5BC8ACD9E4B44A68C5879AEBE63786437"/>
    <w:rsid w:val="003B0EC6"/>
    <w:pPr>
      <w:spacing w:after="200" w:line="276" w:lineRule="auto"/>
      <w:ind w:left="720"/>
      <w:contextualSpacing/>
    </w:pPr>
    <w:rPr>
      <w:rFonts w:ascii="Calibri" w:eastAsia="Calibri" w:hAnsi="Calibri" w:cs="Times New Roman"/>
    </w:rPr>
  </w:style>
  <w:style w:type="paragraph" w:customStyle="1" w:styleId="CA9578AD914A4D5D8B2E80A7E048C8F837">
    <w:name w:val="CA9578AD914A4D5D8B2E80A7E048C8F837"/>
    <w:rsid w:val="003B0EC6"/>
    <w:pPr>
      <w:spacing w:after="200" w:line="276" w:lineRule="auto"/>
      <w:ind w:left="720"/>
      <w:contextualSpacing/>
    </w:pPr>
    <w:rPr>
      <w:rFonts w:ascii="Calibri" w:eastAsia="Calibri" w:hAnsi="Calibri" w:cs="Times New Roman"/>
    </w:rPr>
  </w:style>
  <w:style w:type="paragraph" w:customStyle="1" w:styleId="5D69D0A9CB454BB3A90A93B63CC3D09537">
    <w:name w:val="5D69D0A9CB454BB3A90A93B63CC3D09537"/>
    <w:rsid w:val="003B0EC6"/>
    <w:pPr>
      <w:spacing w:after="200" w:line="276" w:lineRule="auto"/>
      <w:ind w:left="720"/>
      <w:contextualSpacing/>
    </w:pPr>
    <w:rPr>
      <w:rFonts w:ascii="Calibri" w:eastAsia="Calibri" w:hAnsi="Calibri" w:cs="Times New Roman"/>
    </w:rPr>
  </w:style>
  <w:style w:type="paragraph" w:customStyle="1" w:styleId="8268B39F059E4762BEDE7FC93DC5D95636">
    <w:name w:val="8268B39F059E4762BEDE7FC93DC5D95636"/>
    <w:rsid w:val="003B0EC6"/>
    <w:pPr>
      <w:spacing w:after="200" w:line="276" w:lineRule="auto"/>
      <w:ind w:left="720"/>
      <w:contextualSpacing/>
    </w:pPr>
    <w:rPr>
      <w:rFonts w:ascii="Calibri" w:eastAsia="Calibri" w:hAnsi="Calibri" w:cs="Times New Roman"/>
    </w:rPr>
  </w:style>
  <w:style w:type="paragraph" w:customStyle="1" w:styleId="6601FAC87139465395E9F9FDC25F072822">
    <w:name w:val="6601FAC87139465395E9F9FDC25F072822"/>
    <w:rsid w:val="003B0EC6"/>
    <w:pPr>
      <w:spacing w:after="200" w:line="276" w:lineRule="auto"/>
      <w:ind w:left="720"/>
      <w:contextualSpacing/>
    </w:pPr>
    <w:rPr>
      <w:rFonts w:ascii="Calibri" w:eastAsia="Calibri" w:hAnsi="Calibri" w:cs="Times New Roman"/>
    </w:rPr>
  </w:style>
  <w:style w:type="paragraph" w:customStyle="1" w:styleId="D9CF1B94ED88459F84D188FCDB10CAE448">
    <w:name w:val="D9CF1B94ED88459F84D188FCDB10CAE448"/>
    <w:rsid w:val="00245339"/>
    <w:pPr>
      <w:spacing w:after="200" w:line="276" w:lineRule="auto"/>
      <w:ind w:left="720"/>
      <w:contextualSpacing/>
    </w:pPr>
    <w:rPr>
      <w:rFonts w:ascii="Calibri" w:eastAsia="Calibri" w:hAnsi="Calibri" w:cs="Times New Roman"/>
    </w:rPr>
  </w:style>
  <w:style w:type="paragraph" w:customStyle="1" w:styleId="82EA1B5A943444FE889553E6919FB85645">
    <w:name w:val="82EA1B5A943444FE889553E6919FB85645"/>
    <w:rsid w:val="00245339"/>
    <w:pPr>
      <w:spacing w:after="200" w:line="276" w:lineRule="auto"/>
      <w:ind w:left="720"/>
      <w:contextualSpacing/>
    </w:pPr>
    <w:rPr>
      <w:rFonts w:ascii="Calibri" w:eastAsia="Calibri" w:hAnsi="Calibri" w:cs="Times New Roman"/>
    </w:rPr>
  </w:style>
  <w:style w:type="paragraph" w:customStyle="1" w:styleId="2345890E29284E0580503A6D7512809843">
    <w:name w:val="2345890E29284E0580503A6D7512809843"/>
    <w:rsid w:val="00245339"/>
    <w:pPr>
      <w:spacing w:after="200" w:line="276" w:lineRule="auto"/>
      <w:ind w:left="720"/>
      <w:contextualSpacing/>
    </w:pPr>
    <w:rPr>
      <w:rFonts w:ascii="Calibri" w:eastAsia="Calibri" w:hAnsi="Calibri" w:cs="Times New Roman"/>
    </w:rPr>
  </w:style>
  <w:style w:type="paragraph" w:customStyle="1" w:styleId="B5BC8ACD9E4B44A68C5879AEBE63786438">
    <w:name w:val="B5BC8ACD9E4B44A68C5879AEBE63786438"/>
    <w:rsid w:val="00245339"/>
    <w:pPr>
      <w:spacing w:after="200" w:line="276" w:lineRule="auto"/>
      <w:ind w:left="720"/>
      <w:contextualSpacing/>
    </w:pPr>
    <w:rPr>
      <w:rFonts w:ascii="Calibri" w:eastAsia="Calibri" w:hAnsi="Calibri" w:cs="Times New Roman"/>
    </w:rPr>
  </w:style>
  <w:style w:type="paragraph" w:customStyle="1" w:styleId="CA9578AD914A4D5D8B2E80A7E048C8F838">
    <w:name w:val="CA9578AD914A4D5D8B2E80A7E048C8F838"/>
    <w:rsid w:val="00245339"/>
    <w:pPr>
      <w:spacing w:after="200" w:line="276" w:lineRule="auto"/>
      <w:ind w:left="720"/>
      <w:contextualSpacing/>
    </w:pPr>
    <w:rPr>
      <w:rFonts w:ascii="Calibri" w:eastAsia="Calibri" w:hAnsi="Calibri" w:cs="Times New Roman"/>
    </w:rPr>
  </w:style>
  <w:style w:type="paragraph" w:customStyle="1" w:styleId="5D69D0A9CB454BB3A90A93B63CC3D09538">
    <w:name w:val="5D69D0A9CB454BB3A90A93B63CC3D09538"/>
    <w:rsid w:val="00245339"/>
    <w:pPr>
      <w:spacing w:after="200" w:line="276" w:lineRule="auto"/>
      <w:ind w:left="720"/>
      <w:contextualSpacing/>
    </w:pPr>
    <w:rPr>
      <w:rFonts w:ascii="Calibri" w:eastAsia="Calibri" w:hAnsi="Calibri" w:cs="Times New Roman"/>
    </w:rPr>
  </w:style>
  <w:style w:type="paragraph" w:customStyle="1" w:styleId="8268B39F059E4762BEDE7FC93DC5D95637">
    <w:name w:val="8268B39F059E4762BEDE7FC93DC5D95637"/>
    <w:rsid w:val="00245339"/>
    <w:pPr>
      <w:spacing w:after="200" w:line="276" w:lineRule="auto"/>
      <w:ind w:left="720"/>
      <w:contextualSpacing/>
    </w:pPr>
    <w:rPr>
      <w:rFonts w:ascii="Calibri" w:eastAsia="Calibri" w:hAnsi="Calibri" w:cs="Times New Roman"/>
    </w:rPr>
  </w:style>
  <w:style w:type="paragraph" w:customStyle="1" w:styleId="6601FAC87139465395E9F9FDC25F072823">
    <w:name w:val="6601FAC87139465395E9F9FDC25F072823"/>
    <w:rsid w:val="00245339"/>
    <w:pPr>
      <w:spacing w:after="200" w:line="276" w:lineRule="auto"/>
      <w:ind w:left="720"/>
      <w:contextualSpacing/>
    </w:pPr>
    <w:rPr>
      <w:rFonts w:ascii="Calibri" w:eastAsia="Calibri" w:hAnsi="Calibri" w:cs="Times New Roman"/>
    </w:rPr>
  </w:style>
  <w:style w:type="paragraph" w:customStyle="1" w:styleId="D9CF1B94ED88459F84D188FCDB10CAE449">
    <w:name w:val="D9CF1B94ED88459F84D188FCDB10CAE449"/>
    <w:rsid w:val="00245339"/>
    <w:pPr>
      <w:spacing w:after="200" w:line="276" w:lineRule="auto"/>
      <w:ind w:left="720"/>
      <w:contextualSpacing/>
    </w:pPr>
    <w:rPr>
      <w:rFonts w:ascii="Calibri" w:eastAsia="Calibri" w:hAnsi="Calibri" w:cs="Times New Roman"/>
    </w:rPr>
  </w:style>
  <w:style w:type="paragraph" w:customStyle="1" w:styleId="82EA1B5A943444FE889553E6919FB85646">
    <w:name w:val="82EA1B5A943444FE889553E6919FB85646"/>
    <w:rsid w:val="00245339"/>
    <w:pPr>
      <w:spacing w:after="200" w:line="276" w:lineRule="auto"/>
      <w:ind w:left="720"/>
      <w:contextualSpacing/>
    </w:pPr>
    <w:rPr>
      <w:rFonts w:ascii="Calibri" w:eastAsia="Calibri" w:hAnsi="Calibri" w:cs="Times New Roman"/>
    </w:rPr>
  </w:style>
  <w:style w:type="paragraph" w:customStyle="1" w:styleId="2345890E29284E0580503A6D7512809844">
    <w:name w:val="2345890E29284E0580503A6D7512809844"/>
    <w:rsid w:val="00245339"/>
    <w:pPr>
      <w:spacing w:after="200" w:line="276" w:lineRule="auto"/>
      <w:ind w:left="720"/>
      <w:contextualSpacing/>
    </w:pPr>
    <w:rPr>
      <w:rFonts w:ascii="Calibri" w:eastAsia="Calibri" w:hAnsi="Calibri" w:cs="Times New Roman"/>
    </w:rPr>
  </w:style>
  <w:style w:type="paragraph" w:customStyle="1" w:styleId="B5BC8ACD9E4B44A68C5879AEBE63786439">
    <w:name w:val="B5BC8ACD9E4B44A68C5879AEBE63786439"/>
    <w:rsid w:val="00245339"/>
    <w:pPr>
      <w:spacing w:after="200" w:line="276" w:lineRule="auto"/>
      <w:ind w:left="720"/>
      <w:contextualSpacing/>
    </w:pPr>
    <w:rPr>
      <w:rFonts w:ascii="Calibri" w:eastAsia="Calibri" w:hAnsi="Calibri" w:cs="Times New Roman"/>
    </w:rPr>
  </w:style>
  <w:style w:type="paragraph" w:customStyle="1" w:styleId="CA9578AD914A4D5D8B2E80A7E048C8F839">
    <w:name w:val="CA9578AD914A4D5D8B2E80A7E048C8F839"/>
    <w:rsid w:val="00245339"/>
    <w:pPr>
      <w:spacing w:after="200" w:line="276" w:lineRule="auto"/>
      <w:ind w:left="720"/>
      <w:contextualSpacing/>
    </w:pPr>
    <w:rPr>
      <w:rFonts w:ascii="Calibri" w:eastAsia="Calibri" w:hAnsi="Calibri" w:cs="Times New Roman"/>
    </w:rPr>
  </w:style>
  <w:style w:type="paragraph" w:customStyle="1" w:styleId="5D69D0A9CB454BB3A90A93B63CC3D09539">
    <w:name w:val="5D69D0A9CB454BB3A90A93B63CC3D09539"/>
    <w:rsid w:val="00245339"/>
    <w:pPr>
      <w:spacing w:after="200" w:line="276" w:lineRule="auto"/>
      <w:ind w:left="720"/>
      <w:contextualSpacing/>
    </w:pPr>
    <w:rPr>
      <w:rFonts w:ascii="Calibri" w:eastAsia="Calibri" w:hAnsi="Calibri" w:cs="Times New Roman"/>
    </w:rPr>
  </w:style>
  <w:style w:type="paragraph" w:customStyle="1" w:styleId="8268B39F059E4762BEDE7FC93DC5D95638">
    <w:name w:val="8268B39F059E4762BEDE7FC93DC5D95638"/>
    <w:rsid w:val="00245339"/>
    <w:pPr>
      <w:spacing w:after="200" w:line="276" w:lineRule="auto"/>
      <w:ind w:left="720"/>
      <w:contextualSpacing/>
    </w:pPr>
    <w:rPr>
      <w:rFonts w:ascii="Calibri" w:eastAsia="Calibri" w:hAnsi="Calibri" w:cs="Times New Roman"/>
    </w:rPr>
  </w:style>
  <w:style w:type="paragraph" w:customStyle="1" w:styleId="6601FAC87139465395E9F9FDC25F072824">
    <w:name w:val="6601FAC87139465395E9F9FDC25F072824"/>
    <w:rsid w:val="00245339"/>
    <w:pPr>
      <w:spacing w:after="200" w:line="276" w:lineRule="auto"/>
      <w:ind w:left="720"/>
      <w:contextualSpacing/>
    </w:pPr>
    <w:rPr>
      <w:rFonts w:ascii="Calibri" w:eastAsia="Calibri" w:hAnsi="Calibri" w:cs="Times New Roman"/>
    </w:rPr>
  </w:style>
  <w:style w:type="paragraph" w:customStyle="1" w:styleId="750EB73140DE4CE3B91F3CD951AC9689">
    <w:name w:val="750EB73140DE4CE3B91F3CD951AC9689"/>
    <w:rsid w:val="00245339"/>
    <w:pPr>
      <w:spacing w:before="40" w:after="40" w:line="264" w:lineRule="auto"/>
    </w:pPr>
    <w:rPr>
      <w:rFonts w:ascii="Arial" w:eastAsia="Calibri" w:hAnsi="Arial" w:cs="Times New Roman"/>
      <w:sz w:val="20"/>
      <w:szCs w:val="20"/>
    </w:rPr>
  </w:style>
  <w:style w:type="paragraph" w:customStyle="1" w:styleId="D9CF1B94ED88459F84D188FCDB10CAE450">
    <w:name w:val="D9CF1B94ED88459F84D188FCDB10CAE450"/>
    <w:rsid w:val="00245339"/>
    <w:pPr>
      <w:spacing w:after="200" w:line="276" w:lineRule="auto"/>
      <w:ind w:left="720"/>
      <w:contextualSpacing/>
    </w:pPr>
    <w:rPr>
      <w:rFonts w:ascii="Calibri" w:eastAsia="Calibri" w:hAnsi="Calibri" w:cs="Times New Roman"/>
    </w:rPr>
  </w:style>
  <w:style w:type="paragraph" w:customStyle="1" w:styleId="82EA1B5A943444FE889553E6919FB85647">
    <w:name w:val="82EA1B5A943444FE889553E6919FB85647"/>
    <w:rsid w:val="00245339"/>
    <w:pPr>
      <w:spacing w:after="200" w:line="276" w:lineRule="auto"/>
      <w:ind w:left="720"/>
      <w:contextualSpacing/>
    </w:pPr>
    <w:rPr>
      <w:rFonts w:ascii="Calibri" w:eastAsia="Calibri" w:hAnsi="Calibri" w:cs="Times New Roman"/>
    </w:rPr>
  </w:style>
  <w:style w:type="paragraph" w:customStyle="1" w:styleId="2345890E29284E0580503A6D7512809845">
    <w:name w:val="2345890E29284E0580503A6D7512809845"/>
    <w:rsid w:val="00245339"/>
    <w:pPr>
      <w:spacing w:after="200" w:line="276" w:lineRule="auto"/>
      <w:ind w:left="720"/>
      <w:contextualSpacing/>
    </w:pPr>
    <w:rPr>
      <w:rFonts w:ascii="Calibri" w:eastAsia="Calibri" w:hAnsi="Calibri" w:cs="Times New Roman"/>
    </w:rPr>
  </w:style>
  <w:style w:type="paragraph" w:customStyle="1" w:styleId="B5BC8ACD9E4B44A68C5879AEBE63786440">
    <w:name w:val="B5BC8ACD9E4B44A68C5879AEBE63786440"/>
    <w:rsid w:val="00245339"/>
    <w:pPr>
      <w:spacing w:after="200" w:line="276" w:lineRule="auto"/>
      <w:ind w:left="720"/>
      <w:contextualSpacing/>
    </w:pPr>
    <w:rPr>
      <w:rFonts w:ascii="Calibri" w:eastAsia="Calibri" w:hAnsi="Calibri" w:cs="Times New Roman"/>
    </w:rPr>
  </w:style>
  <w:style w:type="paragraph" w:customStyle="1" w:styleId="CA9578AD914A4D5D8B2E80A7E048C8F840">
    <w:name w:val="CA9578AD914A4D5D8B2E80A7E048C8F840"/>
    <w:rsid w:val="00245339"/>
    <w:pPr>
      <w:spacing w:after="200" w:line="276" w:lineRule="auto"/>
      <w:ind w:left="720"/>
      <w:contextualSpacing/>
    </w:pPr>
    <w:rPr>
      <w:rFonts w:ascii="Calibri" w:eastAsia="Calibri" w:hAnsi="Calibri" w:cs="Times New Roman"/>
    </w:rPr>
  </w:style>
  <w:style w:type="paragraph" w:customStyle="1" w:styleId="5D69D0A9CB454BB3A90A93B63CC3D09540">
    <w:name w:val="5D69D0A9CB454BB3A90A93B63CC3D09540"/>
    <w:rsid w:val="00245339"/>
    <w:pPr>
      <w:spacing w:after="200" w:line="276" w:lineRule="auto"/>
      <w:ind w:left="720"/>
      <w:contextualSpacing/>
    </w:pPr>
    <w:rPr>
      <w:rFonts w:ascii="Calibri" w:eastAsia="Calibri" w:hAnsi="Calibri" w:cs="Times New Roman"/>
    </w:rPr>
  </w:style>
  <w:style w:type="paragraph" w:customStyle="1" w:styleId="8268B39F059E4762BEDE7FC93DC5D95639">
    <w:name w:val="8268B39F059E4762BEDE7FC93DC5D95639"/>
    <w:rsid w:val="00245339"/>
    <w:pPr>
      <w:spacing w:after="200" w:line="276" w:lineRule="auto"/>
      <w:ind w:left="720"/>
      <w:contextualSpacing/>
    </w:pPr>
    <w:rPr>
      <w:rFonts w:ascii="Calibri" w:eastAsia="Calibri" w:hAnsi="Calibri" w:cs="Times New Roman"/>
    </w:rPr>
  </w:style>
  <w:style w:type="paragraph" w:customStyle="1" w:styleId="6601FAC87139465395E9F9FDC25F072825">
    <w:name w:val="6601FAC87139465395E9F9FDC25F072825"/>
    <w:rsid w:val="00245339"/>
    <w:pPr>
      <w:spacing w:after="200" w:line="276" w:lineRule="auto"/>
      <w:ind w:left="720"/>
      <w:contextualSpacing/>
    </w:pPr>
    <w:rPr>
      <w:rFonts w:ascii="Calibri" w:eastAsia="Calibri" w:hAnsi="Calibri" w:cs="Times New Roman"/>
    </w:rPr>
  </w:style>
  <w:style w:type="paragraph" w:customStyle="1" w:styleId="750EB73140DE4CE3B91F3CD951AC96891">
    <w:name w:val="750EB73140DE4CE3B91F3CD951AC96891"/>
    <w:rsid w:val="00245339"/>
    <w:pPr>
      <w:spacing w:before="40" w:after="40" w:line="264" w:lineRule="auto"/>
    </w:pPr>
    <w:rPr>
      <w:rFonts w:ascii="Arial" w:eastAsia="Calibri" w:hAnsi="Arial" w:cs="Times New Roman"/>
      <w:sz w:val="20"/>
      <w:szCs w:val="20"/>
    </w:rPr>
  </w:style>
  <w:style w:type="paragraph" w:customStyle="1" w:styleId="D9CF1B94ED88459F84D188FCDB10CAE451">
    <w:name w:val="D9CF1B94ED88459F84D188FCDB10CAE451"/>
    <w:rsid w:val="00245339"/>
    <w:pPr>
      <w:spacing w:after="200" w:line="276" w:lineRule="auto"/>
      <w:ind w:left="720"/>
      <w:contextualSpacing/>
    </w:pPr>
    <w:rPr>
      <w:rFonts w:ascii="Calibri" w:eastAsia="Calibri" w:hAnsi="Calibri" w:cs="Times New Roman"/>
    </w:rPr>
  </w:style>
  <w:style w:type="paragraph" w:customStyle="1" w:styleId="82EA1B5A943444FE889553E6919FB85648">
    <w:name w:val="82EA1B5A943444FE889553E6919FB85648"/>
    <w:rsid w:val="00245339"/>
    <w:pPr>
      <w:spacing w:after="200" w:line="276" w:lineRule="auto"/>
      <w:ind w:left="720"/>
      <w:contextualSpacing/>
    </w:pPr>
    <w:rPr>
      <w:rFonts w:ascii="Calibri" w:eastAsia="Calibri" w:hAnsi="Calibri" w:cs="Times New Roman"/>
    </w:rPr>
  </w:style>
  <w:style w:type="paragraph" w:customStyle="1" w:styleId="2345890E29284E0580503A6D7512809846">
    <w:name w:val="2345890E29284E0580503A6D7512809846"/>
    <w:rsid w:val="00245339"/>
    <w:pPr>
      <w:spacing w:after="200" w:line="276" w:lineRule="auto"/>
      <w:ind w:left="720"/>
      <w:contextualSpacing/>
    </w:pPr>
    <w:rPr>
      <w:rFonts w:ascii="Calibri" w:eastAsia="Calibri" w:hAnsi="Calibri" w:cs="Times New Roman"/>
    </w:rPr>
  </w:style>
  <w:style w:type="paragraph" w:customStyle="1" w:styleId="B5BC8ACD9E4B44A68C5879AEBE63786441">
    <w:name w:val="B5BC8ACD9E4B44A68C5879AEBE63786441"/>
    <w:rsid w:val="00245339"/>
    <w:pPr>
      <w:spacing w:after="200" w:line="276" w:lineRule="auto"/>
      <w:ind w:left="720"/>
      <w:contextualSpacing/>
    </w:pPr>
    <w:rPr>
      <w:rFonts w:ascii="Calibri" w:eastAsia="Calibri" w:hAnsi="Calibri" w:cs="Times New Roman"/>
    </w:rPr>
  </w:style>
  <w:style w:type="paragraph" w:customStyle="1" w:styleId="CA9578AD914A4D5D8B2E80A7E048C8F841">
    <w:name w:val="CA9578AD914A4D5D8B2E80A7E048C8F841"/>
    <w:rsid w:val="00245339"/>
    <w:pPr>
      <w:spacing w:after="200" w:line="276" w:lineRule="auto"/>
      <w:ind w:left="720"/>
      <w:contextualSpacing/>
    </w:pPr>
    <w:rPr>
      <w:rFonts w:ascii="Calibri" w:eastAsia="Calibri" w:hAnsi="Calibri" w:cs="Times New Roman"/>
    </w:rPr>
  </w:style>
  <w:style w:type="paragraph" w:customStyle="1" w:styleId="5D69D0A9CB454BB3A90A93B63CC3D09541">
    <w:name w:val="5D69D0A9CB454BB3A90A93B63CC3D09541"/>
    <w:rsid w:val="00245339"/>
    <w:pPr>
      <w:spacing w:after="200" w:line="276" w:lineRule="auto"/>
      <w:ind w:left="720"/>
      <w:contextualSpacing/>
    </w:pPr>
    <w:rPr>
      <w:rFonts w:ascii="Calibri" w:eastAsia="Calibri" w:hAnsi="Calibri" w:cs="Times New Roman"/>
    </w:rPr>
  </w:style>
  <w:style w:type="paragraph" w:customStyle="1" w:styleId="8268B39F059E4762BEDE7FC93DC5D95640">
    <w:name w:val="8268B39F059E4762BEDE7FC93DC5D95640"/>
    <w:rsid w:val="00245339"/>
    <w:pPr>
      <w:spacing w:after="200" w:line="276" w:lineRule="auto"/>
      <w:ind w:left="720"/>
      <w:contextualSpacing/>
    </w:pPr>
    <w:rPr>
      <w:rFonts w:ascii="Calibri" w:eastAsia="Calibri" w:hAnsi="Calibri" w:cs="Times New Roman"/>
    </w:rPr>
  </w:style>
  <w:style w:type="paragraph" w:customStyle="1" w:styleId="6601FAC87139465395E9F9FDC25F072826">
    <w:name w:val="6601FAC87139465395E9F9FDC25F072826"/>
    <w:rsid w:val="00245339"/>
    <w:pPr>
      <w:spacing w:after="200" w:line="276" w:lineRule="auto"/>
      <w:ind w:left="720"/>
      <w:contextualSpacing/>
    </w:pPr>
    <w:rPr>
      <w:rFonts w:ascii="Calibri" w:eastAsia="Calibri" w:hAnsi="Calibri" w:cs="Times New Roman"/>
    </w:rPr>
  </w:style>
  <w:style w:type="paragraph" w:customStyle="1" w:styleId="D452284172564FF59B3EB8CCFD337435">
    <w:name w:val="D452284172564FF59B3EB8CCFD337435"/>
    <w:rsid w:val="00245339"/>
  </w:style>
  <w:style w:type="paragraph" w:customStyle="1" w:styleId="4460F526E60440749C3DBD8E40975796">
    <w:name w:val="4460F526E60440749C3DBD8E40975796"/>
    <w:rsid w:val="00245339"/>
  </w:style>
  <w:style w:type="paragraph" w:customStyle="1" w:styleId="BB8D69582AB54BA5A4C5AE9E7119B53F">
    <w:name w:val="BB8D69582AB54BA5A4C5AE9E7119B53F"/>
    <w:rsid w:val="00245339"/>
  </w:style>
  <w:style w:type="paragraph" w:customStyle="1" w:styleId="A512BCCBF4A64450AB611A102B235BFD">
    <w:name w:val="A512BCCBF4A64450AB611A102B235BFD"/>
    <w:rsid w:val="00245339"/>
  </w:style>
  <w:style w:type="paragraph" w:customStyle="1" w:styleId="80B2C4092DC54EB39205953F46678526">
    <w:name w:val="80B2C4092DC54EB39205953F46678526"/>
    <w:rsid w:val="00245339"/>
  </w:style>
  <w:style w:type="paragraph" w:customStyle="1" w:styleId="48549C2F235C4A4ABEE7B6AED02506D4">
    <w:name w:val="48549C2F235C4A4ABEE7B6AED02506D4"/>
    <w:rsid w:val="00245339"/>
  </w:style>
  <w:style w:type="paragraph" w:customStyle="1" w:styleId="442210E5BD6F4A6A9DEE5CB4E5B80EB4">
    <w:name w:val="442210E5BD6F4A6A9DEE5CB4E5B80EB4"/>
    <w:rsid w:val="00245339"/>
  </w:style>
  <w:style w:type="paragraph" w:customStyle="1" w:styleId="99F2648FCE754FC5B348989C833D91E1">
    <w:name w:val="99F2648FCE754FC5B348989C833D91E1"/>
    <w:rsid w:val="00245339"/>
  </w:style>
  <w:style w:type="paragraph" w:customStyle="1" w:styleId="CF24C73A9E7244D782D7B4BBAB723BAE">
    <w:name w:val="CF24C73A9E7244D782D7B4BBAB723BAE"/>
    <w:rsid w:val="00245339"/>
  </w:style>
  <w:style w:type="paragraph" w:customStyle="1" w:styleId="9CA1D4BB8EC64D7EAD66E2B8EF6A2620">
    <w:name w:val="9CA1D4BB8EC64D7EAD66E2B8EF6A2620"/>
    <w:rsid w:val="00245339"/>
  </w:style>
  <w:style w:type="paragraph" w:customStyle="1" w:styleId="F496A6E23BFF4B2E82BF034EA1FF716F">
    <w:name w:val="F496A6E23BFF4B2E82BF034EA1FF716F"/>
    <w:rsid w:val="00245339"/>
  </w:style>
  <w:style w:type="paragraph" w:customStyle="1" w:styleId="251EE3CEF8224B2D9A4B233618F18B3B">
    <w:name w:val="251EE3CEF8224B2D9A4B233618F18B3B"/>
    <w:rsid w:val="00245339"/>
  </w:style>
  <w:style w:type="paragraph" w:customStyle="1" w:styleId="5665682C8E3C42C0AEFE3DE0F043C9FA">
    <w:name w:val="5665682C8E3C42C0AEFE3DE0F043C9FA"/>
    <w:rsid w:val="00245339"/>
  </w:style>
  <w:style w:type="paragraph" w:customStyle="1" w:styleId="517CB5E30F5E43BC8F5729404A11AB37">
    <w:name w:val="517CB5E30F5E43BC8F5729404A11AB37"/>
    <w:rsid w:val="00245339"/>
  </w:style>
  <w:style w:type="paragraph" w:customStyle="1" w:styleId="8E2E8DB84317492685374418C3DB5C10">
    <w:name w:val="8E2E8DB84317492685374418C3DB5C10"/>
    <w:rsid w:val="00245339"/>
  </w:style>
  <w:style w:type="paragraph" w:customStyle="1" w:styleId="A943D0153CAD4D2094A9EB320D3368E4">
    <w:name w:val="A943D0153CAD4D2094A9EB320D3368E4"/>
    <w:rsid w:val="00245339"/>
  </w:style>
  <w:style w:type="paragraph" w:customStyle="1" w:styleId="C46FE7B569054FC8BE53241623F54190">
    <w:name w:val="C46FE7B569054FC8BE53241623F54190"/>
    <w:rsid w:val="00245339"/>
  </w:style>
  <w:style w:type="paragraph" w:customStyle="1" w:styleId="EC4D0078FE8A48CE8D5927AA1960D559">
    <w:name w:val="EC4D0078FE8A48CE8D5927AA1960D559"/>
    <w:rsid w:val="00245339"/>
  </w:style>
  <w:style w:type="paragraph" w:customStyle="1" w:styleId="C8A1C7EA31604E14B8FDC49F4CB2B760">
    <w:name w:val="C8A1C7EA31604E14B8FDC49F4CB2B760"/>
    <w:rsid w:val="00245339"/>
  </w:style>
  <w:style w:type="paragraph" w:customStyle="1" w:styleId="750EB73140DE4CE3B91F3CD951AC96892">
    <w:name w:val="750EB73140DE4CE3B91F3CD951AC96892"/>
    <w:rsid w:val="00245339"/>
    <w:pPr>
      <w:spacing w:before="40" w:after="40" w:line="264" w:lineRule="auto"/>
    </w:pPr>
    <w:rPr>
      <w:rFonts w:ascii="Arial" w:eastAsia="Calibri" w:hAnsi="Arial" w:cs="Times New Roman"/>
      <w:sz w:val="20"/>
      <w:szCs w:val="20"/>
    </w:rPr>
  </w:style>
  <w:style w:type="paragraph" w:customStyle="1" w:styleId="A512BCCBF4A64450AB611A102B235BFD1">
    <w:name w:val="A512BCCBF4A64450AB611A102B235BFD1"/>
    <w:rsid w:val="00245339"/>
    <w:pPr>
      <w:spacing w:before="40" w:after="40" w:line="264" w:lineRule="auto"/>
    </w:pPr>
    <w:rPr>
      <w:rFonts w:ascii="Arial" w:eastAsia="Calibri" w:hAnsi="Arial" w:cs="Times New Roman"/>
      <w:sz w:val="20"/>
      <w:szCs w:val="20"/>
    </w:rPr>
  </w:style>
  <w:style w:type="paragraph" w:customStyle="1" w:styleId="F496A6E23BFF4B2E82BF034EA1FF716F1">
    <w:name w:val="F496A6E23BFF4B2E82BF034EA1FF716F1"/>
    <w:rsid w:val="00245339"/>
    <w:pPr>
      <w:spacing w:before="40" w:after="40" w:line="264" w:lineRule="auto"/>
    </w:pPr>
    <w:rPr>
      <w:rFonts w:ascii="Arial" w:eastAsia="Calibri" w:hAnsi="Arial" w:cs="Times New Roman"/>
      <w:sz w:val="20"/>
      <w:szCs w:val="20"/>
    </w:rPr>
  </w:style>
  <w:style w:type="paragraph" w:customStyle="1" w:styleId="251EE3CEF8224B2D9A4B233618F18B3B1">
    <w:name w:val="251EE3CEF8224B2D9A4B233618F18B3B1"/>
    <w:rsid w:val="00245339"/>
    <w:pPr>
      <w:spacing w:before="40" w:after="40" w:line="264" w:lineRule="auto"/>
    </w:pPr>
    <w:rPr>
      <w:rFonts w:ascii="Arial" w:eastAsia="Calibri" w:hAnsi="Arial" w:cs="Times New Roman"/>
      <w:sz w:val="20"/>
      <w:szCs w:val="20"/>
    </w:rPr>
  </w:style>
  <w:style w:type="paragraph" w:customStyle="1" w:styleId="C8A1C7EA31604E14B8FDC49F4CB2B7601">
    <w:name w:val="C8A1C7EA31604E14B8FDC49F4CB2B7601"/>
    <w:rsid w:val="00245339"/>
    <w:pPr>
      <w:spacing w:before="40" w:after="40" w:line="264" w:lineRule="auto"/>
    </w:pPr>
    <w:rPr>
      <w:rFonts w:ascii="Arial" w:eastAsia="Calibri" w:hAnsi="Arial" w:cs="Times New Roman"/>
      <w:sz w:val="20"/>
      <w:szCs w:val="20"/>
    </w:rPr>
  </w:style>
  <w:style w:type="paragraph" w:customStyle="1" w:styleId="D452284172564FF59B3EB8CCFD3374351">
    <w:name w:val="D452284172564FF59B3EB8CCFD3374351"/>
    <w:rsid w:val="00245339"/>
    <w:pPr>
      <w:spacing w:before="40" w:after="40" w:line="264" w:lineRule="auto"/>
    </w:pPr>
    <w:rPr>
      <w:rFonts w:ascii="Arial" w:eastAsia="Calibri" w:hAnsi="Arial" w:cs="Times New Roman"/>
      <w:sz w:val="20"/>
      <w:szCs w:val="20"/>
    </w:rPr>
  </w:style>
  <w:style w:type="paragraph" w:customStyle="1" w:styleId="80B2C4092DC54EB39205953F466785261">
    <w:name w:val="80B2C4092DC54EB39205953F466785261"/>
    <w:rsid w:val="00245339"/>
    <w:pPr>
      <w:spacing w:before="40" w:after="40" w:line="264" w:lineRule="auto"/>
    </w:pPr>
    <w:rPr>
      <w:rFonts w:ascii="Arial" w:eastAsia="Calibri" w:hAnsi="Arial" w:cs="Times New Roman"/>
      <w:sz w:val="20"/>
      <w:szCs w:val="20"/>
    </w:rPr>
  </w:style>
  <w:style w:type="paragraph" w:customStyle="1" w:styleId="9CA1D4BB8EC64D7EAD66E2B8EF6A26201">
    <w:name w:val="9CA1D4BB8EC64D7EAD66E2B8EF6A26201"/>
    <w:rsid w:val="00245339"/>
    <w:pPr>
      <w:spacing w:before="40" w:after="40" w:line="264" w:lineRule="auto"/>
    </w:pPr>
    <w:rPr>
      <w:rFonts w:ascii="Arial" w:eastAsia="Calibri" w:hAnsi="Arial" w:cs="Times New Roman"/>
      <w:sz w:val="20"/>
      <w:szCs w:val="20"/>
    </w:rPr>
  </w:style>
  <w:style w:type="paragraph" w:customStyle="1" w:styleId="5665682C8E3C42C0AEFE3DE0F043C9FA1">
    <w:name w:val="5665682C8E3C42C0AEFE3DE0F043C9FA1"/>
    <w:rsid w:val="00245339"/>
    <w:pPr>
      <w:spacing w:before="40" w:after="40" w:line="264" w:lineRule="auto"/>
    </w:pPr>
    <w:rPr>
      <w:rFonts w:ascii="Arial" w:eastAsia="Calibri" w:hAnsi="Arial" w:cs="Times New Roman"/>
      <w:sz w:val="20"/>
      <w:szCs w:val="20"/>
    </w:rPr>
  </w:style>
  <w:style w:type="paragraph" w:customStyle="1" w:styleId="EC4D0078FE8A48CE8D5927AA1960D5591">
    <w:name w:val="EC4D0078FE8A48CE8D5927AA1960D5591"/>
    <w:rsid w:val="00245339"/>
    <w:pPr>
      <w:spacing w:before="40" w:after="40" w:line="264" w:lineRule="auto"/>
    </w:pPr>
    <w:rPr>
      <w:rFonts w:ascii="Arial" w:eastAsia="Calibri" w:hAnsi="Arial" w:cs="Times New Roman"/>
      <w:sz w:val="20"/>
      <w:szCs w:val="20"/>
    </w:rPr>
  </w:style>
  <w:style w:type="paragraph" w:customStyle="1" w:styleId="4460F526E60440749C3DBD8E409757961">
    <w:name w:val="4460F526E60440749C3DBD8E409757961"/>
    <w:rsid w:val="00245339"/>
    <w:pPr>
      <w:spacing w:before="40" w:after="40" w:line="264" w:lineRule="auto"/>
    </w:pPr>
    <w:rPr>
      <w:rFonts w:ascii="Arial" w:eastAsia="Calibri" w:hAnsi="Arial" w:cs="Times New Roman"/>
      <w:sz w:val="20"/>
      <w:szCs w:val="20"/>
    </w:rPr>
  </w:style>
  <w:style w:type="paragraph" w:customStyle="1" w:styleId="48549C2F235C4A4ABEE7B6AED02506D41">
    <w:name w:val="48549C2F235C4A4ABEE7B6AED02506D41"/>
    <w:rsid w:val="00245339"/>
    <w:pPr>
      <w:spacing w:before="40" w:after="40" w:line="264" w:lineRule="auto"/>
    </w:pPr>
    <w:rPr>
      <w:rFonts w:ascii="Arial" w:eastAsia="Calibri" w:hAnsi="Arial" w:cs="Times New Roman"/>
      <w:sz w:val="20"/>
      <w:szCs w:val="20"/>
    </w:rPr>
  </w:style>
  <w:style w:type="paragraph" w:customStyle="1" w:styleId="CF24C73A9E7244D782D7B4BBAB723BAE1">
    <w:name w:val="CF24C73A9E7244D782D7B4BBAB723BAE1"/>
    <w:rsid w:val="00245339"/>
    <w:pPr>
      <w:spacing w:before="40" w:after="40" w:line="264" w:lineRule="auto"/>
    </w:pPr>
    <w:rPr>
      <w:rFonts w:ascii="Arial" w:eastAsia="Calibri" w:hAnsi="Arial" w:cs="Times New Roman"/>
      <w:sz w:val="20"/>
      <w:szCs w:val="20"/>
    </w:rPr>
  </w:style>
  <w:style w:type="paragraph" w:customStyle="1" w:styleId="517CB5E30F5E43BC8F5729404A11AB371">
    <w:name w:val="517CB5E30F5E43BC8F5729404A11AB371"/>
    <w:rsid w:val="00245339"/>
    <w:pPr>
      <w:spacing w:before="40" w:after="40" w:line="264" w:lineRule="auto"/>
    </w:pPr>
    <w:rPr>
      <w:rFonts w:ascii="Arial" w:eastAsia="Calibri" w:hAnsi="Arial" w:cs="Times New Roman"/>
      <w:sz w:val="20"/>
      <w:szCs w:val="20"/>
    </w:rPr>
  </w:style>
  <w:style w:type="paragraph" w:customStyle="1" w:styleId="C46FE7B569054FC8BE53241623F541901">
    <w:name w:val="C46FE7B569054FC8BE53241623F541901"/>
    <w:rsid w:val="00245339"/>
    <w:pPr>
      <w:spacing w:before="40" w:after="40" w:line="264" w:lineRule="auto"/>
    </w:pPr>
    <w:rPr>
      <w:rFonts w:ascii="Arial" w:eastAsia="Calibri" w:hAnsi="Arial" w:cs="Times New Roman"/>
      <w:sz w:val="20"/>
      <w:szCs w:val="20"/>
    </w:rPr>
  </w:style>
  <w:style w:type="paragraph" w:customStyle="1" w:styleId="BB8D69582AB54BA5A4C5AE9E7119B53F1">
    <w:name w:val="BB8D69582AB54BA5A4C5AE9E7119B53F1"/>
    <w:rsid w:val="00245339"/>
    <w:pPr>
      <w:spacing w:before="40" w:after="40" w:line="264" w:lineRule="auto"/>
    </w:pPr>
    <w:rPr>
      <w:rFonts w:ascii="Arial" w:eastAsia="Calibri" w:hAnsi="Arial" w:cs="Times New Roman"/>
      <w:sz w:val="20"/>
      <w:szCs w:val="20"/>
    </w:rPr>
  </w:style>
  <w:style w:type="paragraph" w:customStyle="1" w:styleId="442210E5BD6F4A6A9DEE5CB4E5B80EB41">
    <w:name w:val="442210E5BD6F4A6A9DEE5CB4E5B80EB41"/>
    <w:rsid w:val="00245339"/>
    <w:pPr>
      <w:spacing w:before="40" w:after="40" w:line="264" w:lineRule="auto"/>
    </w:pPr>
    <w:rPr>
      <w:rFonts w:ascii="Arial" w:eastAsia="Calibri" w:hAnsi="Arial" w:cs="Times New Roman"/>
      <w:sz w:val="20"/>
      <w:szCs w:val="20"/>
    </w:rPr>
  </w:style>
  <w:style w:type="paragraph" w:customStyle="1" w:styleId="99F2648FCE754FC5B348989C833D91E11">
    <w:name w:val="99F2648FCE754FC5B348989C833D91E11"/>
    <w:rsid w:val="00245339"/>
    <w:pPr>
      <w:spacing w:before="40" w:after="40" w:line="264" w:lineRule="auto"/>
    </w:pPr>
    <w:rPr>
      <w:rFonts w:ascii="Arial" w:eastAsia="Calibri" w:hAnsi="Arial" w:cs="Times New Roman"/>
      <w:sz w:val="20"/>
      <w:szCs w:val="20"/>
    </w:rPr>
  </w:style>
  <w:style w:type="paragraph" w:customStyle="1" w:styleId="8E2E8DB84317492685374418C3DB5C101">
    <w:name w:val="8E2E8DB84317492685374418C3DB5C101"/>
    <w:rsid w:val="00245339"/>
    <w:pPr>
      <w:spacing w:before="40" w:after="40" w:line="264" w:lineRule="auto"/>
    </w:pPr>
    <w:rPr>
      <w:rFonts w:ascii="Arial" w:eastAsia="Calibri" w:hAnsi="Arial" w:cs="Times New Roman"/>
      <w:sz w:val="20"/>
      <w:szCs w:val="20"/>
    </w:rPr>
  </w:style>
  <w:style w:type="paragraph" w:customStyle="1" w:styleId="A943D0153CAD4D2094A9EB320D3368E41">
    <w:name w:val="A943D0153CAD4D2094A9EB320D3368E41"/>
    <w:rsid w:val="00245339"/>
    <w:pPr>
      <w:spacing w:before="40" w:after="40" w:line="264" w:lineRule="auto"/>
    </w:pPr>
    <w:rPr>
      <w:rFonts w:ascii="Arial" w:eastAsia="Calibri" w:hAnsi="Arial" w:cs="Times New Roman"/>
      <w:sz w:val="20"/>
      <w:szCs w:val="20"/>
    </w:rPr>
  </w:style>
  <w:style w:type="paragraph" w:customStyle="1" w:styleId="D9CF1B94ED88459F84D188FCDB10CAE452">
    <w:name w:val="D9CF1B94ED88459F84D188FCDB10CAE452"/>
    <w:rsid w:val="00245339"/>
    <w:pPr>
      <w:spacing w:after="200" w:line="276" w:lineRule="auto"/>
      <w:ind w:left="720"/>
      <w:contextualSpacing/>
    </w:pPr>
    <w:rPr>
      <w:rFonts w:ascii="Calibri" w:eastAsia="Calibri" w:hAnsi="Calibri" w:cs="Times New Roman"/>
    </w:rPr>
  </w:style>
  <w:style w:type="paragraph" w:customStyle="1" w:styleId="82EA1B5A943444FE889553E6919FB85649">
    <w:name w:val="82EA1B5A943444FE889553E6919FB85649"/>
    <w:rsid w:val="00245339"/>
    <w:pPr>
      <w:spacing w:after="200" w:line="276" w:lineRule="auto"/>
      <w:ind w:left="720"/>
      <w:contextualSpacing/>
    </w:pPr>
    <w:rPr>
      <w:rFonts w:ascii="Calibri" w:eastAsia="Calibri" w:hAnsi="Calibri" w:cs="Times New Roman"/>
    </w:rPr>
  </w:style>
  <w:style w:type="paragraph" w:customStyle="1" w:styleId="2345890E29284E0580503A6D7512809847">
    <w:name w:val="2345890E29284E0580503A6D7512809847"/>
    <w:rsid w:val="00245339"/>
    <w:pPr>
      <w:spacing w:after="200" w:line="276" w:lineRule="auto"/>
      <w:ind w:left="720"/>
      <w:contextualSpacing/>
    </w:pPr>
    <w:rPr>
      <w:rFonts w:ascii="Calibri" w:eastAsia="Calibri" w:hAnsi="Calibri" w:cs="Times New Roman"/>
    </w:rPr>
  </w:style>
  <w:style w:type="paragraph" w:customStyle="1" w:styleId="B5BC8ACD9E4B44A68C5879AEBE63786442">
    <w:name w:val="B5BC8ACD9E4B44A68C5879AEBE63786442"/>
    <w:rsid w:val="00245339"/>
    <w:pPr>
      <w:spacing w:after="200" w:line="276" w:lineRule="auto"/>
      <w:ind w:left="720"/>
      <w:contextualSpacing/>
    </w:pPr>
    <w:rPr>
      <w:rFonts w:ascii="Calibri" w:eastAsia="Calibri" w:hAnsi="Calibri" w:cs="Times New Roman"/>
    </w:rPr>
  </w:style>
  <w:style w:type="paragraph" w:customStyle="1" w:styleId="CA9578AD914A4D5D8B2E80A7E048C8F842">
    <w:name w:val="CA9578AD914A4D5D8B2E80A7E048C8F842"/>
    <w:rsid w:val="00245339"/>
    <w:pPr>
      <w:spacing w:after="200" w:line="276" w:lineRule="auto"/>
      <w:ind w:left="720"/>
      <w:contextualSpacing/>
    </w:pPr>
    <w:rPr>
      <w:rFonts w:ascii="Calibri" w:eastAsia="Calibri" w:hAnsi="Calibri" w:cs="Times New Roman"/>
    </w:rPr>
  </w:style>
  <w:style w:type="paragraph" w:customStyle="1" w:styleId="5D69D0A9CB454BB3A90A93B63CC3D09542">
    <w:name w:val="5D69D0A9CB454BB3A90A93B63CC3D09542"/>
    <w:rsid w:val="00245339"/>
    <w:pPr>
      <w:spacing w:after="200" w:line="276" w:lineRule="auto"/>
      <w:ind w:left="720"/>
      <w:contextualSpacing/>
    </w:pPr>
    <w:rPr>
      <w:rFonts w:ascii="Calibri" w:eastAsia="Calibri" w:hAnsi="Calibri" w:cs="Times New Roman"/>
    </w:rPr>
  </w:style>
  <w:style w:type="paragraph" w:customStyle="1" w:styleId="8268B39F059E4762BEDE7FC93DC5D95641">
    <w:name w:val="8268B39F059E4762BEDE7FC93DC5D95641"/>
    <w:rsid w:val="00245339"/>
    <w:pPr>
      <w:spacing w:after="200" w:line="276" w:lineRule="auto"/>
      <w:ind w:left="720"/>
      <w:contextualSpacing/>
    </w:pPr>
    <w:rPr>
      <w:rFonts w:ascii="Calibri" w:eastAsia="Calibri" w:hAnsi="Calibri" w:cs="Times New Roman"/>
    </w:rPr>
  </w:style>
  <w:style w:type="paragraph" w:customStyle="1" w:styleId="6601FAC87139465395E9F9FDC25F072827">
    <w:name w:val="6601FAC87139465395E9F9FDC25F072827"/>
    <w:rsid w:val="00245339"/>
    <w:pPr>
      <w:spacing w:after="200" w:line="276" w:lineRule="auto"/>
      <w:ind w:left="720"/>
      <w:contextualSpacing/>
    </w:pPr>
    <w:rPr>
      <w:rFonts w:ascii="Calibri" w:eastAsia="Calibri" w:hAnsi="Calibri" w:cs="Times New Roman"/>
    </w:rPr>
  </w:style>
  <w:style w:type="paragraph" w:customStyle="1" w:styleId="750EB73140DE4CE3B91F3CD951AC96893">
    <w:name w:val="750EB73140DE4CE3B91F3CD951AC96893"/>
    <w:rsid w:val="00245339"/>
    <w:pPr>
      <w:spacing w:before="40" w:after="40" w:line="264" w:lineRule="auto"/>
    </w:pPr>
    <w:rPr>
      <w:rFonts w:ascii="Arial" w:eastAsia="Calibri" w:hAnsi="Arial" w:cs="Times New Roman"/>
      <w:sz w:val="20"/>
      <w:szCs w:val="20"/>
    </w:rPr>
  </w:style>
  <w:style w:type="paragraph" w:customStyle="1" w:styleId="A512BCCBF4A64450AB611A102B235BFD2">
    <w:name w:val="A512BCCBF4A64450AB611A102B235BFD2"/>
    <w:rsid w:val="00245339"/>
    <w:pPr>
      <w:spacing w:before="40" w:after="40" w:line="264" w:lineRule="auto"/>
    </w:pPr>
    <w:rPr>
      <w:rFonts w:ascii="Arial" w:eastAsia="Calibri" w:hAnsi="Arial" w:cs="Times New Roman"/>
      <w:sz w:val="20"/>
      <w:szCs w:val="20"/>
    </w:rPr>
  </w:style>
  <w:style w:type="paragraph" w:customStyle="1" w:styleId="F496A6E23BFF4B2E82BF034EA1FF716F2">
    <w:name w:val="F496A6E23BFF4B2E82BF034EA1FF716F2"/>
    <w:rsid w:val="00245339"/>
    <w:pPr>
      <w:spacing w:before="40" w:after="40" w:line="264" w:lineRule="auto"/>
    </w:pPr>
    <w:rPr>
      <w:rFonts w:ascii="Arial" w:eastAsia="Calibri" w:hAnsi="Arial" w:cs="Times New Roman"/>
      <w:sz w:val="20"/>
      <w:szCs w:val="20"/>
    </w:rPr>
  </w:style>
  <w:style w:type="paragraph" w:customStyle="1" w:styleId="251EE3CEF8224B2D9A4B233618F18B3B2">
    <w:name w:val="251EE3CEF8224B2D9A4B233618F18B3B2"/>
    <w:rsid w:val="00245339"/>
    <w:pPr>
      <w:spacing w:before="40" w:after="40" w:line="264" w:lineRule="auto"/>
    </w:pPr>
    <w:rPr>
      <w:rFonts w:ascii="Arial" w:eastAsia="Calibri" w:hAnsi="Arial" w:cs="Times New Roman"/>
      <w:sz w:val="20"/>
      <w:szCs w:val="20"/>
    </w:rPr>
  </w:style>
  <w:style w:type="paragraph" w:customStyle="1" w:styleId="C8A1C7EA31604E14B8FDC49F4CB2B7602">
    <w:name w:val="C8A1C7EA31604E14B8FDC49F4CB2B7602"/>
    <w:rsid w:val="00245339"/>
    <w:pPr>
      <w:spacing w:before="40" w:after="40" w:line="264" w:lineRule="auto"/>
    </w:pPr>
    <w:rPr>
      <w:rFonts w:ascii="Arial" w:eastAsia="Calibri" w:hAnsi="Arial" w:cs="Times New Roman"/>
      <w:sz w:val="20"/>
      <w:szCs w:val="20"/>
    </w:rPr>
  </w:style>
  <w:style w:type="paragraph" w:customStyle="1" w:styleId="D452284172564FF59B3EB8CCFD3374352">
    <w:name w:val="D452284172564FF59B3EB8CCFD3374352"/>
    <w:rsid w:val="00245339"/>
    <w:pPr>
      <w:spacing w:before="40" w:after="40" w:line="264" w:lineRule="auto"/>
    </w:pPr>
    <w:rPr>
      <w:rFonts w:ascii="Arial" w:eastAsia="Calibri" w:hAnsi="Arial" w:cs="Times New Roman"/>
      <w:sz w:val="20"/>
      <w:szCs w:val="20"/>
    </w:rPr>
  </w:style>
  <w:style w:type="paragraph" w:customStyle="1" w:styleId="80B2C4092DC54EB39205953F466785262">
    <w:name w:val="80B2C4092DC54EB39205953F466785262"/>
    <w:rsid w:val="00245339"/>
    <w:pPr>
      <w:spacing w:before="40" w:after="40" w:line="264" w:lineRule="auto"/>
    </w:pPr>
    <w:rPr>
      <w:rFonts w:ascii="Arial" w:eastAsia="Calibri" w:hAnsi="Arial" w:cs="Times New Roman"/>
      <w:sz w:val="20"/>
      <w:szCs w:val="20"/>
    </w:rPr>
  </w:style>
  <w:style w:type="paragraph" w:customStyle="1" w:styleId="9CA1D4BB8EC64D7EAD66E2B8EF6A26202">
    <w:name w:val="9CA1D4BB8EC64D7EAD66E2B8EF6A26202"/>
    <w:rsid w:val="00245339"/>
    <w:pPr>
      <w:spacing w:before="40" w:after="40" w:line="264" w:lineRule="auto"/>
    </w:pPr>
    <w:rPr>
      <w:rFonts w:ascii="Arial" w:eastAsia="Calibri" w:hAnsi="Arial" w:cs="Times New Roman"/>
      <w:sz w:val="20"/>
      <w:szCs w:val="20"/>
    </w:rPr>
  </w:style>
  <w:style w:type="paragraph" w:customStyle="1" w:styleId="5665682C8E3C42C0AEFE3DE0F043C9FA2">
    <w:name w:val="5665682C8E3C42C0AEFE3DE0F043C9FA2"/>
    <w:rsid w:val="00245339"/>
    <w:pPr>
      <w:spacing w:before="40" w:after="40" w:line="264" w:lineRule="auto"/>
    </w:pPr>
    <w:rPr>
      <w:rFonts w:ascii="Arial" w:eastAsia="Calibri" w:hAnsi="Arial" w:cs="Times New Roman"/>
      <w:sz w:val="20"/>
      <w:szCs w:val="20"/>
    </w:rPr>
  </w:style>
  <w:style w:type="paragraph" w:customStyle="1" w:styleId="EC4D0078FE8A48CE8D5927AA1960D5592">
    <w:name w:val="EC4D0078FE8A48CE8D5927AA1960D5592"/>
    <w:rsid w:val="00245339"/>
    <w:pPr>
      <w:spacing w:before="40" w:after="40" w:line="264" w:lineRule="auto"/>
    </w:pPr>
    <w:rPr>
      <w:rFonts w:ascii="Arial" w:eastAsia="Calibri" w:hAnsi="Arial" w:cs="Times New Roman"/>
      <w:sz w:val="20"/>
      <w:szCs w:val="20"/>
    </w:rPr>
  </w:style>
  <w:style w:type="paragraph" w:customStyle="1" w:styleId="4460F526E60440749C3DBD8E409757962">
    <w:name w:val="4460F526E60440749C3DBD8E409757962"/>
    <w:rsid w:val="00245339"/>
    <w:pPr>
      <w:spacing w:before="40" w:after="40" w:line="264" w:lineRule="auto"/>
    </w:pPr>
    <w:rPr>
      <w:rFonts w:ascii="Arial" w:eastAsia="Calibri" w:hAnsi="Arial" w:cs="Times New Roman"/>
      <w:sz w:val="20"/>
      <w:szCs w:val="20"/>
    </w:rPr>
  </w:style>
  <w:style w:type="paragraph" w:customStyle="1" w:styleId="48549C2F235C4A4ABEE7B6AED02506D42">
    <w:name w:val="48549C2F235C4A4ABEE7B6AED02506D42"/>
    <w:rsid w:val="00245339"/>
    <w:pPr>
      <w:spacing w:before="40" w:after="40" w:line="264" w:lineRule="auto"/>
    </w:pPr>
    <w:rPr>
      <w:rFonts w:ascii="Arial" w:eastAsia="Calibri" w:hAnsi="Arial" w:cs="Times New Roman"/>
      <w:sz w:val="20"/>
      <w:szCs w:val="20"/>
    </w:rPr>
  </w:style>
  <w:style w:type="paragraph" w:customStyle="1" w:styleId="CF24C73A9E7244D782D7B4BBAB723BAE2">
    <w:name w:val="CF24C73A9E7244D782D7B4BBAB723BAE2"/>
    <w:rsid w:val="00245339"/>
    <w:pPr>
      <w:spacing w:before="40" w:after="40" w:line="264" w:lineRule="auto"/>
    </w:pPr>
    <w:rPr>
      <w:rFonts w:ascii="Arial" w:eastAsia="Calibri" w:hAnsi="Arial" w:cs="Times New Roman"/>
      <w:sz w:val="20"/>
      <w:szCs w:val="20"/>
    </w:rPr>
  </w:style>
  <w:style w:type="paragraph" w:customStyle="1" w:styleId="517CB5E30F5E43BC8F5729404A11AB372">
    <w:name w:val="517CB5E30F5E43BC8F5729404A11AB372"/>
    <w:rsid w:val="00245339"/>
    <w:pPr>
      <w:spacing w:before="40" w:after="40" w:line="264" w:lineRule="auto"/>
    </w:pPr>
    <w:rPr>
      <w:rFonts w:ascii="Arial" w:eastAsia="Calibri" w:hAnsi="Arial" w:cs="Times New Roman"/>
      <w:sz w:val="20"/>
      <w:szCs w:val="20"/>
    </w:rPr>
  </w:style>
  <w:style w:type="paragraph" w:customStyle="1" w:styleId="C46FE7B569054FC8BE53241623F541902">
    <w:name w:val="C46FE7B569054FC8BE53241623F541902"/>
    <w:rsid w:val="00245339"/>
    <w:pPr>
      <w:spacing w:before="40" w:after="40" w:line="264" w:lineRule="auto"/>
    </w:pPr>
    <w:rPr>
      <w:rFonts w:ascii="Arial" w:eastAsia="Calibri" w:hAnsi="Arial" w:cs="Times New Roman"/>
      <w:sz w:val="20"/>
      <w:szCs w:val="20"/>
    </w:rPr>
  </w:style>
  <w:style w:type="paragraph" w:customStyle="1" w:styleId="BB8D69582AB54BA5A4C5AE9E7119B53F2">
    <w:name w:val="BB8D69582AB54BA5A4C5AE9E7119B53F2"/>
    <w:rsid w:val="00245339"/>
    <w:pPr>
      <w:spacing w:before="40" w:after="40" w:line="264" w:lineRule="auto"/>
    </w:pPr>
    <w:rPr>
      <w:rFonts w:ascii="Arial" w:eastAsia="Calibri" w:hAnsi="Arial" w:cs="Times New Roman"/>
      <w:sz w:val="20"/>
      <w:szCs w:val="20"/>
    </w:rPr>
  </w:style>
  <w:style w:type="paragraph" w:customStyle="1" w:styleId="442210E5BD6F4A6A9DEE5CB4E5B80EB42">
    <w:name w:val="442210E5BD6F4A6A9DEE5CB4E5B80EB42"/>
    <w:rsid w:val="00245339"/>
    <w:pPr>
      <w:spacing w:before="40" w:after="40" w:line="264" w:lineRule="auto"/>
    </w:pPr>
    <w:rPr>
      <w:rFonts w:ascii="Arial" w:eastAsia="Calibri" w:hAnsi="Arial" w:cs="Times New Roman"/>
      <w:sz w:val="20"/>
      <w:szCs w:val="20"/>
    </w:rPr>
  </w:style>
  <w:style w:type="paragraph" w:customStyle="1" w:styleId="99F2648FCE754FC5B348989C833D91E12">
    <w:name w:val="99F2648FCE754FC5B348989C833D91E12"/>
    <w:rsid w:val="00245339"/>
    <w:pPr>
      <w:spacing w:before="40" w:after="40" w:line="264" w:lineRule="auto"/>
    </w:pPr>
    <w:rPr>
      <w:rFonts w:ascii="Arial" w:eastAsia="Calibri" w:hAnsi="Arial" w:cs="Times New Roman"/>
      <w:sz w:val="20"/>
      <w:szCs w:val="20"/>
    </w:rPr>
  </w:style>
  <w:style w:type="paragraph" w:customStyle="1" w:styleId="8E2E8DB84317492685374418C3DB5C102">
    <w:name w:val="8E2E8DB84317492685374418C3DB5C102"/>
    <w:rsid w:val="00245339"/>
    <w:pPr>
      <w:spacing w:before="40" w:after="40" w:line="264" w:lineRule="auto"/>
    </w:pPr>
    <w:rPr>
      <w:rFonts w:ascii="Arial" w:eastAsia="Calibri" w:hAnsi="Arial" w:cs="Times New Roman"/>
      <w:sz w:val="20"/>
      <w:szCs w:val="20"/>
    </w:rPr>
  </w:style>
  <w:style w:type="paragraph" w:customStyle="1" w:styleId="A943D0153CAD4D2094A9EB320D3368E42">
    <w:name w:val="A943D0153CAD4D2094A9EB320D3368E42"/>
    <w:rsid w:val="00245339"/>
    <w:pPr>
      <w:spacing w:before="40" w:after="40" w:line="264" w:lineRule="auto"/>
    </w:pPr>
    <w:rPr>
      <w:rFonts w:ascii="Arial" w:eastAsia="Calibri" w:hAnsi="Arial" w:cs="Times New Roman"/>
      <w:sz w:val="20"/>
      <w:szCs w:val="20"/>
    </w:rPr>
  </w:style>
  <w:style w:type="paragraph" w:customStyle="1" w:styleId="D9CF1B94ED88459F84D188FCDB10CAE453">
    <w:name w:val="D9CF1B94ED88459F84D188FCDB10CAE453"/>
    <w:rsid w:val="00245339"/>
    <w:pPr>
      <w:spacing w:after="200" w:line="276" w:lineRule="auto"/>
      <w:ind w:left="720"/>
      <w:contextualSpacing/>
    </w:pPr>
    <w:rPr>
      <w:rFonts w:ascii="Calibri" w:eastAsia="Calibri" w:hAnsi="Calibri" w:cs="Times New Roman"/>
    </w:rPr>
  </w:style>
  <w:style w:type="paragraph" w:customStyle="1" w:styleId="82EA1B5A943444FE889553E6919FB85650">
    <w:name w:val="82EA1B5A943444FE889553E6919FB85650"/>
    <w:rsid w:val="00245339"/>
    <w:pPr>
      <w:spacing w:after="200" w:line="276" w:lineRule="auto"/>
      <w:ind w:left="720"/>
      <w:contextualSpacing/>
    </w:pPr>
    <w:rPr>
      <w:rFonts w:ascii="Calibri" w:eastAsia="Calibri" w:hAnsi="Calibri" w:cs="Times New Roman"/>
    </w:rPr>
  </w:style>
  <w:style w:type="paragraph" w:customStyle="1" w:styleId="2345890E29284E0580503A6D7512809848">
    <w:name w:val="2345890E29284E0580503A6D7512809848"/>
    <w:rsid w:val="00245339"/>
    <w:pPr>
      <w:spacing w:after="200" w:line="276" w:lineRule="auto"/>
      <w:ind w:left="720"/>
      <w:contextualSpacing/>
    </w:pPr>
    <w:rPr>
      <w:rFonts w:ascii="Calibri" w:eastAsia="Calibri" w:hAnsi="Calibri" w:cs="Times New Roman"/>
    </w:rPr>
  </w:style>
  <w:style w:type="paragraph" w:customStyle="1" w:styleId="B5BC8ACD9E4B44A68C5879AEBE63786443">
    <w:name w:val="B5BC8ACD9E4B44A68C5879AEBE63786443"/>
    <w:rsid w:val="00245339"/>
    <w:pPr>
      <w:spacing w:after="200" w:line="276" w:lineRule="auto"/>
      <w:ind w:left="720"/>
      <w:contextualSpacing/>
    </w:pPr>
    <w:rPr>
      <w:rFonts w:ascii="Calibri" w:eastAsia="Calibri" w:hAnsi="Calibri" w:cs="Times New Roman"/>
    </w:rPr>
  </w:style>
  <w:style w:type="paragraph" w:customStyle="1" w:styleId="CA9578AD914A4D5D8B2E80A7E048C8F843">
    <w:name w:val="CA9578AD914A4D5D8B2E80A7E048C8F843"/>
    <w:rsid w:val="00245339"/>
    <w:pPr>
      <w:spacing w:after="200" w:line="276" w:lineRule="auto"/>
      <w:ind w:left="720"/>
      <w:contextualSpacing/>
    </w:pPr>
    <w:rPr>
      <w:rFonts w:ascii="Calibri" w:eastAsia="Calibri" w:hAnsi="Calibri" w:cs="Times New Roman"/>
    </w:rPr>
  </w:style>
  <w:style w:type="paragraph" w:customStyle="1" w:styleId="5D69D0A9CB454BB3A90A93B63CC3D09543">
    <w:name w:val="5D69D0A9CB454BB3A90A93B63CC3D09543"/>
    <w:rsid w:val="00245339"/>
    <w:pPr>
      <w:spacing w:after="200" w:line="276" w:lineRule="auto"/>
      <w:ind w:left="720"/>
      <w:contextualSpacing/>
    </w:pPr>
    <w:rPr>
      <w:rFonts w:ascii="Calibri" w:eastAsia="Calibri" w:hAnsi="Calibri" w:cs="Times New Roman"/>
    </w:rPr>
  </w:style>
  <w:style w:type="paragraph" w:customStyle="1" w:styleId="8268B39F059E4762BEDE7FC93DC5D95642">
    <w:name w:val="8268B39F059E4762BEDE7FC93DC5D95642"/>
    <w:rsid w:val="00245339"/>
    <w:pPr>
      <w:spacing w:after="200" w:line="276" w:lineRule="auto"/>
      <w:ind w:left="720"/>
      <w:contextualSpacing/>
    </w:pPr>
    <w:rPr>
      <w:rFonts w:ascii="Calibri" w:eastAsia="Calibri" w:hAnsi="Calibri" w:cs="Times New Roman"/>
    </w:rPr>
  </w:style>
  <w:style w:type="paragraph" w:customStyle="1" w:styleId="6601FAC87139465395E9F9FDC25F072828">
    <w:name w:val="6601FAC87139465395E9F9FDC25F072828"/>
    <w:rsid w:val="00245339"/>
    <w:pPr>
      <w:spacing w:after="200" w:line="276" w:lineRule="auto"/>
      <w:ind w:left="720"/>
      <w:contextualSpacing/>
    </w:pPr>
    <w:rPr>
      <w:rFonts w:ascii="Calibri" w:eastAsia="Calibri" w:hAnsi="Calibri" w:cs="Times New Roman"/>
    </w:rPr>
  </w:style>
  <w:style w:type="paragraph" w:customStyle="1" w:styleId="750EB73140DE4CE3B91F3CD951AC96894">
    <w:name w:val="750EB73140DE4CE3B91F3CD951AC96894"/>
    <w:rsid w:val="00245339"/>
    <w:pPr>
      <w:spacing w:before="40" w:after="40" w:line="264" w:lineRule="auto"/>
    </w:pPr>
    <w:rPr>
      <w:rFonts w:ascii="Arial" w:eastAsia="Calibri" w:hAnsi="Arial" w:cs="Times New Roman"/>
      <w:sz w:val="20"/>
      <w:szCs w:val="20"/>
    </w:rPr>
  </w:style>
  <w:style w:type="paragraph" w:customStyle="1" w:styleId="A512BCCBF4A64450AB611A102B235BFD3">
    <w:name w:val="A512BCCBF4A64450AB611A102B235BFD3"/>
    <w:rsid w:val="00245339"/>
    <w:pPr>
      <w:spacing w:before="40" w:after="40" w:line="264" w:lineRule="auto"/>
    </w:pPr>
    <w:rPr>
      <w:rFonts w:ascii="Arial" w:eastAsia="Calibri" w:hAnsi="Arial" w:cs="Times New Roman"/>
      <w:sz w:val="20"/>
      <w:szCs w:val="20"/>
    </w:rPr>
  </w:style>
  <w:style w:type="paragraph" w:customStyle="1" w:styleId="F496A6E23BFF4B2E82BF034EA1FF716F3">
    <w:name w:val="F496A6E23BFF4B2E82BF034EA1FF716F3"/>
    <w:rsid w:val="00245339"/>
    <w:pPr>
      <w:spacing w:before="40" w:after="40" w:line="264" w:lineRule="auto"/>
    </w:pPr>
    <w:rPr>
      <w:rFonts w:ascii="Arial" w:eastAsia="Calibri" w:hAnsi="Arial" w:cs="Times New Roman"/>
      <w:sz w:val="20"/>
      <w:szCs w:val="20"/>
    </w:rPr>
  </w:style>
  <w:style w:type="paragraph" w:customStyle="1" w:styleId="251EE3CEF8224B2D9A4B233618F18B3B3">
    <w:name w:val="251EE3CEF8224B2D9A4B233618F18B3B3"/>
    <w:rsid w:val="00245339"/>
    <w:pPr>
      <w:spacing w:before="40" w:after="40" w:line="264" w:lineRule="auto"/>
    </w:pPr>
    <w:rPr>
      <w:rFonts w:ascii="Arial" w:eastAsia="Calibri" w:hAnsi="Arial" w:cs="Times New Roman"/>
      <w:sz w:val="20"/>
      <w:szCs w:val="20"/>
    </w:rPr>
  </w:style>
  <w:style w:type="paragraph" w:customStyle="1" w:styleId="C8A1C7EA31604E14B8FDC49F4CB2B7603">
    <w:name w:val="C8A1C7EA31604E14B8FDC49F4CB2B7603"/>
    <w:rsid w:val="00245339"/>
    <w:pPr>
      <w:spacing w:before="40" w:after="40" w:line="264" w:lineRule="auto"/>
    </w:pPr>
    <w:rPr>
      <w:rFonts w:ascii="Arial" w:eastAsia="Calibri" w:hAnsi="Arial" w:cs="Times New Roman"/>
      <w:sz w:val="20"/>
      <w:szCs w:val="20"/>
    </w:rPr>
  </w:style>
  <w:style w:type="paragraph" w:customStyle="1" w:styleId="D452284172564FF59B3EB8CCFD3374353">
    <w:name w:val="D452284172564FF59B3EB8CCFD3374353"/>
    <w:rsid w:val="00245339"/>
    <w:pPr>
      <w:spacing w:before="40" w:after="40" w:line="264" w:lineRule="auto"/>
    </w:pPr>
    <w:rPr>
      <w:rFonts w:ascii="Arial" w:eastAsia="Calibri" w:hAnsi="Arial" w:cs="Times New Roman"/>
      <w:sz w:val="20"/>
      <w:szCs w:val="20"/>
    </w:rPr>
  </w:style>
  <w:style w:type="paragraph" w:customStyle="1" w:styleId="80B2C4092DC54EB39205953F466785263">
    <w:name w:val="80B2C4092DC54EB39205953F466785263"/>
    <w:rsid w:val="00245339"/>
    <w:pPr>
      <w:spacing w:before="40" w:after="40" w:line="264" w:lineRule="auto"/>
    </w:pPr>
    <w:rPr>
      <w:rFonts w:ascii="Arial" w:eastAsia="Calibri" w:hAnsi="Arial" w:cs="Times New Roman"/>
      <w:sz w:val="20"/>
      <w:szCs w:val="20"/>
    </w:rPr>
  </w:style>
  <w:style w:type="paragraph" w:customStyle="1" w:styleId="9CA1D4BB8EC64D7EAD66E2B8EF6A26203">
    <w:name w:val="9CA1D4BB8EC64D7EAD66E2B8EF6A26203"/>
    <w:rsid w:val="00245339"/>
    <w:pPr>
      <w:spacing w:before="40" w:after="40" w:line="264" w:lineRule="auto"/>
    </w:pPr>
    <w:rPr>
      <w:rFonts w:ascii="Arial" w:eastAsia="Calibri" w:hAnsi="Arial" w:cs="Times New Roman"/>
      <w:sz w:val="20"/>
      <w:szCs w:val="20"/>
    </w:rPr>
  </w:style>
  <w:style w:type="paragraph" w:customStyle="1" w:styleId="5665682C8E3C42C0AEFE3DE0F043C9FA3">
    <w:name w:val="5665682C8E3C42C0AEFE3DE0F043C9FA3"/>
    <w:rsid w:val="00245339"/>
    <w:pPr>
      <w:spacing w:before="40" w:after="40" w:line="264" w:lineRule="auto"/>
    </w:pPr>
    <w:rPr>
      <w:rFonts w:ascii="Arial" w:eastAsia="Calibri" w:hAnsi="Arial" w:cs="Times New Roman"/>
      <w:sz w:val="20"/>
      <w:szCs w:val="20"/>
    </w:rPr>
  </w:style>
  <w:style w:type="paragraph" w:customStyle="1" w:styleId="EC4D0078FE8A48CE8D5927AA1960D5593">
    <w:name w:val="EC4D0078FE8A48CE8D5927AA1960D5593"/>
    <w:rsid w:val="00245339"/>
    <w:pPr>
      <w:spacing w:before="40" w:after="40" w:line="264" w:lineRule="auto"/>
    </w:pPr>
    <w:rPr>
      <w:rFonts w:ascii="Arial" w:eastAsia="Calibri" w:hAnsi="Arial" w:cs="Times New Roman"/>
      <w:sz w:val="20"/>
      <w:szCs w:val="20"/>
    </w:rPr>
  </w:style>
  <w:style w:type="paragraph" w:customStyle="1" w:styleId="4460F526E60440749C3DBD8E409757963">
    <w:name w:val="4460F526E60440749C3DBD8E409757963"/>
    <w:rsid w:val="00245339"/>
    <w:pPr>
      <w:spacing w:before="40" w:after="40" w:line="264" w:lineRule="auto"/>
    </w:pPr>
    <w:rPr>
      <w:rFonts w:ascii="Arial" w:eastAsia="Calibri" w:hAnsi="Arial" w:cs="Times New Roman"/>
      <w:sz w:val="20"/>
      <w:szCs w:val="20"/>
    </w:rPr>
  </w:style>
  <w:style w:type="paragraph" w:customStyle="1" w:styleId="48549C2F235C4A4ABEE7B6AED02506D43">
    <w:name w:val="48549C2F235C4A4ABEE7B6AED02506D43"/>
    <w:rsid w:val="00245339"/>
    <w:pPr>
      <w:spacing w:before="40" w:after="40" w:line="264" w:lineRule="auto"/>
    </w:pPr>
    <w:rPr>
      <w:rFonts w:ascii="Arial" w:eastAsia="Calibri" w:hAnsi="Arial" w:cs="Times New Roman"/>
      <w:sz w:val="20"/>
      <w:szCs w:val="20"/>
    </w:rPr>
  </w:style>
  <w:style w:type="paragraph" w:customStyle="1" w:styleId="CF24C73A9E7244D782D7B4BBAB723BAE3">
    <w:name w:val="CF24C73A9E7244D782D7B4BBAB723BAE3"/>
    <w:rsid w:val="00245339"/>
    <w:pPr>
      <w:spacing w:before="40" w:after="40" w:line="264" w:lineRule="auto"/>
    </w:pPr>
    <w:rPr>
      <w:rFonts w:ascii="Arial" w:eastAsia="Calibri" w:hAnsi="Arial" w:cs="Times New Roman"/>
      <w:sz w:val="20"/>
      <w:szCs w:val="20"/>
    </w:rPr>
  </w:style>
  <w:style w:type="paragraph" w:customStyle="1" w:styleId="517CB5E30F5E43BC8F5729404A11AB373">
    <w:name w:val="517CB5E30F5E43BC8F5729404A11AB373"/>
    <w:rsid w:val="00245339"/>
    <w:pPr>
      <w:spacing w:before="40" w:after="40" w:line="264" w:lineRule="auto"/>
    </w:pPr>
    <w:rPr>
      <w:rFonts w:ascii="Arial" w:eastAsia="Calibri" w:hAnsi="Arial" w:cs="Times New Roman"/>
      <w:sz w:val="20"/>
      <w:szCs w:val="20"/>
    </w:rPr>
  </w:style>
  <w:style w:type="paragraph" w:customStyle="1" w:styleId="C46FE7B569054FC8BE53241623F541903">
    <w:name w:val="C46FE7B569054FC8BE53241623F541903"/>
    <w:rsid w:val="00245339"/>
    <w:pPr>
      <w:spacing w:before="40" w:after="40" w:line="264" w:lineRule="auto"/>
    </w:pPr>
    <w:rPr>
      <w:rFonts w:ascii="Arial" w:eastAsia="Calibri" w:hAnsi="Arial" w:cs="Times New Roman"/>
      <w:sz w:val="20"/>
      <w:szCs w:val="20"/>
    </w:rPr>
  </w:style>
  <w:style w:type="paragraph" w:customStyle="1" w:styleId="BB8D69582AB54BA5A4C5AE9E7119B53F3">
    <w:name w:val="BB8D69582AB54BA5A4C5AE9E7119B53F3"/>
    <w:rsid w:val="00245339"/>
    <w:pPr>
      <w:spacing w:before="40" w:after="40" w:line="264" w:lineRule="auto"/>
    </w:pPr>
    <w:rPr>
      <w:rFonts w:ascii="Arial" w:eastAsia="Calibri" w:hAnsi="Arial" w:cs="Times New Roman"/>
      <w:sz w:val="20"/>
      <w:szCs w:val="20"/>
    </w:rPr>
  </w:style>
  <w:style w:type="paragraph" w:customStyle="1" w:styleId="442210E5BD6F4A6A9DEE5CB4E5B80EB43">
    <w:name w:val="442210E5BD6F4A6A9DEE5CB4E5B80EB43"/>
    <w:rsid w:val="00245339"/>
    <w:pPr>
      <w:spacing w:before="40" w:after="40" w:line="264" w:lineRule="auto"/>
    </w:pPr>
    <w:rPr>
      <w:rFonts w:ascii="Arial" w:eastAsia="Calibri" w:hAnsi="Arial" w:cs="Times New Roman"/>
      <w:sz w:val="20"/>
      <w:szCs w:val="20"/>
    </w:rPr>
  </w:style>
  <w:style w:type="paragraph" w:customStyle="1" w:styleId="99F2648FCE754FC5B348989C833D91E13">
    <w:name w:val="99F2648FCE754FC5B348989C833D91E13"/>
    <w:rsid w:val="00245339"/>
    <w:pPr>
      <w:spacing w:before="40" w:after="40" w:line="264" w:lineRule="auto"/>
    </w:pPr>
    <w:rPr>
      <w:rFonts w:ascii="Arial" w:eastAsia="Calibri" w:hAnsi="Arial" w:cs="Times New Roman"/>
      <w:sz w:val="20"/>
      <w:szCs w:val="20"/>
    </w:rPr>
  </w:style>
  <w:style w:type="paragraph" w:customStyle="1" w:styleId="8E2E8DB84317492685374418C3DB5C103">
    <w:name w:val="8E2E8DB84317492685374418C3DB5C103"/>
    <w:rsid w:val="00245339"/>
    <w:pPr>
      <w:spacing w:before="40" w:after="40" w:line="264" w:lineRule="auto"/>
    </w:pPr>
    <w:rPr>
      <w:rFonts w:ascii="Arial" w:eastAsia="Calibri" w:hAnsi="Arial" w:cs="Times New Roman"/>
      <w:sz w:val="20"/>
      <w:szCs w:val="20"/>
    </w:rPr>
  </w:style>
  <w:style w:type="paragraph" w:customStyle="1" w:styleId="A943D0153CAD4D2094A9EB320D3368E43">
    <w:name w:val="A943D0153CAD4D2094A9EB320D3368E43"/>
    <w:rsid w:val="00245339"/>
    <w:pPr>
      <w:spacing w:before="40" w:after="40" w:line="264" w:lineRule="auto"/>
    </w:pPr>
    <w:rPr>
      <w:rFonts w:ascii="Arial" w:eastAsia="Calibri" w:hAnsi="Arial" w:cs="Times New Roman"/>
      <w:sz w:val="20"/>
      <w:szCs w:val="20"/>
    </w:rPr>
  </w:style>
  <w:style w:type="paragraph" w:customStyle="1" w:styleId="D9CF1B94ED88459F84D188FCDB10CAE454">
    <w:name w:val="D9CF1B94ED88459F84D188FCDB10CAE454"/>
    <w:rsid w:val="00245339"/>
    <w:pPr>
      <w:spacing w:after="200" w:line="276" w:lineRule="auto"/>
      <w:ind w:left="720"/>
      <w:contextualSpacing/>
    </w:pPr>
    <w:rPr>
      <w:rFonts w:ascii="Calibri" w:eastAsia="Calibri" w:hAnsi="Calibri" w:cs="Times New Roman"/>
    </w:rPr>
  </w:style>
  <w:style w:type="paragraph" w:customStyle="1" w:styleId="82EA1B5A943444FE889553E6919FB85651">
    <w:name w:val="82EA1B5A943444FE889553E6919FB85651"/>
    <w:rsid w:val="00245339"/>
    <w:pPr>
      <w:spacing w:after="200" w:line="276" w:lineRule="auto"/>
      <w:ind w:left="720"/>
      <w:contextualSpacing/>
    </w:pPr>
    <w:rPr>
      <w:rFonts w:ascii="Calibri" w:eastAsia="Calibri" w:hAnsi="Calibri" w:cs="Times New Roman"/>
    </w:rPr>
  </w:style>
  <w:style w:type="paragraph" w:customStyle="1" w:styleId="2345890E29284E0580503A6D7512809849">
    <w:name w:val="2345890E29284E0580503A6D7512809849"/>
    <w:rsid w:val="00245339"/>
    <w:pPr>
      <w:spacing w:after="200" w:line="276" w:lineRule="auto"/>
      <w:ind w:left="720"/>
      <w:contextualSpacing/>
    </w:pPr>
    <w:rPr>
      <w:rFonts w:ascii="Calibri" w:eastAsia="Calibri" w:hAnsi="Calibri" w:cs="Times New Roman"/>
    </w:rPr>
  </w:style>
  <w:style w:type="paragraph" w:customStyle="1" w:styleId="B5BC8ACD9E4B44A68C5879AEBE63786444">
    <w:name w:val="B5BC8ACD9E4B44A68C5879AEBE63786444"/>
    <w:rsid w:val="00245339"/>
    <w:pPr>
      <w:spacing w:after="200" w:line="276" w:lineRule="auto"/>
      <w:ind w:left="720"/>
      <w:contextualSpacing/>
    </w:pPr>
    <w:rPr>
      <w:rFonts w:ascii="Calibri" w:eastAsia="Calibri" w:hAnsi="Calibri" w:cs="Times New Roman"/>
    </w:rPr>
  </w:style>
  <w:style w:type="paragraph" w:customStyle="1" w:styleId="CA9578AD914A4D5D8B2E80A7E048C8F844">
    <w:name w:val="CA9578AD914A4D5D8B2E80A7E048C8F844"/>
    <w:rsid w:val="00245339"/>
    <w:pPr>
      <w:spacing w:after="200" w:line="276" w:lineRule="auto"/>
      <w:ind w:left="720"/>
      <w:contextualSpacing/>
    </w:pPr>
    <w:rPr>
      <w:rFonts w:ascii="Calibri" w:eastAsia="Calibri" w:hAnsi="Calibri" w:cs="Times New Roman"/>
    </w:rPr>
  </w:style>
  <w:style w:type="paragraph" w:customStyle="1" w:styleId="5D69D0A9CB454BB3A90A93B63CC3D09544">
    <w:name w:val="5D69D0A9CB454BB3A90A93B63CC3D09544"/>
    <w:rsid w:val="00245339"/>
    <w:pPr>
      <w:spacing w:after="200" w:line="276" w:lineRule="auto"/>
      <w:ind w:left="720"/>
      <w:contextualSpacing/>
    </w:pPr>
    <w:rPr>
      <w:rFonts w:ascii="Calibri" w:eastAsia="Calibri" w:hAnsi="Calibri" w:cs="Times New Roman"/>
    </w:rPr>
  </w:style>
  <w:style w:type="paragraph" w:customStyle="1" w:styleId="8268B39F059E4762BEDE7FC93DC5D95643">
    <w:name w:val="8268B39F059E4762BEDE7FC93DC5D95643"/>
    <w:rsid w:val="00245339"/>
    <w:pPr>
      <w:spacing w:after="200" w:line="276" w:lineRule="auto"/>
      <w:ind w:left="720"/>
      <w:contextualSpacing/>
    </w:pPr>
    <w:rPr>
      <w:rFonts w:ascii="Calibri" w:eastAsia="Calibri" w:hAnsi="Calibri" w:cs="Times New Roman"/>
    </w:rPr>
  </w:style>
  <w:style w:type="paragraph" w:customStyle="1" w:styleId="6601FAC87139465395E9F9FDC25F072829">
    <w:name w:val="6601FAC87139465395E9F9FDC25F072829"/>
    <w:rsid w:val="00245339"/>
    <w:pPr>
      <w:spacing w:after="200" w:line="276" w:lineRule="auto"/>
      <w:ind w:left="720"/>
      <w:contextualSpacing/>
    </w:pPr>
    <w:rPr>
      <w:rFonts w:ascii="Calibri" w:eastAsia="Calibri" w:hAnsi="Calibri" w:cs="Times New Roman"/>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LongProperties xmlns="http://schemas.microsoft.com/office/2006/metadata/longProperties"/>
</file>

<file path=customXml/item3.xml><?xml version="1.0" encoding="utf-8"?>
<ct:contentTypeSchema xmlns:ct="http://schemas.microsoft.com/office/2006/metadata/contentType" xmlns:ma="http://schemas.microsoft.com/office/2006/metadata/properties/metaAttributes" ct:_="" ma:_="" ma:contentTypeName="General Doc" ma:contentTypeID="0x010100A3C0AE248FC7AE4A8F6A9800E77547E60100348D88E2396C994C85C4296604F64D9B" ma:contentTypeVersion="13" ma:contentTypeDescription="Cal OES General Document" ma:contentTypeScope="" ma:versionID="bf85f2fed7c23da57340a9a94244845e">
  <xsd:schema xmlns:xsd="http://www.w3.org/2001/XMLSchema" xmlns:xs="http://www.w3.org/2001/XMLSchema" xmlns:p="http://schemas.microsoft.com/office/2006/metadata/properties" xmlns:ns2="0a8bad6b-f581-42d1-a937-dbda95349e24" xmlns:ns3="a98cd5ef-9f44-4870-b5e7-07ba4e9225c4" targetNamespace="http://schemas.microsoft.com/office/2006/metadata/properties" ma:root="true" ma:fieldsID="9a7d6120397e73bd12da6a870147ac5a" ns2:_="" ns3:_="">
    <xsd:import namespace="0a8bad6b-f581-42d1-a937-dbda95349e24"/>
    <xsd:import namespace="a98cd5ef-9f44-4870-b5e7-07ba4e9225c4"/>
    <xsd:element name="properties">
      <xsd:complexType>
        <xsd:sequence>
          <xsd:element name="documentManagement">
            <xsd:complexType>
              <xsd:all>
                <xsd:element ref="ns2:oesRollupDescription" minOccurs="0"/>
                <xsd:element ref="ns2:h91dd47120624aa8a205903f7dc28ad4" minOccurs="0"/>
                <xsd:element ref="ns2:TaxCatchAll" minOccurs="0"/>
                <xsd:element ref="ns2:TaxCatchAllLabel" minOccurs="0"/>
                <xsd:element ref="ns2:oesGroupBy"/>
                <xsd:element ref="ns3:oesDisplay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a8bad6b-f581-42d1-a937-dbda95349e24" elementFormDefault="qualified">
    <xsd:import namespace="http://schemas.microsoft.com/office/2006/documentManagement/types"/>
    <xsd:import namespace="http://schemas.microsoft.com/office/infopath/2007/PartnerControls"/>
    <xsd:element name="oesRollupDescription" ma:index="8" nillable="true" ma:displayName="Rollup Description" ma:description="Use this for a brief description of the item, which will be displayed on the page." ma:internalName="oesRollupDescription" ma:readOnly="false">
      <xsd:simpleType>
        <xsd:restriction base="dms:Note">
          <xsd:maxLength value="255"/>
        </xsd:restriction>
      </xsd:simpleType>
    </xsd:element>
    <xsd:element name="h91dd47120624aa8a205903f7dc28ad4" ma:index="9" ma:taxonomy="true" ma:internalName="h91dd47120624aa8a205903f7dc28ad4" ma:taxonomyFieldName="oesDivision" ma:displayName="Cal OES Division" ma:default="" ma:fieldId="{191dd471-2062-4aa8-a205-903f7dc28ad4}" ma:sspId="ed650271-3da9-459d-b38c-75915af8c2ed" ma:termSetId="35129ea4-2b69-4523-92bc-aa23dc2aa4fb" ma:anchorId="00000000-0000-0000-0000-000000000000" ma:open="false" ma:isKeyword="false">
      <xsd:complexType>
        <xsd:sequence>
          <xsd:element ref="pc:Terms" minOccurs="0" maxOccurs="1"/>
        </xsd:sequence>
      </xsd:complexType>
    </xsd:element>
    <xsd:element name="TaxCatchAll" ma:index="10" nillable="true" ma:displayName="Taxonomy Catch All Column" ma:hidden="true" ma:list="{eeb0fb86-bc12-4cb3-92ad-dd6aef4c6903}" ma:internalName="TaxCatchAll" ma:showField="CatchAllData" ma:web="0a8bad6b-f581-42d1-a937-dbda95349e24">
      <xsd:complexType>
        <xsd:complexContent>
          <xsd:extension base="dms:MultiChoiceLookup">
            <xsd:sequence>
              <xsd:element name="Value" type="dms:Lookup" maxOccurs="unbounded" minOccurs="0" nillable="true"/>
            </xsd:sequence>
          </xsd:extension>
        </xsd:complexContent>
      </xsd:complexType>
    </xsd:element>
    <xsd:element name="TaxCatchAllLabel" ma:index="11" nillable="true" ma:displayName="Taxonomy Catch All Column1" ma:hidden="true" ma:list="{eeb0fb86-bc12-4cb3-92ad-dd6aef4c6903}" ma:internalName="TaxCatchAllLabel" ma:readOnly="true" ma:showField="CatchAllDataLabel" ma:web="0a8bad6b-f581-42d1-a937-dbda95349e24">
      <xsd:complexType>
        <xsd:complexContent>
          <xsd:extension base="dms:MultiChoiceLookup">
            <xsd:sequence>
              <xsd:element name="Value" type="dms:Lookup" maxOccurs="unbounded" minOccurs="0" nillable="true"/>
            </xsd:sequence>
          </xsd:extension>
        </xsd:complexContent>
      </xsd:complexType>
    </xsd:element>
    <xsd:element name="oesGroupBy" ma:index="13" ma:displayName="Group By" ma:description="Use this field to group items together based on a common group name." ma:internalName="oesGroupBy" ma:readOnly="fals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98cd5ef-9f44-4870-b5e7-07ba4e9225c4" elementFormDefault="qualified">
    <xsd:import namespace="http://schemas.microsoft.com/office/2006/documentManagement/types"/>
    <xsd:import namespace="http://schemas.microsoft.com/office/infopath/2007/PartnerControls"/>
    <xsd:element name="oesDisplayOn" ma:index="14" nillable="true" ma:displayName="Display On" ma:list="{0e5a9009-4149-4928-80c6-73fc50f11b86}" ma:internalName="oesDisplayOn" ma:showField="Title" ma:requiredMultiChoice="tru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oesDisplayOn xmlns="a98cd5ef-9f44-4870-b5e7-07ba4e9225c4">
      <Value>8</Value>
    </oesDisplayOn>
    <oesRollupDescription xmlns="0a8bad6b-f581-42d1-a937-dbda95349e24" xsi:nil="true"/>
    <oesGroupBy xmlns="0a8bad6b-f581-42d1-a937-dbda95349e24">Planning Guidance</oesGroupBy>
    <h91dd47120624aa8a205903f7dc28ad4 xmlns="0a8bad6b-f581-42d1-a937-dbda95349e24">
      <Terms xmlns="http://schemas.microsoft.com/office/infopath/2007/PartnerControls">
        <TermInfo xmlns="http://schemas.microsoft.com/office/infopath/2007/PartnerControls">
          <TermName xmlns="http://schemas.microsoft.com/office/infopath/2007/PartnerControls">Access ＆ Functional Needs</TermName>
          <TermId xmlns="http://schemas.microsoft.com/office/infopath/2007/PartnerControls">07412624-a731-487a-aeed-473134f20637</TermId>
        </TermInfo>
      </Terms>
    </h91dd47120624aa8a205903f7dc28ad4>
    <TaxCatchAll xmlns="0a8bad6b-f581-42d1-a937-dbda95349e24">
      <Value>20</Value>
    </TaxCatchAll>
  </documentManagement>
</p:properties>
</file>

<file path=customXml/itemProps1.xml><?xml version="1.0" encoding="utf-8"?>
<ds:datastoreItem xmlns:ds="http://schemas.openxmlformats.org/officeDocument/2006/customXml" ds:itemID="{760A1460-C59D-4A30-AF1E-E6FF9B9E576A}">
  <ds:schemaRefs>
    <ds:schemaRef ds:uri="http://schemas.microsoft.com/sharepoint/v3/contenttype/forms"/>
  </ds:schemaRefs>
</ds:datastoreItem>
</file>

<file path=customXml/itemProps2.xml><?xml version="1.0" encoding="utf-8"?>
<ds:datastoreItem xmlns:ds="http://schemas.openxmlformats.org/officeDocument/2006/customXml" ds:itemID="{6AEBB680-44B6-432F-8D10-86AAE8EB7AA4}">
  <ds:schemaRefs>
    <ds:schemaRef ds:uri="http://schemas.microsoft.com/office/2006/metadata/longProperties"/>
  </ds:schemaRefs>
</ds:datastoreItem>
</file>

<file path=customXml/itemProps3.xml><?xml version="1.0" encoding="utf-8"?>
<ds:datastoreItem xmlns:ds="http://schemas.openxmlformats.org/officeDocument/2006/customXml" ds:itemID="{7BC8E880-5B06-489C-8ADF-DD24B709F8A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a8bad6b-f581-42d1-a937-dbda95349e24"/>
    <ds:schemaRef ds:uri="a98cd5ef-9f44-4870-b5e7-07ba4e9225c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DDDFF91-867F-49A2-A3FF-42E95E15CCB2}">
  <ds:schemaRefs>
    <ds:schemaRef ds:uri="http://schemas.microsoft.com/office/2006/metadata/properties"/>
    <ds:schemaRef ds:uri="a98cd5ef-9f44-4870-b5e7-07ba4e9225c4"/>
    <ds:schemaRef ds:uri="http://schemas.microsoft.com/office/2006/documentManagement/types"/>
    <ds:schemaRef ds:uri="http://purl.org/dc/elements/1.1/"/>
    <ds:schemaRef ds:uri="http://www.w3.org/XML/1998/namespace"/>
    <ds:schemaRef ds:uri="0a8bad6b-f581-42d1-a937-dbda95349e24"/>
    <ds:schemaRef ds:uri="http://purl.org/dc/terms/"/>
    <ds:schemaRef ds:uri="http://schemas.microsoft.com/office/infopath/2007/PartnerControls"/>
    <ds:schemaRef ds:uri="http://schemas.openxmlformats.org/package/2006/metadata/core-properties"/>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95</Pages>
  <Words>20894</Words>
  <Characters>119096</Characters>
  <Application>Microsoft Office Word</Application>
  <DocSecurity>0</DocSecurity>
  <Lines>992</Lines>
  <Paragraphs>279</Paragraphs>
  <ScaleCrop>false</ScaleCrop>
  <HeadingPairs>
    <vt:vector size="2" baseType="variant">
      <vt:variant>
        <vt:lpstr>Title</vt:lpstr>
      </vt:variant>
      <vt:variant>
        <vt:i4>1</vt:i4>
      </vt:variant>
    </vt:vector>
  </HeadingPairs>
  <TitlesOfParts>
    <vt:vector size="1" baseType="lpstr">
      <vt:lpstr>Los Angeles Recovery Annex Template</vt:lpstr>
    </vt:vector>
  </TitlesOfParts>
  <Manager/>
  <Company/>
  <LinksUpToDate>false</LinksUpToDate>
  <CharactersWithSpaces>139711</CharactersWithSpaces>
  <SharedDoc>false</SharedDoc>
  <HyperlinkBase>www.catastrophicplanning.org</HyperlinkBase>
  <HLinks>
    <vt:vector size="132" baseType="variant">
      <vt:variant>
        <vt:i4>524377</vt:i4>
      </vt:variant>
      <vt:variant>
        <vt:i4>102</vt:i4>
      </vt:variant>
      <vt:variant>
        <vt:i4>0</vt:i4>
      </vt:variant>
      <vt:variant>
        <vt:i4>5</vt:i4>
      </vt:variant>
      <vt:variant>
        <vt:lpwstr>https://safeandwell.communityos.org/cms/</vt:lpwstr>
      </vt:variant>
      <vt:variant>
        <vt:lpwstr/>
      </vt:variant>
      <vt:variant>
        <vt:i4>1703984</vt:i4>
      </vt:variant>
      <vt:variant>
        <vt:i4>83</vt:i4>
      </vt:variant>
      <vt:variant>
        <vt:i4>0</vt:i4>
      </vt:variant>
      <vt:variant>
        <vt:i4>5</vt:i4>
      </vt:variant>
      <vt:variant>
        <vt:lpwstr/>
      </vt:variant>
      <vt:variant>
        <vt:lpwstr>_Toc334701782</vt:lpwstr>
      </vt:variant>
      <vt:variant>
        <vt:i4>1703984</vt:i4>
      </vt:variant>
      <vt:variant>
        <vt:i4>77</vt:i4>
      </vt:variant>
      <vt:variant>
        <vt:i4>0</vt:i4>
      </vt:variant>
      <vt:variant>
        <vt:i4>5</vt:i4>
      </vt:variant>
      <vt:variant>
        <vt:lpwstr/>
      </vt:variant>
      <vt:variant>
        <vt:lpwstr>_Toc334701781</vt:lpwstr>
      </vt:variant>
      <vt:variant>
        <vt:i4>1703984</vt:i4>
      </vt:variant>
      <vt:variant>
        <vt:i4>71</vt:i4>
      </vt:variant>
      <vt:variant>
        <vt:i4>0</vt:i4>
      </vt:variant>
      <vt:variant>
        <vt:i4>5</vt:i4>
      </vt:variant>
      <vt:variant>
        <vt:lpwstr/>
      </vt:variant>
      <vt:variant>
        <vt:lpwstr>_Toc334701780</vt:lpwstr>
      </vt:variant>
      <vt:variant>
        <vt:i4>1376304</vt:i4>
      </vt:variant>
      <vt:variant>
        <vt:i4>65</vt:i4>
      </vt:variant>
      <vt:variant>
        <vt:i4>0</vt:i4>
      </vt:variant>
      <vt:variant>
        <vt:i4>5</vt:i4>
      </vt:variant>
      <vt:variant>
        <vt:lpwstr/>
      </vt:variant>
      <vt:variant>
        <vt:lpwstr>_Toc334701779</vt:lpwstr>
      </vt:variant>
      <vt:variant>
        <vt:i4>1376304</vt:i4>
      </vt:variant>
      <vt:variant>
        <vt:i4>59</vt:i4>
      </vt:variant>
      <vt:variant>
        <vt:i4>0</vt:i4>
      </vt:variant>
      <vt:variant>
        <vt:i4>5</vt:i4>
      </vt:variant>
      <vt:variant>
        <vt:lpwstr/>
      </vt:variant>
      <vt:variant>
        <vt:lpwstr>_Toc334701778</vt:lpwstr>
      </vt:variant>
      <vt:variant>
        <vt:i4>1376304</vt:i4>
      </vt:variant>
      <vt:variant>
        <vt:i4>53</vt:i4>
      </vt:variant>
      <vt:variant>
        <vt:i4>0</vt:i4>
      </vt:variant>
      <vt:variant>
        <vt:i4>5</vt:i4>
      </vt:variant>
      <vt:variant>
        <vt:lpwstr/>
      </vt:variant>
      <vt:variant>
        <vt:lpwstr>_Toc334701777</vt:lpwstr>
      </vt:variant>
      <vt:variant>
        <vt:i4>1376304</vt:i4>
      </vt:variant>
      <vt:variant>
        <vt:i4>47</vt:i4>
      </vt:variant>
      <vt:variant>
        <vt:i4>0</vt:i4>
      </vt:variant>
      <vt:variant>
        <vt:i4>5</vt:i4>
      </vt:variant>
      <vt:variant>
        <vt:lpwstr/>
      </vt:variant>
      <vt:variant>
        <vt:lpwstr>_Toc334701776</vt:lpwstr>
      </vt:variant>
      <vt:variant>
        <vt:i4>1376304</vt:i4>
      </vt:variant>
      <vt:variant>
        <vt:i4>41</vt:i4>
      </vt:variant>
      <vt:variant>
        <vt:i4>0</vt:i4>
      </vt:variant>
      <vt:variant>
        <vt:i4>5</vt:i4>
      </vt:variant>
      <vt:variant>
        <vt:lpwstr/>
      </vt:variant>
      <vt:variant>
        <vt:lpwstr>_Toc334701775</vt:lpwstr>
      </vt:variant>
      <vt:variant>
        <vt:i4>1376304</vt:i4>
      </vt:variant>
      <vt:variant>
        <vt:i4>35</vt:i4>
      </vt:variant>
      <vt:variant>
        <vt:i4>0</vt:i4>
      </vt:variant>
      <vt:variant>
        <vt:i4>5</vt:i4>
      </vt:variant>
      <vt:variant>
        <vt:lpwstr/>
      </vt:variant>
      <vt:variant>
        <vt:lpwstr>_Toc334701774</vt:lpwstr>
      </vt:variant>
      <vt:variant>
        <vt:i4>1376304</vt:i4>
      </vt:variant>
      <vt:variant>
        <vt:i4>29</vt:i4>
      </vt:variant>
      <vt:variant>
        <vt:i4>0</vt:i4>
      </vt:variant>
      <vt:variant>
        <vt:i4>5</vt:i4>
      </vt:variant>
      <vt:variant>
        <vt:lpwstr/>
      </vt:variant>
      <vt:variant>
        <vt:lpwstr>_Toc334701773</vt:lpwstr>
      </vt:variant>
      <vt:variant>
        <vt:i4>1376304</vt:i4>
      </vt:variant>
      <vt:variant>
        <vt:i4>23</vt:i4>
      </vt:variant>
      <vt:variant>
        <vt:i4>0</vt:i4>
      </vt:variant>
      <vt:variant>
        <vt:i4>5</vt:i4>
      </vt:variant>
      <vt:variant>
        <vt:lpwstr/>
      </vt:variant>
      <vt:variant>
        <vt:lpwstr>_Toc334701772</vt:lpwstr>
      </vt:variant>
      <vt:variant>
        <vt:i4>1376304</vt:i4>
      </vt:variant>
      <vt:variant>
        <vt:i4>17</vt:i4>
      </vt:variant>
      <vt:variant>
        <vt:i4>0</vt:i4>
      </vt:variant>
      <vt:variant>
        <vt:i4>5</vt:i4>
      </vt:variant>
      <vt:variant>
        <vt:lpwstr/>
      </vt:variant>
      <vt:variant>
        <vt:lpwstr>_Toc334701771</vt:lpwstr>
      </vt:variant>
      <vt:variant>
        <vt:i4>1376304</vt:i4>
      </vt:variant>
      <vt:variant>
        <vt:i4>11</vt:i4>
      </vt:variant>
      <vt:variant>
        <vt:i4>0</vt:i4>
      </vt:variant>
      <vt:variant>
        <vt:i4>5</vt:i4>
      </vt:variant>
      <vt:variant>
        <vt:lpwstr/>
      </vt:variant>
      <vt:variant>
        <vt:lpwstr>_Toc334701770</vt:lpwstr>
      </vt:variant>
      <vt:variant>
        <vt:i4>1310768</vt:i4>
      </vt:variant>
      <vt:variant>
        <vt:i4>5</vt:i4>
      </vt:variant>
      <vt:variant>
        <vt:i4>0</vt:i4>
      </vt:variant>
      <vt:variant>
        <vt:i4>5</vt:i4>
      </vt:variant>
      <vt:variant>
        <vt:lpwstr/>
      </vt:variant>
      <vt:variant>
        <vt:lpwstr>_Toc334701769</vt:lpwstr>
      </vt:variant>
      <vt:variant>
        <vt:i4>4456469</vt:i4>
      </vt:variant>
      <vt:variant>
        <vt:i4>0</vt:i4>
      </vt:variant>
      <vt:variant>
        <vt:i4>0</vt:i4>
      </vt:variant>
      <vt:variant>
        <vt:i4>5</vt:i4>
      </vt:variant>
      <vt:variant>
        <vt:lpwstr>http://upload.wikimedia.org/wikipedia/en/4/46/Seal_of_Orange_County,_California.svg</vt:lpwstr>
      </vt:variant>
      <vt:variant>
        <vt:lpwstr/>
      </vt:variant>
      <vt:variant>
        <vt:i4>4980746</vt:i4>
      </vt:variant>
      <vt:variant>
        <vt:i4>12</vt:i4>
      </vt:variant>
      <vt:variant>
        <vt:i4>0</vt:i4>
      </vt:variant>
      <vt:variant>
        <vt:i4>5</vt:i4>
      </vt:variant>
      <vt:variant>
        <vt:lpwstr>http://www.caiso.com/about/Pages/default.aspx</vt:lpwstr>
      </vt:variant>
      <vt:variant>
        <vt:lpwstr/>
      </vt:variant>
      <vt:variant>
        <vt:i4>327763</vt:i4>
      </vt:variant>
      <vt:variant>
        <vt:i4>9</vt:i4>
      </vt:variant>
      <vt:variant>
        <vt:i4>0</vt:i4>
      </vt:variant>
      <vt:variant>
        <vt:i4>5</vt:i4>
      </vt:variant>
      <vt:variant>
        <vt:lpwstr>http://scil-ilc.org/services.html</vt:lpwstr>
      </vt:variant>
      <vt:variant>
        <vt:lpwstr/>
      </vt:variant>
      <vt:variant>
        <vt:i4>3932199</vt:i4>
      </vt:variant>
      <vt:variant>
        <vt:i4>6</vt:i4>
      </vt:variant>
      <vt:variant>
        <vt:i4>0</vt:i4>
      </vt:variant>
      <vt:variant>
        <vt:i4>5</vt:i4>
      </vt:variant>
      <vt:variant>
        <vt:lpwstr>http://www.srgexpert.com/Population movement after natural disasters -  a literature review and assessment of Christchurch data.pdf</vt:lpwstr>
      </vt:variant>
      <vt:variant>
        <vt:lpwstr/>
      </vt:variant>
      <vt:variant>
        <vt:i4>1835008</vt:i4>
      </vt:variant>
      <vt:variant>
        <vt:i4>3</vt:i4>
      </vt:variant>
      <vt:variant>
        <vt:i4>0</vt:i4>
      </vt:variant>
      <vt:variant>
        <vt:i4>5</vt:i4>
      </vt:variant>
      <vt:variant>
        <vt:lpwstr>http://www.npo.co.jp/hanshin/ronbun/2007a.pdf</vt:lpwstr>
      </vt:variant>
      <vt:variant>
        <vt:lpwstr/>
      </vt:variant>
      <vt:variant>
        <vt:i4>5832724</vt:i4>
      </vt:variant>
      <vt:variant>
        <vt:i4>0</vt:i4>
      </vt:variant>
      <vt:variant>
        <vt:i4>0</vt:i4>
      </vt:variant>
      <vt:variant>
        <vt:i4>5</vt:i4>
      </vt:variant>
      <vt:variant>
        <vt:lpwstr>http://pubs.usgs.gov/fs/2008/3027/fs2008-3027.pdf</vt:lpwstr>
      </vt:variant>
      <vt:variant>
        <vt:lpwstr/>
      </vt:variant>
      <vt:variant>
        <vt:i4>4456469</vt:i4>
      </vt:variant>
      <vt:variant>
        <vt:i4>2148</vt:i4>
      </vt:variant>
      <vt:variant>
        <vt:i4>1026</vt:i4>
      </vt:variant>
      <vt:variant>
        <vt:i4>4</vt:i4>
      </vt:variant>
      <vt:variant>
        <vt:lpwstr>http://upload.wikimedia.org/wikipedia/en/4/46/Seal_of_Orange_County,_California.svg</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Los Angeles Recovery Annex Template</dc:title>
  <dc:subject>Recovery</dc:subject>
  <dc:creator/>
  <cp:keywords>Recovery</cp:keywords>
  <cp:lastModifiedBy/>
  <cp:revision>1</cp:revision>
  <dcterms:created xsi:type="dcterms:W3CDTF">2019-09-26T06:27:00Z</dcterms:created>
  <dcterms:modified xsi:type="dcterms:W3CDTF">2019-10-14T14:45:00Z</dcterms:modified>
  <cp:category>Recovery</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esDivision">
    <vt:lpwstr>20;#Access ＆ Functional Needs|07412624-a731-487a-aeed-473134f20637</vt:lpwstr>
  </property>
  <property fmtid="{D5CDD505-2E9C-101B-9397-08002B2CF9AE}" pid="3" name="ContentTypeId">
    <vt:lpwstr>0x010100A3C0AE248FC7AE4A8F6A9800E77547E60100348D88E2396C994C85C4296604F64D9B</vt:lpwstr>
  </property>
</Properties>
</file>