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C3A2E8" w14:textId="2F28ECA0" w:rsidR="00284CF8" w:rsidRPr="0088379D" w:rsidRDefault="00DF16A8" w:rsidP="007532FE">
      <w:pPr>
        <w:pStyle w:val="BodyText"/>
        <w:shd w:val="clear" w:color="auto" w:fill="4F81BD"/>
        <w:spacing w:before="720" w:after="0"/>
      </w:pPr>
      <w:bookmarkStart w:id="0" w:name="_Toc395793113"/>
      <w:bookmarkStart w:id="1" w:name="_Toc395796018"/>
      <w:bookmarkStart w:id="2" w:name="_Toc395796321"/>
      <w:bookmarkStart w:id="3" w:name="_Toc395796348"/>
      <w:bookmarkStart w:id="4" w:name="_Toc395855840"/>
      <w:bookmarkStart w:id="5" w:name="_Toc398194760"/>
      <w:bookmarkStart w:id="6" w:name="_Toc398194931"/>
      <w:bookmarkStart w:id="7" w:name="_Toc398197858"/>
      <w:bookmarkStart w:id="8" w:name="_Toc402366018"/>
      <w:bookmarkStart w:id="9" w:name="_Toc405790296"/>
      <w:r w:rsidRPr="007532FE">
        <w:rPr>
          <w:noProof/>
          <w:highlight w:val="yellow"/>
          <w:shd w:val="clear" w:color="auto" w:fill="4F81BD" w:themeFill="accent1"/>
        </w:rPr>
        <mc:AlternateContent>
          <mc:Choice Requires="wps">
            <w:drawing>
              <wp:anchor distT="0" distB="0" distL="114300" distR="114300" simplePos="0" relativeHeight="251689984" behindDoc="0" locked="0" layoutInCell="1" allowOverlap="1" wp14:anchorId="65309E3A" wp14:editId="121E2D45">
                <wp:simplePos x="0" y="0"/>
                <wp:positionH relativeFrom="column">
                  <wp:posOffset>4120515</wp:posOffset>
                </wp:positionH>
                <wp:positionV relativeFrom="paragraph">
                  <wp:posOffset>7824800</wp:posOffset>
                </wp:positionV>
                <wp:extent cx="2545481" cy="855023"/>
                <wp:effectExtent l="0" t="0" r="26670" b="21590"/>
                <wp:wrapNone/>
                <wp:docPr id="11" name="Text Box 11"/>
                <wp:cNvGraphicFramePr/>
                <a:graphic xmlns:a="http://schemas.openxmlformats.org/drawingml/2006/main">
                  <a:graphicData uri="http://schemas.microsoft.com/office/word/2010/wordprocessingShape">
                    <wps:wsp>
                      <wps:cNvSpPr txBox="1"/>
                      <wps:spPr>
                        <a:xfrm>
                          <a:off x="0" y="0"/>
                          <a:ext cx="2545481" cy="855023"/>
                        </a:xfrm>
                        <a:prstGeom prst="rect">
                          <a:avLst/>
                        </a:prstGeom>
                        <a:solidFill>
                          <a:schemeClr val="accent3"/>
                        </a:solidFill>
                        <a:ln w="6350">
                          <a:solidFill>
                            <a:schemeClr val="accent3"/>
                          </a:solidFill>
                        </a:ln>
                        <a:effectLst/>
                      </wps:spPr>
                      <wps:style>
                        <a:lnRef idx="0">
                          <a:schemeClr val="accent1"/>
                        </a:lnRef>
                        <a:fillRef idx="0">
                          <a:schemeClr val="accent1"/>
                        </a:fillRef>
                        <a:effectRef idx="0">
                          <a:schemeClr val="accent1"/>
                        </a:effectRef>
                        <a:fontRef idx="minor">
                          <a:schemeClr val="dk1"/>
                        </a:fontRef>
                      </wps:style>
                      <wps:txbx>
                        <w:txbxContent>
                          <w:p w14:paraId="6008B887" w14:textId="38C632B9" w:rsidR="00401067" w:rsidRPr="00DF16A8" w:rsidRDefault="00401067">
                            <w:pPr>
                              <w:rPr>
                                <w:b/>
                                <w:i/>
                                <w:sz w:val="40"/>
                                <w:szCs w:val="40"/>
                              </w:rPr>
                            </w:pPr>
                            <w:r w:rsidRPr="00DF16A8">
                              <w:rPr>
                                <w:b/>
                                <w:i/>
                                <w:sz w:val="40"/>
                                <w:szCs w:val="40"/>
                              </w:rPr>
                              <w:t>December 31, 2014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5309E3A" id="_x0000_t202" coordsize="21600,21600" o:spt="202" path="m,l,21600r21600,l21600,xe">
                <v:stroke joinstyle="miter"/>
                <v:path gradientshapeok="t" o:connecttype="rect"/>
              </v:shapetype>
              <v:shape id="Text Box 11" o:spid="_x0000_s1026" type="#_x0000_t202" style="position:absolute;margin-left:324.45pt;margin-top:616.15pt;width:200.45pt;height:67.3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" fillcolor="#9bbb59 [3206]" strokecolor="#9bbb59 [3206]" strokeweight=".5pt">
                <v:textbox>
                  <w:txbxContent>
                    <w:p w14:paraId="6008B887" w14:textId="38C632B9" w:rsidR="00401067" w:rsidRPr="00DF16A8" w:rsidRDefault="00401067">
                      <w:pPr>
                        <w:rPr>
                          <w:b/>
                          <w:i/>
                          <w:sz w:val="40"/>
                          <w:szCs w:val="40"/>
                        </w:rPr>
                      </w:pPr>
                      <w:r w:rsidRPr="00DF16A8">
                        <w:rPr>
                          <w:b/>
                          <w:i/>
                          <w:sz w:val="40"/>
                          <w:szCs w:val="40"/>
                        </w:rPr>
                        <w:t>December 31, 2014</w:t>
                      </w:r>
                    </w:p>
                  </w:txbxContent>
                </v:textbox>
              </v:shape>
            </w:pict>
          </mc:Fallback>
        </mc:AlternateContent>
      </w:r>
      <w:r w:rsidRPr="007532FE">
        <w:rPr>
          <w:noProof/>
          <w:highlight w:val="yellow"/>
          <w:shd w:val="clear" w:color="auto" w:fill="4F81BD" w:themeFill="accent1"/>
        </w:rPr>
        <mc:AlternateContent>
          <mc:Choice Requires="wps">
            <w:drawing>
              <wp:anchor distT="0" distB="0" distL="114300" distR="114300" simplePos="0" relativeHeight="251688960" behindDoc="1" locked="0" layoutInCell="1" allowOverlap="1" wp14:anchorId="1003B5A4" wp14:editId="660A47B2">
                <wp:simplePos x="0" y="0"/>
                <wp:positionH relativeFrom="column">
                  <wp:posOffset>3923030</wp:posOffset>
                </wp:positionH>
                <wp:positionV relativeFrom="page">
                  <wp:posOffset>169545</wp:posOffset>
                </wp:positionV>
                <wp:extent cx="2689860" cy="861060"/>
                <wp:effectExtent l="0" t="0" r="0" b="0"/>
                <wp:wrapSquare wrapText="bothSides"/>
                <wp:docPr id="10" name="Text Box 10"/>
                <wp:cNvGraphicFramePr/>
                <a:graphic xmlns:a="http://schemas.openxmlformats.org/drawingml/2006/main">
                  <a:graphicData uri="http://schemas.microsoft.com/office/word/2010/wordprocessingShape">
                    <wps:wsp>
                      <wps:cNvSpPr txBox="1"/>
                      <wps:spPr>
                        <a:xfrm>
                          <a:off x="0" y="0"/>
                          <a:ext cx="2689860" cy="861060"/>
                        </a:xfrm>
                        <a:prstGeom prst="rect">
                          <a:avLst/>
                        </a:prstGeom>
                        <a:solidFill>
                          <a:schemeClr val="accent3"/>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CD899CC" w14:textId="6050CD15" w:rsidR="00401067" w:rsidRPr="00DF16A8" w:rsidRDefault="00401067" w:rsidP="00DF16A8">
                            <w:pPr>
                              <w:jc w:val="center"/>
                              <w:rPr>
                                <w:rFonts w:asciiTheme="majorHAnsi" w:hAnsiTheme="majorHAnsi"/>
                                <w:b/>
                                <w:sz w:val="96"/>
                                <w:szCs w:val="96"/>
                              </w:rPr>
                            </w:pPr>
                            <w:r w:rsidRPr="00DF16A8">
                              <w:rPr>
                                <w:rFonts w:asciiTheme="majorHAnsi" w:hAnsiTheme="majorHAnsi"/>
                                <w:b/>
                                <w:sz w:val="96"/>
                                <w:szCs w:val="96"/>
                              </w:rPr>
                              <w:t>2014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03B5A4" id="Text Box 10" o:spid="_x0000_s1027" type="#_x0000_t202" style="position:absolute;margin-left:308.9pt;margin-top:13.35pt;width:211.8pt;height:67.8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" fillcolor="#9bbb59 [3206]" stroked="f" strokeweight=".5pt">
                <v:textbox>
                  <w:txbxContent>
                    <w:p w14:paraId="5CD899CC" w14:textId="6050CD15" w:rsidR="00401067" w:rsidRPr="00DF16A8" w:rsidRDefault="00401067" w:rsidP="00DF16A8">
                      <w:pPr>
                        <w:jc w:val="center"/>
                        <w:rPr>
                          <w:rFonts w:asciiTheme="majorHAnsi" w:hAnsiTheme="majorHAnsi"/>
                          <w:b/>
                          <w:sz w:val="96"/>
                          <w:szCs w:val="96"/>
                        </w:rPr>
                      </w:pPr>
                      <w:r w:rsidRPr="00DF16A8">
                        <w:rPr>
                          <w:rFonts w:asciiTheme="majorHAnsi" w:hAnsiTheme="majorHAnsi"/>
                          <w:b/>
                          <w:sz w:val="96"/>
                          <w:szCs w:val="96"/>
                        </w:rPr>
                        <w:t>2014</w:t>
                      </w:r>
                    </w:p>
                  </w:txbxContent>
                </v:textbox>
                <w10:wrap type="square" anchory="page"/>
              </v:shape>
            </w:pict>
          </mc:Fallback>
        </mc:AlternateContent>
      </w:r>
      <w:r w:rsidR="008C117E" w:rsidRPr="007532FE">
        <w:rPr>
          <w:noProof/>
          <w:highlight w:val="yellow"/>
          <w:shd w:val="clear" w:color="auto" w:fill="4F81BD" w:themeFill="accent1"/>
        </w:rPr>
        <mc:AlternateContent>
          <mc:Choice Requires="wps">
            <w:drawing>
              <wp:anchor distT="0" distB="0" distL="114300" distR="114300" simplePos="0" relativeHeight="251686912" behindDoc="0" locked="0" layoutInCell="0" allowOverlap="1" wp14:anchorId="4F5722F6" wp14:editId="622DAD10">
                <wp:simplePos x="0" y="0"/>
                <wp:positionH relativeFrom="page">
                  <wp:posOffset>597291</wp:posOffset>
                </wp:positionH>
                <wp:positionV relativeFrom="page">
                  <wp:posOffset>8547148</wp:posOffset>
                </wp:positionV>
                <wp:extent cx="3832860" cy="627380"/>
                <wp:effectExtent l="0" t="0" r="0" b="0"/>
                <wp:wrapNone/>
                <wp:docPr id="13"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32860" cy="627380"/>
                        </a:xfrm>
                        <a:prstGeom prst="rect">
                          <a:avLst/>
                        </a:prstGeom>
                        <a:solidFill>
                          <a:srgbClr val="4F81BD"/>
                        </a:solidFill>
                        <a:ln>
                          <a:noFill/>
                        </a:ln>
                        <a:effectLst/>
                        <a:extLst>
                          <a:ext uri="{91240B29-F687-4F45-9708-019B960494DF}">
                            <a14:hiddenLine xmlns:a14="http://schemas.microsoft.com/office/drawing/2010/main" w="57150" cmpd="thinThick">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41F55302" w14:textId="2FA0852D" w:rsidR="00401067" w:rsidRPr="008C117E" w:rsidRDefault="00401067" w:rsidP="00D04BDB">
                            <w:pPr>
                              <w:pStyle w:val="NoSpacing"/>
                              <w:jc w:val="center"/>
                              <w:rPr>
                                <w:rFonts w:ascii="Cambria" w:hAnsi="Cambria"/>
                                <w:i/>
                                <w:color w:val="FFFFFF" w:themeColor="background1"/>
                                <w:sz w:val="32"/>
                                <w:szCs w:val="32"/>
                              </w:rPr>
                            </w:pPr>
                            <w:r w:rsidRPr="008C117E">
                              <w:rPr>
                                <w:rFonts w:ascii="Cambria" w:hAnsi="Cambria"/>
                                <w:i/>
                                <w:color w:val="FFFFFF" w:themeColor="background1"/>
                                <w:sz w:val="32"/>
                                <w:szCs w:val="32"/>
                              </w:rPr>
                              <w:t>Prepared by:</w:t>
                            </w:r>
                          </w:p>
                          <w:p w14:paraId="4985DDF3" w14:textId="3267703E" w:rsidR="00401067" w:rsidRPr="008C117E" w:rsidRDefault="00401067" w:rsidP="00D04BDB">
                            <w:pPr>
                              <w:pStyle w:val="NoSpacing"/>
                              <w:jc w:val="center"/>
                              <w:rPr>
                                <w:rFonts w:ascii="Cambria" w:hAnsi="Cambria"/>
                                <w:i/>
                                <w:color w:val="FFFFFF" w:themeColor="background1"/>
                                <w:sz w:val="32"/>
                                <w:szCs w:val="32"/>
                              </w:rPr>
                            </w:pPr>
                            <w:r w:rsidRPr="008C117E">
                              <w:rPr>
                                <w:rFonts w:ascii="Cambria" w:hAnsi="Cambria"/>
                                <w:i/>
                                <w:color w:val="FFFFFF" w:themeColor="background1"/>
                                <w:sz w:val="32"/>
                                <w:szCs w:val="32"/>
                              </w:rPr>
                              <w:t>The Center for Collaborative Policy, California State University, Sacramento</w:t>
                            </w:r>
                          </w:p>
                        </w:txbxContent>
                      </wps:txbx>
                      <wps:bodyPr rot="0" vert="horz" wrap="square" lIns="182880" tIns="45720" rIns="182880" bIns="45720" anchor="ctr" anchorCtr="0" upright="1">
                        <a:spAutoFit/>
                      </wps:bodyPr>
                    </wps:wsp>
                  </a:graphicData>
                </a:graphic>
                <wp14:sizeRelH relativeFrom="page">
                  <wp14:pctWidth>0</wp14:pctWidth>
                </wp14:sizeRelH>
                <wp14:sizeRelV relativeFrom="page">
                  <wp14:pctHeight>7300</wp14:pctHeight>
                </wp14:sizeRelV>
              </wp:anchor>
            </w:drawing>
          </mc:Choice>
          <mc:Fallback>
            <w:pict>
              <v:rect w14:anchorId="4F5722F6" id="Rectangle 51" o:spid="_x0000_s1028" style="position:absolute;margin-left:47.05pt;margin-top:673pt;width:301.8pt;height:49.4pt;z-index:251686912;visibility:visible;mso-wrap-style:square;mso-width-percent:0;mso-height-percent:73;mso-wrap-distance-left:9pt;mso-wrap-distance-top:0;mso-wrap-distance-right:9pt;mso-wrap-distance-bottom:0;mso-position-horizontal:absolute;mso-position-horizontal-relative:page;mso-position-vertical:absolute;mso-position-vertical-relative:page;mso-width-percent:0;mso-height-percent: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" o:allowincell="f" fillcolor="#4f81bd" stroked="f" strokecolor="white" strokeweight="4.5pt">
                <v:stroke linestyle="thinThick"/>
                <v:shadow color="#d8d8d8" offset="3pt,3pt"/>
                <v:textbox style="mso-fit-shape-to-text:t" inset="14.4pt,,14.4pt">
                  <w:txbxContent>
                    <w:p w14:paraId="41F55302" w14:textId="2FA0852D" w:rsidR="00401067" w:rsidRPr="008C117E" w:rsidRDefault="00401067" w:rsidP="00D04BDB">
                      <w:pPr>
                        <w:pStyle w:val="NoSpacing"/>
                        <w:jc w:val="center"/>
                        <w:rPr>
                          <w:rFonts w:ascii="Cambria" w:hAnsi="Cambria"/>
                          <w:i/>
                          <w:color w:val="FFFFFF" w:themeColor="background1"/>
                          <w:sz w:val="32"/>
                          <w:szCs w:val="32"/>
                        </w:rPr>
                      </w:pPr>
                      <w:r w:rsidRPr="008C117E">
                        <w:rPr>
                          <w:rFonts w:ascii="Cambria" w:hAnsi="Cambria"/>
                          <w:i/>
                          <w:color w:val="FFFFFF" w:themeColor="background1"/>
                          <w:sz w:val="32"/>
                          <w:szCs w:val="32"/>
                        </w:rPr>
                        <w:t>Prepared by:</w:t>
                      </w:r>
                    </w:p>
                    <w:p w14:paraId="4985DDF3" w14:textId="3267703E" w:rsidR="00401067" w:rsidRPr="008C117E" w:rsidRDefault="00401067" w:rsidP="00D04BDB">
                      <w:pPr>
                        <w:pStyle w:val="NoSpacing"/>
                        <w:jc w:val="center"/>
                        <w:rPr>
                          <w:rFonts w:ascii="Cambria" w:hAnsi="Cambria"/>
                          <w:i/>
                          <w:color w:val="FFFFFF" w:themeColor="background1"/>
                          <w:sz w:val="32"/>
                          <w:szCs w:val="32"/>
                        </w:rPr>
                      </w:pPr>
                      <w:r w:rsidRPr="008C117E">
                        <w:rPr>
                          <w:rFonts w:ascii="Cambria" w:hAnsi="Cambria"/>
                          <w:i/>
                          <w:color w:val="FFFFFF" w:themeColor="background1"/>
                          <w:sz w:val="32"/>
                          <w:szCs w:val="32"/>
                        </w:rPr>
                        <w:t>The Center for Collaborative Policy, California State University, Sacramento</w:t>
                      </w:r>
                    </w:p>
                  </w:txbxContent>
                </v:textbox>
                <w10:wrap anchorx="page" anchory="page"/>
              </v:rect>
            </w:pict>
          </mc:Fallback>
        </mc:AlternateContent>
      </w:r>
      <w:r w:rsidR="00E04FEA" w:rsidRPr="007532FE">
        <w:rPr>
          <w:noProof/>
          <w:highlight w:val="yellow"/>
          <w:shd w:val="clear" w:color="auto" w:fill="4F81BD" w:themeFill="accent1"/>
        </w:rPr>
        <mc:AlternateContent>
          <mc:Choice Requires="wps">
            <w:drawing>
              <wp:anchor distT="0" distB="0" distL="114300" distR="114300" simplePos="0" relativeHeight="251670528" behindDoc="0" locked="0" layoutInCell="0" allowOverlap="1" wp14:anchorId="5E8C44FD" wp14:editId="2262D7AE">
                <wp:simplePos x="0" y="0"/>
                <wp:positionH relativeFrom="page">
                  <wp:posOffset>25400</wp:posOffset>
                </wp:positionH>
                <wp:positionV relativeFrom="page">
                  <wp:posOffset>2057400</wp:posOffset>
                </wp:positionV>
                <wp:extent cx="6976745" cy="2565400"/>
                <wp:effectExtent l="0" t="0" r="15240" b="25400"/>
                <wp:wrapNone/>
                <wp:docPr id="1"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76745" cy="2565400"/>
                        </a:xfrm>
                        <a:prstGeom prst="rect">
                          <a:avLst/>
                        </a:prstGeom>
                        <a:solidFill>
                          <a:srgbClr val="4F81BD"/>
                        </a:solidFill>
                        <a:ln w="12700">
                          <a:solidFill>
                            <a:srgbClr val="FFFFFF"/>
                          </a:solidFill>
                          <a:miter lim="800000"/>
                          <a:headEnd/>
                          <a:tailEnd/>
                        </a:ln>
                        <a:effectLst/>
                        <a:extLs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3DA556BC" w14:textId="1B665B2C" w:rsidR="00401067" w:rsidRPr="00113FE9" w:rsidRDefault="00401067" w:rsidP="00663CB3">
                            <w:pPr>
                              <w:pStyle w:val="NoSpacing"/>
                              <w:rPr>
                                <w:rFonts w:ascii="Cambria" w:hAnsi="Cambria"/>
                                <w:color w:val="FFFFFF" w:themeColor="background1"/>
                                <w:sz w:val="56"/>
                                <w:szCs w:val="56"/>
                              </w:rPr>
                            </w:pPr>
                            <w:r>
                              <w:rPr>
                                <w:rFonts w:ascii="Cambria" w:hAnsi="Cambria"/>
                                <w:color w:val="FFFFFF" w:themeColor="background1"/>
                                <w:sz w:val="64"/>
                                <w:szCs w:val="64"/>
                              </w:rPr>
                              <w:t xml:space="preserve">California Governor’s Office of Emergency Services -- Access and Functional Needs Evacuation and Transportation Guidance and Toolkit Supplement </w:t>
                            </w:r>
                          </w:p>
                          <w:p w14:paraId="5D09B5A2" w14:textId="3B581834" w:rsidR="00401067" w:rsidRPr="00DE4BB9" w:rsidRDefault="00401067" w:rsidP="00154CE9">
                            <w:pPr>
                              <w:pStyle w:val="NoSpacing"/>
                              <w:rPr>
                                <w:rFonts w:ascii="Cambria" w:hAnsi="Cambria"/>
                                <w:color w:val="FFFFFF" w:themeColor="background1"/>
                                <w:sz w:val="64"/>
                                <w:szCs w:val="64"/>
                              </w:rPr>
                            </w:pPr>
                          </w:p>
                        </w:txbxContent>
                      </wps:txbx>
                      <wps:bodyPr rot="0" vert="horz" wrap="square" lIns="182880" tIns="45720" rIns="182880" bIns="45720" anchor="ctr" anchorCtr="0" upright="1">
                        <a:noAutofit/>
                      </wps:bodyPr>
                    </wps:wsp>
                  </a:graphicData>
                </a:graphic>
                <wp14:sizeRelH relativeFrom="page">
                  <wp14:pctWidth>90000</wp14:pctWidth>
                </wp14:sizeRelH>
                <wp14:sizeRelV relativeFrom="page">
                  <wp14:pctHeight>0</wp14:pctHeight>
                </wp14:sizeRelV>
              </wp:anchor>
            </w:drawing>
          </mc:Choice>
          <mc:Fallback>
            <w:pict>
              <v:rect w14:anchorId="5E8C44FD" id="Rectangle 37" o:spid="_x0000_s1029" style="position:absolute;margin-left:2pt;margin-top:162pt;width:549.35pt;height:202pt;z-index:251670528;visibility:visible;mso-wrap-style:square;mso-width-percent:900;mso-height-percent:0;mso-wrap-distance-left:9pt;mso-wrap-distance-top:0;mso-wrap-distance-right:9pt;mso-wrap-distance-bottom:0;mso-position-horizontal:absolute;mso-position-horizontal-relative:page;mso-position-vertical:absolute;mso-position-vertical-relative:page;mso-width-percent:90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" o:allowincell="f" fillcolor="#4f81bd" strokecolor="white" strokeweight="1pt">
                <v:shadow color="#d8d8d8" offset="3pt,3pt"/>
                <v:textbox inset="14.4pt,,14.4pt">
                  <w:txbxContent>
                    <w:p w14:paraId="3DA556BC" w14:textId="1B665B2C" w:rsidR="00401067" w:rsidRPr="00113FE9" w:rsidRDefault="00401067" w:rsidP="00663CB3">
                      <w:pPr>
                        <w:pStyle w:val="NoSpacing"/>
                        <w:rPr>
                          <w:rFonts w:ascii="Cambria" w:hAnsi="Cambria"/>
                          <w:color w:val="FFFFFF" w:themeColor="background1"/>
                          <w:sz w:val="56"/>
                          <w:szCs w:val="56"/>
                        </w:rPr>
                      </w:pPr>
                      <w:r>
                        <w:rPr>
                          <w:rFonts w:ascii="Cambria" w:hAnsi="Cambria"/>
                          <w:color w:val="FFFFFF" w:themeColor="background1"/>
                          <w:sz w:val="64"/>
                          <w:szCs w:val="64"/>
                        </w:rPr>
                        <w:t xml:space="preserve">California Governor’s Office of Emergency Services -- Access and Functional Needs Evacuation and Transportation Guidance and Toolkit Supplement </w:t>
                      </w:r>
                    </w:p>
                    <w:p w14:paraId="5D09B5A2" w14:textId="3B581834" w:rsidR="00401067" w:rsidRPr="00DE4BB9" w:rsidRDefault="00401067" w:rsidP="00154CE9">
                      <w:pPr>
                        <w:pStyle w:val="NoSpacing"/>
                        <w:rPr>
                          <w:rFonts w:ascii="Cambria" w:hAnsi="Cambria"/>
                          <w:color w:val="FFFFFF" w:themeColor="background1"/>
                          <w:sz w:val="64"/>
                          <w:szCs w:val="64"/>
                        </w:rPr>
                      </w:pPr>
                    </w:p>
                  </w:txbxContent>
                </v:textbox>
                <w10:wrap anchorx="page" anchory="page"/>
              </v:rect>
            </w:pict>
          </mc:Fallback>
        </mc:AlternateContent>
      </w:r>
      <w:r w:rsidR="00484F39" w:rsidRPr="007532FE">
        <w:rPr>
          <w:shd w:val="clear" w:color="auto" w:fill="4F81BD" w:themeFill="accent1"/>
        </w:rPr>
        <w:br w:type="page"/>
      </w:r>
      <w:r w:rsidR="00C028CA" w:rsidRPr="0088379D">
        <w:rPr>
          <w:b/>
          <w:noProof/>
          <w:color w:val="4F81BD"/>
        </w:rPr>
        <mc:AlternateContent>
          <mc:Choice Requires="wps">
            <w:drawing>
              <wp:anchor distT="0" distB="0" distL="114300" distR="114300" simplePos="0" relativeHeight="251653120" behindDoc="1" locked="0" layoutInCell="0" allowOverlap="1" wp14:anchorId="05DC01CD" wp14:editId="643DC55A">
                <wp:simplePos x="0" y="0"/>
                <wp:positionH relativeFrom="page">
                  <wp:align>center</wp:align>
                </wp:positionH>
                <wp:positionV relativeFrom="page">
                  <wp:align>center</wp:align>
                </wp:positionV>
                <wp:extent cx="7772400" cy="10058400"/>
                <wp:effectExtent l="0" t="0" r="0" b="0"/>
                <wp:wrapNone/>
                <wp:docPr id="1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72400" cy="10058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4FDF2C" w14:textId="06D95DA9" w:rsidR="00401067" w:rsidRPr="00D04BDB" w:rsidRDefault="00401067" w:rsidP="00DF16A8">
                            <w:pPr>
                              <w:jc w:val="right"/>
                              <w:rPr>
                                <w:szCs w:val="72"/>
                              </w:rPr>
                            </w:pPr>
                            <w:r>
                              <w:rPr>
                                <w:noProof/>
                                <w:szCs w:val="72"/>
                              </w:rPr>
                              <w:t xml:space="preserve">20152016 </w:t>
                            </w:r>
                            <w:r>
                              <w:rPr>
                                <w:noProof/>
                                <w:szCs w:val="72"/>
                              </w:rPr>
                              <w:tab/>
                            </w:r>
                            <w:r w:rsidRPr="00DF16A8">
                              <w:rPr>
                                <w:noProof/>
                                <w:szCs w:val="72"/>
                              </w:rPr>
                              <w:drawing>
                                <wp:inline distT="0" distB="0" distL="0" distR="0" wp14:anchorId="764B47A0" wp14:editId="56400F44">
                                  <wp:extent cx="2961640" cy="12051030"/>
                                  <wp:effectExtent l="0" t="0" r="0" b="7620"/>
                                  <wp:docPr id="4" name="Picture 4" descr="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61640" cy="1205103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DC01CD" id="Rectangle 2" o:spid="_x0000_s1030" style="position:absolute;margin-left:0;margin-top:0;width:612pt;height:11in;z-index:-251663360;visibility:visible;mso-wrap-style:square;mso-width-percent:0;mso-height-percent:0;mso-wrap-distance-left:9pt;mso-wrap-distance-top:0;mso-wrap-distance-right:9pt;mso-wrap-distance-bottom:0;mso-position-horizontal:center;mso-position-horizontal-relative:page;mso-position-vertical:center;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" o:allowincell="f" stroked="f">
                <v:textbox>
                  <w:txbxContent>
                    <w:p w14:paraId="414FDF2C" w14:textId="06D95DA9" w:rsidR="00401067" w:rsidRPr="00D04BDB" w:rsidRDefault="00401067" w:rsidP="00DF16A8">
                      <w:pPr>
                        <w:jc w:val="right"/>
                        <w:rPr>
                          <w:szCs w:val="72"/>
                        </w:rPr>
                      </w:pPr>
                      <w:r>
                        <w:rPr>
                          <w:noProof/>
                          <w:szCs w:val="72"/>
                        </w:rPr>
                        <w:t xml:space="preserve">20152016 </w:t>
                      </w:r>
                      <w:r>
                        <w:rPr>
                          <w:noProof/>
                          <w:szCs w:val="72"/>
                        </w:rPr>
                        <w:tab/>
                      </w:r>
                      <w:r w:rsidRPr="00DF16A8">
                        <w:rPr>
                          <w:noProof/>
                          <w:szCs w:val="72"/>
                        </w:rPr>
                        <w:drawing>
                          <wp:inline distT="0" distB="0" distL="0" distR="0" wp14:anchorId="764B47A0" wp14:editId="56400F44">
                            <wp:extent cx="2961640" cy="12051030"/>
                            <wp:effectExtent l="0" t="0" r="0" b="7620"/>
                            <wp:docPr id="4" name="Picture 4" descr="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61640" cy="12051030"/>
                                    </a:xfrm>
                                    <a:prstGeom prst="rect">
                                      <a:avLst/>
                                    </a:prstGeom>
                                    <a:noFill/>
                                    <a:ln>
                                      <a:noFill/>
                                    </a:ln>
                                  </pic:spPr>
                                </pic:pic>
                              </a:graphicData>
                            </a:graphic>
                          </wp:inline>
                        </w:drawing>
                      </w:r>
                    </w:p>
                  </w:txbxContent>
                </v:textbox>
                <w10:wrap anchorx="page" anchory="page"/>
              </v:rect>
            </w:pict>
          </mc:Fallback>
        </mc:AlternateContent>
      </w:r>
      <w:bookmarkEnd w:id="0"/>
      <w:bookmarkEnd w:id="1"/>
      <w:bookmarkEnd w:id="2"/>
      <w:bookmarkEnd w:id="3"/>
      <w:bookmarkEnd w:id="4"/>
      <w:bookmarkEnd w:id="5"/>
      <w:bookmarkEnd w:id="6"/>
      <w:bookmarkEnd w:id="7"/>
      <w:bookmarkEnd w:id="8"/>
      <w:bookmarkEnd w:id="9"/>
    </w:p>
    <w:bookmarkStart w:id="10" w:name="_Toc324185598" w:displacedByCustomXml="next"/>
    <w:sdt>
      <w:sdtPr>
        <w:rPr>
          <w:rFonts w:ascii="Arial" w:hAnsi="Arial" w:cs="Arial"/>
          <w:b w:val="0"/>
          <w:bCs w:val="0"/>
          <w:caps w:val="0"/>
          <w:color w:val="auto"/>
          <w:spacing w:val="0"/>
          <w:sz w:val="20"/>
          <w:szCs w:val="20"/>
          <w:lang w:bidi="ar-SA"/>
        </w:rPr>
        <w:id w:val="671231935"/>
        <w:docPartObj>
          <w:docPartGallery w:val="Table of Contents"/>
          <w:docPartUnique/>
        </w:docPartObj>
      </w:sdtPr>
      <w:sdtEndPr>
        <w:rPr>
          <w:noProof/>
          <w:sz w:val="24"/>
          <w:szCs w:val="24"/>
        </w:rPr>
      </w:sdtEndPr>
      <w:sdtContent>
        <w:p w14:paraId="5DCA47D9" w14:textId="710CE0BD" w:rsidR="00EC13B4" w:rsidRPr="0064775D" w:rsidRDefault="007532FE" w:rsidP="00E42522">
          <w:pPr>
            <w:pStyle w:val="TOCHeading"/>
            <w:pBdr>
              <w:top w:val="none" w:sz="0" w:space="0" w:color="auto"/>
              <w:left w:val="none" w:sz="0" w:space="0" w:color="auto"/>
              <w:bottom w:val="none" w:sz="0" w:space="0" w:color="auto"/>
              <w:right w:val="none" w:sz="0" w:space="0" w:color="auto"/>
            </w:pBdr>
            <w:shd w:val="clear" w:color="auto" w:fill="FFFFFF" w:themeFill="background1"/>
            <w:tabs>
              <w:tab w:val="left" w:pos="2608"/>
            </w:tabs>
            <w:spacing w:before="0" w:line="252" w:lineRule="auto"/>
            <w:rPr>
              <w:rFonts w:ascii="Arial" w:hAnsi="Arial" w:cs="Arial"/>
              <w:b w:val="0"/>
              <w:color w:val="auto"/>
              <w:sz w:val="24"/>
              <w:szCs w:val="24"/>
            </w:rPr>
          </w:pPr>
          <w:r w:rsidRPr="00904FE3">
            <w:rPr>
              <w:rFonts w:ascii="Arial" w:hAnsi="Arial" w:cs="Arial"/>
              <w:b w:val="0"/>
              <w:bCs w:val="0"/>
              <w:caps w:val="0"/>
              <w:color w:val="auto"/>
              <w:spacing w:val="0"/>
              <w:sz w:val="24"/>
              <w:szCs w:val="24"/>
              <w:lang w:bidi="ar-SA"/>
            </w:rPr>
            <w:t>Table</w:t>
          </w:r>
          <w:r>
            <w:rPr>
              <w:rFonts w:ascii="Arial" w:hAnsi="Arial" w:cs="Arial"/>
              <w:b w:val="0"/>
              <w:caps w:val="0"/>
              <w:color w:val="auto"/>
              <w:sz w:val="24"/>
              <w:szCs w:val="24"/>
            </w:rPr>
            <w:t xml:space="preserve"> of </w:t>
          </w:r>
          <w:r w:rsidRPr="00904FE3">
            <w:rPr>
              <w:rFonts w:ascii="Arial" w:hAnsi="Arial" w:cs="Arial"/>
              <w:b w:val="0"/>
              <w:bCs w:val="0"/>
              <w:caps w:val="0"/>
              <w:color w:val="auto"/>
              <w:spacing w:val="0"/>
              <w:sz w:val="24"/>
              <w:szCs w:val="24"/>
              <w:lang w:bidi="ar-SA"/>
            </w:rPr>
            <w:t>Contents</w:t>
          </w:r>
        </w:p>
        <w:p w14:paraId="1971FAAF" w14:textId="77777777" w:rsidR="00E73D37" w:rsidRDefault="00E73D37" w:rsidP="00E42522">
          <w:pPr>
            <w:pStyle w:val="TOC2"/>
            <w:spacing w:line="252" w:lineRule="auto"/>
            <w:rPr>
              <w:rFonts w:cstheme="minorBidi"/>
              <w:b w:val="0"/>
              <w:bCs w:val="0"/>
              <w:i w:val="0"/>
              <w:sz w:val="22"/>
              <w:szCs w:val="22"/>
            </w:rPr>
          </w:pPr>
          <w:r>
            <w:rPr>
              <w:b w:val="0"/>
              <w:bCs w:val="0"/>
              <w:i w:val="0"/>
            </w:rPr>
            <w:fldChar w:fldCharType="begin"/>
          </w:r>
          <w:r>
            <w:rPr>
              <w:b w:val="0"/>
              <w:bCs w:val="0"/>
              <w:i w:val="0"/>
            </w:rPr>
            <w:instrText xml:space="preserve"> TOC \o "1-4" \h \z \u </w:instrText>
          </w:r>
          <w:r>
            <w:rPr>
              <w:b w:val="0"/>
              <w:bCs w:val="0"/>
              <w:i w:val="0"/>
            </w:rPr>
            <w:fldChar w:fldCharType="separate"/>
          </w:r>
          <w:hyperlink w:anchor="_Toc21612054" w:history="1">
            <w:r w:rsidRPr="00342422">
              <w:rPr>
                <w:rStyle w:val="Hyperlink"/>
              </w:rPr>
              <w:t>Background and Introduction to the Supplement</w:t>
            </w:r>
            <w:r>
              <w:rPr>
                <w:webHidden/>
              </w:rPr>
              <w:tab/>
            </w:r>
            <w:r>
              <w:rPr>
                <w:webHidden/>
              </w:rPr>
              <w:fldChar w:fldCharType="begin"/>
            </w:r>
            <w:r>
              <w:rPr>
                <w:webHidden/>
              </w:rPr>
              <w:instrText xml:space="preserve"> PAGEREF _Toc21612054 \h </w:instrText>
            </w:r>
            <w:r>
              <w:rPr>
                <w:webHidden/>
              </w:rPr>
            </w:r>
            <w:r>
              <w:rPr>
                <w:webHidden/>
              </w:rPr>
              <w:fldChar w:fldCharType="separate"/>
            </w:r>
            <w:r>
              <w:rPr>
                <w:webHidden/>
              </w:rPr>
              <w:t>3</w:t>
            </w:r>
            <w:r>
              <w:rPr>
                <w:webHidden/>
              </w:rPr>
              <w:fldChar w:fldCharType="end"/>
            </w:r>
          </w:hyperlink>
        </w:p>
        <w:p w14:paraId="44AAB8D5" w14:textId="77777777" w:rsidR="00E73D37" w:rsidRPr="00294079" w:rsidRDefault="00DF3C3A" w:rsidP="00294079">
          <w:pPr>
            <w:pStyle w:val="TOC3"/>
            <w:rPr>
              <w:rFonts w:cstheme="minorBidi"/>
              <w:sz w:val="22"/>
              <w:szCs w:val="22"/>
            </w:rPr>
          </w:pPr>
          <w:hyperlink w:anchor="_Toc21612055" w:history="1">
            <w:r w:rsidR="00E73D37" w:rsidRPr="00294079">
              <w:rPr>
                <w:rStyle w:val="Hyperlink"/>
              </w:rPr>
              <w:t>How To Use this Supplement</w:t>
            </w:r>
            <w:r w:rsidR="00E73D37" w:rsidRPr="00294079">
              <w:rPr>
                <w:webHidden/>
              </w:rPr>
              <w:tab/>
            </w:r>
            <w:r w:rsidR="00E73D37" w:rsidRPr="00294079">
              <w:rPr>
                <w:webHidden/>
              </w:rPr>
              <w:fldChar w:fldCharType="begin"/>
            </w:r>
            <w:r w:rsidR="00E73D37" w:rsidRPr="00294079">
              <w:rPr>
                <w:webHidden/>
              </w:rPr>
              <w:instrText xml:space="preserve"> PAGEREF _Toc21612055 \h </w:instrText>
            </w:r>
            <w:r w:rsidR="00E73D37" w:rsidRPr="00294079">
              <w:rPr>
                <w:webHidden/>
              </w:rPr>
            </w:r>
            <w:r w:rsidR="00E73D37" w:rsidRPr="00294079">
              <w:rPr>
                <w:webHidden/>
              </w:rPr>
              <w:fldChar w:fldCharType="separate"/>
            </w:r>
            <w:r w:rsidR="00E73D37" w:rsidRPr="00294079">
              <w:rPr>
                <w:webHidden/>
              </w:rPr>
              <w:t>3</w:t>
            </w:r>
            <w:r w:rsidR="00E73D37" w:rsidRPr="00294079">
              <w:rPr>
                <w:webHidden/>
              </w:rPr>
              <w:fldChar w:fldCharType="end"/>
            </w:r>
          </w:hyperlink>
        </w:p>
        <w:p w14:paraId="64819220" w14:textId="77777777" w:rsidR="00E73D37" w:rsidRDefault="00DF3C3A" w:rsidP="00E42522">
          <w:pPr>
            <w:pStyle w:val="TOC2"/>
            <w:spacing w:line="252" w:lineRule="auto"/>
            <w:rPr>
              <w:rFonts w:cstheme="minorBidi"/>
              <w:b w:val="0"/>
              <w:bCs w:val="0"/>
              <w:i w:val="0"/>
              <w:sz w:val="22"/>
              <w:szCs w:val="22"/>
            </w:rPr>
          </w:pPr>
          <w:hyperlink w:anchor="_Toc21612056" w:history="1">
            <w:r w:rsidR="00E73D37" w:rsidRPr="00342422">
              <w:rPr>
                <w:rStyle w:val="Hyperlink"/>
              </w:rPr>
              <w:t>Registries and Lists</w:t>
            </w:r>
            <w:r w:rsidR="00E73D37">
              <w:rPr>
                <w:webHidden/>
              </w:rPr>
              <w:tab/>
            </w:r>
            <w:r w:rsidR="00E73D37">
              <w:rPr>
                <w:webHidden/>
              </w:rPr>
              <w:fldChar w:fldCharType="begin"/>
            </w:r>
            <w:r w:rsidR="00E73D37">
              <w:rPr>
                <w:webHidden/>
              </w:rPr>
              <w:instrText xml:space="preserve"> PAGEREF _Toc21612056 \h </w:instrText>
            </w:r>
            <w:r w:rsidR="00E73D37">
              <w:rPr>
                <w:webHidden/>
              </w:rPr>
            </w:r>
            <w:r w:rsidR="00E73D37">
              <w:rPr>
                <w:webHidden/>
              </w:rPr>
              <w:fldChar w:fldCharType="separate"/>
            </w:r>
            <w:r w:rsidR="00E73D37">
              <w:rPr>
                <w:webHidden/>
              </w:rPr>
              <w:t>4</w:t>
            </w:r>
            <w:r w:rsidR="00E73D37">
              <w:rPr>
                <w:webHidden/>
              </w:rPr>
              <w:fldChar w:fldCharType="end"/>
            </w:r>
          </w:hyperlink>
        </w:p>
        <w:p w14:paraId="59CFD228" w14:textId="77777777" w:rsidR="00E73D37" w:rsidRDefault="00DF3C3A" w:rsidP="00294079">
          <w:pPr>
            <w:pStyle w:val="TOC3"/>
            <w:rPr>
              <w:rFonts w:cstheme="minorBidi"/>
              <w:sz w:val="22"/>
              <w:szCs w:val="22"/>
            </w:rPr>
          </w:pPr>
          <w:hyperlink w:anchor="_Toc21612057" w:history="1">
            <w:r w:rsidR="00E73D37" w:rsidRPr="00E73D37">
              <w:rPr>
                <w:rStyle w:val="Hyperlink"/>
              </w:rPr>
              <w:t>Issue Statement</w:t>
            </w:r>
            <w:r w:rsidR="00E73D37">
              <w:rPr>
                <w:webHidden/>
              </w:rPr>
              <w:tab/>
            </w:r>
            <w:r w:rsidR="00E73D37">
              <w:rPr>
                <w:webHidden/>
              </w:rPr>
              <w:fldChar w:fldCharType="begin"/>
            </w:r>
            <w:r w:rsidR="00E73D37">
              <w:rPr>
                <w:webHidden/>
              </w:rPr>
              <w:instrText xml:space="preserve"> PAGEREF _Toc21612057 \h </w:instrText>
            </w:r>
            <w:r w:rsidR="00E73D37">
              <w:rPr>
                <w:webHidden/>
              </w:rPr>
            </w:r>
            <w:r w:rsidR="00E73D37">
              <w:rPr>
                <w:webHidden/>
              </w:rPr>
              <w:fldChar w:fldCharType="separate"/>
            </w:r>
            <w:r w:rsidR="00E73D37">
              <w:rPr>
                <w:webHidden/>
              </w:rPr>
              <w:t>4</w:t>
            </w:r>
            <w:r w:rsidR="00E73D37">
              <w:rPr>
                <w:webHidden/>
              </w:rPr>
              <w:fldChar w:fldCharType="end"/>
            </w:r>
          </w:hyperlink>
        </w:p>
        <w:p w14:paraId="14BE1E07" w14:textId="77777777" w:rsidR="00E73D37" w:rsidRDefault="00DF3C3A" w:rsidP="00294079">
          <w:pPr>
            <w:pStyle w:val="TOC3"/>
            <w:rPr>
              <w:rFonts w:cstheme="minorBidi"/>
              <w:sz w:val="22"/>
              <w:szCs w:val="22"/>
            </w:rPr>
          </w:pPr>
          <w:hyperlink w:anchor="_Toc21612058" w:history="1">
            <w:r w:rsidR="00E73D37" w:rsidRPr="00E73D37">
              <w:rPr>
                <w:rStyle w:val="Hyperlink"/>
              </w:rPr>
              <w:t>Current Information and Perspectives</w:t>
            </w:r>
            <w:r w:rsidR="00E73D37">
              <w:rPr>
                <w:webHidden/>
              </w:rPr>
              <w:tab/>
            </w:r>
            <w:r w:rsidR="00E73D37">
              <w:rPr>
                <w:webHidden/>
              </w:rPr>
              <w:fldChar w:fldCharType="begin"/>
            </w:r>
            <w:r w:rsidR="00E73D37">
              <w:rPr>
                <w:webHidden/>
              </w:rPr>
              <w:instrText xml:space="preserve"> PAGEREF _Toc21612058 \h </w:instrText>
            </w:r>
            <w:r w:rsidR="00E73D37">
              <w:rPr>
                <w:webHidden/>
              </w:rPr>
            </w:r>
            <w:r w:rsidR="00E73D37">
              <w:rPr>
                <w:webHidden/>
              </w:rPr>
              <w:fldChar w:fldCharType="separate"/>
            </w:r>
            <w:r w:rsidR="00E73D37">
              <w:rPr>
                <w:webHidden/>
              </w:rPr>
              <w:t>4</w:t>
            </w:r>
            <w:r w:rsidR="00E73D37">
              <w:rPr>
                <w:webHidden/>
              </w:rPr>
              <w:fldChar w:fldCharType="end"/>
            </w:r>
          </w:hyperlink>
        </w:p>
        <w:p w14:paraId="5C92AFAF" w14:textId="77777777" w:rsidR="00E73D37" w:rsidRDefault="00DF3C3A" w:rsidP="00294079">
          <w:pPr>
            <w:pStyle w:val="TOC3"/>
            <w:rPr>
              <w:rFonts w:cstheme="minorBidi"/>
              <w:sz w:val="22"/>
              <w:szCs w:val="22"/>
            </w:rPr>
          </w:pPr>
          <w:hyperlink w:anchor="_Toc21612059" w:history="1">
            <w:r w:rsidR="00E73D37" w:rsidRPr="00E73D37">
              <w:rPr>
                <w:rStyle w:val="Hyperlink"/>
              </w:rPr>
              <w:t>Potential Challenges</w:t>
            </w:r>
            <w:r w:rsidR="00E73D37">
              <w:rPr>
                <w:webHidden/>
              </w:rPr>
              <w:tab/>
            </w:r>
            <w:r w:rsidR="00E73D37">
              <w:rPr>
                <w:webHidden/>
              </w:rPr>
              <w:fldChar w:fldCharType="begin"/>
            </w:r>
            <w:r w:rsidR="00E73D37">
              <w:rPr>
                <w:webHidden/>
              </w:rPr>
              <w:instrText xml:space="preserve"> PAGEREF _Toc21612059 \h </w:instrText>
            </w:r>
            <w:r w:rsidR="00E73D37">
              <w:rPr>
                <w:webHidden/>
              </w:rPr>
            </w:r>
            <w:r w:rsidR="00E73D37">
              <w:rPr>
                <w:webHidden/>
              </w:rPr>
              <w:fldChar w:fldCharType="separate"/>
            </w:r>
            <w:r w:rsidR="00E73D37">
              <w:rPr>
                <w:webHidden/>
              </w:rPr>
              <w:t>4</w:t>
            </w:r>
            <w:r w:rsidR="00E73D37">
              <w:rPr>
                <w:webHidden/>
              </w:rPr>
              <w:fldChar w:fldCharType="end"/>
            </w:r>
          </w:hyperlink>
        </w:p>
        <w:p w14:paraId="026AAECF" w14:textId="77777777" w:rsidR="00E73D37" w:rsidRDefault="00DF3C3A" w:rsidP="00401067">
          <w:pPr>
            <w:pStyle w:val="TOC4"/>
            <w:rPr>
              <w:rFonts w:cstheme="minorBidi"/>
              <w:noProof/>
              <w:sz w:val="22"/>
              <w:szCs w:val="22"/>
            </w:rPr>
          </w:pPr>
          <w:hyperlink w:anchor="_Toc21612060" w:history="1">
            <w:r w:rsidR="00E73D37" w:rsidRPr="00342422">
              <w:rPr>
                <w:rStyle w:val="Hyperlink"/>
                <w:noProof/>
              </w:rPr>
              <w:t>Getting regular participation in a registry is a challenge.</w:t>
            </w:r>
            <w:r w:rsidR="00E73D37">
              <w:rPr>
                <w:noProof/>
                <w:webHidden/>
              </w:rPr>
              <w:tab/>
            </w:r>
            <w:r w:rsidR="00E73D37">
              <w:rPr>
                <w:noProof/>
                <w:webHidden/>
              </w:rPr>
              <w:fldChar w:fldCharType="begin"/>
            </w:r>
            <w:r w:rsidR="00E73D37">
              <w:rPr>
                <w:noProof/>
                <w:webHidden/>
              </w:rPr>
              <w:instrText xml:space="preserve"> PAGEREF _Toc21612060 \h </w:instrText>
            </w:r>
            <w:r w:rsidR="00E73D37">
              <w:rPr>
                <w:noProof/>
                <w:webHidden/>
              </w:rPr>
            </w:r>
            <w:r w:rsidR="00E73D37">
              <w:rPr>
                <w:noProof/>
                <w:webHidden/>
              </w:rPr>
              <w:fldChar w:fldCharType="separate"/>
            </w:r>
            <w:r w:rsidR="00E73D37">
              <w:rPr>
                <w:noProof/>
                <w:webHidden/>
              </w:rPr>
              <w:t>4</w:t>
            </w:r>
            <w:r w:rsidR="00E73D37">
              <w:rPr>
                <w:noProof/>
                <w:webHidden/>
              </w:rPr>
              <w:fldChar w:fldCharType="end"/>
            </w:r>
          </w:hyperlink>
        </w:p>
        <w:p w14:paraId="51C0F3B2" w14:textId="77777777" w:rsidR="00E73D37" w:rsidRDefault="00DF3C3A" w:rsidP="00401067">
          <w:pPr>
            <w:pStyle w:val="TOC4"/>
            <w:rPr>
              <w:rFonts w:cstheme="minorBidi"/>
              <w:noProof/>
              <w:sz w:val="22"/>
              <w:szCs w:val="22"/>
            </w:rPr>
          </w:pPr>
          <w:hyperlink w:anchor="_Toc21612061" w:history="1">
            <w:r w:rsidR="00E73D37" w:rsidRPr="00342422">
              <w:rPr>
                <w:rStyle w:val="Hyperlink"/>
                <w:noProof/>
              </w:rPr>
              <w:t>It is difficult to maintaining current data accurately.</w:t>
            </w:r>
            <w:r w:rsidR="00E73D37">
              <w:rPr>
                <w:noProof/>
                <w:webHidden/>
              </w:rPr>
              <w:tab/>
            </w:r>
            <w:r w:rsidR="00E73D37">
              <w:rPr>
                <w:noProof/>
                <w:webHidden/>
              </w:rPr>
              <w:fldChar w:fldCharType="begin"/>
            </w:r>
            <w:r w:rsidR="00E73D37">
              <w:rPr>
                <w:noProof/>
                <w:webHidden/>
              </w:rPr>
              <w:instrText xml:space="preserve"> PAGEREF _Toc21612061 \h </w:instrText>
            </w:r>
            <w:r w:rsidR="00E73D37">
              <w:rPr>
                <w:noProof/>
                <w:webHidden/>
              </w:rPr>
            </w:r>
            <w:r w:rsidR="00E73D37">
              <w:rPr>
                <w:noProof/>
                <w:webHidden/>
              </w:rPr>
              <w:fldChar w:fldCharType="separate"/>
            </w:r>
            <w:r w:rsidR="00E73D37">
              <w:rPr>
                <w:noProof/>
                <w:webHidden/>
              </w:rPr>
              <w:t>5</w:t>
            </w:r>
            <w:r w:rsidR="00E73D37">
              <w:rPr>
                <w:noProof/>
                <w:webHidden/>
              </w:rPr>
              <w:fldChar w:fldCharType="end"/>
            </w:r>
          </w:hyperlink>
        </w:p>
        <w:p w14:paraId="7251CBDB" w14:textId="77777777" w:rsidR="00E73D37" w:rsidRDefault="00DF3C3A" w:rsidP="00401067">
          <w:pPr>
            <w:pStyle w:val="TOC4"/>
            <w:rPr>
              <w:rFonts w:cstheme="minorBidi"/>
              <w:noProof/>
              <w:sz w:val="22"/>
              <w:szCs w:val="22"/>
            </w:rPr>
          </w:pPr>
          <w:hyperlink w:anchor="_Toc21612062" w:history="1">
            <w:r w:rsidR="00E73D37" w:rsidRPr="00342422">
              <w:rPr>
                <w:rStyle w:val="Hyperlink"/>
                <w:noProof/>
              </w:rPr>
              <w:t>Incorrect or inflated expectations of a registry’s use.</w:t>
            </w:r>
            <w:r w:rsidR="00E73D37">
              <w:rPr>
                <w:noProof/>
                <w:webHidden/>
              </w:rPr>
              <w:tab/>
            </w:r>
            <w:r w:rsidR="00E73D37">
              <w:rPr>
                <w:noProof/>
                <w:webHidden/>
              </w:rPr>
              <w:fldChar w:fldCharType="begin"/>
            </w:r>
            <w:r w:rsidR="00E73D37">
              <w:rPr>
                <w:noProof/>
                <w:webHidden/>
              </w:rPr>
              <w:instrText xml:space="preserve"> PAGEREF _Toc21612062 \h </w:instrText>
            </w:r>
            <w:r w:rsidR="00E73D37">
              <w:rPr>
                <w:noProof/>
                <w:webHidden/>
              </w:rPr>
            </w:r>
            <w:r w:rsidR="00E73D37">
              <w:rPr>
                <w:noProof/>
                <w:webHidden/>
              </w:rPr>
              <w:fldChar w:fldCharType="separate"/>
            </w:r>
            <w:r w:rsidR="00E73D37">
              <w:rPr>
                <w:noProof/>
                <w:webHidden/>
              </w:rPr>
              <w:t>5</w:t>
            </w:r>
            <w:r w:rsidR="00E73D37">
              <w:rPr>
                <w:noProof/>
                <w:webHidden/>
              </w:rPr>
              <w:fldChar w:fldCharType="end"/>
            </w:r>
          </w:hyperlink>
        </w:p>
        <w:p w14:paraId="47067962" w14:textId="77777777" w:rsidR="00E73D37" w:rsidRDefault="00DF3C3A" w:rsidP="00294079">
          <w:pPr>
            <w:pStyle w:val="TOC3"/>
            <w:rPr>
              <w:rFonts w:cstheme="minorBidi"/>
              <w:sz w:val="22"/>
              <w:szCs w:val="22"/>
            </w:rPr>
          </w:pPr>
          <w:hyperlink w:anchor="_Toc21612063" w:history="1">
            <w:r w:rsidR="00E73D37" w:rsidRPr="00E73D37">
              <w:rPr>
                <w:rStyle w:val="Hyperlink"/>
              </w:rPr>
              <w:t>Potential Benefits</w:t>
            </w:r>
            <w:r w:rsidR="00E73D37">
              <w:rPr>
                <w:webHidden/>
              </w:rPr>
              <w:tab/>
            </w:r>
            <w:r w:rsidR="00E73D37">
              <w:rPr>
                <w:webHidden/>
              </w:rPr>
              <w:fldChar w:fldCharType="begin"/>
            </w:r>
            <w:r w:rsidR="00E73D37">
              <w:rPr>
                <w:webHidden/>
              </w:rPr>
              <w:instrText xml:space="preserve"> PAGEREF _Toc21612063 \h </w:instrText>
            </w:r>
            <w:r w:rsidR="00E73D37">
              <w:rPr>
                <w:webHidden/>
              </w:rPr>
            </w:r>
            <w:r w:rsidR="00E73D37">
              <w:rPr>
                <w:webHidden/>
              </w:rPr>
              <w:fldChar w:fldCharType="separate"/>
            </w:r>
            <w:r w:rsidR="00E73D37">
              <w:rPr>
                <w:webHidden/>
              </w:rPr>
              <w:t>5</w:t>
            </w:r>
            <w:r w:rsidR="00E73D37">
              <w:rPr>
                <w:webHidden/>
              </w:rPr>
              <w:fldChar w:fldCharType="end"/>
            </w:r>
          </w:hyperlink>
        </w:p>
        <w:p w14:paraId="5E6B82EF" w14:textId="77777777" w:rsidR="00E73D37" w:rsidRDefault="00DF3C3A" w:rsidP="00401067">
          <w:pPr>
            <w:pStyle w:val="TOC4"/>
            <w:rPr>
              <w:rFonts w:cstheme="minorBidi"/>
              <w:noProof/>
              <w:sz w:val="22"/>
              <w:szCs w:val="22"/>
            </w:rPr>
          </w:pPr>
          <w:hyperlink w:anchor="_Toc21612064" w:history="1">
            <w:r w:rsidR="00E73D37" w:rsidRPr="00342422">
              <w:rPr>
                <w:rStyle w:val="Hyperlink"/>
                <w:noProof/>
              </w:rPr>
              <w:t>Basic notification systems can be greatly improved.</w:t>
            </w:r>
            <w:r w:rsidR="00E73D37">
              <w:rPr>
                <w:noProof/>
                <w:webHidden/>
              </w:rPr>
              <w:tab/>
            </w:r>
            <w:r w:rsidR="00E73D37">
              <w:rPr>
                <w:noProof/>
                <w:webHidden/>
              </w:rPr>
              <w:fldChar w:fldCharType="begin"/>
            </w:r>
            <w:r w:rsidR="00E73D37">
              <w:rPr>
                <w:noProof/>
                <w:webHidden/>
              </w:rPr>
              <w:instrText xml:space="preserve"> PAGEREF _Toc21612064 \h </w:instrText>
            </w:r>
            <w:r w:rsidR="00E73D37">
              <w:rPr>
                <w:noProof/>
                <w:webHidden/>
              </w:rPr>
            </w:r>
            <w:r w:rsidR="00E73D37">
              <w:rPr>
                <w:noProof/>
                <w:webHidden/>
              </w:rPr>
              <w:fldChar w:fldCharType="separate"/>
            </w:r>
            <w:r w:rsidR="00E73D37">
              <w:rPr>
                <w:noProof/>
                <w:webHidden/>
              </w:rPr>
              <w:t>5</w:t>
            </w:r>
            <w:r w:rsidR="00E73D37">
              <w:rPr>
                <w:noProof/>
                <w:webHidden/>
              </w:rPr>
              <w:fldChar w:fldCharType="end"/>
            </w:r>
          </w:hyperlink>
        </w:p>
        <w:p w14:paraId="5D8AFEF6" w14:textId="77777777" w:rsidR="00E73D37" w:rsidRDefault="00DF3C3A" w:rsidP="00401067">
          <w:pPr>
            <w:pStyle w:val="TOC4"/>
            <w:rPr>
              <w:rFonts w:cstheme="minorBidi"/>
              <w:noProof/>
              <w:sz w:val="22"/>
              <w:szCs w:val="22"/>
            </w:rPr>
          </w:pPr>
          <w:hyperlink w:anchor="_Toc21612065" w:history="1">
            <w:r w:rsidR="00E73D37" w:rsidRPr="00342422">
              <w:rPr>
                <w:rStyle w:val="Hyperlink"/>
                <w:noProof/>
              </w:rPr>
              <w:t>Partnerships with community based groups can be enhanced and value-added.</w:t>
            </w:r>
            <w:r w:rsidR="00E73D37">
              <w:rPr>
                <w:noProof/>
                <w:webHidden/>
              </w:rPr>
              <w:tab/>
            </w:r>
            <w:r w:rsidR="00E73D37">
              <w:rPr>
                <w:noProof/>
                <w:webHidden/>
              </w:rPr>
              <w:fldChar w:fldCharType="begin"/>
            </w:r>
            <w:r w:rsidR="00E73D37">
              <w:rPr>
                <w:noProof/>
                <w:webHidden/>
              </w:rPr>
              <w:instrText xml:space="preserve"> PAGEREF _Toc21612065 \h </w:instrText>
            </w:r>
            <w:r w:rsidR="00E73D37">
              <w:rPr>
                <w:noProof/>
                <w:webHidden/>
              </w:rPr>
            </w:r>
            <w:r w:rsidR="00E73D37">
              <w:rPr>
                <w:noProof/>
                <w:webHidden/>
              </w:rPr>
              <w:fldChar w:fldCharType="separate"/>
            </w:r>
            <w:r w:rsidR="00E73D37">
              <w:rPr>
                <w:noProof/>
                <w:webHidden/>
              </w:rPr>
              <w:t>6</w:t>
            </w:r>
            <w:r w:rsidR="00E73D37">
              <w:rPr>
                <w:noProof/>
                <w:webHidden/>
              </w:rPr>
              <w:fldChar w:fldCharType="end"/>
            </w:r>
          </w:hyperlink>
        </w:p>
        <w:p w14:paraId="38641209" w14:textId="77777777" w:rsidR="00E73D37" w:rsidRDefault="00DF3C3A" w:rsidP="00401067">
          <w:pPr>
            <w:pStyle w:val="TOC4"/>
            <w:rPr>
              <w:rFonts w:cstheme="minorBidi"/>
              <w:noProof/>
              <w:sz w:val="22"/>
              <w:szCs w:val="22"/>
            </w:rPr>
          </w:pPr>
          <w:hyperlink w:anchor="_Toc21612066" w:history="1">
            <w:r w:rsidR="00E73D37" w:rsidRPr="00342422">
              <w:rPr>
                <w:rStyle w:val="Hyperlink"/>
                <w:noProof/>
              </w:rPr>
              <w:t>In a high-rise environment awareness of people with access and functional needs can receive important attention through lists.</w:t>
            </w:r>
            <w:r w:rsidR="00E73D37">
              <w:rPr>
                <w:noProof/>
                <w:webHidden/>
              </w:rPr>
              <w:tab/>
            </w:r>
            <w:r w:rsidR="00E73D37">
              <w:rPr>
                <w:noProof/>
                <w:webHidden/>
              </w:rPr>
              <w:fldChar w:fldCharType="begin"/>
            </w:r>
            <w:r w:rsidR="00E73D37">
              <w:rPr>
                <w:noProof/>
                <w:webHidden/>
              </w:rPr>
              <w:instrText xml:space="preserve"> PAGEREF _Toc21612066 \h </w:instrText>
            </w:r>
            <w:r w:rsidR="00E73D37">
              <w:rPr>
                <w:noProof/>
                <w:webHidden/>
              </w:rPr>
            </w:r>
            <w:r w:rsidR="00E73D37">
              <w:rPr>
                <w:noProof/>
                <w:webHidden/>
              </w:rPr>
              <w:fldChar w:fldCharType="separate"/>
            </w:r>
            <w:r w:rsidR="00E73D37">
              <w:rPr>
                <w:noProof/>
                <w:webHidden/>
              </w:rPr>
              <w:t>6</w:t>
            </w:r>
            <w:r w:rsidR="00E73D37">
              <w:rPr>
                <w:noProof/>
                <w:webHidden/>
              </w:rPr>
              <w:fldChar w:fldCharType="end"/>
            </w:r>
          </w:hyperlink>
        </w:p>
        <w:p w14:paraId="7214C7F8" w14:textId="77777777" w:rsidR="00E73D37" w:rsidRDefault="00DF3C3A" w:rsidP="00294079">
          <w:pPr>
            <w:pStyle w:val="TOC3"/>
            <w:rPr>
              <w:rFonts w:cstheme="minorBidi"/>
              <w:sz w:val="22"/>
              <w:szCs w:val="22"/>
            </w:rPr>
          </w:pPr>
          <w:hyperlink w:anchor="_Toc21612067" w:history="1">
            <w:r w:rsidR="00E73D37" w:rsidRPr="00E73D37">
              <w:rPr>
                <w:rStyle w:val="Hyperlink"/>
              </w:rPr>
              <w:t>Strategies &amp; Guidance</w:t>
            </w:r>
            <w:r w:rsidR="00E73D37">
              <w:rPr>
                <w:webHidden/>
              </w:rPr>
              <w:tab/>
            </w:r>
            <w:r w:rsidR="00E73D37">
              <w:rPr>
                <w:webHidden/>
              </w:rPr>
              <w:fldChar w:fldCharType="begin"/>
            </w:r>
            <w:r w:rsidR="00E73D37">
              <w:rPr>
                <w:webHidden/>
              </w:rPr>
              <w:instrText xml:space="preserve"> PAGEREF _Toc21612067 \h </w:instrText>
            </w:r>
            <w:r w:rsidR="00E73D37">
              <w:rPr>
                <w:webHidden/>
              </w:rPr>
            </w:r>
            <w:r w:rsidR="00E73D37">
              <w:rPr>
                <w:webHidden/>
              </w:rPr>
              <w:fldChar w:fldCharType="separate"/>
            </w:r>
            <w:r w:rsidR="00E73D37">
              <w:rPr>
                <w:webHidden/>
              </w:rPr>
              <w:t>6</w:t>
            </w:r>
            <w:r w:rsidR="00E73D37">
              <w:rPr>
                <w:webHidden/>
              </w:rPr>
              <w:fldChar w:fldCharType="end"/>
            </w:r>
          </w:hyperlink>
        </w:p>
        <w:p w14:paraId="22487A18" w14:textId="77777777" w:rsidR="00E73D37" w:rsidRDefault="00DF3C3A" w:rsidP="00E42522">
          <w:pPr>
            <w:pStyle w:val="TOC2"/>
            <w:spacing w:line="252" w:lineRule="auto"/>
            <w:rPr>
              <w:rFonts w:cstheme="minorBidi"/>
              <w:b w:val="0"/>
              <w:bCs w:val="0"/>
              <w:i w:val="0"/>
              <w:sz w:val="22"/>
              <w:szCs w:val="22"/>
            </w:rPr>
          </w:pPr>
          <w:hyperlink w:anchor="_Toc21612068" w:history="1">
            <w:r w:rsidR="00E73D37" w:rsidRPr="00342422">
              <w:rPr>
                <w:rStyle w:val="Hyperlink"/>
              </w:rPr>
              <w:t>Evacuation Chairs</w:t>
            </w:r>
            <w:r w:rsidR="00E73D37">
              <w:rPr>
                <w:webHidden/>
              </w:rPr>
              <w:tab/>
            </w:r>
            <w:r w:rsidR="00E73D37">
              <w:rPr>
                <w:webHidden/>
              </w:rPr>
              <w:fldChar w:fldCharType="begin"/>
            </w:r>
            <w:r w:rsidR="00E73D37">
              <w:rPr>
                <w:webHidden/>
              </w:rPr>
              <w:instrText xml:space="preserve"> PAGEREF _Toc21612068 \h </w:instrText>
            </w:r>
            <w:r w:rsidR="00E73D37">
              <w:rPr>
                <w:webHidden/>
              </w:rPr>
            </w:r>
            <w:r w:rsidR="00E73D37">
              <w:rPr>
                <w:webHidden/>
              </w:rPr>
              <w:fldChar w:fldCharType="separate"/>
            </w:r>
            <w:r w:rsidR="00E73D37">
              <w:rPr>
                <w:webHidden/>
              </w:rPr>
              <w:t>8</w:t>
            </w:r>
            <w:r w:rsidR="00E73D37">
              <w:rPr>
                <w:webHidden/>
              </w:rPr>
              <w:fldChar w:fldCharType="end"/>
            </w:r>
          </w:hyperlink>
        </w:p>
        <w:p w14:paraId="5180AE14" w14:textId="77777777" w:rsidR="00E73D37" w:rsidRDefault="00DF3C3A" w:rsidP="00294079">
          <w:pPr>
            <w:pStyle w:val="TOC3"/>
            <w:rPr>
              <w:rFonts w:cstheme="minorBidi"/>
              <w:sz w:val="22"/>
              <w:szCs w:val="22"/>
            </w:rPr>
          </w:pPr>
          <w:hyperlink w:anchor="_Toc21612069" w:history="1">
            <w:r w:rsidR="00E73D37" w:rsidRPr="00E73D37">
              <w:rPr>
                <w:rStyle w:val="Hyperlink"/>
              </w:rPr>
              <w:t>Issue Statement</w:t>
            </w:r>
            <w:r w:rsidR="00E73D37">
              <w:rPr>
                <w:webHidden/>
              </w:rPr>
              <w:tab/>
            </w:r>
            <w:r w:rsidR="00E73D37">
              <w:rPr>
                <w:webHidden/>
              </w:rPr>
              <w:fldChar w:fldCharType="begin"/>
            </w:r>
            <w:r w:rsidR="00E73D37">
              <w:rPr>
                <w:webHidden/>
              </w:rPr>
              <w:instrText xml:space="preserve"> PAGEREF _Toc21612069 \h </w:instrText>
            </w:r>
            <w:r w:rsidR="00E73D37">
              <w:rPr>
                <w:webHidden/>
              </w:rPr>
            </w:r>
            <w:r w:rsidR="00E73D37">
              <w:rPr>
                <w:webHidden/>
              </w:rPr>
              <w:fldChar w:fldCharType="separate"/>
            </w:r>
            <w:r w:rsidR="00E73D37">
              <w:rPr>
                <w:webHidden/>
              </w:rPr>
              <w:t>8</w:t>
            </w:r>
            <w:r w:rsidR="00E73D37">
              <w:rPr>
                <w:webHidden/>
              </w:rPr>
              <w:fldChar w:fldCharType="end"/>
            </w:r>
          </w:hyperlink>
        </w:p>
        <w:p w14:paraId="50A31A6B" w14:textId="77777777" w:rsidR="00E73D37" w:rsidRDefault="00DF3C3A" w:rsidP="00294079">
          <w:pPr>
            <w:pStyle w:val="TOC3"/>
            <w:rPr>
              <w:rFonts w:cstheme="minorBidi"/>
              <w:sz w:val="22"/>
              <w:szCs w:val="22"/>
            </w:rPr>
          </w:pPr>
          <w:hyperlink w:anchor="_Toc21612070" w:history="1">
            <w:r w:rsidR="00E73D37" w:rsidRPr="00E73D37">
              <w:rPr>
                <w:rStyle w:val="Hyperlink"/>
              </w:rPr>
              <w:t>Current Information and Perspectives</w:t>
            </w:r>
            <w:r w:rsidR="00E73D37">
              <w:rPr>
                <w:webHidden/>
              </w:rPr>
              <w:tab/>
            </w:r>
            <w:r w:rsidR="00E73D37">
              <w:rPr>
                <w:webHidden/>
              </w:rPr>
              <w:fldChar w:fldCharType="begin"/>
            </w:r>
            <w:r w:rsidR="00E73D37">
              <w:rPr>
                <w:webHidden/>
              </w:rPr>
              <w:instrText xml:space="preserve"> PAGEREF _Toc21612070 \h </w:instrText>
            </w:r>
            <w:r w:rsidR="00E73D37">
              <w:rPr>
                <w:webHidden/>
              </w:rPr>
            </w:r>
            <w:r w:rsidR="00E73D37">
              <w:rPr>
                <w:webHidden/>
              </w:rPr>
              <w:fldChar w:fldCharType="separate"/>
            </w:r>
            <w:r w:rsidR="00E73D37">
              <w:rPr>
                <w:webHidden/>
              </w:rPr>
              <w:t>9</w:t>
            </w:r>
            <w:r w:rsidR="00E73D37">
              <w:rPr>
                <w:webHidden/>
              </w:rPr>
              <w:fldChar w:fldCharType="end"/>
            </w:r>
          </w:hyperlink>
        </w:p>
        <w:p w14:paraId="1C395CF4" w14:textId="77777777" w:rsidR="00E73D37" w:rsidRDefault="00DF3C3A" w:rsidP="00294079">
          <w:pPr>
            <w:pStyle w:val="TOC3"/>
            <w:rPr>
              <w:rFonts w:cstheme="minorBidi"/>
              <w:sz w:val="22"/>
              <w:szCs w:val="22"/>
            </w:rPr>
          </w:pPr>
          <w:hyperlink w:anchor="_Toc21612071" w:history="1">
            <w:r w:rsidR="00E73D37" w:rsidRPr="00E73D37">
              <w:rPr>
                <w:rStyle w:val="Hyperlink"/>
              </w:rPr>
              <w:t>Selected Findings</w:t>
            </w:r>
            <w:r w:rsidR="00E73D37">
              <w:rPr>
                <w:webHidden/>
              </w:rPr>
              <w:tab/>
            </w:r>
            <w:r w:rsidR="00E73D37">
              <w:rPr>
                <w:webHidden/>
              </w:rPr>
              <w:fldChar w:fldCharType="begin"/>
            </w:r>
            <w:r w:rsidR="00E73D37">
              <w:rPr>
                <w:webHidden/>
              </w:rPr>
              <w:instrText xml:space="preserve"> PAGEREF _Toc21612071 \h </w:instrText>
            </w:r>
            <w:r w:rsidR="00E73D37">
              <w:rPr>
                <w:webHidden/>
              </w:rPr>
            </w:r>
            <w:r w:rsidR="00E73D37">
              <w:rPr>
                <w:webHidden/>
              </w:rPr>
              <w:fldChar w:fldCharType="separate"/>
            </w:r>
            <w:r w:rsidR="00E73D37">
              <w:rPr>
                <w:webHidden/>
              </w:rPr>
              <w:t>9</w:t>
            </w:r>
            <w:r w:rsidR="00E73D37">
              <w:rPr>
                <w:webHidden/>
              </w:rPr>
              <w:fldChar w:fldCharType="end"/>
            </w:r>
          </w:hyperlink>
        </w:p>
        <w:p w14:paraId="5FAFCD90" w14:textId="77777777" w:rsidR="00E73D37" w:rsidRDefault="00DF3C3A" w:rsidP="00401067">
          <w:pPr>
            <w:pStyle w:val="TOC4"/>
            <w:rPr>
              <w:rFonts w:cstheme="minorBidi"/>
              <w:noProof/>
              <w:sz w:val="22"/>
              <w:szCs w:val="22"/>
            </w:rPr>
          </w:pPr>
          <w:hyperlink w:anchor="_Toc21612072" w:history="1">
            <w:r w:rsidR="00E73D37" w:rsidRPr="00342422">
              <w:rPr>
                <w:rStyle w:val="Hyperlink"/>
                <w:noProof/>
              </w:rPr>
              <w:t>Cost remains a key topic and their standard availability should be incentivized.</w:t>
            </w:r>
            <w:r w:rsidR="00E73D37">
              <w:rPr>
                <w:noProof/>
                <w:webHidden/>
              </w:rPr>
              <w:tab/>
            </w:r>
            <w:r w:rsidR="00E73D37">
              <w:rPr>
                <w:noProof/>
                <w:webHidden/>
              </w:rPr>
              <w:fldChar w:fldCharType="begin"/>
            </w:r>
            <w:r w:rsidR="00E73D37">
              <w:rPr>
                <w:noProof/>
                <w:webHidden/>
              </w:rPr>
              <w:instrText xml:space="preserve"> PAGEREF _Toc21612072 \h </w:instrText>
            </w:r>
            <w:r w:rsidR="00E73D37">
              <w:rPr>
                <w:noProof/>
                <w:webHidden/>
              </w:rPr>
            </w:r>
            <w:r w:rsidR="00E73D37">
              <w:rPr>
                <w:noProof/>
                <w:webHidden/>
              </w:rPr>
              <w:fldChar w:fldCharType="separate"/>
            </w:r>
            <w:r w:rsidR="00E73D37">
              <w:rPr>
                <w:noProof/>
                <w:webHidden/>
              </w:rPr>
              <w:t>9</w:t>
            </w:r>
            <w:r w:rsidR="00E73D37">
              <w:rPr>
                <w:noProof/>
                <w:webHidden/>
              </w:rPr>
              <w:fldChar w:fldCharType="end"/>
            </w:r>
          </w:hyperlink>
        </w:p>
        <w:p w14:paraId="766DEDBE" w14:textId="77777777" w:rsidR="00E73D37" w:rsidRDefault="00DF3C3A" w:rsidP="00401067">
          <w:pPr>
            <w:pStyle w:val="TOC4"/>
            <w:rPr>
              <w:rFonts w:cstheme="minorBidi"/>
              <w:noProof/>
              <w:sz w:val="22"/>
              <w:szCs w:val="22"/>
            </w:rPr>
          </w:pPr>
          <w:hyperlink w:anchor="_Toc21612073" w:history="1">
            <w:r w:rsidR="00E73D37" w:rsidRPr="00342422">
              <w:rPr>
                <w:rStyle w:val="Hyperlink"/>
                <w:noProof/>
              </w:rPr>
              <w:t>Self-empowerment is an important focus when addressing chair use.</w:t>
            </w:r>
            <w:r w:rsidR="00E73D37">
              <w:rPr>
                <w:noProof/>
                <w:webHidden/>
              </w:rPr>
              <w:tab/>
            </w:r>
            <w:r w:rsidR="00E73D37">
              <w:rPr>
                <w:noProof/>
                <w:webHidden/>
              </w:rPr>
              <w:fldChar w:fldCharType="begin"/>
            </w:r>
            <w:r w:rsidR="00E73D37">
              <w:rPr>
                <w:noProof/>
                <w:webHidden/>
              </w:rPr>
              <w:instrText xml:space="preserve"> PAGEREF _Toc21612073 \h </w:instrText>
            </w:r>
            <w:r w:rsidR="00E73D37">
              <w:rPr>
                <w:noProof/>
                <w:webHidden/>
              </w:rPr>
            </w:r>
            <w:r w:rsidR="00E73D37">
              <w:rPr>
                <w:noProof/>
                <w:webHidden/>
              </w:rPr>
              <w:fldChar w:fldCharType="separate"/>
            </w:r>
            <w:r w:rsidR="00E73D37">
              <w:rPr>
                <w:noProof/>
                <w:webHidden/>
              </w:rPr>
              <w:t>9</w:t>
            </w:r>
            <w:r w:rsidR="00E73D37">
              <w:rPr>
                <w:noProof/>
                <w:webHidden/>
              </w:rPr>
              <w:fldChar w:fldCharType="end"/>
            </w:r>
          </w:hyperlink>
        </w:p>
        <w:p w14:paraId="72468975" w14:textId="77777777" w:rsidR="00E73D37" w:rsidRDefault="00DF3C3A" w:rsidP="00401067">
          <w:pPr>
            <w:pStyle w:val="TOC4"/>
            <w:rPr>
              <w:rFonts w:cstheme="minorBidi"/>
              <w:noProof/>
              <w:sz w:val="22"/>
              <w:szCs w:val="22"/>
            </w:rPr>
          </w:pPr>
          <w:hyperlink w:anchor="_Toc21612074" w:history="1">
            <w:r w:rsidR="00E73D37" w:rsidRPr="00342422">
              <w:rPr>
                <w:rStyle w:val="Hyperlink"/>
                <w:noProof/>
              </w:rPr>
              <w:t>The brand of preferred chair varies, but overall capabilities should be considered prior to selection.</w:t>
            </w:r>
            <w:r w:rsidR="00E73D37">
              <w:rPr>
                <w:noProof/>
                <w:webHidden/>
              </w:rPr>
              <w:tab/>
            </w:r>
            <w:r w:rsidR="00E73D37">
              <w:rPr>
                <w:noProof/>
                <w:webHidden/>
              </w:rPr>
              <w:fldChar w:fldCharType="begin"/>
            </w:r>
            <w:r w:rsidR="00E73D37">
              <w:rPr>
                <w:noProof/>
                <w:webHidden/>
              </w:rPr>
              <w:instrText xml:space="preserve"> PAGEREF _Toc21612074 \h </w:instrText>
            </w:r>
            <w:r w:rsidR="00E73D37">
              <w:rPr>
                <w:noProof/>
                <w:webHidden/>
              </w:rPr>
            </w:r>
            <w:r w:rsidR="00E73D37">
              <w:rPr>
                <w:noProof/>
                <w:webHidden/>
              </w:rPr>
              <w:fldChar w:fldCharType="separate"/>
            </w:r>
            <w:r w:rsidR="00E73D37">
              <w:rPr>
                <w:noProof/>
                <w:webHidden/>
              </w:rPr>
              <w:t>10</w:t>
            </w:r>
            <w:r w:rsidR="00E73D37">
              <w:rPr>
                <w:noProof/>
                <w:webHidden/>
              </w:rPr>
              <w:fldChar w:fldCharType="end"/>
            </w:r>
          </w:hyperlink>
        </w:p>
        <w:p w14:paraId="17143C07" w14:textId="77777777" w:rsidR="00E73D37" w:rsidRDefault="00DF3C3A" w:rsidP="00401067">
          <w:pPr>
            <w:pStyle w:val="TOC4"/>
            <w:rPr>
              <w:rFonts w:cstheme="minorBidi"/>
              <w:noProof/>
              <w:sz w:val="22"/>
              <w:szCs w:val="22"/>
            </w:rPr>
          </w:pPr>
          <w:hyperlink w:anchor="_Toc21612075" w:history="1">
            <w:r w:rsidR="00E73D37" w:rsidRPr="00342422">
              <w:rPr>
                <w:rStyle w:val="Hyperlink"/>
                <w:noProof/>
              </w:rPr>
              <w:t>Training on chair use is critically important.</w:t>
            </w:r>
            <w:r w:rsidR="00E73D37">
              <w:rPr>
                <w:noProof/>
                <w:webHidden/>
              </w:rPr>
              <w:tab/>
            </w:r>
            <w:r w:rsidR="00E73D37">
              <w:rPr>
                <w:noProof/>
                <w:webHidden/>
              </w:rPr>
              <w:fldChar w:fldCharType="begin"/>
            </w:r>
            <w:r w:rsidR="00E73D37">
              <w:rPr>
                <w:noProof/>
                <w:webHidden/>
              </w:rPr>
              <w:instrText xml:space="preserve"> PAGEREF _Toc21612075 \h </w:instrText>
            </w:r>
            <w:r w:rsidR="00E73D37">
              <w:rPr>
                <w:noProof/>
                <w:webHidden/>
              </w:rPr>
            </w:r>
            <w:r w:rsidR="00E73D37">
              <w:rPr>
                <w:noProof/>
                <w:webHidden/>
              </w:rPr>
              <w:fldChar w:fldCharType="separate"/>
            </w:r>
            <w:r w:rsidR="00E73D37">
              <w:rPr>
                <w:noProof/>
                <w:webHidden/>
              </w:rPr>
              <w:t>10</w:t>
            </w:r>
            <w:r w:rsidR="00E73D37">
              <w:rPr>
                <w:noProof/>
                <w:webHidden/>
              </w:rPr>
              <w:fldChar w:fldCharType="end"/>
            </w:r>
          </w:hyperlink>
        </w:p>
        <w:p w14:paraId="7E4F8905" w14:textId="77777777" w:rsidR="00E73D37" w:rsidRDefault="00DF3C3A" w:rsidP="00401067">
          <w:pPr>
            <w:pStyle w:val="TOC4"/>
            <w:rPr>
              <w:rFonts w:cstheme="minorBidi"/>
              <w:noProof/>
              <w:sz w:val="22"/>
              <w:szCs w:val="22"/>
            </w:rPr>
          </w:pPr>
          <w:hyperlink w:anchor="_Toc21612076" w:history="1">
            <w:r w:rsidR="00E73D37" w:rsidRPr="00342422">
              <w:rPr>
                <w:rStyle w:val="Hyperlink"/>
                <w:noProof/>
              </w:rPr>
              <w:t>Clear and consistent evacuation chair planning protocols are needed.</w:t>
            </w:r>
            <w:r w:rsidR="00E73D37">
              <w:rPr>
                <w:noProof/>
                <w:webHidden/>
              </w:rPr>
              <w:tab/>
            </w:r>
            <w:r w:rsidR="00E73D37">
              <w:rPr>
                <w:noProof/>
                <w:webHidden/>
              </w:rPr>
              <w:fldChar w:fldCharType="begin"/>
            </w:r>
            <w:r w:rsidR="00E73D37">
              <w:rPr>
                <w:noProof/>
                <w:webHidden/>
              </w:rPr>
              <w:instrText xml:space="preserve"> PAGEREF _Toc21612076 \h </w:instrText>
            </w:r>
            <w:r w:rsidR="00E73D37">
              <w:rPr>
                <w:noProof/>
                <w:webHidden/>
              </w:rPr>
            </w:r>
            <w:r w:rsidR="00E73D37">
              <w:rPr>
                <w:noProof/>
                <w:webHidden/>
              </w:rPr>
              <w:fldChar w:fldCharType="separate"/>
            </w:r>
            <w:r w:rsidR="00E73D37">
              <w:rPr>
                <w:noProof/>
                <w:webHidden/>
              </w:rPr>
              <w:t>11</w:t>
            </w:r>
            <w:r w:rsidR="00E73D37">
              <w:rPr>
                <w:noProof/>
                <w:webHidden/>
              </w:rPr>
              <w:fldChar w:fldCharType="end"/>
            </w:r>
          </w:hyperlink>
        </w:p>
        <w:p w14:paraId="4C4872A9" w14:textId="77777777" w:rsidR="00E73D37" w:rsidRDefault="00DF3C3A" w:rsidP="00401067">
          <w:pPr>
            <w:pStyle w:val="TOC4"/>
            <w:rPr>
              <w:rFonts w:cstheme="minorBidi"/>
              <w:noProof/>
              <w:sz w:val="22"/>
              <w:szCs w:val="22"/>
            </w:rPr>
          </w:pPr>
          <w:hyperlink w:anchor="_Toc21612077" w:history="1">
            <w:r w:rsidR="00E73D37" w:rsidRPr="00342422">
              <w:rPr>
                <w:rStyle w:val="Hyperlink"/>
                <w:noProof/>
              </w:rPr>
              <w:t>Training and access to chairs as part of standard equipment is inconsistent among First Responders.</w:t>
            </w:r>
            <w:r w:rsidR="00E73D37">
              <w:rPr>
                <w:noProof/>
                <w:webHidden/>
              </w:rPr>
              <w:tab/>
            </w:r>
            <w:r w:rsidR="00E73D37">
              <w:rPr>
                <w:noProof/>
                <w:webHidden/>
              </w:rPr>
              <w:fldChar w:fldCharType="begin"/>
            </w:r>
            <w:r w:rsidR="00E73D37">
              <w:rPr>
                <w:noProof/>
                <w:webHidden/>
              </w:rPr>
              <w:instrText xml:space="preserve"> PAGEREF _Toc21612077 \h </w:instrText>
            </w:r>
            <w:r w:rsidR="00E73D37">
              <w:rPr>
                <w:noProof/>
                <w:webHidden/>
              </w:rPr>
            </w:r>
            <w:r w:rsidR="00E73D37">
              <w:rPr>
                <w:noProof/>
                <w:webHidden/>
              </w:rPr>
              <w:fldChar w:fldCharType="separate"/>
            </w:r>
            <w:r w:rsidR="00E73D37">
              <w:rPr>
                <w:noProof/>
                <w:webHidden/>
              </w:rPr>
              <w:t>11</w:t>
            </w:r>
            <w:r w:rsidR="00E73D37">
              <w:rPr>
                <w:noProof/>
                <w:webHidden/>
              </w:rPr>
              <w:fldChar w:fldCharType="end"/>
            </w:r>
          </w:hyperlink>
        </w:p>
        <w:p w14:paraId="1263A253" w14:textId="77777777" w:rsidR="00E73D37" w:rsidRDefault="00DF3C3A" w:rsidP="00401067">
          <w:pPr>
            <w:pStyle w:val="TOC4"/>
            <w:rPr>
              <w:rFonts w:cstheme="minorBidi"/>
              <w:noProof/>
              <w:sz w:val="22"/>
              <w:szCs w:val="22"/>
            </w:rPr>
          </w:pPr>
          <w:hyperlink w:anchor="_Toc21612078" w:history="1">
            <w:r w:rsidR="00E73D37" w:rsidRPr="00342422">
              <w:rPr>
                <w:rStyle w:val="Hyperlink"/>
                <w:noProof/>
              </w:rPr>
              <w:t>First responder (and other users) safety must be considered at all times.</w:t>
            </w:r>
            <w:r w:rsidR="00E73D37">
              <w:rPr>
                <w:noProof/>
                <w:webHidden/>
              </w:rPr>
              <w:tab/>
            </w:r>
            <w:r w:rsidR="00E73D37">
              <w:rPr>
                <w:noProof/>
                <w:webHidden/>
              </w:rPr>
              <w:fldChar w:fldCharType="begin"/>
            </w:r>
            <w:r w:rsidR="00E73D37">
              <w:rPr>
                <w:noProof/>
                <w:webHidden/>
              </w:rPr>
              <w:instrText xml:space="preserve"> PAGEREF _Toc21612078 \h </w:instrText>
            </w:r>
            <w:r w:rsidR="00E73D37">
              <w:rPr>
                <w:noProof/>
                <w:webHidden/>
              </w:rPr>
            </w:r>
            <w:r w:rsidR="00E73D37">
              <w:rPr>
                <w:noProof/>
                <w:webHidden/>
              </w:rPr>
              <w:fldChar w:fldCharType="separate"/>
            </w:r>
            <w:r w:rsidR="00E73D37">
              <w:rPr>
                <w:noProof/>
                <w:webHidden/>
              </w:rPr>
              <w:t>11</w:t>
            </w:r>
            <w:r w:rsidR="00E73D37">
              <w:rPr>
                <w:noProof/>
                <w:webHidden/>
              </w:rPr>
              <w:fldChar w:fldCharType="end"/>
            </w:r>
          </w:hyperlink>
        </w:p>
        <w:p w14:paraId="13571755" w14:textId="77777777" w:rsidR="00E73D37" w:rsidRDefault="00DF3C3A" w:rsidP="00294079">
          <w:pPr>
            <w:pStyle w:val="TOC3"/>
            <w:rPr>
              <w:rFonts w:cstheme="minorBidi"/>
              <w:sz w:val="22"/>
              <w:szCs w:val="22"/>
            </w:rPr>
          </w:pPr>
          <w:hyperlink w:anchor="_Toc21612079" w:history="1">
            <w:r w:rsidR="00E73D37" w:rsidRPr="00E73D37">
              <w:rPr>
                <w:rStyle w:val="Hyperlink"/>
              </w:rPr>
              <w:t>Strategies &amp; Guidance</w:t>
            </w:r>
            <w:r w:rsidR="00E73D37">
              <w:rPr>
                <w:webHidden/>
              </w:rPr>
              <w:tab/>
            </w:r>
            <w:r w:rsidR="00E73D37">
              <w:rPr>
                <w:webHidden/>
              </w:rPr>
              <w:fldChar w:fldCharType="begin"/>
            </w:r>
            <w:r w:rsidR="00E73D37">
              <w:rPr>
                <w:webHidden/>
              </w:rPr>
              <w:instrText xml:space="preserve"> PAGEREF _Toc21612079 \h </w:instrText>
            </w:r>
            <w:r w:rsidR="00E73D37">
              <w:rPr>
                <w:webHidden/>
              </w:rPr>
            </w:r>
            <w:r w:rsidR="00E73D37">
              <w:rPr>
                <w:webHidden/>
              </w:rPr>
              <w:fldChar w:fldCharType="separate"/>
            </w:r>
            <w:r w:rsidR="00E73D37">
              <w:rPr>
                <w:webHidden/>
              </w:rPr>
              <w:t>11</w:t>
            </w:r>
            <w:r w:rsidR="00E73D37">
              <w:rPr>
                <w:webHidden/>
              </w:rPr>
              <w:fldChar w:fldCharType="end"/>
            </w:r>
          </w:hyperlink>
        </w:p>
        <w:p w14:paraId="0F26CECE" w14:textId="77777777" w:rsidR="00E73D37" w:rsidRDefault="00DF3C3A" w:rsidP="00E42522">
          <w:pPr>
            <w:pStyle w:val="TOC2"/>
            <w:spacing w:line="252" w:lineRule="auto"/>
            <w:rPr>
              <w:rFonts w:cstheme="minorBidi"/>
              <w:b w:val="0"/>
              <w:bCs w:val="0"/>
              <w:i w:val="0"/>
              <w:sz w:val="22"/>
              <w:szCs w:val="22"/>
            </w:rPr>
          </w:pPr>
          <w:hyperlink w:anchor="_Toc21612080" w:history="1">
            <w:r w:rsidR="00E73D37" w:rsidRPr="00342422">
              <w:rPr>
                <w:rStyle w:val="Hyperlink"/>
              </w:rPr>
              <w:t>Transportation to Off-Site LocationS Once Evacuated from Buildings</w:t>
            </w:r>
            <w:r w:rsidR="00E73D37">
              <w:rPr>
                <w:webHidden/>
              </w:rPr>
              <w:tab/>
            </w:r>
            <w:r w:rsidR="00E73D37">
              <w:rPr>
                <w:webHidden/>
              </w:rPr>
              <w:fldChar w:fldCharType="begin"/>
            </w:r>
            <w:r w:rsidR="00E73D37">
              <w:rPr>
                <w:webHidden/>
              </w:rPr>
              <w:instrText xml:space="preserve"> PAGEREF _Toc21612080 \h </w:instrText>
            </w:r>
            <w:r w:rsidR="00E73D37">
              <w:rPr>
                <w:webHidden/>
              </w:rPr>
            </w:r>
            <w:r w:rsidR="00E73D37">
              <w:rPr>
                <w:webHidden/>
              </w:rPr>
              <w:fldChar w:fldCharType="separate"/>
            </w:r>
            <w:r w:rsidR="00E73D37">
              <w:rPr>
                <w:webHidden/>
              </w:rPr>
              <w:t>15</w:t>
            </w:r>
            <w:r w:rsidR="00E73D37">
              <w:rPr>
                <w:webHidden/>
              </w:rPr>
              <w:fldChar w:fldCharType="end"/>
            </w:r>
          </w:hyperlink>
        </w:p>
        <w:p w14:paraId="5ED86DC8" w14:textId="77777777" w:rsidR="00E73D37" w:rsidRDefault="00DF3C3A" w:rsidP="00294079">
          <w:pPr>
            <w:pStyle w:val="TOC3"/>
            <w:rPr>
              <w:rFonts w:cstheme="minorBidi"/>
              <w:sz w:val="22"/>
              <w:szCs w:val="22"/>
            </w:rPr>
          </w:pPr>
          <w:hyperlink w:anchor="_Toc21612081" w:history="1">
            <w:r w:rsidR="00E73D37" w:rsidRPr="00342422">
              <w:rPr>
                <w:rStyle w:val="Hyperlink"/>
              </w:rPr>
              <w:t>Issue Statement</w:t>
            </w:r>
            <w:r w:rsidR="00E73D37">
              <w:rPr>
                <w:webHidden/>
              </w:rPr>
              <w:tab/>
            </w:r>
            <w:r w:rsidR="00E73D37">
              <w:rPr>
                <w:webHidden/>
              </w:rPr>
              <w:fldChar w:fldCharType="begin"/>
            </w:r>
            <w:r w:rsidR="00E73D37">
              <w:rPr>
                <w:webHidden/>
              </w:rPr>
              <w:instrText xml:space="preserve"> PAGEREF _Toc21612081 \h </w:instrText>
            </w:r>
            <w:r w:rsidR="00E73D37">
              <w:rPr>
                <w:webHidden/>
              </w:rPr>
            </w:r>
            <w:r w:rsidR="00E73D37">
              <w:rPr>
                <w:webHidden/>
              </w:rPr>
              <w:fldChar w:fldCharType="separate"/>
            </w:r>
            <w:r w:rsidR="00E73D37">
              <w:rPr>
                <w:webHidden/>
              </w:rPr>
              <w:t>15</w:t>
            </w:r>
            <w:r w:rsidR="00E73D37">
              <w:rPr>
                <w:webHidden/>
              </w:rPr>
              <w:fldChar w:fldCharType="end"/>
            </w:r>
          </w:hyperlink>
        </w:p>
        <w:p w14:paraId="2FF86D4B" w14:textId="77777777" w:rsidR="00E73D37" w:rsidRPr="00C735FC" w:rsidRDefault="00DF3C3A" w:rsidP="00401067">
          <w:pPr>
            <w:pStyle w:val="TOC4"/>
            <w:ind w:left="270"/>
            <w:rPr>
              <w:rFonts w:cstheme="minorBidi"/>
              <w:noProof/>
              <w:sz w:val="22"/>
              <w:szCs w:val="22"/>
            </w:rPr>
          </w:pPr>
          <w:hyperlink w:anchor="_Toc21612082" w:history="1">
            <w:r w:rsidR="00E73D37" w:rsidRPr="00C735FC">
              <w:rPr>
                <w:rStyle w:val="Hyperlink"/>
                <w:b/>
                <w:noProof/>
              </w:rPr>
              <w:t>Current Information and Perspectives</w:t>
            </w:r>
            <w:r w:rsidR="00E73D37" w:rsidRPr="00C735FC">
              <w:rPr>
                <w:noProof/>
                <w:webHidden/>
              </w:rPr>
              <w:tab/>
            </w:r>
            <w:r w:rsidR="00E73D37" w:rsidRPr="00C735FC">
              <w:rPr>
                <w:noProof/>
                <w:webHidden/>
              </w:rPr>
              <w:fldChar w:fldCharType="begin"/>
            </w:r>
            <w:r w:rsidR="00E73D37" w:rsidRPr="00C735FC">
              <w:rPr>
                <w:noProof/>
                <w:webHidden/>
              </w:rPr>
              <w:instrText xml:space="preserve"> PAGEREF _Toc21612082 \h </w:instrText>
            </w:r>
            <w:r w:rsidR="00E73D37" w:rsidRPr="00C735FC">
              <w:rPr>
                <w:noProof/>
                <w:webHidden/>
              </w:rPr>
            </w:r>
            <w:r w:rsidR="00E73D37" w:rsidRPr="00C735FC">
              <w:rPr>
                <w:noProof/>
                <w:webHidden/>
              </w:rPr>
              <w:fldChar w:fldCharType="separate"/>
            </w:r>
            <w:r w:rsidR="00E73D37" w:rsidRPr="00C735FC">
              <w:rPr>
                <w:noProof/>
                <w:webHidden/>
              </w:rPr>
              <w:t>15</w:t>
            </w:r>
            <w:r w:rsidR="00E73D37" w:rsidRPr="00C735FC">
              <w:rPr>
                <w:noProof/>
                <w:webHidden/>
              </w:rPr>
              <w:fldChar w:fldCharType="end"/>
            </w:r>
          </w:hyperlink>
        </w:p>
        <w:p w14:paraId="6885B5B4" w14:textId="77777777" w:rsidR="00E73D37" w:rsidRDefault="00DF3C3A" w:rsidP="00294079">
          <w:pPr>
            <w:pStyle w:val="TOC3"/>
            <w:rPr>
              <w:rFonts w:cstheme="minorBidi"/>
              <w:sz w:val="22"/>
              <w:szCs w:val="22"/>
            </w:rPr>
          </w:pPr>
          <w:hyperlink w:anchor="_Toc21612083" w:history="1">
            <w:r w:rsidR="00E73D37" w:rsidRPr="00342422">
              <w:rPr>
                <w:rStyle w:val="Hyperlink"/>
              </w:rPr>
              <w:t>Selected Findings</w:t>
            </w:r>
            <w:r w:rsidR="00E73D37">
              <w:rPr>
                <w:webHidden/>
              </w:rPr>
              <w:tab/>
            </w:r>
            <w:r w:rsidR="00E73D37">
              <w:rPr>
                <w:webHidden/>
              </w:rPr>
              <w:fldChar w:fldCharType="begin"/>
            </w:r>
            <w:r w:rsidR="00E73D37">
              <w:rPr>
                <w:webHidden/>
              </w:rPr>
              <w:instrText xml:space="preserve"> PAGEREF _Toc21612083 \h </w:instrText>
            </w:r>
            <w:r w:rsidR="00E73D37">
              <w:rPr>
                <w:webHidden/>
              </w:rPr>
            </w:r>
            <w:r w:rsidR="00E73D37">
              <w:rPr>
                <w:webHidden/>
              </w:rPr>
              <w:fldChar w:fldCharType="separate"/>
            </w:r>
            <w:r w:rsidR="00E73D37">
              <w:rPr>
                <w:webHidden/>
              </w:rPr>
              <w:t>16</w:t>
            </w:r>
            <w:r w:rsidR="00E73D37">
              <w:rPr>
                <w:webHidden/>
              </w:rPr>
              <w:fldChar w:fldCharType="end"/>
            </w:r>
          </w:hyperlink>
        </w:p>
        <w:p w14:paraId="6C98A3F6" w14:textId="77777777" w:rsidR="00E73D37" w:rsidRDefault="00DF3C3A" w:rsidP="00401067">
          <w:pPr>
            <w:pStyle w:val="TOC4"/>
            <w:rPr>
              <w:rFonts w:cstheme="minorBidi"/>
              <w:noProof/>
              <w:sz w:val="22"/>
              <w:szCs w:val="22"/>
            </w:rPr>
          </w:pPr>
          <w:hyperlink w:anchor="_Toc21612084" w:history="1">
            <w:r w:rsidR="00E73D37" w:rsidRPr="00342422">
              <w:rPr>
                <w:rStyle w:val="Hyperlink"/>
                <w:noProof/>
              </w:rPr>
              <w:t>Paratransit groups should update their own systems to be ready for this increased need.</w:t>
            </w:r>
            <w:r w:rsidR="00E73D37">
              <w:rPr>
                <w:noProof/>
                <w:webHidden/>
              </w:rPr>
              <w:tab/>
            </w:r>
            <w:r w:rsidR="00E73D37">
              <w:rPr>
                <w:noProof/>
                <w:webHidden/>
              </w:rPr>
              <w:fldChar w:fldCharType="begin"/>
            </w:r>
            <w:r w:rsidR="00E73D37">
              <w:rPr>
                <w:noProof/>
                <w:webHidden/>
              </w:rPr>
              <w:instrText xml:space="preserve"> PAGEREF _Toc21612084 \h </w:instrText>
            </w:r>
            <w:r w:rsidR="00E73D37">
              <w:rPr>
                <w:noProof/>
                <w:webHidden/>
              </w:rPr>
            </w:r>
            <w:r w:rsidR="00E73D37">
              <w:rPr>
                <w:noProof/>
                <w:webHidden/>
              </w:rPr>
              <w:fldChar w:fldCharType="separate"/>
            </w:r>
            <w:r w:rsidR="00E73D37">
              <w:rPr>
                <w:noProof/>
                <w:webHidden/>
              </w:rPr>
              <w:t>16</w:t>
            </w:r>
            <w:r w:rsidR="00E73D37">
              <w:rPr>
                <w:noProof/>
                <w:webHidden/>
              </w:rPr>
              <w:fldChar w:fldCharType="end"/>
            </w:r>
          </w:hyperlink>
        </w:p>
        <w:p w14:paraId="36D711F3" w14:textId="00925CB9" w:rsidR="00E73D37" w:rsidRDefault="00DF3C3A" w:rsidP="00401067">
          <w:pPr>
            <w:pStyle w:val="TOC4"/>
            <w:rPr>
              <w:rFonts w:cstheme="minorBidi"/>
              <w:noProof/>
              <w:sz w:val="22"/>
              <w:szCs w:val="22"/>
            </w:rPr>
          </w:pPr>
          <w:hyperlink w:anchor="_Toc21612085" w:history="1">
            <w:r w:rsidR="00E73D37" w:rsidRPr="00342422">
              <w:rPr>
                <w:rStyle w:val="Hyperlink"/>
                <w:noProof/>
              </w:rPr>
              <w:t>Local/ regional emergency planners and first responders need to proactively reach out to local paratransit and other transportation partners to include them in planning.</w:t>
            </w:r>
            <w:r w:rsidR="00E73D37">
              <w:rPr>
                <w:noProof/>
                <w:webHidden/>
              </w:rPr>
              <w:tab/>
            </w:r>
            <w:r w:rsidR="00E73D37">
              <w:rPr>
                <w:noProof/>
                <w:webHidden/>
              </w:rPr>
              <w:fldChar w:fldCharType="begin"/>
            </w:r>
            <w:r w:rsidR="00E73D37">
              <w:rPr>
                <w:noProof/>
                <w:webHidden/>
              </w:rPr>
              <w:instrText xml:space="preserve"> PAGEREF _Toc21612085 \h </w:instrText>
            </w:r>
            <w:r w:rsidR="00E73D37">
              <w:rPr>
                <w:noProof/>
                <w:webHidden/>
              </w:rPr>
            </w:r>
            <w:r w:rsidR="00E73D37">
              <w:rPr>
                <w:noProof/>
                <w:webHidden/>
              </w:rPr>
              <w:fldChar w:fldCharType="separate"/>
            </w:r>
            <w:r w:rsidR="00E73D37">
              <w:rPr>
                <w:noProof/>
                <w:webHidden/>
              </w:rPr>
              <w:t>16</w:t>
            </w:r>
            <w:r w:rsidR="00E73D37">
              <w:rPr>
                <w:noProof/>
                <w:webHidden/>
              </w:rPr>
              <w:fldChar w:fldCharType="end"/>
            </w:r>
          </w:hyperlink>
        </w:p>
        <w:p w14:paraId="73D85B3C" w14:textId="77777777" w:rsidR="00E73D37" w:rsidRDefault="00DF3C3A" w:rsidP="00401067">
          <w:pPr>
            <w:pStyle w:val="TOC4"/>
            <w:rPr>
              <w:rFonts w:cstheme="minorBidi"/>
              <w:noProof/>
              <w:sz w:val="22"/>
              <w:szCs w:val="22"/>
            </w:rPr>
          </w:pPr>
          <w:hyperlink w:anchor="_Toc21612086" w:history="1">
            <w:r w:rsidR="00E73D37" w:rsidRPr="00342422">
              <w:rPr>
                <w:rStyle w:val="Hyperlink"/>
                <w:noProof/>
              </w:rPr>
              <w:t>Paratransit, other transportation specialty groups, and local transportation need to be included in exercises and drills.</w:t>
            </w:r>
            <w:r w:rsidR="00E73D37">
              <w:rPr>
                <w:noProof/>
                <w:webHidden/>
              </w:rPr>
              <w:tab/>
            </w:r>
            <w:r w:rsidR="00E73D37">
              <w:rPr>
                <w:noProof/>
                <w:webHidden/>
              </w:rPr>
              <w:fldChar w:fldCharType="begin"/>
            </w:r>
            <w:r w:rsidR="00E73D37">
              <w:rPr>
                <w:noProof/>
                <w:webHidden/>
              </w:rPr>
              <w:instrText xml:space="preserve"> PAGEREF _Toc21612086 \h </w:instrText>
            </w:r>
            <w:r w:rsidR="00E73D37">
              <w:rPr>
                <w:noProof/>
                <w:webHidden/>
              </w:rPr>
            </w:r>
            <w:r w:rsidR="00E73D37">
              <w:rPr>
                <w:noProof/>
                <w:webHidden/>
              </w:rPr>
              <w:fldChar w:fldCharType="separate"/>
            </w:r>
            <w:r w:rsidR="00E73D37">
              <w:rPr>
                <w:noProof/>
                <w:webHidden/>
              </w:rPr>
              <w:t>16</w:t>
            </w:r>
            <w:r w:rsidR="00E73D37">
              <w:rPr>
                <w:noProof/>
                <w:webHidden/>
              </w:rPr>
              <w:fldChar w:fldCharType="end"/>
            </w:r>
          </w:hyperlink>
        </w:p>
        <w:p w14:paraId="4E310355" w14:textId="77777777" w:rsidR="00E73D37" w:rsidRDefault="00DF3C3A" w:rsidP="00401067">
          <w:pPr>
            <w:pStyle w:val="TOC4"/>
            <w:rPr>
              <w:rFonts w:cstheme="minorBidi"/>
              <w:noProof/>
              <w:sz w:val="22"/>
              <w:szCs w:val="22"/>
            </w:rPr>
          </w:pPr>
          <w:hyperlink w:anchor="_Toc21612087" w:history="1">
            <w:r w:rsidR="00E73D37" w:rsidRPr="00342422">
              <w:rPr>
                <w:rStyle w:val="Hyperlink"/>
                <w:noProof/>
              </w:rPr>
              <w:t>There are many details to consider when addressing transportation requirements of the access and functional needs community that can be easily managed if addressed in advance.</w:t>
            </w:r>
            <w:r w:rsidR="00E73D37">
              <w:rPr>
                <w:noProof/>
                <w:webHidden/>
              </w:rPr>
              <w:tab/>
            </w:r>
            <w:r w:rsidR="00E73D37">
              <w:rPr>
                <w:noProof/>
                <w:webHidden/>
              </w:rPr>
              <w:fldChar w:fldCharType="begin"/>
            </w:r>
            <w:r w:rsidR="00E73D37">
              <w:rPr>
                <w:noProof/>
                <w:webHidden/>
              </w:rPr>
              <w:instrText xml:space="preserve"> PAGEREF _Toc21612087 \h </w:instrText>
            </w:r>
            <w:r w:rsidR="00E73D37">
              <w:rPr>
                <w:noProof/>
                <w:webHidden/>
              </w:rPr>
            </w:r>
            <w:r w:rsidR="00E73D37">
              <w:rPr>
                <w:noProof/>
                <w:webHidden/>
              </w:rPr>
              <w:fldChar w:fldCharType="separate"/>
            </w:r>
            <w:r w:rsidR="00E73D37">
              <w:rPr>
                <w:noProof/>
                <w:webHidden/>
              </w:rPr>
              <w:t>17</w:t>
            </w:r>
            <w:r w:rsidR="00E73D37">
              <w:rPr>
                <w:noProof/>
                <w:webHidden/>
              </w:rPr>
              <w:fldChar w:fldCharType="end"/>
            </w:r>
          </w:hyperlink>
        </w:p>
        <w:p w14:paraId="4959BB81" w14:textId="77777777" w:rsidR="00E73D37" w:rsidRDefault="00DF3C3A" w:rsidP="00401067">
          <w:pPr>
            <w:pStyle w:val="TOC4"/>
            <w:rPr>
              <w:rFonts w:cstheme="minorBidi"/>
              <w:noProof/>
              <w:sz w:val="22"/>
              <w:szCs w:val="22"/>
            </w:rPr>
          </w:pPr>
          <w:hyperlink w:anchor="_Toc21612088" w:history="1">
            <w:r w:rsidR="00E73D37" w:rsidRPr="00342422">
              <w:rPr>
                <w:rStyle w:val="Hyperlink"/>
                <w:noProof/>
              </w:rPr>
              <w:t>Pre-event asset mapping, capabilities, agreements, and staging is important to avoid confusion and allow for streamlined response integration.</w:t>
            </w:r>
            <w:r w:rsidR="00E73D37">
              <w:rPr>
                <w:noProof/>
                <w:webHidden/>
              </w:rPr>
              <w:tab/>
            </w:r>
            <w:r w:rsidR="00E73D37">
              <w:rPr>
                <w:noProof/>
                <w:webHidden/>
              </w:rPr>
              <w:fldChar w:fldCharType="begin"/>
            </w:r>
            <w:r w:rsidR="00E73D37">
              <w:rPr>
                <w:noProof/>
                <w:webHidden/>
              </w:rPr>
              <w:instrText xml:space="preserve"> PAGEREF _Toc21612088 \h </w:instrText>
            </w:r>
            <w:r w:rsidR="00E73D37">
              <w:rPr>
                <w:noProof/>
                <w:webHidden/>
              </w:rPr>
            </w:r>
            <w:r w:rsidR="00E73D37">
              <w:rPr>
                <w:noProof/>
                <w:webHidden/>
              </w:rPr>
              <w:fldChar w:fldCharType="separate"/>
            </w:r>
            <w:r w:rsidR="00E73D37">
              <w:rPr>
                <w:noProof/>
                <w:webHidden/>
              </w:rPr>
              <w:t>17</w:t>
            </w:r>
            <w:r w:rsidR="00E73D37">
              <w:rPr>
                <w:noProof/>
                <w:webHidden/>
              </w:rPr>
              <w:fldChar w:fldCharType="end"/>
            </w:r>
          </w:hyperlink>
        </w:p>
        <w:p w14:paraId="127B25B9" w14:textId="77777777" w:rsidR="00E73D37" w:rsidRDefault="00DF3C3A" w:rsidP="00294079">
          <w:pPr>
            <w:pStyle w:val="TOC3"/>
            <w:rPr>
              <w:rFonts w:cstheme="minorBidi"/>
              <w:sz w:val="22"/>
              <w:szCs w:val="22"/>
            </w:rPr>
          </w:pPr>
          <w:hyperlink w:anchor="_Toc21612089" w:history="1">
            <w:r w:rsidR="00E73D37" w:rsidRPr="00342422">
              <w:rPr>
                <w:rStyle w:val="Hyperlink"/>
              </w:rPr>
              <w:t>Strategies &amp; Guidance.</w:t>
            </w:r>
            <w:r w:rsidR="00E73D37">
              <w:rPr>
                <w:webHidden/>
              </w:rPr>
              <w:tab/>
            </w:r>
            <w:r w:rsidR="00E73D37">
              <w:rPr>
                <w:webHidden/>
              </w:rPr>
              <w:fldChar w:fldCharType="begin"/>
            </w:r>
            <w:r w:rsidR="00E73D37">
              <w:rPr>
                <w:webHidden/>
              </w:rPr>
              <w:instrText xml:space="preserve"> PAGEREF _Toc21612089 \h </w:instrText>
            </w:r>
            <w:r w:rsidR="00E73D37">
              <w:rPr>
                <w:webHidden/>
              </w:rPr>
            </w:r>
            <w:r w:rsidR="00E73D37">
              <w:rPr>
                <w:webHidden/>
              </w:rPr>
              <w:fldChar w:fldCharType="separate"/>
            </w:r>
            <w:r w:rsidR="00E73D37">
              <w:rPr>
                <w:webHidden/>
              </w:rPr>
              <w:t>17</w:t>
            </w:r>
            <w:r w:rsidR="00E73D37">
              <w:rPr>
                <w:webHidden/>
              </w:rPr>
              <w:fldChar w:fldCharType="end"/>
            </w:r>
          </w:hyperlink>
        </w:p>
        <w:p w14:paraId="1962E63A" w14:textId="77777777" w:rsidR="00E73D37" w:rsidRDefault="00DF3C3A" w:rsidP="00E42522">
          <w:pPr>
            <w:pStyle w:val="TOC2"/>
            <w:spacing w:line="252" w:lineRule="auto"/>
            <w:rPr>
              <w:rFonts w:cstheme="minorBidi"/>
              <w:b w:val="0"/>
              <w:bCs w:val="0"/>
              <w:i w:val="0"/>
              <w:sz w:val="22"/>
              <w:szCs w:val="22"/>
            </w:rPr>
          </w:pPr>
          <w:hyperlink w:anchor="_Toc21612090" w:history="1">
            <w:r w:rsidR="00E73D37" w:rsidRPr="00342422">
              <w:rPr>
                <w:rStyle w:val="Hyperlink"/>
              </w:rPr>
              <w:t>Communications</w:t>
            </w:r>
            <w:r w:rsidR="00E73D37">
              <w:rPr>
                <w:webHidden/>
              </w:rPr>
              <w:tab/>
            </w:r>
            <w:r w:rsidR="00E73D37">
              <w:rPr>
                <w:webHidden/>
              </w:rPr>
              <w:fldChar w:fldCharType="begin"/>
            </w:r>
            <w:r w:rsidR="00E73D37">
              <w:rPr>
                <w:webHidden/>
              </w:rPr>
              <w:instrText xml:space="preserve"> PAGEREF _Toc21612090 \h </w:instrText>
            </w:r>
            <w:r w:rsidR="00E73D37">
              <w:rPr>
                <w:webHidden/>
              </w:rPr>
            </w:r>
            <w:r w:rsidR="00E73D37">
              <w:rPr>
                <w:webHidden/>
              </w:rPr>
              <w:fldChar w:fldCharType="separate"/>
            </w:r>
            <w:r w:rsidR="00E73D37">
              <w:rPr>
                <w:webHidden/>
              </w:rPr>
              <w:t>20</w:t>
            </w:r>
            <w:r w:rsidR="00E73D37">
              <w:rPr>
                <w:webHidden/>
              </w:rPr>
              <w:fldChar w:fldCharType="end"/>
            </w:r>
          </w:hyperlink>
        </w:p>
        <w:p w14:paraId="02270582" w14:textId="77777777" w:rsidR="00E73D37" w:rsidRDefault="00DF3C3A" w:rsidP="00294079">
          <w:pPr>
            <w:pStyle w:val="TOC3"/>
            <w:rPr>
              <w:rFonts w:cstheme="minorBidi"/>
              <w:sz w:val="22"/>
              <w:szCs w:val="22"/>
            </w:rPr>
          </w:pPr>
          <w:hyperlink w:anchor="_Toc21612091" w:history="1">
            <w:r w:rsidR="00E73D37" w:rsidRPr="00342422">
              <w:rPr>
                <w:rStyle w:val="Hyperlink"/>
              </w:rPr>
              <w:t>Issue Statement</w:t>
            </w:r>
            <w:r w:rsidR="00E73D37">
              <w:rPr>
                <w:webHidden/>
              </w:rPr>
              <w:tab/>
            </w:r>
            <w:r w:rsidR="00E73D37">
              <w:rPr>
                <w:webHidden/>
              </w:rPr>
              <w:fldChar w:fldCharType="begin"/>
            </w:r>
            <w:r w:rsidR="00E73D37">
              <w:rPr>
                <w:webHidden/>
              </w:rPr>
              <w:instrText xml:space="preserve"> PAGEREF _Toc21612091 \h </w:instrText>
            </w:r>
            <w:r w:rsidR="00E73D37">
              <w:rPr>
                <w:webHidden/>
              </w:rPr>
            </w:r>
            <w:r w:rsidR="00E73D37">
              <w:rPr>
                <w:webHidden/>
              </w:rPr>
              <w:fldChar w:fldCharType="separate"/>
            </w:r>
            <w:r w:rsidR="00E73D37">
              <w:rPr>
                <w:webHidden/>
              </w:rPr>
              <w:t>20</w:t>
            </w:r>
            <w:r w:rsidR="00E73D37">
              <w:rPr>
                <w:webHidden/>
              </w:rPr>
              <w:fldChar w:fldCharType="end"/>
            </w:r>
          </w:hyperlink>
        </w:p>
        <w:p w14:paraId="2E0AF5D0" w14:textId="77777777" w:rsidR="00E73D37" w:rsidRDefault="00DF3C3A" w:rsidP="00294079">
          <w:pPr>
            <w:pStyle w:val="TOC3"/>
            <w:rPr>
              <w:rFonts w:cstheme="minorBidi"/>
              <w:sz w:val="22"/>
              <w:szCs w:val="22"/>
            </w:rPr>
          </w:pPr>
          <w:hyperlink w:anchor="_Toc21612092" w:history="1">
            <w:r w:rsidR="00E73D37" w:rsidRPr="00342422">
              <w:rPr>
                <w:rStyle w:val="Hyperlink"/>
              </w:rPr>
              <w:t>Current Information and Perspectives</w:t>
            </w:r>
            <w:r w:rsidR="00E73D37">
              <w:rPr>
                <w:webHidden/>
              </w:rPr>
              <w:tab/>
            </w:r>
            <w:r w:rsidR="00E73D37">
              <w:rPr>
                <w:webHidden/>
              </w:rPr>
              <w:fldChar w:fldCharType="begin"/>
            </w:r>
            <w:r w:rsidR="00E73D37">
              <w:rPr>
                <w:webHidden/>
              </w:rPr>
              <w:instrText xml:space="preserve"> PAGEREF _Toc21612092 \h </w:instrText>
            </w:r>
            <w:r w:rsidR="00E73D37">
              <w:rPr>
                <w:webHidden/>
              </w:rPr>
            </w:r>
            <w:r w:rsidR="00E73D37">
              <w:rPr>
                <w:webHidden/>
              </w:rPr>
              <w:fldChar w:fldCharType="separate"/>
            </w:r>
            <w:r w:rsidR="00E73D37">
              <w:rPr>
                <w:webHidden/>
              </w:rPr>
              <w:t>20</w:t>
            </w:r>
            <w:r w:rsidR="00E73D37">
              <w:rPr>
                <w:webHidden/>
              </w:rPr>
              <w:fldChar w:fldCharType="end"/>
            </w:r>
          </w:hyperlink>
        </w:p>
        <w:p w14:paraId="7584FF22" w14:textId="77777777" w:rsidR="00E73D37" w:rsidRDefault="00DF3C3A" w:rsidP="00294079">
          <w:pPr>
            <w:pStyle w:val="TOC3"/>
            <w:rPr>
              <w:rFonts w:cstheme="minorBidi"/>
              <w:sz w:val="22"/>
              <w:szCs w:val="22"/>
            </w:rPr>
          </w:pPr>
          <w:hyperlink w:anchor="_Toc21612093" w:history="1">
            <w:r w:rsidR="00E73D37" w:rsidRPr="00342422">
              <w:rPr>
                <w:rStyle w:val="Hyperlink"/>
              </w:rPr>
              <w:t>Strategies &amp; Guidance</w:t>
            </w:r>
            <w:r w:rsidR="00E73D37">
              <w:rPr>
                <w:webHidden/>
              </w:rPr>
              <w:tab/>
            </w:r>
            <w:r w:rsidR="00E73D37">
              <w:rPr>
                <w:webHidden/>
              </w:rPr>
              <w:fldChar w:fldCharType="begin"/>
            </w:r>
            <w:r w:rsidR="00E73D37">
              <w:rPr>
                <w:webHidden/>
              </w:rPr>
              <w:instrText xml:space="preserve"> PAGEREF _Toc21612093 \h </w:instrText>
            </w:r>
            <w:r w:rsidR="00E73D37">
              <w:rPr>
                <w:webHidden/>
              </w:rPr>
            </w:r>
            <w:r w:rsidR="00E73D37">
              <w:rPr>
                <w:webHidden/>
              </w:rPr>
              <w:fldChar w:fldCharType="separate"/>
            </w:r>
            <w:r w:rsidR="00E73D37">
              <w:rPr>
                <w:webHidden/>
              </w:rPr>
              <w:t>21</w:t>
            </w:r>
            <w:r w:rsidR="00E73D37">
              <w:rPr>
                <w:webHidden/>
              </w:rPr>
              <w:fldChar w:fldCharType="end"/>
            </w:r>
          </w:hyperlink>
        </w:p>
        <w:p w14:paraId="0A3CB2A4" w14:textId="77777777" w:rsidR="00E73D37" w:rsidRDefault="00DF3C3A" w:rsidP="00E42522">
          <w:pPr>
            <w:pStyle w:val="TOC2"/>
            <w:spacing w:line="252" w:lineRule="auto"/>
            <w:rPr>
              <w:rFonts w:cstheme="minorBidi"/>
              <w:b w:val="0"/>
              <w:bCs w:val="0"/>
              <w:i w:val="0"/>
              <w:sz w:val="22"/>
              <w:szCs w:val="22"/>
            </w:rPr>
          </w:pPr>
          <w:hyperlink w:anchor="_Toc21612094" w:history="1">
            <w:r w:rsidR="00E73D37" w:rsidRPr="00342422">
              <w:rPr>
                <w:rStyle w:val="Hyperlink"/>
                <w:shd w:val="clear" w:color="auto" w:fill="548DD4" w:themeFill="text2" w:themeFillTint="99"/>
              </w:rPr>
              <w:t>Participants</w:t>
            </w:r>
            <w:r w:rsidR="00E73D37">
              <w:rPr>
                <w:webHidden/>
              </w:rPr>
              <w:tab/>
            </w:r>
            <w:r w:rsidR="00E73D37">
              <w:rPr>
                <w:webHidden/>
              </w:rPr>
              <w:fldChar w:fldCharType="begin"/>
            </w:r>
            <w:r w:rsidR="00E73D37">
              <w:rPr>
                <w:webHidden/>
              </w:rPr>
              <w:instrText xml:space="preserve"> PAGEREF _Toc21612094 \h </w:instrText>
            </w:r>
            <w:r w:rsidR="00E73D37">
              <w:rPr>
                <w:webHidden/>
              </w:rPr>
            </w:r>
            <w:r w:rsidR="00E73D37">
              <w:rPr>
                <w:webHidden/>
              </w:rPr>
              <w:fldChar w:fldCharType="separate"/>
            </w:r>
            <w:r w:rsidR="00E73D37">
              <w:rPr>
                <w:webHidden/>
              </w:rPr>
              <w:t>23</w:t>
            </w:r>
            <w:r w:rsidR="00E73D37">
              <w:rPr>
                <w:webHidden/>
              </w:rPr>
              <w:fldChar w:fldCharType="end"/>
            </w:r>
          </w:hyperlink>
        </w:p>
        <w:p w14:paraId="559DF7A6" w14:textId="77777777" w:rsidR="00E73D37" w:rsidRDefault="00DF3C3A" w:rsidP="00E42522">
          <w:pPr>
            <w:pStyle w:val="TOC2"/>
            <w:spacing w:line="252" w:lineRule="auto"/>
            <w:rPr>
              <w:rFonts w:cstheme="minorBidi"/>
              <w:b w:val="0"/>
              <w:bCs w:val="0"/>
              <w:i w:val="0"/>
              <w:sz w:val="22"/>
              <w:szCs w:val="22"/>
            </w:rPr>
          </w:pPr>
          <w:hyperlink w:anchor="_Toc21612095" w:history="1">
            <w:r w:rsidR="00E73D37" w:rsidRPr="00342422">
              <w:rPr>
                <w:rStyle w:val="Hyperlink"/>
              </w:rPr>
              <w:t>Project Supplemental Documents</w:t>
            </w:r>
            <w:r w:rsidR="00E73D37">
              <w:rPr>
                <w:webHidden/>
              </w:rPr>
              <w:tab/>
            </w:r>
            <w:r w:rsidR="00E73D37">
              <w:rPr>
                <w:webHidden/>
              </w:rPr>
              <w:fldChar w:fldCharType="begin"/>
            </w:r>
            <w:r w:rsidR="00E73D37">
              <w:rPr>
                <w:webHidden/>
              </w:rPr>
              <w:instrText xml:space="preserve"> PAGEREF _Toc21612095 \h </w:instrText>
            </w:r>
            <w:r w:rsidR="00E73D37">
              <w:rPr>
                <w:webHidden/>
              </w:rPr>
            </w:r>
            <w:r w:rsidR="00E73D37">
              <w:rPr>
                <w:webHidden/>
              </w:rPr>
              <w:fldChar w:fldCharType="separate"/>
            </w:r>
            <w:r w:rsidR="00E73D37">
              <w:rPr>
                <w:webHidden/>
              </w:rPr>
              <w:t>25</w:t>
            </w:r>
            <w:r w:rsidR="00E73D37">
              <w:rPr>
                <w:webHidden/>
              </w:rPr>
              <w:fldChar w:fldCharType="end"/>
            </w:r>
          </w:hyperlink>
        </w:p>
        <w:p w14:paraId="34334A1E" w14:textId="1CBCB1F2" w:rsidR="00EC13B4" w:rsidRPr="009F1841" w:rsidRDefault="00E73D37" w:rsidP="00E42522">
          <w:pPr>
            <w:pStyle w:val="BodyText"/>
            <w:spacing w:line="252" w:lineRule="auto"/>
            <w:rPr>
              <w:rStyle w:val="BodyTextChar"/>
            </w:rPr>
          </w:pPr>
          <w:r>
            <w:rPr>
              <w:rFonts w:asciiTheme="minorHAnsi" w:hAnsiTheme="minorHAnsi" w:cs="Calibri"/>
              <w:b/>
              <w:bCs/>
              <w:i/>
              <w:noProof/>
            </w:rPr>
            <w:fldChar w:fldCharType="end"/>
          </w:r>
        </w:p>
      </w:sdtContent>
    </w:sdt>
    <w:p w14:paraId="336E32D3" w14:textId="632C7D45" w:rsidR="003D154B" w:rsidRDefault="003D154B" w:rsidP="00F9649F">
      <w:pPr>
        <w:pStyle w:val="BodyText"/>
      </w:pPr>
      <w:r>
        <w:br w:type="page"/>
      </w:r>
    </w:p>
    <w:p w14:paraId="78DE7E54" w14:textId="0AA15275" w:rsidR="00924AA8" w:rsidRPr="0046246A" w:rsidRDefault="00924AA8" w:rsidP="00A07381">
      <w:pPr>
        <w:pStyle w:val="Heading2"/>
        <w:rPr>
          <w:b w:val="0"/>
        </w:rPr>
      </w:pPr>
      <w:bookmarkStart w:id="11" w:name="_Toc405790297"/>
      <w:bookmarkStart w:id="12" w:name="_Toc21612054"/>
      <w:bookmarkEnd w:id="10"/>
      <w:r w:rsidRPr="0046246A">
        <w:rPr>
          <w:b w:val="0"/>
        </w:rPr>
        <w:lastRenderedPageBreak/>
        <w:t>Background and Introduction to the Supplement</w:t>
      </w:r>
      <w:bookmarkEnd w:id="11"/>
      <w:bookmarkEnd w:id="12"/>
      <w:r w:rsidRPr="0046246A">
        <w:rPr>
          <w:b w:val="0"/>
        </w:rPr>
        <w:t xml:space="preserve"> </w:t>
      </w:r>
      <w:r w:rsidRPr="0046246A">
        <w:rPr>
          <w:b w:val="0"/>
        </w:rPr>
        <w:tab/>
      </w:r>
    </w:p>
    <w:p w14:paraId="7FE11A25" w14:textId="123BEF11" w:rsidR="00663CB3" w:rsidRPr="00B07178" w:rsidRDefault="00663CB3" w:rsidP="00E47900">
      <w:pPr>
        <w:pStyle w:val="BodyText"/>
      </w:pPr>
      <w:r w:rsidRPr="00B07178">
        <w:t xml:space="preserve">In the late summer and fall of 2014, The California Governor’s Office of Emergency Services convened a diverse array of key stakeholders from California and throughout the nation </w:t>
      </w:r>
      <w:r w:rsidR="00045588" w:rsidRPr="00B07178">
        <w:t xml:space="preserve">in a work group format </w:t>
      </w:r>
      <w:r w:rsidRPr="00B07178">
        <w:t>to investigate and provide guidance on important, contempor</w:t>
      </w:r>
      <w:r w:rsidR="003E006E" w:rsidRPr="00B07178">
        <w:t xml:space="preserve">ary issues affecting people with access and functional needs in the emergency planning </w:t>
      </w:r>
      <w:r w:rsidRPr="00B07178">
        <w:t>and disaster response</w:t>
      </w:r>
      <w:r w:rsidR="003E006E" w:rsidRPr="00B07178">
        <w:t xml:space="preserve"> field</w:t>
      </w:r>
      <w:r w:rsidRPr="00B07178">
        <w:t xml:space="preserve">. These issues have </w:t>
      </w:r>
      <w:r w:rsidR="004417A6" w:rsidRPr="00B07178">
        <w:t xml:space="preserve">emerged from extensive lessons-learned from disasters over the last several years including Hurricane Sandy, the Gulf Coast Hurricanes (Katrina/Rita), and 9/11 among others.  Yet, the experiences from these disasters have not been </w:t>
      </w:r>
      <w:r w:rsidR="00F95256" w:rsidRPr="00B07178">
        <w:t xml:space="preserve">critically studied among the first responder and emergency planner community, nor </w:t>
      </w:r>
      <w:r w:rsidR="004417A6" w:rsidRPr="00B07178">
        <w:t>compiled from the perspective</w:t>
      </w:r>
      <w:r w:rsidR="00F95256" w:rsidRPr="00B07178">
        <w:t>s</w:t>
      </w:r>
      <w:r w:rsidR="004417A6" w:rsidRPr="00B07178">
        <w:t xml:space="preserve"> of </w:t>
      </w:r>
      <w:r w:rsidR="003E006E" w:rsidRPr="00B07178">
        <w:t xml:space="preserve">people with access and functional needs </w:t>
      </w:r>
      <w:r w:rsidR="00F95256" w:rsidRPr="00B07178">
        <w:t xml:space="preserve">into a usable format for current application into planning activities.  This document catalogues key </w:t>
      </w:r>
      <w:r w:rsidR="00045588" w:rsidRPr="00B07178">
        <w:t xml:space="preserve">issues into a centralized and coordinated reference tool that may be used by responders, planners, </w:t>
      </w:r>
      <w:r w:rsidR="00F95256" w:rsidRPr="00B07178">
        <w:t>b</w:t>
      </w:r>
      <w:r w:rsidR="00045588" w:rsidRPr="00B07178">
        <w:t>uilding officials</w:t>
      </w:r>
      <w:r w:rsidR="00F95256" w:rsidRPr="00B07178">
        <w:t>, and other decision makers</w:t>
      </w:r>
      <w:r w:rsidR="00045588" w:rsidRPr="00B07178">
        <w:t xml:space="preserve">.  </w:t>
      </w:r>
    </w:p>
    <w:p w14:paraId="4E758E28" w14:textId="0F208594" w:rsidR="00045588" w:rsidRPr="00B07178" w:rsidRDefault="00045588" w:rsidP="00E47900">
      <w:pPr>
        <w:pStyle w:val="BodyText"/>
      </w:pPr>
      <w:r w:rsidRPr="00B07178">
        <w:t xml:space="preserve">The issues outlined and described in this supplement reflect the input from the many stakeholders who participated in the work group and is offered by California Office of Emergency Services as a supplement to the other </w:t>
      </w:r>
      <w:r w:rsidR="003777EC" w:rsidRPr="00B07178">
        <w:t>key</w:t>
      </w:r>
      <w:r w:rsidRPr="00B07178">
        <w:t xml:space="preserve"> tools and guidance available on </w:t>
      </w:r>
      <w:r w:rsidR="003777EC" w:rsidRPr="00B07178">
        <w:t xml:space="preserve">OES’s website at </w:t>
      </w:r>
      <w:hyperlink r:id="rId12" w:tooltip="mailto:http://afntoolkit.nusura.com/resources.html" w:history="1">
        <w:r w:rsidR="003777EC" w:rsidRPr="00BD7BAE">
          <w:rPr>
            <w:rStyle w:val="Hyperlink"/>
            <w:rFonts w:cs="Arial"/>
            <w:i/>
            <w:color w:val="3333FF"/>
          </w:rPr>
          <w:t>http://afntoolkit.nusura.com/resources.html</w:t>
        </w:r>
      </w:hyperlink>
      <w:r w:rsidR="003777EC" w:rsidRPr="00B07178">
        <w:t>)</w:t>
      </w:r>
      <w:r w:rsidR="00F95256" w:rsidRPr="00B07178">
        <w:t>. As this is a constantly evolving field, future versions of this supplement are expected to be created when new information is uncovered. This document is offered by the California Governor’s Office of Emergency Services</w:t>
      </w:r>
      <w:r w:rsidR="002F0D32" w:rsidRPr="00B07178">
        <w:t xml:space="preserve"> as a critical starting point to captu</w:t>
      </w:r>
      <w:r w:rsidR="003E006E" w:rsidRPr="00B07178">
        <w:t>re the most current information</w:t>
      </w:r>
      <w:r w:rsidR="002F0D32" w:rsidRPr="00B07178">
        <w:t xml:space="preserve"> and to offer the best compiled summary of strategies and guidance to help the field of supporting the disability community and others with acc</w:t>
      </w:r>
      <w:r w:rsidR="003E006E" w:rsidRPr="00B07178">
        <w:t>ess and functional needs</w:t>
      </w:r>
      <w:r w:rsidR="002F0D32" w:rsidRPr="00B07178">
        <w:t xml:space="preserve"> through application of supported approaches to improve response. </w:t>
      </w:r>
    </w:p>
    <w:p w14:paraId="3AEACB50" w14:textId="4C84F9CE" w:rsidR="003777EC" w:rsidRPr="007415AF" w:rsidRDefault="003777EC" w:rsidP="00A66B55">
      <w:pPr>
        <w:pStyle w:val="BodyText"/>
      </w:pPr>
      <w:r w:rsidRPr="00B07178">
        <w:rPr>
          <w:rStyle w:val="BodyTextChar"/>
        </w:rPr>
        <w:t xml:space="preserve">The audience for this </w:t>
      </w:r>
      <w:r w:rsidR="00AB42B4" w:rsidRPr="00B07178">
        <w:rPr>
          <w:rStyle w:val="BodyTextChar"/>
        </w:rPr>
        <w:t>intended to be varied and diverse, to include local, state, and federal government, transit providers, first responder</w:t>
      </w:r>
      <w:r w:rsidR="00145C2E" w:rsidRPr="00B07178">
        <w:rPr>
          <w:rStyle w:val="BodyTextChar"/>
        </w:rPr>
        <w:t>s</w:t>
      </w:r>
      <w:r w:rsidR="00AB42B4" w:rsidRPr="00B07178">
        <w:rPr>
          <w:rStyle w:val="BodyTextChar"/>
        </w:rPr>
        <w:t xml:space="preserve"> and emergency planners</w:t>
      </w:r>
      <w:r w:rsidR="00AB42B4" w:rsidRPr="007415AF">
        <w:t xml:space="preserve">. </w:t>
      </w:r>
    </w:p>
    <w:p w14:paraId="0EA32710" w14:textId="12A35AB0" w:rsidR="00BD7BAE" w:rsidRPr="00BD7BAE" w:rsidRDefault="00BD7BAE" w:rsidP="00BD7BAE">
      <w:pPr>
        <w:pStyle w:val="Heading3"/>
      </w:pPr>
      <w:bookmarkStart w:id="13" w:name="_Toc21612055"/>
      <w:r w:rsidRPr="00BD7BAE">
        <w:t>How To Use this Supplement</w:t>
      </w:r>
      <w:bookmarkEnd w:id="13"/>
    </w:p>
    <w:p w14:paraId="27F6D8B4" w14:textId="56A075D5" w:rsidR="0006087B" w:rsidRDefault="00B36A0B" w:rsidP="00832B55">
      <w:pPr>
        <w:pStyle w:val="BodyText"/>
        <w:spacing w:after="600"/>
      </w:pPr>
      <w:r w:rsidRPr="00E47900">
        <w:rPr>
          <w:rStyle w:val="BodyTextChar"/>
        </w:rPr>
        <w:t xml:space="preserve">Each section to follow addresses a particular issue within the </w:t>
      </w:r>
      <w:r w:rsidR="00145C2E" w:rsidRPr="00E47900">
        <w:rPr>
          <w:rStyle w:val="BodyTextChar"/>
        </w:rPr>
        <w:t>access and functional needs</w:t>
      </w:r>
      <w:r w:rsidRPr="00E47900">
        <w:rPr>
          <w:rStyle w:val="BodyTextChar"/>
        </w:rPr>
        <w:t xml:space="preserve"> spectrum and reflects the discussions and recommendations of the work group. The information is arranged under three categories: </w:t>
      </w:r>
      <w:r w:rsidRPr="008F3379">
        <w:rPr>
          <w:rStyle w:val="BodyTextChar"/>
          <w:b/>
          <w:i/>
        </w:rPr>
        <w:t xml:space="preserve">Issue Statement, Current Information and Perspectives, </w:t>
      </w:r>
      <w:r w:rsidRPr="00B87B70">
        <w:rPr>
          <w:rStyle w:val="BodyTextChar"/>
          <w:b/>
          <w:i/>
        </w:rPr>
        <w:t>and</w:t>
      </w:r>
      <w:r w:rsidRPr="008F3379">
        <w:rPr>
          <w:rStyle w:val="BodyTextChar"/>
          <w:b/>
          <w:i/>
        </w:rPr>
        <w:t xml:space="preserve"> Strategies &amp; Guidance</w:t>
      </w:r>
      <w:r w:rsidRPr="00E47900">
        <w:rPr>
          <w:rStyle w:val="BodyTextChar"/>
        </w:rPr>
        <w:t xml:space="preserve">.  </w:t>
      </w:r>
      <w:r w:rsidR="00E81DE7" w:rsidRPr="00E47900">
        <w:rPr>
          <w:rStyle w:val="BodyTextChar"/>
        </w:rPr>
        <w:t>A ‘</w:t>
      </w:r>
      <w:r w:rsidR="00E81DE7" w:rsidRPr="008F3379">
        <w:rPr>
          <w:rStyle w:val="BodyTextChar"/>
          <w:b/>
        </w:rPr>
        <w:t>checklist</w:t>
      </w:r>
      <w:r w:rsidR="00E81DE7" w:rsidRPr="00E47900">
        <w:rPr>
          <w:rStyle w:val="BodyTextChar"/>
        </w:rPr>
        <w:t xml:space="preserve">’ also follows each section as quick reminders. </w:t>
      </w:r>
      <w:r w:rsidRPr="00E47900">
        <w:rPr>
          <w:rStyle w:val="BodyTextChar"/>
        </w:rPr>
        <w:t>All jurisdictions are encouraged to use this information throughout the planning cycle where it may be most useful—convening stakeholders to investigate local approaches to the</w:t>
      </w:r>
      <w:r w:rsidRPr="0088379D">
        <w:t xml:space="preserve"> issues; developing local planning documents and protocols and preparing and evaluating drills and exercises. </w:t>
      </w:r>
    </w:p>
    <w:p w14:paraId="2DB31667" w14:textId="0C2B3EF3" w:rsidR="00B36A0B" w:rsidRPr="006061B4" w:rsidRDefault="0006087B" w:rsidP="00A07381">
      <w:pPr>
        <w:pStyle w:val="Heading2"/>
      </w:pPr>
      <w:bookmarkStart w:id="14" w:name="_Toc21612056"/>
      <w:r w:rsidRPr="006061B4">
        <w:lastRenderedPageBreak/>
        <w:t>Registries and Lists</w:t>
      </w:r>
      <w:bookmarkEnd w:id="14"/>
      <w:r w:rsidR="008F3379">
        <w:tab/>
      </w:r>
    </w:p>
    <w:p w14:paraId="184997F7" w14:textId="5AA6ECF8" w:rsidR="00AB42B4" w:rsidRPr="00B07178" w:rsidRDefault="00AB42B4" w:rsidP="00BD7BAE">
      <w:pPr>
        <w:pStyle w:val="Heading3"/>
      </w:pPr>
      <w:bookmarkStart w:id="15" w:name="_Toc21612057"/>
      <w:r w:rsidRPr="00B07178">
        <w:t>Issue Statement</w:t>
      </w:r>
      <w:bookmarkEnd w:id="15"/>
      <w:r w:rsidR="003137E1" w:rsidRPr="00B07178">
        <w:t xml:space="preserve"> </w:t>
      </w:r>
    </w:p>
    <w:p w14:paraId="5A5795F4" w14:textId="6F72A681" w:rsidR="00AB42B4" w:rsidRPr="0088379D" w:rsidRDefault="00B5608D" w:rsidP="00E47900">
      <w:pPr>
        <w:pStyle w:val="BodyText"/>
      </w:pPr>
      <w:r w:rsidRPr="0088379D">
        <w:rPr>
          <w:i/>
        </w:rPr>
        <w:t>Registries</w:t>
      </w:r>
      <w:r w:rsidRPr="0088379D">
        <w:t xml:space="preserve"> are </w:t>
      </w:r>
      <w:r w:rsidR="00107B20" w:rsidRPr="0088379D">
        <w:t xml:space="preserve">defined as </w:t>
      </w:r>
      <w:r w:rsidR="003137E1" w:rsidRPr="0088379D">
        <w:t>compiled information regarding persons with disabilities</w:t>
      </w:r>
      <w:r w:rsidRPr="0088379D">
        <w:t xml:space="preserve"> or others with access and fu</w:t>
      </w:r>
      <w:r w:rsidR="003F1C91" w:rsidRPr="0088379D">
        <w:t>nctional needs</w:t>
      </w:r>
      <w:r w:rsidR="00D747A5" w:rsidRPr="0088379D">
        <w:t xml:space="preserve"> </w:t>
      </w:r>
      <w:r w:rsidRPr="0088379D">
        <w:t xml:space="preserve">that may take the form of a centralized list in a multi-story building, sometimes with details per floor; or, they may take the form of a more decentralized ‘list of lists’ where information is gathered from secondary sources, such as paratransit organizations or assisted-living centers. </w:t>
      </w:r>
    </w:p>
    <w:p w14:paraId="0F47886A" w14:textId="4383E4BF" w:rsidR="00B5608D" w:rsidRPr="0088379D" w:rsidRDefault="00D747A5" w:rsidP="00E47900">
      <w:pPr>
        <w:pStyle w:val="BodyText"/>
      </w:pPr>
      <w:r w:rsidRPr="0088379D">
        <w:t xml:space="preserve">These lists may be used by first responders, building personnel, and others to notify individuals during an emergency response as well as be used as a resource to locate </w:t>
      </w:r>
      <w:r w:rsidR="003F1C91" w:rsidRPr="00B07178">
        <w:t xml:space="preserve">people with access and functional needs </w:t>
      </w:r>
      <w:r w:rsidRPr="00B07178">
        <w:t xml:space="preserve">during an incident in order to verify </w:t>
      </w:r>
      <w:r w:rsidR="007C007B" w:rsidRPr="00B07178">
        <w:t>the</w:t>
      </w:r>
      <w:r w:rsidRPr="00B07178">
        <w:t xml:space="preserve"> evacuations have occurred.  </w:t>
      </w:r>
    </w:p>
    <w:p w14:paraId="13D32806" w14:textId="01407276" w:rsidR="00AB42B4" w:rsidRPr="0088379D" w:rsidRDefault="00AB42B4" w:rsidP="00BD7BAE">
      <w:pPr>
        <w:pStyle w:val="Heading3"/>
      </w:pPr>
      <w:bookmarkStart w:id="16" w:name="_Toc21612058"/>
      <w:r w:rsidRPr="0088379D">
        <w:t xml:space="preserve">Current Information </w:t>
      </w:r>
      <w:r w:rsidR="003137E1" w:rsidRPr="0088379D">
        <w:t>and Perspectives</w:t>
      </w:r>
      <w:bookmarkEnd w:id="16"/>
      <w:r w:rsidR="003137E1" w:rsidRPr="0088379D">
        <w:t xml:space="preserve"> </w:t>
      </w:r>
    </w:p>
    <w:p w14:paraId="03F769DE" w14:textId="47C9D43A" w:rsidR="00107B20" w:rsidRPr="00B07178" w:rsidRDefault="00107B20" w:rsidP="00E47900">
      <w:pPr>
        <w:pStyle w:val="BodyText"/>
      </w:pPr>
      <w:r w:rsidRPr="00B07178">
        <w:t xml:space="preserve">The topic of registries seems to split </w:t>
      </w:r>
      <w:r w:rsidR="003F1C91" w:rsidRPr="00B07178">
        <w:t>people with access and functional needs</w:t>
      </w:r>
      <w:r w:rsidRPr="00B07178">
        <w:t xml:space="preserve"> and </w:t>
      </w:r>
      <w:r w:rsidR="006061B4" w:rsidRPr="00B07178">
        <w:t xml:space="preserve">the </w:t>
      </w:r>
      <w:r w:rsidRPr="00B07178">
        <w:t xml:space="preserve">planning community almost equally between support for their use in various formats on one side, and disagreement of their efficacy and value on the other.  In addition, some </w:t>
      </w:r>
      <w:r w:rsidR="007C007B" w:rsidRPr="00B07178">
        <w:t>access and functional needs</w:t>
      </w:r>
      <w:r w:rsidRPr="00B07178">
        <w:t xml:space="preserve"> advocates </w:t>
      </w:r>
      <w:r w:rsidR="00DB45AB" w:rsidRPr="00B07178">
        <w:t>significantly</w:t>
      </w:r>
      <w:r w:rsidRPr="00B07178">
        <w:t xml:space="preserve"> dislike re</w:t>
      </w:r>
      <w:r w:rsidR="00A02AB2" w:rsidRPr="00B07178">
        <w:t xml:space="preserve">gistries as a general </w:t>
      </w:r>
      <w:r w:rsidR="00DB45AB" w:rsidRPr="00B07178">
        <w:t>rule</w:t>
      </w:r>
      <w:r w:rsidR="00A02AB2" w:rsidRPr="00B07178">
        <w:t xml:space="preserve"> overall—</w:t>
      </w:r>
      <w:r w:rsidR="00DB45AB" w:rsidRPr="00B07178">
        <w:t>from</w:t>
      </w:r>
      <w:r w:rsidR="00A02AB2" w:rsidRPr="00B07178">
        <w:t xml:space="preserve"> the viewpoint that these registries incorrectly ‘label’ or focus undue attention on </w:t>
      </w:r>
      <w:r w:rsidR="007C007B" w:rsidRPr="00B07178">
        <w:t>people</w:t>
      </w:r>
      <w:r w:rsidR="00A02AB2" w:rsidRPr="00B07178">
        <w:t xml:space="preserve"> and draw unwanted attention to them</w:t>
      </w:r>
      <w:r w:rsidR="00DB4B16" w:rsidRPr="00B07178">
        <w:t xml:space="preserve"> as a confidentiality issue</w:t>
      </w:r>
      <w:r w:rsidR="00A02AB2" w:rsidRPr="00B07178">
        <w:t xml:space="preserve">, when they should in fact be included with </w:t>
      </w:r>
      <w:r w:rsidR="00DB45AB" w:rsidRPr="00B07178">
        <w:t>standard practice response planning regardless of disability issues.</w:t>
      </w:r>
      <w:r w:rsidR="00DB4B16" w:rsidRPr="00B07178">
        <w:t xml:space="preserve"> </w:t>
      </w:r>
    </w:p>
    <w:p w14:paraId="6C566744" w14:textId="7353A8EB" w:rsidR="00DB45AB" w:rsidRPr="00B07178" w:rsidRDefault="00DB45AB" w:rsidP="00E47900">
      <w:pPr>
        <w:pStyle w:val="BodyText"/>
      </w:pPr>
      <w:r w:rsidRPr="00B07178">
        <w:t xml:space="preserve">The benefits and difficulties of when, how, or if to use registries </w:t>
      </w:r>
      <w:r w:rsidR="0051056F" w:rsidRPr="00B07178">
        <w:t xml:space="preserve">(or a ‘list of lists’) </w:t>
      </w:r>
      <w:r w:rsidRPr="00B07178">
        <w:t>fall in to a few primary perspectives across jurisdictions and disciplines.  These viewpoints should be considered when using or developing a registry or ‘list’</w:t>
      </w:r>
      <w:r w:rsidR="00357183" w:rsidRPr="00B07178">
        <w:t>. Selected findings follow</w:t>
      </w:r>
      <w:r w:rsidR="007415AF" w:rsidRPr="00B07178">
        <w:t>.</w:t>
      </w:r>
    </w:p>
    <w:p w14:paraId="5064A4E0" w14:textId="7E563577" w:rsidR="0051056F" w:rsidRPr="00B07178" w:rsidRDefault="0006087B" w:rsidP="00BD7BAE">
      <w:pPr>
        <w:pStyle w:val="Heading3"/>
      </w:pPr>
      <w:bookmarkStart w:id="17" w:name="_Toc21612059"/>
      <w:r w:rsidRPr="00B07178">
        <w:t>Potential Challenges</w:t>
      </w:r>
      <w:bookmarkEnd w:id="17"/>
    </w:p>
    <w:p w14:paraId="13E2202F" w14:textId="1D393178" w:rsidR="008F3379" w:rsidRPr="008F3379" w:rsidRDefault="008F3379" w:rsidP="008F3379">
      <w:pPr>
        <w:pStyle w:val="Heading4"/>
      </w:pPr>
      <w:bookmarkStart w:id="18" w:name="_Toc402366025"/>
      <w:bookmarkStart w:id="19" w:name="_Toc21612060"/>
      <w:r w:rsidRPr="008F3379">
        <w:t>Getting regular participation in a registry is a challenge.</w:t>
      </w:r>
      <w:bookmarkEnd w:id="18"/>
      <w:bookmarkEnd w:id="19"/>
      <w:r w:rsidRPr="008F3379">
        <w:t xml:space="preserve"> </w:t>
      </w:r>
    </w:p>
    <w:p w14:paraId="2EBC3941" w14:textId="77777777" w:rsidR="00E47900" w:rsidRDefault="008E56A4" w:rsidP="00E47900">
      <w:pPr>
        <w:pStyle w:val="BodyText"/>
      </w:pPr>
      <w:r w:rsidRPr="00E47900">
        <w:rPr>
          <w:rStyle w:val="BodyTextChar"/>
        </w:rPr>
        <w:t>In states that receive advance notice for many ‘regular’ emergencies—such as Florida for hurricanes—participation in registries is more cons</w:t>
      </w:r>
      <w:r w:rsidR="00302AA3" w:rsidRPr="00E47900">
        <w:rPr>
          <w:rStyle w:val="BodyTextChar"/>
        </w:rPr>
        <w:t xml:space="preserve">istent than in many other states, but even </w:t>
      </w:r>
      <w:r w:rsidR="007C007B" w:rsidRPr="00E47900">
        <w:rPr>
          <w:rStyle w:val="BodyTextChar"/>
        </w:rPr>
        <w:t>there</w:t>
      </w:r>
      <w:r w:rsidR="00302AA3" w:rsidRPr="00E47900">
        <w:rPr>
          <w:rStyle w:val="BodyTextChar"/>
        </w:rPr>
        <w:t xml:space="preserve"> the level of participation is spotty. </w:t>
      </w:r>
      <w:r w:rsidR="00DF35FE" w:rsidRPr="00E47900">
        <w:rPr>
          <w:rStyle w:val="BodyTextChar"/>
        </w:rPr>
        <w:t xml:space="preserve">It takes a concerted effort by sponsoring </w:t>
      </w:r>
      <w:r w:rsidR="007C007B" w:rsidRPr="00E47900">
        <w:rPr>
          <w:rStyle w:val="BodyTextChar"/>
        </w:rPr>
        <w:t xml:space="preserve">agencies to communicate effectively to </w:t>
      </w:r>
      <w:r w:rsidR="003F1C91" w:rsidRPr="00E47900">
        <w:rPr>
          <w:rStyle w:val="BodyTextChar"/>
        </w:rPr>
        <w:t xml:space="preserve">people with access and functional </w:t>
      </w:r>
      <w:r w:rsidR="007C007B" w:rsidRPr="00E47900">
        <w:rPr>
          <w:rStyle w:val="BodyTextChar"/>
        </w:rPr>
        <w:t xml:space="preserve">needs to solicit </w:t>
      </w:r>
      <w:r w:rsidR="00DF35FE" w:rsidRPr="00E47900">
        <w:rPr>
          <w:rStyle w:val="BodyTextChar"/>
        </w:rPr>
        <w:t>registration, and many jurisdictions do not have the resources to</w:t>
      </w:r>
      <w:r w:rsidR="00DF35FE" w:rsidRPr="00B07178">
        <w:t xml:space="preserve"> </w:t>
      </w:r>
    </w:p>
    <w:p w14:paraId="71AB4318" w14:textId="05ED4557" w:rsidR="008E56A4" w:rsidRPr="00B07178" w:rsidRDefault="00DF35FE" w:rsidP="00E47900">
      <w:pPr>
        <w:pStyle w:val="BodyText"/>
      </w:pPr>
      <w:r w:rsidRPr="00B07178">
        <w:lastRenderedPageBreak/>
        <w:t>continue the required effort to build a registry that is useful to the planning and response community.</w:t>
      </w:r>
    </w:p>
    <w:p w14:paraId="6415A8D0" w14:textId="79CDC103" w:rsidR="00D96496" w:rsidRPr="00B07178" w:rsidRDefault="00D96496" w:rsidP="00E47900">
      <w:pPr>
        <w:pStyle w:val="BodyText"/>
      </w:pPr>
      <w:r w:rsidRPr="00B07178">
        <w:t xml:space="preserve">In some communities, notably in Los Angeles city and county, local ordinances exist that require emergency evacuation plans which include floor-specific (voluntary) lists of individuals whom would be in need of assistance. </w:t>
      </w:r>
      <w:r w:rsidR="00F07655" w:rsidRPr="00B07178">
        <w:t xml:space="preserve">When it is not required and voluntary, </w:t>
      </w:r>
      <w:r w:rsidR="00AF1D4F" w:rsidRPr="00B07178">
        <w:t xml:space="preserve">regular and useful participation in a registry or list </w:t>
      </w:r>
      <w:r w:rsidR="007C007B" w:rsidRPr="00B07178">
        <w:t>tends to be</w:t>
      </w:r>
      <w:r w:rsidR="00AF1D4F" w:rsidRPr="00B07178">
        <w:t xml:space="preserve"> inconsistent at best.</w:t>
      </w:r>
    </w:p>
    <w:p w14:paraId="4BB4F978" w14:textId="5C311D47" w:rsidR="00DB45AB" w:rsidRPr="00B07178" w:rsidRDefault="00302AA3" w:rsidP="008F3379">
      <w:pPr>
        <w:pStyle w:val="Heading4"/>
      </w:pPr>
      <w:bookmarkStart w:id="20" w:name="_Toc402366026"/>
      <w:bookmarkStart w:id="21" w:name="_Toc21612061"/>
      <w:r w:rsidRPr="00B07178">
        <w:t xml:space="preserve">It is difficult to </w:t>
      </w:r>
      <w:r w:rsidR="00DB45AB" w:rsidRPr="00B07178">
        <w:t>maintaining current data</w:t>
      </w:r>
      <w:r w:rsidRPr="00B07178">
        <w:t xml:space="preserve"> accurately</w:t>
      </w:r>
      <w:r w:rsidR="00DB45AB" w:rsidRPr="00B07178">
        <w:t>.</w:t>
      </w:r>
      <w:bookmarkEnd w:id="20"/>
      <w:bookmarkEnd w:id="21"/>
      <w:r w:rsidR="00DB45AB" w:rsidRPr="00B07178">
        <w:t xml:space="preserve"> </w:t>
      </w:r>
    </w:p>
    <w:p w14:paraId="7A6AE39F" w14:textId="47362AD1" w:rsidR="008E56A4" w:rsidRPr="00B07178" w:rsidRDefault="008E56A4" w:rsidP="00E47900">
      <w:pPr>
        <w:pStyle w:val="BodyText"/>
      </w:pPr>
      <w:r w:rsidRPr="00B07178">
        <w:t xml:space="preserve">Many jurisdictions have started registries, but have later found they were unreliable and ultimately were abandoned or rarely used. </w:t>
      </w:r>
      <w:r w:rsidR="00AF1D4F" w:rsidRPr="00B07178">
        <w:t xml:space="preserve">The </w:t>
      </w:r>
      <w:r w:rsidR="00765D9E" w:rsidRPr="00B07178">
        <w:t>most fundamental</w:t>
      </w:r>
      <w:r w:rsidR="00AF1D4F" w:rsidRPr="00B07178">
        <w:t xml:space="preserve"> problem </w:t>
      </w:r>
      <w:r w:rsidR="00765D9E" w:rsidRPr="00B07178">
        <w:t xml:space="preserve"> are the</w:t>
      </w:r>
      <w:r w:rsidR="00AF1D4F" w:rsidRPr="00B07178">
        <w:t xml:space="preserve"> resources </w:t>
      </w:r>
      <w:r w:rsidR="00765D9E" w:rsidRPr="00B07178">
        <w:t xml:space="preserve">required </w:t>
      </w:r>
      <w:r w:rsidR="00AF1D4F" w:rsidRPr="00B07178">
        <w:t xml:space="preserve">and the lack of an ability to keep current the detailed information needed in a centralized registry (contact information, specific location, particular needs, etc.) in order to make it useful to building owners, first responders, and </w:t>
      </w:r>
      <w:r w:rsidR="00765D9E" w:rsidRPr="00B07178">
        <w:t>the</w:t>
      </w:r>
      <w:r w:rsidR="003F1C91" w:rsidRPr="00B07178">
        <w:t xml:space="preserve"> access and functional needs community overall. </w:t>
      </w:r>
    </w:p>
    <w:p w14:paraId="77B810AA" w14:textId="24DFA1CB" w:rsidR="00972C98" w:rsidRPr="00B07178" w:rsidRDefault="00972C98" w:rsidP="00E47900">
      <w:pPr>
        <w:pStyle w:val="BodyText"/>
      </w:pPr>
      <w:r w:rsidRPr="00B07178">
        <w:t xml:space="preserve">Additionally, with the fast paced change in communication technology, the preferred method of contact with </w:t>
      </w:r>
      <w:r w:rsidR="003F1C91" w:rsidRPr="00B07178">
        <w:t xml:space="preserve">people with access and functional needs—whether by smart </w:t>
      </w:r>
      <w:r w:rsidRPr="00B07178">
        <w:t xml:space="preserve">phone, web based computer, social media, etc.—is difficult to keep current and useful at a centralized location without regular, ongoing oversight and upkeep. </w:t>
      </w:r>
    </w:p>
    <w:p w14:paraId="763BB9DE" w14:textId="3EE58FA9" w:rsidR="00DB45AB" w:rsidRPr="00B07178" w:rsidRDefault="008E56A4" w:rsidP="008F3379">
      <w:pPr>
        <w:pStyle w:val="Heading4"/>
      </w:pPr>
      <w:bookmarkStart w:id="22" w:name="_Toc402366027"/>
      <w:bookmarkStart w:id="23" w:name="_Toc21612062"/>
      <w:r w:rsidRPr="00B07178">
        <w:t xml:space="preserve">Incorrect </w:t>
      </w:r>
      <w:r w:rsidR="00972C98" w:rsidRPr="00B07178">
        <w:t xml:space="preserve">or inflated </w:t>
      </w:r>
      <w:r w:rsidRPr="00B07178">
        <w:t>expectations of a registry’s use.</w:t>
      </w:r>
      <w:bookmarkEnd w:id="22"/>
      <w:bookmarkEnd w:id="23"/>
    </w:p>
    <w:p w14:paraId="08C16309" w14:textId="1A9AA786" w:rsidR="008E56A4" w:rsidRPr="0088379D" w:rsidRDefault="00972C98" w:rsidP="00A66B55">
      <w:pPr>
        <w:pStyle w:val="BodyText"/>
      </w:pPr>
      <w:r w:rsidRPr="0088379D">
        <w:t xml:space="preserve">A concern raised primarily by the first response community is that </w:t>
      </w:r>
      <w:r w:rsidR="003F1C91" w:rsidRPr="0088379D">
        <w:t>people with access and functional needs may overly rely upo</w:t>
      </w:r>
      <w:r w:rsidRPr="0088379D">
        <w:t>n the fact that a registry exists and therefore may not take proactive steps on their own to move out of harm</w:t>
      </w:r>
      <w:r w:rsidR="009A46C5" w:rsidRPr="0088379D">
        <w:t>’</w:t>
      </w:r>
      <w:r w:rsidRPr="0088379D">
        <w:t xml:space="preserve">s way in times of disaster, and instead wait for help from responders.   </w:t>
      </w:r>
      <w:r w:rsidR="0051056F" w:rsidRPr="0088379D">
        <w:t xml:space="preserve">This issue </w:t>
      </w:r>
      <w:r w:rsidR="00102E76" w:rsidRPr="0088379D">
        <w:t>will require additional study to verify or mitigate.</w:t>
      </w:r>
    </w:p>
    <w:p w14:paraId="3EEE1D41" w14:textId="1CBCC8C2" w:rsidR="0051056F" w:rsidRPr="00B07178" w:rsidRDefault="001D7A33" w:rsidP="00BD7BAE">
      <w:pPr>
        <w:pStyle w:val="Heading3"/>
      </w:pPr>
      <w:bookmarkStart w:id="24" w:name="_Toc21612063"/>
      <w:r w:rsidRPr="00B07178">
        <w:t>Potential Benefits</w:t>
      </w:r>
      <w:bookmarkEnd w:id="24"/>
    </w:p>
    <w:p w14:paraId="16521056" w14:textId="44422966" w:rsidR="0051056F" w:rsidRPr="00B07178" w:rsidRDefault="0051056F" w:rsidP="008F3379">
      <w:pPr>
        <w:pStyle w:val="Heading4"/>
      </w:pPr>
      <w:bookmarkStart w:id="25" w:name="_Toc402366029"/>
      <w:bookmarkStart w:id="26" w:name="_Toc21612064"/>
      <w:r w:rsidRPr="00B07178">
        <w:t>B</w:t>
      </w:r>
      <w:r w:rsidR="00B50412" w:rsidRPr="00B07178">
        <w:t>asic notification systems</w:t>
      </w:r>
      <w:r w:rsidRPr="00B07178">
        <w:t xml:space="preserve"> can be </w:t>
      </w:r>
      <w:r w:rsidR="00B50412" w:rsidRPr="00B07178">
        <w:t>greatly improved</w:t>
      </w:r>
      <w:r w:rsidRPr="00B07178">
        <w:t>.</w:t>
      </w:r>
      <w:bookmarkEnd w:id="25"/>
      <w:bookmarkEnd w:id="26"/>
    </w:p>
    <w:p w14:paraId="1ECF282C" w14:textId="64D563AA" w:rsidR="003D154B" w:rsidRPr="0088379D" w:rsidRDefault="0051056F" w:rsidP="00965F68">
      <w:pPr>
        <w:pStyle w:val="BodyText"/>
        <w:spacing w:before="240" w:after="1200"/>
      </w:pPr>
      <w:r w:rsidRPr="00B07178">
        <w:t xml:space="preserve">Whether it is through a large, centralized registry or through a ‘list of lists’ leveraging and partnering through local community based organizations—basic notification can be greatly enhanced simply by knowing with whom to communicate with during times of emergencies. </w:t>
      </w:r>
    </w:p>
    <w:p w14:paraId="2DDD0AEE" w14:textId="6F2D8CB6" w:rsidR="0051056F" w:rsidRPr="00B07178" w:rsidRDefault="0051056F" w:rsidP="008F3379">
      <w:pPr>
        <w:pStyle w:val="Heading4"/>
      </w:pPr>
      <w:bookmarkStart w:id="27" w:name="_Toc402366030"/>
      <w:bookmarkStart w:id="28" w:name="_Toc21612065"/>
      <w:r w:rsidRPr="00B07178">
        <w:lastRenderedPageBreak/>
        <w:t xml:space="preserve">Partnerships with community based groups </w:t>
      </w:r>
      <w:r w:rsidR="00B50412" w:rsidRPr="00B07178">
        <w:t>can be enhanced and value-added.</w:t>
      </w:r>
      <w:bookmarkEnd w:id="27"/>
      <w:bookmarkEnd w:id="28"/>
    </w:p>
    <w:p w14:paraId="171E6371" w14:textId="12256D6C" w:rsidR="0051056F" w:rsidRPr="00B07178" w:rsidRDefault="0059691E" w:rsidP="008F3379">
      <w:pPr>
        <w:pStyle w:val="BodyText"/>
      </w:pPr>
      <w:r w:rsidRPr="00B07178">
        <w:t>Given the challenges with maintaining centralized, large lists for notification and other emergency response purposes</w:t>
      </w:r>
      <w:r w:rsidR="006061B4" w:rsidRPr="00B07178">
        <w:t xml:space="preserve">, the </w:t>
      </w:r>
      <w:r w:rsidR="00BC751D" w:rsidRPr="00B07178">
        <w:t>benefits</w:t>
      </w:r>
      <w:r w:rsidR="006061B4" w:rsidRPr="00B07178">
        <w:t xml:space="preserve"> of </w:t>
      </w:r>
      <w:r w:rsidR="00BC751D" w:rsidRPr="00B07178">
        <w:t xml:space="preserve">using </w:t>
      </w:r>
      <w:r w:rsidR="006061B4" w:rsidRPr="00B07178">
        <w:t xml:space="preserve">CBOs </w:t>
      </w:r>
      <w:r w:rsidR="00BC751D" w:rsidRPr="00B07178">
        <w:t xml:space="preserve">as partners </w:t>
      </w:r>
      <w:r w:rsidR="006061B4" w:rsidRPr="00B07178">
        <w:t xml:space="preserve">for this purpose continues to </w:t>
      </w:r>
      <w:r w:rsidR="00BC751D" w:rsidRPr="00B07178">
        <w:t>receive attention</w:t>
      </w:r>
      <w:r w:rsidR="006061B4" w:rsidRPr="00B07178">
        <w:t xml:space="preserve"> as the preferred alternative. </w:t>
      </w:r>
    </w:p>
    <w:p w14:paraId="3CA24DF9" w14:textId="41981648" w:rsidR="00B50412" w:rsidRPr="00B07178" w:rsidRDefault="00B50412" w:rsidP="008F3379">
      <w:pPr>
        <w:pStyle w:val="Heading4"/>
      </w:pPr>
      <w:bookmarkStart w:id="29" w:name="_Toc402366031"/>
      <w:bookmarkStart w:id="30" w:name="_Toc21612066"/>
      <w:r w:rsidRPr="00B07178">
        <w:t xml:space="preserve">In a high-rise environment awareness of </w:t>
      </w:r>
      <w:r w:rsidR="003F1C91" w:rsidRPr="00B07178">
        <w:t>people with access and functional</w:t>
      </w:r>
      <w:r w:rsidRPr="00B07178">
        <w:t xml:space="preserve"> needs can receive </w:t>
      </w:r>
      <w:r w:rsidR="0059691E" w:rsidRPr="00B07178">
        <w:t>important attention through lists.</w:t>
      </w:r>
      <w:bookmarkEnd w:id="29"/>
      <w:bookmarkEnd w:id="30"/>
      <w:r w:rsidR="0059691E" w:rsidRPr="00B07178">
        <w:t xml:space="preserve"> </w:t>
      </w:r>
    </w:p>
    <w:p w14:paraId="16F47E69" w14:textId="08758525" w:rsidR="00B50412" w:rsidRPr="00B07178" w:rsidRDefault="00B50412" w:rsidP="008F3379">
      <w:pPr>
        <w:pStyle w:val="BodyText"/>
      </w:pPr>
      <w:r w:rsidRPr="00B07178">
        <w:t>Whether it is through a large, centralized</w:t>
      </w:r>
      <w:r w:rsidR="0059691E" w:rsidRPr="00B07178">
        <w:t xml:space="preserve"> registry for a large urban building or a floor-by-floor list for reference, these contained environments are conducive to using a specific list to make sure names, particular needs, and any equipment needed are maintained </w:t>
      </w:r>
      <w:r w:rsidR="003F1C91" w:rsidRPr="00B07178">
        <w:t>for people with access and functional needs</w:t>
      </w:r>
      <w:r w:rsidR="0059691E" w:rsidRPr="00B07178">
        <w:t xml:space="preserve">. These conditions </w:t>
      </w:r>
      <w:r w:rsidR="00DA7FE0" w:rsidRPr="00B07178">
        <w:t xml:space="preserve">also </w:t>
      </w:r>
      <w:r w:rsidR="0059691E" w:rsidRPr="00B07178">
        <w:t xml:space="preserve">help leverage personal relationships </w:t>
      </w:r>
      <w:r w:rsidR="00DA7FE0" w:rsidRPr="00B07178">
        <w:t xml:space="preserve">and preparations needed for self-sufficiency rather than relying upon first responders. </w:t>
      </w:r>
    </w:p>
    <w:p w14:paraId="2084053E" w14:textId="51B415A9" w:rsidR="0012182B" w:rsidRPr="00B07178" w:rsidRDefault="003137E1" w:rsidP="00BD7BAE">
      <w:pPr>
        <w:pStyle w:val="Heading3"/>
      </w:pPr>
      <w:bookmarkStart w:id="31" w:name="_Toc21612067"/>
      <w:r w:rsidRPr="00B07178">
        <w:t xml:space="preserve">Strategies &amp; </w:t>
      </w:r>
      <w:r w:rsidR="00AB42B4" w:rsidRPr="00B07178">
        <w:t>Guidance</w:t>
      </w:r>
      <w:bookmarkEnd w:id="31"/>
    </w:p>
    <w:p w14:paraId="173375F4" w14:textId="77777777" w:rsidR="00F97A42" w:rsidRPr="0041122A" w:rsidRDefault="008E56A4" w:rsidP="004E01CD">
      <w:pPr>
        <w:pStyle w:val="ListNumber"/>
        <w:spacing w:after="0"/>
      </w:pPr>
      <w:r w:rsidRPr="0041122A">
        <w:t>If developing a centralized registry, provide support and maintenance</w:t>
      </w:r>
      <w:r w:rsidR="00972C98" w:rsidRPr="0041122A">
        <w:t xml:space="preserve">. </w:t>
      </w:r>
      <w:r w:rsidR="00D96496" w:rsidRPr="0041122A">
        <w:t xml:space="preserve"> </w:t>
      </w:r>
    </w:p>
    <w:p w14:paraId="4BA8E3A4" w14:textId="2749B54B" w:rsidR="00F97A42" w:rsidRPr="0041122A" w:rsidRDefault="00F97A42" w:rsidP="004E01CD">
      <w:pPr>
        <w:pStyle w:val="ListBullet"/>
        <w:spacing w:before="0"/>
      </w:pPr>
      <w:r w:rsidRPr="0041122A">
        <w:t>A responsible staff person (or staff) should be assigned to continually update the registry</w:t>
      </w:r>
      <w:r w:rsidR="00D55A4B" w:rsidRPr="0041122A">
        <w:t>.</w:t>
      </w:r>
    </w:p>
    <w:p w14:paraId="55E8F15B" w14:textId="51BCC786" w:rsidR="00F97A42" w:rsidRPr="0041122A" w:rsidRDefault="00F97A42" w:rsidP="00C94DA9">
      <w:pPr>
        <w:pStyle w:val="ListBullet"/>
      </w:pPr>
      <w:r w:rsidRPr="0041122A">
        <w:t>Provide and plan for funding support to acquire an ‘off the shelf’ tracking program or other tool as well as staff time for maintenance</w:t>
      </w:r>
      <w:r w:rsidR="00D55A4B" w:rsidRPr="0041122A">
        <w:t>.</w:t>
      </w:r>
    </w:p>
    <w:p w14:paraId="2931D92E" w14:textId="706B61C3" w:rsidR="00F97A42" w:rsidRPr="0041122A" w:rsidRDefault="00F97A42" w:rsidP="00C94DA9">
      <w:pPr>
        <w:pStyle w:val="ListBullet"/>
      </w:pPr>
      <w:r w:rsidRPr="0041122A">
        <w:t>Without financial support and dedicated maintenance to keep contact names current, a regis</w:t>
      </w:r>
      <w:r w:rsidR="00D55A4B" w:rsidRPr="0041122A">
        <w:t>try may become quickly unusable.</w:t>
      </w:r>
    </w:p>
    <w:p w14:paraId="0643AA91" w14:textId="5392BC6F" w:rsidR="00F97A42" w:rsidRPr="00E81DE7" w:rsidRDefault="008E56A4" w:rsidP="00C94DA9">
      <w:pPr>
        <w:pStyle w:val="ListNumber"/>
      </w:pPr>
      <w:r w:rsidRPr="00E81DE7">
        <w:t>Consider leveraging off of pre-existing</w:t>
      </w:r>
      <w:r w:rsidR="00586134">
        <w:t xml:space="preserve"> lists.</w:t>
      </w:r>
    </w:p>
    <w:p w14:paraId="460A16AE" w14:textId="3B57A61C" w:rsidR="00F97A42" w:rsidRPr="00E81DE7" w:rsidRDefault="007573A5" w:rsidP="00C94DA9">
      <w:pPr>
        <w:pStyle w:val="ListBullet"/>
      </w:pPr>
      <w:r w:rsidRPr="00E81DE7">
        <w:t>Given the challenges with managing a centralized registry, consider strategically the costs vs. benefits of that approach as compared to using relationships and leveraging off of pre-existing groups which hold lists of clients</w:t>
      </w:r>
      <w:r w:rsidR="00D55A4B" w:rsidRPr="00E81DE7">
        <w:t>.</w:t>
      </w:r>
    </w:p>
    <w:p w14:paraId="4CD9F6D3" w14:textId="5E56BD49" w:rsidR="007573A5" w:rsidRPr="00E81DE7" w:rsidRDefault="00D55A4B" w:rsidP="00244DC7">
      <w:pPr>
        <w:pStyle w:val="ListBullet"/>
        <w:ind w:right="90"/>
      </w:pPr>
      <w:r w:rsidRPr="00E81DE7">
        <w:t>Determine in your jurisdiction the organizations and groups which have direct responsibility for individual access and functional needs contact numbers.  This may involve Paratransit, Community Emergency Response Teams, neighborhood groups, utilities, specific assisted living sites, other community  based organizations.</w:t>
      </w:r>
    </w:p>
    <w:p w14:paraId="53F0F794" w14:textId="40A8862A" w:rsidR="00D55A4B" w:rsidRPr="00E81DE7" w:rsidRDefault="00D55A4B" w:rsidP="004F1EC9">
      <w:pPr>
        <w:pStyle w:val="ListBullet"/>
        <w:ind w:right="90"/>
      </w:pPr>
      <w:r w:rsidRPr="00E81DE7">
        <w:t>Identify a single point of contact for each of these groups and communicate with them regarding partnering for notification and education during emergencies and exercises.</w:t>
      </w:r>
    </w:p>
    <w:p w14:paraId="65C62CD1" w14:textId="347F2BD5" w:rsidR="00D7771A" w:rsidRPr="00E81DE7" w:rsidRDefault="00972C98" w:rsidP="00C94DA9">
      <w:pPr>
        <w:pStyle w:val="ListNumber"/>
      </w:pPr>
      <w:r w:rsidRPr="00E81DE7">
        <w:lastRenderedPageBreak/>
        <w:t>Whether a centralized regist</w:t>
      </w:r>
      <w:r w:rsidR="006229D1" w:rsidRPr="00E81DE7">
        <w:t xml:space="preserve">ry is used or a ‘list of lists’, </w:t>
      </w:r>
      <w:r w:rsidRPr="00E81DE7">
        <w:t xml:space="preserve">education and exercising should be </w:t>
      </w:r>
      <w:r w:rsidR="00F623C0" w:rsidRPr="00E81DE7">
        <w:t>a high priority</w:t>
      </w:r>
      <w:r w:rsidRPr="00E81DE7">
        <w:t xml:space="preserve">. </w:t>
      </w:r>
    </w:p>
    <w:p w14:paraId="16DCB726" w14:textId="716B7882" w:rsidR="00D7771A" w:rsidRPr="00E81DE7" w:rsidRDefault="00D7771A" w:rsidP="00C94DA9">
      <w:pPr>
        <w:pStyle w:val="ListBullet"/>
      </w:pPr>
      <w:r w:rsidRPr="00E81DE7">
        <w:t>Build into regular exercises and drills a goal to apply the communication process of notification and ongoing communication between the emergency response EOC level to and from holders of lists.</w:t>
      </w:r>
    </w:p>
    <w:p w14:paraId="2C6AF2DD" w14:textId="3FC6F924" w:rsidR="00D7771A" w:rsidRPr="0041122A" w:rsidRDefault="00D7771A" w:rsidP="00C94DA9">
      <w:pPr>
        <w:pStyle w:val="ListBullet"/>
      </w:pPr>
      <w:r w:rsidRPr="00E81DE7">
        <w:t xml:space="preserve">Consistent with the </w:t>
      </w:r>
      <w:r w:rsidR="006229D1" w:rsidRPr="00E81DE7">
        <w:t>Homeland Security Exercise and Evaluation program (</w:t>
      </w:r>
      <w:r w:rsidRPr="00E81DE7">
        <w:t>HSEEP</w:t>
      </w:r>
      <w:r w:rsidR="006229D1" w:rsidRPr="00E81DE7">
        <w:t>)</w:t>
      </w:r>
      <w:r w:rsidRPr="00E81DE7">
        <w:t xml:space="preserve"> compliant After Action/Improvement Plan process</w:t>
      </w:r>
      <w:r w:rsidR="006229D1" w:rsidRPr="00E81DE7">
        <w:t>,</w:t>
      </w:r>
      <w:r w:rsidRPr="00E81DE7">
        <w:t xml:space="preserve"> evaluate the effectiveness of the notification and communication </w:t>
      </w:r>
      <w:r w:rsidR="006229D1" w:rsidRPr="00E81DE7">
        <w:t>protocols</w:t>
      </w:r>
      <w:r w:rsidRPr="00E81DE7">
        <w:t xml:space="preserve"> for access and functional need evacuation and transportation.</w:t>
      </w:r>
    </w:p>
    <w:p w14:paraId="76E2DE1A" w14:textId="76B92F7C" w:rsidR="00D7771A" w:rsidRPr="0028238B" w:rsidRDefault="00B50412" w:rsidP="00C94DA9">
      <w:pPr>
        <w:pStyle w:val="ListNumber"/>
      </w:pPr>
      <w:r w:rsidRPr="00E81DE7">
        <w:t xml:space="preserve">A centralized, maintained ‘list’ or registry can be useful in a multi-story building environment; when outside a building it is valuable to rely upon </w:t>
      </w:r>
      <w:r w:rsidRPr="0028238B">
        <w:t xml:space="preserve">partnerships with existing </w:t>
      </w:r>
      <w:r w:rsidR="006512DC" w:rsidRPr="0028238B">
        <w:t>Community Based Organizations (</w:t>
      </w:r>
      <w:r w:rsidRPr="0028238B">
        <w:t>CBOs</w:t>
      </w:r>
      <w:r w:rsidR="006512DC" w:rsidRPr="0028238B">
        <w:t>)</w:t>
      </w:r>
      <w:r w:rsidRPr="0028238B">
        <w:t xml:space="preserve"> for notification. </w:t>
      </w:r>
    </w:p>
    <w:p w14:paraId="0DD98648" w14:textId="134EF4C1" w:rsidR="00D7771A" w:rsidRPr="0028238B" w:rsidRDefault="00D7771A" w:rsidP="00C94DA9">
      <w:pPr>
        <w:pStyle w:val="ListBullet"/>
      </w:pPr>
      <w:r w:rsidRPr="0028238B">
        <w:t>A circumstance where a centralized registry may be of assistance for notification and communication with the access and functional needs community is in a single multi-story building. This ‘contained’ environment may be called u</w:t>
      </w:r>
      <w:r w:rsidR="004A124E" w:rsidRPr="0028238B">
        <w:t xml:space="preserve">pon to be self-reliant during an emergency </w:t>
      </w:r>
      <w:sdt>
        <w:sdtPr>
          <w:id w:val="869728382"/>
          <w14:checkbox>
            <w14:checked w14:val="0"/>
            <w14:checkedState w14:val="2612" w14:font="MS Gothic"/>
            <w14:uncheckedState w14:val="2610" w14:font="MS Gothic"/>
          </w14:checkbox>
        </w:sdtPr>
        <w:sdtEndPr/>
        <w:sdtContent>
          <w:r w:rsidR="0041122A">
            <w:rPr>
              <w:rFonts w:ascii="MS Gothic" w:eastAsia="MS Gothic" w:hAnsi="MS Gothic" w:hint="eastAsia"/>
            </w:rPr>
            <w:t>☐</w:t>
          </w:r>
        </w:sdtContent>
      </w:sdt>
      <w:r w:rsidR="004A124E" w:rsidRPr="0028238B">
        <w:t xml:space="preserve">and should be fully able to locate, notify, and assist </w:t>
      </w:r>
      <w:r w:rsidR="001E1283" w:rsidRPr="0028238B">
        <w:t xml:space="preserve">access and functional needs </w:t>
      </w:r>
      <w:r w:rsidR="00DD2EC6" w:rsidRPr="0028238B">
        <w:t xml:space="preserve">persons in the likely absence of first responder help. </w:t>
      </w:r>
    </w:p>
    <w:p w14:paraId="647A9693" w14:textId="3CE411FD" w:rsidR="001E1283" w:rsidRPr="0028238B" w:rsidRDefault="001E1283" w:rsidP="00C94DA9">
      <w:pPr>
        <w:pStyle w:val="ListBullet"/>
      </w:pPr>
      <w:r w:rsidRPr="0028238B">
        <w:t xml:space="preserve">For ongoing communication with access and functional needs persons throughout a jurisdiction, per strategy #2 above, leveraging contacts through pre-existing relationships with service groups and related organizations is recommended. </w:t>
      </w:r>
    </w:p>
    <w:p w14:paraId="5DB8992F" w14:textId="6F4CADF0" w:rsidR="003D154B" w:rsidRPr="00965F68" w:rsidRDefault="006512DC" w:rsidP="007D3457">
      <w:pPr>
        <w:pStyle w:val="ListBullet"/>
        <w:spacing w:after="3960"/>
        <w:ind w:left="1354"/>
      </w:pPr>
      <w:r w:rsidRPr="0028238B">
        <w:t xml:space="preserve">Develop protocols to promote participation in registries or ‘lists’ when compiled by the building’s </w:t>
      </w:r>
      <w:r w:rsidR="00E81DE7" w:rsidRPr="0028238B">
        <w:t>emergency planners</w:t>
      </w:r>
      <w:r w:rsidRPr="0028238B">
        <w:t>.</w:t>
      </w:r>
      <w:r w:rsidR="007D3457">
        <w:tab/>
      </w:r>
    </w:p>
    <w:tbl>
      <w:tblPr>
        <w:tblStyle w:val="TableGrid"/>
        <w:tblW w:w="0" w:type="auto"/>
        <w:jc w:val="center"/>
        <w:tblBorders>
          <w:top w:val="single" w:sz="6" w:space="0" w:color="365F91" w:themeColor="accent1" w:themeShade="BF"/>
          <w:left w:val="single" w:sz="6" w:space="0" w:color="365F91" w:themeColor="accent1" w:themeShade="BF"/>
          <w:bottom w:val="single" w:sz="6" w:space="0" w:color="365F91" w:themeColor="accent1" w:themeShade="BF"/>
          <w:right w:val="single" w:sz="6" w:space="0" w:color="365F91" w:themeColor="accent1" w:themeShade="BF"/>
          <w:insideH w:val="single" w:sz="6" w:space="0" w:color="365F91" w:themeColor="accent1" w:themeShade="BF"/>
          <w:insideV w:val="single" w:sz="4" w:space="0" w:color="365F91" w:themeColor="accent1" w:themeShade="BF"/>
        </w:tblBorders>
        <w:tblLook w:val="04A0" w:firstRow="1" w:lastRow="0" w:firstColumn="1" w:lastColumn="0" w:noHBand="0" w:noVBand="1"/>
        <w:tblCaption w:val="A Table"/>
      </w:tblPr>
      <w:tblGrid>
        <w:gridCol w:w="9344"/>
      </w:tblGrid>
      <w:tr w:rsidR="00F046C9" w:rsidRPr="001E3152" w14:paraId="11A291A9" w14:textId="77777777" w:rsidTr="00B55F02">
        <w:trPr>
          <w:tblHeader/>
          <w:jc w:val="center"/>
        </w:trPr>
        <w:tc>
          <w:tcPr>
            <w:tcW w:w="9576" w:type="dxa"/>
            <w:shd w:val="clear" w:color="auto" w:fill="DBE5F1" w:themeFill="accent1" w:themeFillTint="33"/>
            <w:vAlign w:val="center"/>
          </w:tcPr>
          <w:p w14:paraId="592593C3" w14:textId="3BB19BBA" w:rsidR="00F046C9" w:rsidRPr="001E3152" w:rsidRDefault="00E81DE7" w:rsidP="001E3152">
            <w:pPr>
              <w:pStyle w:val="ListParagraph"/>
              <w:tabs>
                <w:tab w:val="right" w:pos="1440"/>
                <w:tab w:val="left" w:pos="1800"/>
              </w:tabs>
              <w:spacing w:before="0" w:after="120"/>
              <w:ind w:left="0"/>
              <w:contextualSpacing w:val="0"/>
              <w:rPr>
                <w:rFonts w:ascii="Arial" w:hAnsi="Arial" w:cs="Arial"/>
                <w:b/>
                <w:sz w:val="24"/>
                <w:szCs w:val="24"/>
              </w:rPr>
            </w:pPr>
            <w:r>
              <w:rPr>
                <w:rFonts w:ascii="Arial" w:hAnsi="Arial" w:cs="Arial"/>
                <w:b/>
                <w:sz w:val="24"/>
                <w:szCs w:val="24"/>
              </w:rPr>
              <w:lastRenderedPageBreak/>
              <w:t xml:space="preserve">Reminders for Actions: </w:t>
            </w:r>
            <w:r w:rsidR="00F046C9" w:rsidRPr="001E3152">
              <w:rPr>
                <w:rFonts w:ascii="Arial" w:hAnsi="Arial" w:cs="Arial"/>
                <w:b/>
                <w:sz w:val="24"/>
                <w:szCs w:val="24"/>
              </w:rPr>
              <w:t>Registries and Lists Checklist</w:t>
            </w:r>
          </w:p>
        </w:tc>
      </w:tr>
      <w:tr w:rsidR="00F046C9" w14:paraId="2911E981" w14:textId="77777777" w:rsidTr="003D154B">
        <w:trPr>
          <w:jc w:val="center"/>
        </w:trPr>
        <w:tc>
          <w:tcPr>
            <w:tcW w:w="9576" w:type="dxa"/>
          </w:tcPr>
          <w:p w14:paraId="665B2B35" w14:textId="31DC87BE" w:rsidR="00F046C9" w:rsidRPr="0044359B" w:rsidRDefault="00F046C9" w:rsidP="0044359B">
            <w:pPr>
              <w:tabs>
                <w:tab w:val="right" w:pos="1440"/>
                <w:tab w:val="left" w:pos="1800"/>
              </w:tabs>
              <w:spacing w:before="0" w:after="120"/>
              <w:rPr>
                <w:rFonts w:ascii="Arial" w:hAnsi="Arial" w:cs="Arial"/>
                <w:sz w:val="24"/>
                <w:szCs w:val="24"/>
              </w:rPr>
            </w:pPr>
            <w:r w:rsidRPr="0044359B">
              <w:rPr>
                <w:rFonts w:ascii="Arial" w:hAnsi="Arial" w:cs="Arial"/>
                <w:b/>
                <w:sz w:val="24"/>
                <w:szCs w:val="24"/>
              </w:rPr>
              <w:t>If developing a centralized registry, consider:</w:t>
            </w:r>
            <w:r w:rsidRPr="0044359B">
              <w:rPr>
                <w:rFonts w:ascii="Arial" w:hAnsi="Arial" w:cs="Arial"/>
                <w:sz w:val="24"/>
                <w:szCs w:val="24"/>
              </w:rPr>
              <w:t xml:space="preserve">  </w:t>
            </w:r>
          </w:p>
          <w:p w14:paraId="52958418" w14:textId="5734119F" w:rsidR="00F046C9" w:rsidRPr="006C57FB" w:rsidRDefault="00DF3C3A" w:rsidP="001E3152">
            <w:pPr>
              <w:tabs>
                <w:tab w:val="right" w:pos="1440"/>
                <w:tab w:val="left" w:pos="1800"/>
              </w:tabs>
              <w:spacing w:before="0" w:after="120"/>
              <w:ind w:left="360"/>
              <w:contextualSpacing/>
              <w:rPr>
                <w:rFonts w:ascii="Arial" w:hAnsi="Arial" w:cs="Arial"/>
                <w:sz w:val="24"/>
                <w:szCs w:val="24"/>
              </w:rPr>
            </w:pPr>
            <w:sdt>
              <w:sdtPr>
                <w:rPr>
                  <w:rFonts w:ascii="Arial" w:hAnsi="Arial" w:cs="Arial"/>
                  <w:sz w:val="24"/>
                  <w:szCs w:val="24"/>
                </w:rPr>
                <w:id w:val="-1557547950"/>
                <w14:checkbox>
                  <w14:checked w14:val="0"/>
                  <w14:checkedState w14:val="2612" w14:font="MS Gothic"/>
                  <w14:uncheckedState w14:val="2610" w14:font="MS Gothic"/>
                </w14:checkbox>
              </w:sdtPr>
              <w:sdtEndPr/>
              <w:sdtContent>
                <w:r w:rsidR="00A32DB6">
                  <w:rPr>
                    <w:rFonts w:ascii="MS Gothic" w:eastAsia="MS Gothic" w:hAnsi="MS Gothic" w:cs="Arial" w:hint="eastAsia"/>
                    <w:sz w:val="24"/>
                    <w:szCs w:val="24"/>
                  </w:rPr>
                  <w:t>☐</w:t>
                </w:r>
              </w:sdtContent>
            </w:sdt>
            <w:r w:rsidR="00F046C9" w:rsidRPr="006C57FB">
              <w:rPr>
                <w:rFonts w:ascii="Arial" w:hAnsi="Arial" w:cs="Arial"/>
                <w:sz w:val="24"/>
                <w:szCs w:val="24"/>
              </w:rPr>
              <w:t xml:space="preserve"> Assigning a responsible staff person (or staff) to update the registry.</w:t>
            </w:r>
          </w:p>
          <w:p w14:paraId="395FF8E7" w14:textId="5AD74BD0" w:rsidR="00F046C9" w:rsidRDefault="00DF3C3A" w:rsidP="001E3152">
            <w:pPr>
              <w:tabs>
                <w:tab w:val="right" w:pos="1440"/>
                <w:tab w:val="left" w:pos="1800"/>
              </w:tabs>
              <w:spacing w:before="0" w:after="120"/>
              <w:ind w:left="360"/>
              <w:contextualSpacing/>
              <w:rPr>
                <w:rFonts w:ascii="Arial" w:hAnsi="Arial" w:cs="Arial"/>
                <w:sz w:val="24"/>
                <w:szCs w:val="24"/>
              </w:rPr>
            </w:pPr>
            <w:sdt>
              <w:sdtPr>
                <w:rPr>
                  <w:rFonts w:ascii="Arial" w:hAnsi="Arial" w:cs="Arial"/>
                  <w:sz w:val="24"/>
                  <w:szCs w:val="24"/>
                </w:rPr>
                <w:id w:val="-1260365713"/>
                <w14:checkbox>
                  <w14:checked w14:val="0"/>
                  <w14:checkedState w14:val="2612" w14:font="MS Gothic"/>
                  <w14:uncheckedState w14:val="2610" w14:font="MS Gothic"/>
                </w14:checkbox>
              </w:sdtPr>
              <w:sdtEndPr/>
              <w:sdtContent>
                <w:r w:rsidR="00A32DB6">
                  <w:rPr>
                    <w:rFonts w:ascii="MS Gothic" w:eastAsia="MS Gothic" w:hAnsi="MS Gothic" w:cs="Arial" w:hint="eastAsia"/>
                    <w:sz w:val="24"/>
                    <w:szCs w:val="24"/>
                  </w:rPr>
                  <w:t>☐</w:t>
                </w:r>
              </w:sdtContent>
            </w:sdt>
            <w:r w:rsidR="00F046C9" w:rsidRPr="006C57FB">
              <w:rPr>
                <w:rFonts w:ascii="Arial" w:hAnsi="Arial" w:cs="Arial"/>
                <w:sz w:val="24"/>
                <w:szCs w:val="24"/>
              </w:rPr>
              <w:t xml:space="preserve"> Provide funding mechanism (tracking program, staff time and maintenance)</w:t>
            </w:r>
            <w:r w:rsidR="00AC71AE">
              <w:rPr>
                <w:rFonts w:ascii="Arial" w:hAnsi="Arial" w:cs="Arial"/>
                <w:sz w:val="24"/>
                <w:szCs w:val="24"/>
              </w:rPr>
              <w:t>.</w:t>
            </w:r>
          </w:p>
          <w:p w14:paraId="40E05B38" w14:textId="297CDF96" w:rsidR="006C57FB" w:rsidRPr="006C57FB" w:rsidRDefault="00DF3C3A" w:rsidP="001E3152">
            <w:pPr>
              <w:tabs>
                <w:tab w:val="right" w:pos="1440"/>
                <w:tab w:val="left" w:pos="1800"/>
              </w:tabs>
              <w:spacing w:before="0" w:after="120"/>
              <w:ind w:left="720" w:hanging="360"/>
              <w:contextualSpacing/>
              <w:rPr>
                <w:rFonts w:ascii="Arial" w:hAnsi="Arial" w:cs="Arial"/>
                <w:sz w:val="24"/>
                <w:szCs w:val="24"/>
              </w:rPr>
            </w:pPr>
            <w:sdt>
              <w:sdtPr>
                <w:rPr>
                  <w:rFonts w:ascii="Arial" w:hAnsi="Arial" w:cs="Arial"/>
                  <w:sz w:val="24"/>
                  <w:szCs w:val="24"/>
                </w:rPr>
                <w:id w:val="1896313487"/>
                <w14:checkbox>
                  <w14:checked w14:val="0"/>
                  <w14:checkedState w14:val="2612" w14:font="MS Gothic"/>
                  <w14:uncheckedState w14:val="2610" w14:font="MS Gothic"/>
                </w14:checkbox>
              </w:sdtPr>
              <w:sdtEndPr/>
              <w:sdtContent>
                <w:r w:rsidR="00A32DB6">
                  <w:rPr>
                    <w:rFonts w:ascii="MS Gothic" w:eastAsia="MS Gothic" w:hAnsi="MS Gothic" w:cs="Arial" w:hint="eastAsia"/>
                    <w:sz w:val="24"/>
                    <w:szCs w:val="24"/>
                  </w:rPr>
                  <w:t>☐</w:t>
                </w:r>
              </w:sdtContent>
            </w:sdt>
            <w:r w:rsidR="006C57FB">
              <w:rPr>
                <w:rFonts w:ascii="Arial" w:hAnsi="Arial" w:cs="Arial"/>
                <w:sz w:val="24"/>
                <w:szCs w:val="24"/>
              </w:rPr>
              <w:t xml:space="preserve"> </w:t>
            </w:r>
            <w:r w:rsidR="006C57FB" w:rsidRPr="006C57FB">
              <w:rPr>
                <w:rFonts w:ascii="Arial" w:hAnsi="Arial" w:cs="Arial"/>
                <w:sz w:val="24"/>
                <w:szCs w:val="24"/>
              </w:rPr>
              <w:t xml:space="preserve">Develop protocols to promote participation in registries or ‘lists’ when compiled by the building’s </w:t>
            </w:r>
            <w:r w:rsidR="00E81DE7">
              <w:rPr>
                <w:rFonts w:ascii="Arial" w:hAnsi="Arial" w:cs="Arial"/>
                <w:sz w:val="24"/>
                <w:szCs w:val="24"/>
              </w:rPr>
              <w:t xml:space="preserve">emergency </w:t>
            </w:r>
            <w:r w:rsidR="006C57FB" w:rsidRPr="006C57FB">
              <w:rPr>
                <w:rFonts w:ascii="Arial" w:hAnsi="Arial" w:cs="Arial"/>
                <w:sz w:val="24"/>
                <w:szCs w:val="24"/>
              </w:rPr>
              <w:t>representatives.</w:t>
            </w:r>
          </w:p>
          <w:p w14:paraId="35038156" w14:textId="29EC7087" w:rsidR="00F046C9" w:rsidRPr="0044359B" w:rsidRDefault="00F046C9" w:rsidP="0044359B">
            <w:pPr>
              <w:tabs>
                <w:tab w:val="right" w:pos="1440"/>
                <w:tab w:val="left" w:pos="1800"/>
              </w:tabs>
              <w:spacing w:before="0" w:after="120"/>
              <w:rPr>
                <w:rFonts w:ascii="Arial" w:hAnsi="Arial" w:cs="Arial"/>
                <w:sz w:val="24"/>
                <w:szCs w:val="24"/>
              </w:rPr>
            </w:pPr>
            <w:r w:rsidRPr="0044359B">
              <w:rPr>
                <w:rFonts w:ascii="Arial" w:hAnsi="Arial" w:cs="Arial"/>
                <w:b/>
                <w:sz w:val="24"/>
                <w:szCs w:val="24"/>
              </w:rPr>
              <w:t>Leveraging off of pre-existing lists</w:t>
            </w:r>
            <w:r w:rsidR="006C57FB" w:rsidRPr="0044359B">
              <w:rPr>
                <w:rFonts w:ascii="Arial" w:hAnsi="Arial" w:cs="Arial"/>
                <w:b/>
                <w:sz w:val="24"/>
                <w:szCs w:val="24"/>
              </w:rPr>
              <w:t>:</w:t>
            </w:r>
          </w:p>
          <w:p w14:paraId="62857DC2" w14:textId="0A5BFA41" w:rsidR="00F046C9" w:rsidRPr="006C57FB" w:rsidRDefault="00DF3C3A" w:rsidP="001E3152">
            <w:pPr>
              <w:tabs>
                <w:tab w:val="right" w:pos="1440"/>
                <w:tab w:val="left" w:pos="1800"/>
              </w:tabs>
              <w:spacing w:before="0" w:after="120"/>
              <w:ind w:left="720" w:hanging="360"/>
              <w:contextualSpacing/>
              <w:rPr>
                <w:rFonts w:ascii="Arial" w:hAnsi="Arial" w:cs="Arial"/>
                <w:sz w:val="24"/>
                <w:szCs w:val="24"/>
              </w:rPr>
            </w:pPr>
            <w:sdt>
              <w:sdtPr>
                <w:rPr>
                  <w:rFonts w:ascii="Arial" w:hAnsi="Arial" w:cs="Arial"/>
                  <w:sz w:val="24"/>
                  <w:szCs w:val="24"/>
                </w:rPr>
                <w:id w:val="-1436822923"/>
                <w14:checkbox>
                  <w14:checked w14:val="0"/>
                  <w14:checkedState w14:val="2612" w14:font="MS Gothic"/>
                  <w14:uncheckedState w14:val="2610" w14:font="MS Gothic"/>
                </w14:checkbox>
              </w:sdtPr>
              <w:sdtEndPr/>
              <w:sdtContent>
                <w:r w:rsidR="00A32DB6">
                  <w:rPr>
                    <w:rFonts w:ascii="MS Gothic" w:eastAsia="MS Gothic" w:hAnsi="MS Gothic" w:cs="Arial" w:hint="eastAsia"/>
                    <w:sz w:val="24"/>
                    <w:szCs w:val="24"/>
                  </w:rPr>
                  <w:t>☐</w:t>
                </w:r>
              </w:sdtContent>
            </w:sdt>
            <w:r w:rsidR="00F046C9" w:rsidRPr="006C57FB">
              <w:rPr>
                <w:rFonts w:ascii="Arial" w:hAnsi="Arial" w:cs="Arial"/>
                <w:sz w:val="24"/>
                <w:szCs w:val="24"/>
              </w:rPr>
              <w:t xml:space="preserve"> Consider strategically the costs vs. benefits of </w:t>
            </w:r>
            <w:r w:rsidR="00B573D0">
              <w:rPr>
                <w:rFonts w:ascii="Arial" w:hAnsi="Arial" w:cs="Arial"/>
                <w:sz w:val="24"/>
                <w:szCs w:val="24"/>
              </w:rPr>
              <w:t xml:space="preserve">a centralized registry versus </w:t>
            </w:r>
            <w:r w:rsidR="00F046C9" w:rsidRPr="006C57FB">
              <w:rPr>
                <w:rFonts w:ascii="Arial" w:hAnsi="Arial" w:cs="Arial"/>
                <w:sz w:val="24"/>
                <w:szCs w:val="24"/>
              </w:rPr>
              <w:t>using relationships and leveraging off of pre-existing groups which hold lists of clients.</w:t>
            </w:r>
          </w:p>
          <w:p w14:paraId="1B4D8DBD" w14:textId="57FC99C2" w:rsidR="006C57FB" w:rsidRPr="006C57FB" w:rsidRDefault="00DF3C3A" w:rsidP="001E3152">
            <w:pPr>
              <w:tabs>
                <w:tab w:val="right" w:pos="1440"/>
                <w:tab w:val="left" w:pos="1800"/>
              </w:tabs>
              <w:spacing w:before="0" w:after="120"/>
              <w:ind w:left="720" w:hanging="360"/>
              <w:contextualSpacing/>
              <w:rPr>
                <w:rFonts w:ascii="Arial" w:hAnsi="Arial" w:cs="Arial"/>
                <w:sz w:val="24"/>
                <w:szCs w:val="24"/>
              </w:rPr>
            </w:pPr>
            <w:sdt>
              <w:sdtPr>
                <w:rPr>
                  <w:rFonts w:ascii="Arial" w:hAnsi="Arial" w:cs="Arial"/>
                  <w:sz w:val="24"/>
                  <w:szCs w:val="24"/>
                </w:rPr>
                <w:id w:val="-1566172239"/>
                <w14:checkbox>
                  <w14:checked w14:val="0"/>
                  <w14:checkedState w14:val="2612" w14:font="MS Gothic"/>
                  <w14:uncheckedState w14:val="2610" w14:font="MS Gothic"/>
                </w14:checkbox>
              </w:sdtPr>
              <w:sdtEndPr/>
              <w:sdtContent>
                <w:r w:rsidR="00A32DB6">
                  <w:rPr>
                    <w:rFonts w:ascii="MS Gothic" w:eastAsia="MS Gothic" w:hAnsi="MS Gothic" w:cs="Arial" w:hint="eastAsia"/>
                    <w:sz w:val="24"/>
                    <w:szCs w:val="24"/>
                  </w:rPr>
                  <w:t>☐</w:t>
                </w:r>
              </w:sdtContent>
            </w:sdt>
            <w:r w:rsidR="006C57FB" w:rsidRPr="006C57FB">
              <w:rPr>
                <w:rFonts w:ascii="Arial" w:hAnsi="Arial" w:cs="Arial"/>
                <w:sz w:val="24"/>
                <w:szCs w:val="24"/>
              </w:rPr>
              <w:t xml:space="preserve"> Identify</w:t>
            </w:r>
            <w:r w:rsidR="00F046C9" w:rsidRPr="006C57FB">
              <w:rPr>
                <w:rFonts w:ascii="Arial" w:hAnsi="Arial" w:cs="Arial"/>
                <w:sz w:val="24"/>
                <w:szCs w:val="24"/>
              </w:rPr>
              <w:t xml:space="preserve"> </w:t>
            </w:r>
            <w:r w:rsidR="006C57FB" w:rsidRPr="006C57FB">
              <w:rPr>
                <w:rFonts w:ascii="Arial" w:hAnsi="Arial" w:cs="Arial"/>
                <w:sz w:val="24"/>
                <w:szCs w:val="24"/>
              </w:rPr>
              <w:t>single point of contact</w:t>
            </w:r>
            <w:r w:rsidR="00E81DE7">
              <w:rPr>
                <w:rFonts w:ascii="Arial" w:hAnsi="Arial" w:cs="Arial"/>
                <w:sz w:val="24"/>
                <w:szCs w:val="24"/>
              </w:rPr>
              <w:t>s</w:t>
            </w:r>
            <w:r w:rsidR="006C57FB" w:rsidRPr="006C57FB">
              <w:rPr>
                <w:rFonts w:ascii="Arial" w:hAnsi="Arial" w:cs="Arial"/>
                <w:sz w:val="24"/>
                <w:szCs w:val="24"/>
              </w:rPr>
              <w:t xml:space="preserve"> for </w:t>
            </w:r>
            <w:r w:rsidR="00F046C9" w:rsidRPr="006C57FB">
              <w:rPr>
                <w:rFonts w:ascii="Arial" w:hAnsi="Arial" w:cs="Arial"/>
                <w:sz w:val="24"/>
                <w:szCs w:val="24"/>
              </w:rPr>
              <w:t>organizations and groups which have direct responsibility for individual access and functional needs contact numbers</w:t>
            </w:r>
            <w:r w:rsidR="006C57FB" w:rsidRPr="006C57FB">
              <w:rPr>
                <w:rFonts w:ascii="Arial" w:hAnsi="Arial" w:cs="Arial"/>
                <w:sz w:val="24"/>
                <w:szCs w:val="24"/>
              </w:rPr>
              <w:t xml:space="preserve"> including:</w:t>
            </w:r>
            <w:r w:rsidR="00F046C9" w:rsidRPr="006C57FB">
              <w:rPr>
                <w:rFonts w:ascii="Arial" w:hAnsi="Arial" w:cs="Arial"/>
                <w:sz w:val="24"/>
                <w:szCs w:val="24"/>
              </w:rPr>
              <w:t xml:space="preserve">  </w:t>
            </w:r>
          </w:p>
          <w:p w14:paraId="2A2D4930" w14:textId="19D16EC2" w:rsidR="006C57FB" w:rsidRPr="006C57FB" w:rsidRDefault="00DF3C3A" w:rsidP="001E3152">
            <w:pPr>
              <w:tabs>
                <w:tab w:val="right" w:pos="1440"/>
                <w:tab w:val="left" w:pos="1800"/>
              </w:tabs>
              <w:spacing w:before="0" w:after="120"/>
              <w:ind w:left="1440"/>
              <w:contextualSpacing/>
              <w:rPr>
                <w:rFonts w:ascii="Arial" w:hAnsi="Arial" w:cs="Arial"/>
                <w:sz w:val="24"/>
                <w:szCs w:val="24"/>
              </w:rPr>
            </w:pPr>
            <w:sdt>
              <w:sdtPr>
                <w:rPr>
                  <w:rFonts w:ascii="Arial" w:hAnsi="Arial" w:cs="Arial"/>
                  <w:sz w:val="24"/>
                  <w:szCs w:val="24"/>
                </w:rPr>
                <w:id w:val="18446130"/>
                <w14:checkbox>
                  <w14:checked w14:val="0"/>
                  <w14:checkedState w14:val="2612" w14:font="MS Gothic"/>
                  <w14:uncheckedState w14:val="2610" w14:font="MS Gothic"/>
                </w14:checkbox>
              </w:sdtPr>
              <w:sdtEndPr/>
              <w:sdtContent>
                <w:r w:rsidR="00A32DB6">
                  <w:rPr>
                    <w:rFonts w:ascii="MS Gothic" w:eastAsia="MS Gothic" w:hAnsi="MS Gothic" w:cs="Arial" w:hint="eastAsia"/>
                    <w:sz w:val="24"/>
                    <w:szCs w:val="24"/>
                  </w:rPr>
                  <w:t>☐</w:t>
                </w:r>
              </w:sdtContent>
            </w:sdt>
            <w:r w:rsidR="006C57FB" w:rsidRPr="006C57FB">
              <w:rPr>
                <w:rFonts w:ascii="Arial" w:hAnsi="Arial" w:cs="Arial"/>
                <w:sz w:val="24"/>
                <w:szCs w:val="24"/>
              </w:rPr>
              <w:t xml:space="preserve"> </w:t>
            </w:r>
            <w:r w:rsidR="00F046C9" w:rsidRPr="006C57FB">
              <w:rPr>
                <w:rFonts w:ascii="Arial" w:hAnsi="Arial" w:cs="Arial"/>
                <w:sz w:val="24"/>
                <w:szCs w:val="24"/>
              </w:rPr>
              <w:t>Paratransit</w:t>
            </w:r>
          </w:p>
          <w:p w14:paraId="280C8E5B" w14:textId="1B683595" w:rsidR="006C57FB" w:rsidRPr="006C57FB" w:rsidRDefault="00DF3C3A" w:rsidP="00E13C09">
            <w:pPr>
              <w:tabs>
                <w:tab w:val="right" w:pos="1440"/>
                <w:tab w:val="left" w:pos="1800"/>
              </w:tabs>
              <w:spacing w:before="0" w:after="120"/>
              <w:ind w:left="1440"/>
              <w:contextualSpacing/>
              <w:rPr>
                <w:rFonts w:ascii="Arial" w:hAnsi="Arial" w:cs="Arial"/>
                <w:sz w:val="24"/>
                <w:szCs w:val="24"/>
              </w:rPr>
            </w:pPr>
            <w:sdt>
              <w:sdtPr>
                <w:rPr>
                  <w:rFonts w:ascii="Arial" w:hAnsi="Arial" w:cs="Arial"/>
                  <w:sz w:val="24"/>
                  <w:szCs w:val="24"/>
                </w:rPr>
                <w:id w:val="-776489669"/>
                <w14:checkbox>
                  <w14:checked w14:val="0"/>
                  <w14:checkedState w14:val="2612" w14:font="MS Gothic"/>
                  <w14:uncheckedState w14:val="2610" w14:font="MS Gothic"/>
                </w14:checkbox>
              </w:sdtPr>
              <w:sdtEndPr/>
              <w:sdtContent>
                <w:r w:rsidR="00A32DB6">
                  <w:rPr>
                    <w:rFonts w:ascii="MS Gothic" w:eastAsia="MS Gothic" w:hAnsi="MS Gothic" w:cs="Arial" w:hint="eastAsia"/>
                    <w:sz w:val="24"/>
                    <w:szCs w:val="24"/>
                  </w:rPr>
                  <w:t>☐</w:t>
                </w:r>
              </w:sdtContent>
            </w:sdt>
            <w:r w:rsidR="006C57FB" w:rsidRPr="006C57FB">
              <w:rPr>
                <w:rFonts w:ascii="Arial" w:hAnsi="Arial" w:cs="Arial"/>
                <w:sz w:val="24"/>
                <w:szCs w:val="24"/>
              </w:rPr>
              <w:t xml:space="preserve"> </w:t>
            </w:r>
            <w:r w:rsidR="00F046C9" w:rsidRPr="006C57FB">
              <w:rPr>
                <w:rFonts w:ascii="Arial" w:hAnsi="Arial" w:cs="Arial"/>
                <w:sz w:val="24"/>
                <w:szCs w:val="24"/>
              </w:rPr>
              <w:t>Community Emergency Response Teams</w:t>
            </w:r>
          </w:p>
          <w:p w14:paraId="30172A6F" w14:textId="6965DA2A" w:rsidR="006C57FB" w:rsidRPr="006C57FB" w:rsidRDefault="00DF3C3A" w:rsidP="001E3152">
            <w:pPr>
              <w:tabs>
                <w:tab w:val="right" w:pos="1440"/>
                <w:tab w:val="left" w:pos="1800"/>
              </w:tabs>
              <w:spacing w:before="0" w:after="120"/>
              <w:ind w:left="1440"/>
              <w:contextualSpacing/>
              <w:rPr>
                <w:rFonts w:ascii="Arial" w:hAnsi="Arial" w:cs="Arial"/>
                <w:sz w:val="24"/>
                <w:szCs w:val="24"/>
              </w:rPr>
            </w:pPr>
            <w:sdt>
              <w:sdtPr>
                <w:rPr>
                  <w:rFonts w:ascii="Arial" w:hAnsi="Arial" w:cs="Arial"/>
                  <w:sz w:val="24"/>
                  <w:szCs w:val="24"/>
                </w:rPr>
                <w:id w:val="-116296438"/>
                <w14:checkbox>
                  <w14:checked w14:val="0"/>
                  <w14:checkedState w14:val="2612" w14:font="MS Gothic"/>
                  <w14:uncheckedState w14:val="2610" w14:font="MS Gothic"/>
                </w14:checkbox>
              </w:sdtPr>
              <w:sdtEndPr/>
              <w:sdtContent>
                <w:r w:rsidR="00A32DB6">
                  <w:rPr>
                    <w:rFonts w:ascii="MS Gothic" w:eastAsia="MS Gothic" w:hAnsi="MS Gothic" w:cs="Arial" w:hint="eastAsia"/>
                    <w:sz w:val="24"/>
                    <w:szCs w:val="24"/>
                  </w:rPr>
                  <w:t>☐</w:t>
                </w:r>
              </w:sdtContent>
            </w:sdt>
            <w:r w:rsidR="006C57FB" w:rsidRPr="006C57FB">
              <w:rPr>
                <w:rFonts w:ascii="Arial" w:hAnsi="Arial" w:cs="Arial"/>
                <w:sz w:val="24"/>
                <w:szCs w:val="24"/>
              </w:rPr>
              <w:t xml:space="preserve"> N</w:t>
            </w:r>
            <w:r w:rsidR="00F046C9" w:rsidRPr="006C57FB">
              <w:rPr>
                <w:rFonts w:ascii="Arial" w:hAnsi="Arial" w:cs="Arial"/>
                <w:sz w:val="24"/>
                <w:szCs w:val="24"/>
              </w:rPr>
              <w:t>eighborhood groups</w:t>
            </w:r>
          </w:p>
          <w:p w14:paraId="091D60A9" w14:textId="26911AD0" w:rsidR="006C57FB" w:rsidRPr="006C57FB" w:rsidRDefault="00DF3C3A" w:rsidP="001E3152">
            <w:pPr>
              <w:tabs>
                <w:tab w:val="right" w:pos="1440"/>
                <w:tab w:val="left" w:pos="1800"/>
              </w:tabs>
              <w:spacing w:before="0" w:after="120"/>
              <w:ind w:left="1440"/>
              <w:contextualSpacing/>
              <w:rPr>
                <w:rFonts w:ascii="Arial" w:hAnsi="Arial" w:cs="Arial"/>
                <w:sz w:val="24"/>
                <w:szCs w:val="24"/>
              </w:rPr>
            </w:pPr>
            <w:sdt>
              <w:sdtPr>
                <w:rPr>
                  <w:rFonts w:ascii="Arial" w:hAnsi="Arial" w:cs="Arial"/>
                  <w:sz w:val="24"/>
                  <w:szCs w:val="24"/>
                </w:rPr>
                <w:id w:val="1412033681"/>
                <w14:checkbox>
                  <w14:checked w14:val="0"/>
                  <w14:checkedState w14:val="2612" w14:font="MS Gothic"/>
                  <w14:uncheckedState w14:val="2610" w14:font="MS Gothic"/>
                </w14:checkbox>
              </w:sdtPr>
              <w:sdtEndPr/>
              <w:sdtContent>
                <w:r w:rsidR="00A32DB6">
                  <w:rPr>
                    <w:rFonts w:ascii="MS Gothic" w:eastAsia="MS Gothic" w:hAnsi="MS Gothic" w:cs="Arial" w:hint="eastAsia"/>
                    <w:sz w:val="24"/>
                    <w:szCs w:val="24"/>
                  </w:rPr>
                  <w:t>☐</w:t>
                </w:r>
              </w:sdtContent>
            </w:sdt>
            <w:r w:rsidR="006C57FB" w:rsidRPr="006C57FB">
              <w:rPr>
                <w:rFonts w:ascii="Arial" w:hAnsi="Arial" w:cs="Arial"/>
                <w:sz w:val="24"/>
                <w:szCs w:val="24"/>
              </w:rPr>
              <w:t xml:space="preserve"> U</w:t>
            </w:r>
            <w:r w:rsidR="00F046C9" w:rsidRPr="006C57FB">
              <w:rPr>
                <w:rFonts w:ascii="Arial" w:hAnsi="Arial" w:cs="Arial"/>
                <w:sz w:val="24"/>
                <w:szCs w:val="24"/>
              </w:rPr>
              <w:t>tilities</w:t>
            </w:r>
          </w:p>
          <w:p w14:paraId="19D8FA42" w14:textId="79E6A5C5" w:rsidR="006C57FB" w:rsidRPr="006C57FB" w:rsidRDefault="00DF3C3A" w:rsidP="001E3152">
            <w:pPr>
              <w:tabs>
                <w:tab w:val="right" w:pos="1440"/>
                <w:tab w:val="left" w:pos="1800"/>
              </w:tabs>
              <w:spacing w:before="0" w:after="120"/>
              <w:ind w:left="1440"/>
              <w:contextualSpacing/>
              <w:rPr>
                <w:rFonts w:ascii="Arial" w:hAnsi="Arial" w:cs="Arial"/>
                <w:sz w:val="24"/>
                <w:szCs w:val="24"/>
              </w:rPr>
            </w:pPr>
            <w:sdt>
              <w:sdtPr>
                <w:rPr>
                  <w:rFonts w:ascii="Arial" w:hAnsi="Arial" w:cs="Arial"/>
                  <w:sz w:val="24"/>
                  <w:szCs w:val="24"/>
                </w:rPr>
                <w:id w:val="-1920242986"/>
                <w14:checkbox>
                  <w14:checked w14:val="0"/>
                  <w14:checkedState w14:val="2612" w14:font="MS Gothic"/>
                  <w14:uncheckedState w14:val="2610" w14:font="MS Gothic"/>
                </w14:checkbox>
              </w:sdtPr>
              <w:sdtEndPr/>
              <w:sdtContent>
                <w:r w:rsidR="00A32DB6">
                  <w:rPr>
                    <w:rFonts w:ascii="MS Gothic" w:eastAsia="MS Gothic" w:hAnsi="MS Gothic" w:cs="Arial" w:hint="eastAsia"/>
                    <w:sz w:val="24"/>
                    <w:szCs w:val="24"/>
                  </w:rPr>
                  <w:t>☐</w:t>
                </w:r>
              </w:sdtContent>
            </w:sdt>
            <w:r w:rsidR="006C57FB" w:rsidRPr="006C57FB">
              <w:rPr>
                <w:rFonts w:ascii="Arial" w:hAnsi="Arial" w:cs="Arial"/>
                <w:sz w:val="24"/>
                <w:szCs w:val="24"/>
              </w:rPr>
              <w:t xml:space="preserve"> S</w:t>
            </w:r>
            <w:r w:rsidR="00F046C9" w:rsidRPr="006C57FB">
              <w:rPr>
                <w:rFonts w:ascii="Arial" w:hAnsi="Arial" w:cs="Arial"/>
                <w:sz w:val="24"/>
                <w:szCs w:val="24"/>
              </w:rPr>
              <w:t>pecific assisted living sites</w:t>
            </w:r>
          </w:p>
          <w:p w14:paraId="36365A30" w14:textId="6953B6D2" w:rsidR="00F046C9" w:rsidRPr="006C57FB" w:rsidRDefault="00DF3C3A" w:rsidP="001E3152">
            <w:pPr>
              <w:tabs>
                <w:tab w:val="right" w:pos="1440"/>
                <w:tab w:val="left" w:pos="1800"/>
              </w:tabs>
              <w:spacing w:before="0" w:after="120"/>
              <w:ind w:left="1440"/>
              <w:contextualSpacing/>
              <w:rPr>
                <w:rFonts w:ascii="Arial" w:hAnsi="Arial" w:cs="Arial"/>
                <w:sz w:val="24"/>
                <w:szCs w:val="24"/>
              </w:rPr>
            </w:pPr>
            <w:sdt>
              <w:sdtPr>
                <w:rPr>
                  <w:rFonts w:ascii="Arial" w:hAnsi="Arial" w:cs="Arial"/>
                  <w:sz w:val="24"/>
                  <w:szCs w:val="24"/>
                </w:rPr>
                <w:id w:val="-1562791472"/>
                <w14:checkbox>
                  <w14:checked w14:val="0"/>
                  <w14:checkedState w14:val="2612" w14:font="MS Gothic"/>
                  <w14:uncheckedState w14:val="2610" w14:font="MS Gothic"/>
                </w14:checkbox>
              </w:sdtPr>
              <w:sdtEndPr/>
              <w:sdtContent>
                <w:r w:rsidR="00A32DB6">
                  <w:rPr>
                    <w:rFonts w:ascii="MS Gothic" w:eastAsia="MS Gothic" w:hAnsi="MS Gothic" w:cs="Arial" w:hint="eastAsia"/>
                    <w:sz w:val="24"/>
                    <w:szCs w:val="24"/>
                  </w:rPr>
                  <w:t>☐</w:t>
                </w:r>
              </w:sdtContent>
            </w:sdt>
            <w:r w:rsidR="006C57FB" w:rsidRPr="006C57FB">
              <w:rPr>
                <w:rFonts w:ascii="Arial" w:hAnsi="Arial" w:cs="Arial"/>
                <w:sz w:val="24"/>
                <w:szCs w:val="24"/>
              </w:rPr>
              <w:t xml:space="preserve"> O</w:t>
            </w:r>
            <w:r w:rsidR="00F046C9" w:rsidRPr="006C57FB">
              <w:rPr>
                <w:rFonts w:ascii="Arial" w:hAnsi="Arial" w:cs="Arial"/>
                <w:sz w:val="24"/>
                <w:szCs w:val="24"/>
              </w:rPr>
              <w:t>ther community based organizations</w:t>
            </w:r>
          </w:p>
          <w:p w14:paraId="4C078B5D" w14:textId="7B1E12AC" w:rsidR="00F046C9" w:rsidRPr="0044359B" w:rsidRDefault="006C57FB" w:rsidP="0044359B">
            <w:pPr>
              <w:tabs>
                <w:tab w:val="right" w:pos="1440"/>
                <w:tab w:val="left" w:pos="1800"/>
              </w:tabs>
              <w:spacing w:before="0" w:after="120"/>
              <w:rPr>
                <w:rFonts w:ascii="Arial" w:hAnsi="Arial" w:cs="Arial"/>
                <w:sz w:val="24"/>
                <w:szCs w:val="24"/>
              </w:rPr>
            </w:pPr>
            <w:r w:rsidRPr="0044359B">
              <w:rPr>
                <w:rFonts w:ascii="Arial" w:hAnsi="Arial" w:cs="Arial"/>
                <w:b/>
                <w:sz w:val="24"/>
                <w:szCs w:val="24"/>
              </w:rPr>
              <w:t>E</w:t>
            </w:r>
            <w:r w:rsidR="00F046C9" w:rsidRPr="0044359B">
              <w:rPr>
                <w:rFonts w:ascii="Arial" w:hAnsi="Arial" w:cs="Arial"/>
                <w:b/>
                <w:sz w:val="24"/>
                <w:szCs w:val="24"/>
              </w:rPr>
              <w:t>ducation and exercising</w:t>
            </w:r>
            <w:r w:rsidRPr="0044359B">
              <w:rPr>
                <w:rFonts w:ascii="Arial" w:hAnsi="Arial" w:cs="Arial"/>
                <w:b/>
                <w:sz w:val="24"/>
                <w:szCs w:val="24"/>
              </w:rPr>
              <w:t>:</w:t>
            </w:r>
            <w:r w:rsidR="00F046C9" w:rsidRPr="0044359B">
              <w:rPr>
                <w:rFonts w:ascii="Arial" w:hAnsi="Arial" w:cs="Arial"/>
                <w:sz w:val="24"/>
                <w:szCs w:val="24"/>
              </w:rPr>
              <w:t xml:space="preserve"> </w:t>
            </w:r>
          </w:p>
          <w:p w14:paraId="587A3BCF" w14:textId="6FFD17F3" w:rsidR="00F046C9" w:rsidRPr="006C57FB" w:rsidRDefault="00DF3C3A" w:rsidP="001E3152">
            <w:pPr>
              <w:tabs>
                <w:tab w:val="right" w:pos="1440"/>
                <w:tab w:val="left" w:pos="1800"/>
              </w:tabs>
              <w:spacing w:before="0" w:after="120"/>
              <w:ind w:left="720" w:hanging="360"/>
              <w:contextualSpacing/>
              <w:rPr>
                <w:rFonts w:ascii="Arial" w:hAnsi="Arial" w:cs="Arial"/>
                <w:sz w:val="24"/>
                <w:szCs w:val="24"/>
              </w:rPr>
            </w:pPr>
            <w:sdt>
              <w:sdtPr>
                <w:rPr>
                  <w:rFonts w:ascii="Arial" w:hAnsi="Arial" w:cs="Arial"/>
                  <w:sz w:val="24"/>
                  <w:szCs w:val="24"/>
                </w:rPr>
                <w:id w:val="-1556230377"/>
                <w14:checkbox>
                  <w14:checked w14:val="0"/>
                  <w14:checkedState w14:val="2612" w14:font="MS Gothic"/>
                  <w14:uncheckedState w14:val="2610" w14:font="MS Gothic"/>
                </w14:checkbox>
              </w:sdtPr>
              <w:sdtEndPr/>
              <w:sdtContent>
                <w:r w:rsidR="00A32DB6">
                  <w:rPr>
                    <w:rFonts w:ascii="MS Gothic" w:eastAsia="MS Gothic" w:hAnsi="MS Gothic" w:cs="Arial" w:hint="eastAsia"/>
                    <w:sz w:val="24"/>
                    <w:szCs w:val="24"/>
                  </w:rPr>
                  <w:t>☐</w:t>
                </w:r>
              </w:sdtContent>
            </w:sdt>
            <w:r w:rsidR="006C57FB">
              <w:rPr>
                <w:rFonts w:ascii="Arial" w:hAnsi="Arial" w:cs="Arial"/>
                <w:sz w:val="24"/>
                <w:szCs w:val="24"/>
              </w:rPr>
              <w:t xml:space="preserve"> </w:t>
            </w:r>
            <w:r w:rsidR="00F046C9" w:rsidRPr="006C57FB">
              <w:rPr>
                <w:rFonts w:ascii="Arial" w:hAnsi="Arial" w:cs="Arial"/>
                <w:sz w:val="24"/>
                <w:szCs w:val="24"/>
              </w:rPr>
              <w:t>Build into regular exercises and drills a goal to apply the communication process of notification and ongoing communication between the emergency response EOC level to and from holders of lists.</w:t>
            </w:r>
          </w:p>
          <w:p w14:paraId="24BAB080" w14:textId="61CAA249" w:rsidR="00F046C9" w:rsidRPr="006C57FB" w:rsidRDefault="00DF3C3A" w:rsidP="001E3152">
            <w:pPr>
              <w:tabs>
                <w:tab w:val="right" w:pos="1440"/>
                <w:tab w:val="left" w:pos="1800"/>
              </w:tabs>
              <w:spacing w:before="0" w:after="120"/>
              <w:ind w:left="720" w:hanging="360"/>
              <w:contextualSpacing/>
              <w:rPr>
                <w:rFonts w:ascii="Arial" w:hAnsi="Arial" w:cs="Arial"/>
                <w:sz w:val="24"/>
                <w:szCs w:val="24"/>
                <w:highlight w:val="yellow"/>
              </w:rPr>
            </w:pPr>
            <w:sdt>
              <w:sdtPr>
                <w:rPr>
                  <w:rFonts w:ascii="Arial" w:hAnsi="Arial" w:cs="Arial"/>
                  <w:sz w:val="24"/>
                  <w:szCs w:val="24"/>
                </w:rPr>
                <w:id w:val="-744499066"/>
                <w14:checkbox>
                  <w14:checked w14:val="0"/>
                  <w14:checkedState w14:val="2612" w14:font="MS Gothic"/>
                  <w14:uncheckedState w14:val="2610" w14:font="MS Gothic"/>
                </w14:checkbox>
              </w:sdtPr>
              <w:sdtEndPr/>
              <w:sdtContent>
                <w:r w:rsidR="00A32DB6">
                  <w:rPr>
                    <w:rFonts w:ascii="MS Gothic" w:eastAsia="MS Gothic" w:hAnsi="MS Gothic" w:cs="Arial" w:hint="eastAsia"/>
                    <w:sz w:val="24"/>
                    <w:szCs w:val="24"/>
                  </w:rPr>
                  <w:t>☐</w:t>
                </w:r>
              </w:sdtContent>
            </w:sdt>
            <w:r w:rsidR="006C57FB">
              <w:rPr>
                <w:rFonts w:ascii="Arial" w:hAnsi="Arial" w:cs="Arial"/>
                <w:sz w:val="24"/>
                <w:szCs w:val="24"/>
              </w:rPr>
              <w:t xml:space="preserve"> E</w:t>
            </w:r>
            <w:r w:rsidR="00F046C9" w:rsidRPr="006C57FB">
              <w:rPr>
                <w:rFonts w:ascii="Arial" w:hAnsi="Arial" w:cs="Arial"/>
                <w:sz w:val="24"/>
                <w:szCs w:val="24"/>
              </w:rPr>
              <w:t>valuate the effectiveness of the notification and communication protocols for access and functional need evacuation and transportation.</w:t>
            </w:r>
          </w:p>
        </w:tc>
      </w:tr>
    </w:tbl>
    <w:p w14:paraId="472377FE" w14:textId="77777777" w:rsidR="00F046C9" w:rsidRPr="00F046C9" w:rsidRDefault="00F046C9" w:rsidP="007D3457">
      <w:pPr>
        <w:pStyle w:val="ListParagraph"/>
        <w:tabs>
          <w:tab w:val="right" w:pos="1440"/>
          <w:tab w:val="left" w:pos="1800"/>
        </w:tabs>
        <w:spacing w:after="360"/>
        <w:ind w:left="0"/>
        <w:rPr>
          <w:rFonts w:ascii="Arial" w:hAnsi="Arial" w:cs="Arial"/>
          <w:sz w:val="24"/>
          <w:szCs w:val="24"/>
          <w:highlight w:val="yellow"/>
        </w:rPr>
      </w:pPr>
    </w:p>
    <w:p w14:paraId="1D49BEAE" w14:textId="1B019C6F" w:rsidR="002C68FE" w:rsidRPr="0041122A" w:rsidRDefault="001D7A33" w:rsidP="00A32DB6">
      <w:pPr>
        <w:pStyle w:val="Heading2"/>
        <w:spacing w:after="240"/>
      </w:pPr>
      <w:bookmarkStart w:id="32" w:name="_Toc21612068"/>
      <w:r w:rsidRPr="0041122A">
        <w:t>Evacuation Chairs</w:t>
      </w:r>
      <w:bookmarkEnd w:id="32"/>
    </w:p>
    <w:p w14:paraId="55D27514" w14:textId="3EF23E3B" w:rsidR="00DA7FE0" w:rsidRPr="0041122A" w:rsidRDefault="00DA7FE0" w:rsidP="004678A2">
      <w:pPr>
        <w:pStyle w:val="Heading3"/>
        <w:spacing w:before="0" w:after="240"/>
      </w:pPr>
      <w:bookmarkStart w:id="33" w:name="_Toc21612069"/>
      <w:r w:rsidRPr="0041122A">
        <w:t>Issue Statement</w:t>
      </w:r>
      <w:bookmarkEnd w:id="33"/>
      <w:r w:rsidRPr="0041122A">
        <w:t xml:space="preserve"> </w:t>
      </w:r>
    </w:p>
    <w:p w14:paraId="59AA1854" w14:textId="714FF48A" w:rsidR="00DA7FE0" w:rsidRPr="0088379D" w:rsidRDefault="00023094" w:rsidP="004678A2">
      <w:pPr>
        <w:pStyle w:val="BodyText"/>
        <w:spacing w:before="0" w:after="240"/>
      </w:pPr>
      <w:r w:rsidRPr="0041122A">
        <w:rPr>
          <w:rStyle w:val="BodyTextChar"/>
        </w:rPr>
        <w:t xml:space="preserve">An evacuation chair is a device manufactured for the smooth descent of stairways in the event of an emergency.  There are three main categories for evacuation chairs: manually carried devices, devices with stair descent tracks, and sled type devices. </w:t>
      </w:r>
      <w:r w:rsidR="00DA7FE0" w:rsidRPr="0041122A">
        <w:rPr>
          <w:rStyle w:val="BodyTextChar"/>
        </w:rPr>
        <w:t xml:space="preserve">Evacuation </w:t>
      </w:r>
      <w:r w:rsidR="00950E88" w:rsidRPr="0041122A">
        <w:rPr>
          <w:rStyle w:val="BodyTextChar"/>
        </w:rPr>
        <w:t xml:space="preserve">chairs have changed in design, use, and cost over the last several years, and significant research has been done through FEMA, academic, and association </w:t>
      </w:r>
      <w:r w:rsidR="00950E88" w:rsidRPr="0041122A">
        <w:rPr>
          <w:rStyle w:val="BodyTextChar"/>
        </w:rPr>
        <w:lastRenderedPageBreak/>
        <w:t>sponsorship</w:t>
      </w:r>
      <w:r w:rsidR="00102E76" w:rsidRPr="0041122A">
        <w:rPr>
          <w:rStyle w:val="BodyTextChar"/>
        </w:rPr>
        <w:t>s</w:t>
      </w:r>
      <w:r w:rsidR="00950E88" w:rsidRPr="0041122A">
        <w:rPr>
          <w:rStyle w:val="BodyTextChar"/>
        </w:rPr>
        <w:t xml:space="preserve">.  The types of evacuation chair to be considered, the cost, </w:t>
      </w:r>
      <w:r w:rsidR="00E81DE7" w:rsidRPr="0041122A">
        <w:rPr>
          <w:rStyle w:val="BodyTextChar"/>
        </w:rPr>
        <w:t>placement,</w:t>
      </w:r>
      <w:r w:rsidR="00E81DE7">
        <w:t xml:space="preserve"> </w:t>
      </w:r>
      <w:r w:rsidR="00950E88" w:rsidRPr="0041122A">
        <w:rPr>
          <w:rStyle w:val="BodyTextChar"/>
        </w:rPr>
        <w:t xml:space="preserve">training issues, exercising and drills, and expectations for their use are all contemporary topics to be addressed by emergency planners and the </w:t>
      </w:r>
      <w:r w:rsidR="003F1C91" w:rsidRPr="0041122A">
        <w:rPr>
          <w:rStyle w:val="BodyTextChar"/>
        </w:rPr>
        <w:t>access and functional needs community.</w:t>
      </w:r>
      <w:r w:rsidR="003F1C91" w:rsidRPr="0088379D">
        <w:t xml:space="preserve"> </w:t>
      </w:r>
    </w:p>
    <w:p w14:paraId="6D744580" w14:textId="7D2D97CF" w:rsidR="00DA7FE0" w:rsidRPr="0041122A" w:rsidRDefault="00DA7FE0" w:rsidP="00BD7BAE">
      <w:pPr>
        <w:pStyle w:val="Heading3"/>
      </w:pPr>
      <w:bookmarkStart w:id="34" w:name="_Toc21612070"/>
      <w:r w:rsidRPr="0041122A">
        <w:t>Current Information and Perspectives</w:t>
      </w:r>
      <w:bookmarkEnd w:id="34"/>
      <w:r w:rsidRPr="0041122A">
        <w:t xml:space="preserve"> </w:t>
      </w:r>
    </w:p>
    <w:p w14:paraId="209B2A6D" w14:textId="4C744751" w:rsidR="00DA7FE0" w:rsidRPr="0041122A" w:rsidRDefault="00E3427D" w:rsidP="00390F93">
      <w:pPr>
        <w:pStyle w:val="BodyText"/>
      </w:pPr>
      <w:r w:rsidRPr="0041122A">
        <w:t>Significant</w:t>
      </w:r>
      <w:r w:rsidR="00CE20D1" w:rsidRPr="0041122A">
        <w:t xml:space="preserve"> efforts over the last few years </w:t>
      </w:r>
      <w:r w:rsidRPr="0041122A">
        <w:t xml:space="preserve">have taken place </w:t>
      </w:r>
      <w:r w:rsidR="00CE20D1" w:rsidRPr="0041122A">
        <w:t xml:space="preserve">by the National Fire Protection Association (NFPA), the Disability Advisory Presidential Committee, Rehabilitation Engineering and Assistive Technology </w:t>
      </w:r>
      <w:r w:rsidR="00E93AB1" w:rsidRPr="0041122A">
        <w:t>Society of North Ame</w:t>
      </w:r>
      <w:r w:rsidRPr="0041122A">
        <w:t xml:space="preserve">rica </w:t>
      </w:r>
      <w:r w:rsidR="00AA7AA5" w:rsidRPr="0041122A">
        <w:t xml:space="preserve">(RESNA) </w:t>
      </w:r>
      <w:r w:rsidRPr="0041122A">
        <w:t xml:space="preserve">and </w:t>
      </w:r>
      <w:r w:rsidR="00CE20D1" w:rsidRPr="0041122A">
        <w:t>FEMA</w:t>
      </w:r>
      <w:r w:rsidR="00102E76" w:rsidRPr="0041122A">
        <w:t>—</w:t>
      </w:r>
      <w:r w:rsidR="00CE20D1" w:rsidRPr="0041122A">
        <w:t>through academic research grants</w:t>
      </w:r>
      <w:r w:rsidR="000A78CD" w:rsidRPr="0041122A">
        <w:t xml:space="preserve"> and other projects</w:t>
      </w:r>
      <w:r w:rsidRPr="0041122A">
        <w:t>. All</w:t>
      </w:r>
      <w:r w:rsidR="00CE20D1" w:rsidRPr="0041122A">
        <w:t xml:space="preserve"> have worked on aspects of chairs including standards for use, </w:t>
      </w:r>
      <w:r w:rsidR="00102E76" w:rsidRPr="0041122A">
        <w:t xml:space="preserve">efficacy from the AFN community standpoint, </w:t>
      </w:r>
      <w:r w:rsidR="00CE20D1" w:rsidRPr="0041122A">
        <w:t>effec</w:t>
      </w:r>
      <w:r w:rsidRPr="0041122A">
        <w:t>ts</w:t>
      </w:r>
      <w:r w:rsidR="000A78CD" w:rsidRPr="0041122A">
        <w:t xml:space="preserve"> and use patterns</w:t>
      </w:r>
      <w:r w:rsidR="00CE20D1" w:rsidRPr="0041122A">
        <w:t xml:space="preserve"> on firefighters, and </w:t>
      </w:r>
      <w:r w:rsidRPr="0041122A">
        <w:t>design considerations.</w:t>
      </w:r>
      <w:r w:rsidR="00B17C25" w:rsidRPr="0041122A">
        <w:t xml:space="preserve"> The issues are numerous and much attention is being focused towards chairs.  This attention is </w:t>
      </w:r>
      <w:r w:rsidR="00AA7AA5" w:rsidRPr="0041122A">
        <w:t xml:space="preserve">welcome and widely supported—however, this dialogue has surfaced key topics needing further work to continue the refinement and evolution of evacuation chairs as a standard response issue.  </w:t>
      </w:r>
    </w:p>
    <w:p w14:paraId="6A8BE83E" w14:textId="40735FE5" w:rsidR="00357183" w:rsidRPr="0041122A" w:rsidRDefault="00357183" w:rsidP="00BD7BAE">
      <w:pPr>
        <w:pStyle w:val="Heading3"/>
      </w:pPr>
      <w:bookmarkStart w:id="35" w:name="_Toc21612071"/>
      <w:r w:rsidRPr="0041122A">
        <w:t>Selected Findings</w:t>
      </w:r>
      <w:bookmarkEnd w:id="35"/>
    </w:p>
    <w:p w14:paraId="79F38A91" w14:textId="4A466976" w:rsidR="00DA7FE0" w:rsidRPr="0041122A" w:rsidRDefault="00E3427D" w:rsidP="008F3379">
      <w:pPr>
        <w:pStyle w:val="Heading4"/>
      </w:pPr>
      <w:bookmarkStart w:id="36" w:name="_Toc402366037"/>
      <w:bookmarkStart w:id="37" w:name="_Toc21612072"/>
      <w:r w:rsidRPr="0041122A">
        <w:t>Cost remains a key topic</w:t>
      </w:r>
      <w:r w:rsidR="00B17C25" w:rsidRPr="0041122A">
        <w:t xml:space="preserve"> and their standard availability should be incentivized</w:t>
      </w:r>
      <w:r w:rsidRPr="0041122A">
        <w:t>.</w:t>
      </w:r>
      <w:bookmarkEnd w:id="36"/>
      <w:bookmarkEnd w:id="37"/>
    </w:p>
    <w:p w14:paraId="21F19085" w14:textId="219DADA1" w:rsidR="00DA7FE0" w:rsidRPr="0041122A" w:rsidRDefault="00E3427D" w:rsidP="00390F93">
      <w:pPr>
        <w:pStyle w:val="BodyText"/>
      </w:pPr>
      <w:r w:rsidRPr="0041122A">
        <w:t xml:space="preserve">Some evacuation chairs can cost </w:t>
      </w:r>
      <w:r w:rsidR="00102E76" w:rsidRPr="0041122A">
        <w:t xml:space="preserve">as much as </w:t>
      </w:r>
      <w:r w:rsidRPr="0041122A">
        <w:t xml:space="preserve">$1,500 each, which raises the question of who should </w:t>
      </w:r>
      <w:r w:rsidR="000A78CD" w:rsidRPr="0041122A">
        <w:t>provide this funding</w:t>
      </w:r>
      <w:r w:rsidRPr="0041122A">
        <w:t xml:space="preserve"> and how many need to be purchased for a certain location. </w:t>
      </w:r>
      <w:r w:rsidR="00B17C25" w:rsidRPr="0041122A">
        <w:t xml:space="preserve">Many building owners provide chairs as a standard practice in their locations; others do not. Whether through required ordinance or other means, </w:t>
      </w:r>
      <w:r w:rsidR="00102E76" w:rsidRPr="0041122A">
        <w:t>a ‘responsible party’ for providing chairs will have to be addressed.</w:t>
      </w:r>
    </w:p>
    <w:p w14:paraId="4B41F803" w14:textId="18C3B5BB" w:rsidR="00DA7FE0" w:rsidRPr="0041122A" w:rsidRDefault="00FD3A43" w:rsidP="008F3379">
      <w:pPr>
        <w:pStyle w:val="Heading4"/>
      </w:pPr>
      <w:bookmarkStart w:id="38" w:name="_Toc402366038"/>
      <w:bookmarkStart w:id="39" w:name="_Toc21612073"/>
      <w:r w:rsidRPr="0041122A">
        <w:t>Self-empowerment is an important focus when addressing chair use.</w:t>
      </w:r>
      <w:bookmarkEnd w:id="38"/>
      <w:bookmarkEnd w:id="39"/>
      <w:r w:rsidRPr="0041122A">
        <w:t xml:space="preserve"> </w:t>
      </w:r>
    </w:p>
    <w:p w14:paraId="5F606896" w14:textId="6B452400" w:rsidR="00FD3A43" w:rsidRPr="0041122A" w:rsidRDefault="00FD3A43" w:rsidP="00390F93">
      <w:pPr>
        <w:pStyle w:val="BodyText"/>
      </w:pPr>
      <w:r w:rsidRPr="0041122A">
        <w:t xml:space="preserve">Through research as well as exercises, information continues to come forward that the more familiar a person is with a chair, the more comfortable they are with the technology and are more willing to engage with others in preparation for its use during emergencies.  </w:t>
      </w:r>
    </w:p>
    <w:p w14:paraId="114CEEA4" w14:textId="77777777" w:rsidR="007A7338" w:rsidRDefault="00FD3A43" w:rsidP="007A7338">
      <w:pPr>
        <w:pStyle w:val="BodyText"/>
        <w:spacing w:before="0" w:after="120"/>
      </w:pPr>
      <w:r w:rsidRPr="0041122A">
        <w:t>Further, and possibly most important</w:t>
      </w:r>
      <w:r w:rsidR="00075C3A" w:rsidRPr="0041122A">
        <w:t>,</w:t>
      </w:r>
      <w:r w:rsidRPr="0041122A">
        <w:t xml:space="preserve"> is that in most disasters the first responders will not have the ability to reach </w:t>
      </w:r>
      <w:r w:rsidR="003F1C91" w:rsidRPr="0041122A">
        <w:t xml:space="preserve">people with access and functional needs </w:t>
      </w:r>
      <w:r w:rsidRPr="0041122A">
        <w:t xml:space="preserve">in time to assist, thereby leaving the task to the individual themselves to work </w:t>
      </w:r>
      <w:r w:rsidR="00B77F5D" w:rsidRPr="0041122A">
        <w:t xml:space="preserve"> with other occupants</w:t>
      </w:r>
      <w:r w:rsidR="000A78CD" w:rsidRPr="0041122A">
        <w:t xml:space="preserve"> when needing to evacuate. This</w:t>
      </w:r>
      <w:r w:rsidR="003E21E2" w:rsidRPr="0041122A">
        <w:t xml:space="preserve"> need for</w:t>
      </w:r>
      <w:r w:rsidR="000A78CD" w:rsidRPr="0041122A">
        <w:t xml:space="preserve"> individual reliance applies beyond</w:t>
      </w:r>
      <w:r w:rsidR="003E21E2" w:rsidRPr="0041122A">
        <w:t xml:space="preserve"> mobility or </w:t>
      </w:r>
    </w:p>
    <w:p w14:paraId="52218701" w14:textId="4F6BBCAE" w:rsidR="00FD3A43" w:rsidRPr="0041122A" w:rsidRDefault="007A7338" w:rsidP="007A7338">
      <w:pPr>
        <w:pStyle w:val="BodyText"/>
        <w:spacing w:before="0" w:after="120"/>
      </w:pPr>
      <w:r>
        <w:br w:type="column"/>
      </w:r>
      <w:r w:rsidR="003E21E2" w:rsidRPr="0041122A">
        <w:lastRenderedPageBreak/>
        <w:t>visual/auditory access and functional needs to also include</w:t>
      </w:r>
      <w:r w:rsidR="00023094" w:rsidRPr="0041122A">
        <w:t xml:space="preserve"> children</w:t>
      </w:r>
      <w:r w:rsidR="00B77F5D" w:rsidRPr="0041122A">
        <w:t xml:space="preserve"> and</w:t>
      </w:r>
      <w:r w:rsidR="00023094" w:rsidRPr="0041122A">
        <w:t xml:space="preserve"> </w:t>
      </w:r>
      <w:r w:rsidR="00B77F5D" w:rsidRPr="0041122A">
        <w:t>adults with cognitive or communications disabilities</w:t>
      </w:r>
      <w:r w:rsidR="00FD3A43" w:rsidRPr="0041122A">
        <w:t xml:space="preserve">. </w:t>
      </w:r>
    </w:p>
    <w:p w14:paraId="336C8D65" w14:textId="530E318C" w:rsidR="00DA7FE0" w:rsidRPr="0041122A" w:rsidRDefault="001B3F1B" w:rsidP="008F3379">
      <w:pPr>
        <w:pStyle w:val="Heading4"/>
      </w:pPr>
      <w:bookmarkStart w:id="40" w:name="_Toc402366039"/>
      <w:bookmarkStart w:id="41" w:name="_Toc21612074"/>
      <w:r w:rsidRPr="0041122A">
        <w:t>The brand of preferred chair varies, but overall capabilities should be considered prior to selection.</w:t>
      </w:r>
      <w:bookmarkEnd w:id="40"/>
      <w:bookmarkEnd w:id="41"/>
      <w:r w:rsidRPr="0041122A">
        <w:t xml:space="preserve"> </w:t>
      </w:r>
    </w:p>
    <w:p w14:paraId="6EA262C8" w14:textId="064D9D52" w:rsidR="001A11EF" w:rsidRPr="0041122A" w:rsidRDefault="00B77F5D" w:rsidP="00390F93">
      <w:pPr>
        <w:pStyle w:val="BodyText"/>
      </w:pPr>
      <w:r w:rsidRPr="0041122A">
        <w:t xml:space="preserve">There are different types and brands of evacuation chairs that are currently available. </w:t>
      </w:r>
      <w:r w:rsidR="001B3F1B" w:rsidRPr="0041122A">
        <w:t>However</w:t>
      </w:r>
      <w:r w:rsidR="00AB2077" w:rsidRPr="0041122A">
        <w:t>,</w:t>
      </w:r>
      <w:r w:rsidR="001B3F1B" w:rsidRPr="0041122A">
        <w:t xml:space="preserve"> the decision on type of chair to be purchased should be based on </w:t>
      </w:r>
      <w:r w:rsidRPr="0041122A">
        <w:t xml:space="preserve">the population served and </w:t>
      </w:r>
      <w:r w:rsidR="001A11EF" w:rsidRPr="0041122A">
        <w:t>specific capabilities and expectations of use, many of which are outlined in the NFPA standards (</w:t>
      </w:r>
      <w:hyperlink r:id="rId13" w:tooltip="mailto:http://www.nfpa.org/safety-information/for-consumers/populations/people-with-disabilities" w:history="1">
        <w:r w:rsidR="00047AD4" w:rsidRPr="00390F93">
          <w:rPr>
            <w:rStyle w:val="Hyperlink"/>
            <w:rFonts w:cs="Arial"/>
            <w:i/>
            <w:color w:val="3333FF"/>
          </w:rPr>
          <w:t>http://www.nfpa.org/safety-information/for-consumers/populations/people-with-disabilities</w:t>
        </w:r>
      </w:hyperlink>
      <w:r w:rsidR="001A11EF" w:rsidRPr="0041122A">
        <w:t>)</w:t>
      </w:r>
      <w:r w:rsidR="00047AD4" w:rsidRPr="0041122A">
        <w:t xml:space="preserve"> as well as in related FEMA and RESNA sources available via internet search</w:t>
      </w:r>
      <w:r w:rsidR="001A11EF" w:rsidRPr="0041122A">
        <w:t xml:space="preserve">. </w:t>
      </w:r>
      <w:r w:rsidR="00197E5E" w:rsidRPr="0041122A">
        <w:t xml:space="preserve">Additionally, numerous vendors offering different chairs types may be located via web search as well. </w:t>
      </w:r>
      <w:r w:rsidR="001A11EF" w:rsidRPr="0041122A">
        <w:t xml:space="preserve">Some of the basic capabilities to be considered include: </w:t>
      </w:r>
    </w:p>
    <w:p w14:paraId="1611084A" w14:textId="5968D946" w:rsidR="001A11EF" w:rsidRPr="00390F93" w:rsidRDefault="001A11EF" w:rsidP="00390F93">
      <w:pPr>
        <w:pStyle w:val="ListBullet"/>
        <w:tabs>
          <w:tab w:val="clear" w:pos="1440"/>
          <w:tab w:val="right" w:pos="1080"/>
        </w:tabs>
        <w:ind w:hanging="720"/>
        <w:rPr>
          <w:i w:val="0"/>
        </w:rPr>
      </w:pPr>
      <w:r w:rsidRPr="00390F93">
        <w:rPr>
          <w:i w:val="0"/>
        </w:rPr>
        <w:t>Free standing or stairwell fixed rail</w:t>
      </w:r>
    </w:p>
    <w:p w14:paraId="03511A41" w14:textId="430D06CE" w:rsidR="001A11EF" w:rsidRPr="00390F93" w:rsidRDefault="001A11EF" w:rsidP="00390F93">
      <w:pPr>
        <w:pStyle w:val="ListBullet"/>
        <w:tabs>
          <w:tab w:val="clear" w:pos="1440"/>
          <w:tab w:val="right" w:pos="1080"/>
        </w:tabs>
        <w:ind w:hanging="720"/>
        <w:rPr>
          <w:i w:val="0"/>
        </w:rPr>
      </w:pPr>
      <w:r w:rsidRPr="00390F93">
        <w:rPr>
          <w:i w:val="0"/>
        </w:rPr>
        <w:t>Weight bearing capacity</w:t>
      </w:r>
    </w:p>
    <w:p w14:paraId="6BF4A3D9" w14:textId="37D4C19F" w:rsidR="008604E9" w:rsidRPr="00390F93" w:rsidRDefault="008604E9" w:rsidP="00390F93">
      <w:pPr>
        <w:pStyle w:val="ListBullet"/>
        <w:tabs>
          <w:tab w:val="clear" w:pos="1440"/>
          <w:tab w:val="right" w:pos="1080"/>
        </w:tabs>
        <w:ind w:hanging="720"/>
        <w:rPr>
          <w:i w:val="0"/>
        </w:rPr>
      </w:pPr>
      <w:r w:rsidRPr="00390F93">
        <w:rPr>
          <w:i w:val="0"/>
        </w:rPr>
        <w:t>Transfer process in/out</w:t>
      </w:r>
    </w:p>
    <w:p w14:paraId="233EB5E4" w14:textId="7D86EE3F" w:rsidR="008604E9" w:rsidRPr="00390F93" w:rsidRDefault="008604E9" w:rsidP="00390F93">
      <w:pPr>
        <w:pStyle w:val="ListBullet"/>
        <w:tabs>
          <w:tab w:val="clear" w:pos="1440"/>
          <w:tab w:val="right" w:pos="1080"/>
        </w:tabs>
        <w:ind w:hanging="720"/>
        <w:rPr>
          <w:i w:val="0"/>
        </w:rPr>
      </w:pPr>
      <w:r w:rsidRPr="00390F93">
        <w:rPr>
          <w:i w:val="0"/>
        </w:rPr>
        <w:t>Overall ease of use/simplicity</w:t>
      </w:r>
    </w:p>
    <w:p w14:paraId="0BA57668" w14:textId="49954C71" w:rsidR="00B77F5D" w:rsidRPr="0041122A" w:rsidRDefault="00B77F5D" w:rsidP="00390F93">
      <w:pPr>
        <w:pStyle w:val="BodyText"/>
      </w:pPr>
      <w:r w:rsidRPr="0041122A">
        <w:t xml:space="preserve">An ergonomics analysis for evacuation chairs, performed by Ohio State University and University of Illinois at Chicago, provides key findings that may be considered when purchasing evacuation chairs.  </w:t>
      </w:r>
      <w:r w:rsidR="00F73257" w:rsidRPr="0041122A">
        <w:t xml:space="preserve">The analysis suggests that track type devices </w:t>
      </w:r>
      <w:r w:rsidR="00197E5E" w:rsidRPr="0041122A">
        <w:t>may be</w:t>
      </w:r>
      <w:r w:rsidR="00F73257" w:rsidRPr="0041122A">
        <w:t xml:space="preserve"> superior to other evacuation chair types. </w:t>
      </w:r>
      <w:r w:rsidRPr="0041122A">
        <w:t>The findings suggest that:</w:t>
      </w:r>
    </w:p>
    <w:p w14:paraId="6A7167E5" w14:textId="3905090A" w:rsidR="007F4CC7" w:rsidRPr="00390F93" w:rsidRDefault="00B77F5D" w:rsidP="009A7738">
      <w:pPr>
        <w:pStyle w:val="ListBullet"/>
        <w:numPr>
          <w:ilvl w:val="0"/>
          <w:numId w:val="6"/>
        </w:numPr>
        <w:tabs>
          <w:tab w:val="clear" w:pos="1440"/>
          <w:tab w:val="right" w:pos="1350"/>
        </w:tabs>
        <w:spacing w:before="0" w:after="240"/>
        <w:ind w:left="720"/>
        <w:contextualSpacing w:val="0"/>
        <w:rPr>
          <w:i w:val="0"/>
        </w:rPr>
      </w:pPr>
      <w:r w:rsidRPr="00390F93">
        <w:rPr>
          <w:i w:val="0"/>
        </w:rPr>
        <w:t>Track type devices have the fastest e</w:t>
      </w:r>
      <w:r w:rsidR="00EF4E0B" w:rsidRPr="00390F93">
        <w:rPr>
          <w:i w:val="0"/>
        </w:rPr>
        <w:t>vacuation speed</w:t>
      </w:r>
      <w:r w:rsidRPr="00390F93">
        <w:rPr>
          <w:i w:val="0"/>
        </w:rPr>
        <w:t xml:space="preserve"> and </w:t>
      </w:r>
      <w:r w:rsidR="00FA25AC">
        <w:rPr>
          <w:i w:val="0"/>
        </w:rPr>
        <w:tab/>
      </w:r>
      <w:r w:rsidRPr="00390F93">
        <w:rPr>
          <w:i w:val="0"/>
        </w:rPr>
        <w:t>therefore help maintain</w:t>
      </w:r>
      <w:r w:rsidR="00EF4E0B" w:rsidRPr="00390F93">
        <w:rPr>
          <w:i w:val="0"/>
        </w:rPr>
        <w:t xml:space="preserve"> evacuation flow rate</w:t>
      </w:r>
      <w:r w:rsidRPr="00390F93">
        <w:rPr>
          <w:i w:val="0"/>
        </w:rPr>
        <w:t>.</w:t>
      </w:r>
    </w:p>
    <w:p w14:paraId="1BABBD12" w14:textId="5FCC85DA" w:rsidR="007F4CC7" w:rsidRPr="00390F93" w:rsidRDefault="00B77F5D" w:rsidP="009A7738">
      <w:pPr>
        <w:pStyle w:val="ListBullet"/>
        <w:numPr>
          <w:ilvl w:val="0"/>
          <w:numId w:val="6"/>
        </w:numPr>
        <w:tabs>
          <w:tab w:val="clear" w:pos="1440"/>
          <w:tab w:val="right" w:pos="1350"/>
        </w:tabs>
        <w:spacing w:after="240"/>
        <w:ind w:left="720"/>
        <w:contextualSpacing w:val="0"/>
        <w:rPr>
          <w:i w:val="0"/>
        </w:rPr>
      </w:pPr>
      <w:r w:rsidRPr="00390F93">
        <w:rPr>
          <w:i w:val="0"/>
        </w:rPr>
        <w:t>Track type devices are favored by users more than other types.  The least favored type is the hand carried device.</w:t>
      </w:r>
    </w:p>
    <w:p w14:paraId="26811F34" w14:textId="3065230D" w:rsidR="007F4CC7" w:rsidRPr="00390F93" w:rsidRDefault="00EF4E0B" w:rsidP="009A7738">
      <w:pPr>
        <w:pStyle w:val="ListBullet"/>
        <w:numPr>
          <w:ilvl w:val="0"/>
          <w:numId w:val="6"/>
        </w:numPr>
        <w:tabs>
          <w:tab w:val="clear" w:pos="1440"/>
          <w:tab w:val="right" w:pos="1350"/>
        </w:tabs>
        <w:spacing w:after="240"/>
        <w:ind w:left="720"/>
        <w:contextualSpacing w:val="0"/>
        <w:rPr>
          <w:i w:val="0"/>
        </w:rPr>
      </w:pPr>
      <w:r w:rsidRPr="00390F93">
        <w:rPr>
          <w:i w:val="0"/>
        </w:rPr>
        <w:t xml:space="preserve">Track type devices </w:t>
      </w:r>
      <w:r w:rsidR="00B77F5D" w:rsidRPr="00390F93">
        <w:rPr>
          <w:i w:val="0"/>
        </w:rPr>
        <w:t xml:space="preserve">are most efficient because they </w:t>
      </w:r>
      <w:r w:rsidRPr="00390F93">
        <w:rPr>
          <w:i w:val="0"/>
        </w:rPr>
        <w:t>can be operated by a single person.</w:t>
      </w:r>
    </w:p>
    <w:p w14:paraId="32FE70E8" w14:textId="033CF47F" w:rsidR="00B77F5D" w:rsidRPr="00390F93" w:rsidRDefault="00B77F5D" w:rsidP="00B933C8">
      <w:pPr>
        <w:pStyle w:val="ListBullet"/>
        <w:numPr>
          <w:ilvl w:val="0"/>
          <w:numId w:val="6"/>
        </w:numPr>
        <w:tabs>
          <w:tab w:val="clear" w:pos="1440"/>
          <w:tab w:val="right" w:pos="1350"/>
        </w:tabs>
        <w:spacing w:before="240" w:after="360"/>
        <w:ind w:left="720"/>
        <w:rPr>
          <w:i w:val="0"/>
        </w:rPr>
      </w:pPr>
      <w:r w:rsidRPr="00390F93">
        <w:rPr>
          <w:i w:val="0"/>
        </w:rPr>
        <w:t xml:space="preserve">Track type devices are the most expensive </w:t>
      </w:r>
      <w:r w:rsidR="00F73257" w:rsidRPr="00390F93">
        <w:rPr>
          <w:i w:val="0"/>
        </w:rPr>
        <w:t>type of evacuation chairs.</w:t>
      </w:r>
    </w:p>
    <w:p w14:paraId="63E9E1E3" w14:textId="589FE3AF" w:rsidR="00DA7FE0" w:rsidRPr="0041122A" w:rsidRDefault="00B77F5D" w:rsidP="00B933C8">
      <w:pPr>
        <w:pStyle w:val="Heading4"/>
        <w:spacing w:before="0" w:after="240"/>
      </w:pPr>
      <w:r w:rsidRPr="0041122A">
        <w:t xml:space="preserve"> </w:t>
      </w:r>
      <w:bookmarkStart w:id="42" w:name="_Toc402366040"/>
      <w:bookmarkStart w:id="43" w:name="_Toc21612075"/>
      <w:r w:rsidR="001A11EF" w:rsidRPr="0041122A">
        <w:t>Training on chair use is critically important.</w:t>
      </w:r>
      <w:bookmarkEnd w:id="42"/>
      <w:bookmarkEnd w:id="43"/>
      <w:r w:rsidR="001A11EF" w:rsidRPr="0041122A">
        <w:t xml:space="preserve"> </w:t>
      </w:r>
    </w:p>
    <w:p w14:paraId="1E8BB8AE" w14:textId="00E196FB" w:rsidR="00DA7FE0" w:rsidRPr="0041122A" w:rsidRDefault="00721C18" w:rsidP="00B933C8">
      <w:pPr>
        <w:pStyle w:val="BodyText"/>
        <w:spacing w:before="480" w:after="600"/>
      </w:pPr>
      <w:r w:rsidRPr="0041122A">
        <w:t>R</w:t>
      </w:r>
      <w:r w:rsidR="001A11EF" w:rsidRPr="0041122A">
        <w:t xml:space="preserve">esearch </w:t>
      </w:r>
      <w:r w:rsidRPr="0041122A">
        <w:t xml:space="preserve">has identified </w:t>
      </w:r>
      <w:r w:rsidR="00DC355F" w:rsidRPr="0041122A">
        <w:t>a significant</w:t>
      </w:r>
      <w:r w:rsidR="001A11EF" w:rsidRPr="0041122A">
        <w:t xml:space="preserve"> increase in comfort and support by </w:t>
      </w:r>
      <w:r w:rsidR="003F1C91" w:rsidRPr="0041122A">
        <w:t xml:space="preserve">people with access and functional needs when </w:t>
      </w:r>
      <w:r w:rsidR="001A11EF" w:rsidRPr="0041122A">
        <w:t xml:space="preserve">they personally have been introduced to </w:t>
      </w:r>
      <w:r w:rsidRPr="0041122A">
        <w:t xml:space="preserve">the evacuation </w:t>
      </w:r>
      <w:r w:rsidR="001A11EF" w:rsidRPr="0041122A">
        <w:t>chair and its use</w:t>
      </w:r>
      <w:r w:rsidRPr="0041122A">
        <w:t xml:space="preserve">.  Gaining familiarity with the equipment and use through </w:t>
      </w:r>
      <w:r w:rsidRPr="0041122A">
        <w:lastRenderedPageBreak/>
        <w:t>t</w:t>
      </w:r>
      <w:r w:rsidR="001A11EF" w:rsidRPr="0041122A">
        <w:t>raining and education</w:t>
      </w:r>
      <w:r w:rsidRPr="0041122A">
        <w:t>,</w:t>
      </w:r>
      <w:r w:rsidR="001A11EF" w:rsidRPr="0041122A">
        <w:t xml:space="preserve"> </w:t>
      </w:r>
      <w:r w:rsidRPr="0041122A">
        <w:t xml:space="preserve">for </w:t>
      </w:r>
      <w:r w:rsidR="001A11EF" w:rsidRPr="0041122A">
        <w:t xml:space="preserve">those </w:t>
      </w:r>
      <w:r w:rsidRPr="0041122A">
        <w:t xml:space="preserve">who </w:t>
      </w:r>
      <w:r w:rsidR="001A11EF" w:rsidRPr="0041122A">
        <w:t xml:space="preserve">will use the </w:t>
      </w:r>
      <w:r w:rsidRPr="0041122A">
        <w:t xml:space="preserve">evacuation </w:t>
      </w:r>
      <w:r w:rsidR="001A11EF" w:rsidRPr="0041122A">
        <w:t xml:space="preserve">chairs and </w:t>
      </w:r>
      <w:r w:rsidRPr="0041122A">
        <w:t xml:space="preserve">for </w:t>
      </w:r>
      <w:r w:rsidR="001A11EF" w:rsidRPr="0041122A">
        <w:t xml:space="preserve">those </w:t>
      </w:r>
      <w:r w:rsidRPr="0041122A">
        <w:t xml:space="preserve">who </w:t>
      </w:r>
      <w:r w:rsidR="001A11EF" w:rsidRPr="0041122A">
        <w:t xml:space="preserve">will assist them is vital. </w:t>
      </w:r>
    </w:p>
    <w:p w14:paraId="71389E4F" w14:textId="6DC369D3" w:rsidR="00DA7FE0" w:rsidRPr="0041122A" w:rsidRDefault="00077FE4" w:rsidP="008F3379">
      <w:pPr>
        <w:pStyle w:val="Heading4"/>
      </w:pPr>
      <w:bookmarkStart w:id="44" w:name="_Toc402366041"/>
      <w:bookmarkStart w:id="45" w:name="_Toc21612076"/>
      <w:r w:rsidRPr="0041122A">
        <w:t xml:space="preserve">Clear and consistent </w:t>
      </w:r>
      <w:r w:rsidR="00540E46" w:rsidRPr="0041122A">
        <w:t xml:space="preserve">evacuation </w:t>
      </w:r>
      <w:r w:rsidRPr="0041122A">
        <w:t xml:space="preserve">chair planning </w:t>
      </w:r>
      <w:r w:rsidR="0058283F" w:rsidRPr="0041122A">
        <w:t>protocols</w:t>
      </w:r>
      <w:r w:rsidR="00540E46" w:rsidRPr="0041122A">
        <w:t xml:space="preserve"> are</w:t>
      </w:r>
      <w:r w:rsidRPr="0041122A">
        <w:t xml:space="preserve"> needed.</w:t>
      </w:r>
      <w:bookmarkEnd w:id="44"/>
      <w:bookmarkEnd w:id="45"/>
    </w:p>
    <w:p w14:paraId="241E3842" w14:textId="0033789B" w:rsidR="00DA7FE0" w:rsidRPr="009A7738" w:rsidRDefault="00FD2D64" w:rsidP="009A7738">
      <w:pPr>
        <w:pStyle w:val="BodyText"/>
      </w:pPr>
      <w:r w:rsidRPr="009A7738">
        <w:t xml:space="preserve">As an example of inconsistencies hampering coordinated application of </w:t>
      </w:r>
      <w:r w:rsidR="003D4202" w:rsidRPr="009A7738">
        <w:t xml:space="preserve">evacuation </w:t>
      </w:r>
      <w:r w:rsidRPr="009A7738">
        <w:t>chair use and training in jurisdictions</w:t>
      </w:r>
      <w:r w:rsidR="00FB40F7" w:rsidRPr="009A7738">
        <w:t>,</w:t>
      </w:r>
      <w:r w:rsidRPr="009A7738">
        <w:t xml:space="preserve"> the following challenges and observations were offered by </w:t>
      </w:r>
      <w:r w:rsidR="00D471E2" w:rsidRPr="009A7738">
        <w:t>a</w:t>
      </w:r>
      <w:r w:rsidRPr="009A7738">
        <w:t xml:space="preserve"> large urban school district: </w:t>
      </w:r>
    </w:p>
    <w:p w14:paraId="1E7B4341" w14:textId="11C291AD" w:rsidR="00FD2D64" w:rsidRPr="007A7338" w:rsidRDefault="00FD2D64" w:rsidP="007A7338">
      <w:pPr>
        <w:pStyle w:val="ListBullet"/>
        <w:ind w:left="1440"/>
        <w:rPr>
          <w:i w:val="0"/>
        </w:rPr>
      </w:pPr>
      <w:r w:rsidRPr="007A7338">
        <w:rPr>
          <w:i w:val="0"/>
        </w:rPr>
        <w:t>Schools stored chairs in different locations</w:t>
      </w:r>
    </w:p>
    <w:p w14:paraId="230A3B5C" w14:textId="7AB71414" w:rsidR="00FD2D64" w:rsidRPr="007A7338" w:rsidRDefault="003D4202" w:rsidP="007A7338">
      <w:pPr>
        <w:pStyle w:val="ListBullet"/>
        <w:ind w:left="1440"/>
        <w:rPr>
          <w:i w:val="0"/>
        </w:rPr>
      </w:pPr>
      <w:r w:rsidRPr="007A7338">
        <w:rPr>
          <w:i w:val="0"/>
        </w:rPr>
        <w:t xml:space="preserve">Lack of </w:t>
      </w:r>
      <w:r w:rsidR="00FD2D64" w:rsidRPr="007A7338">
        <w:rPr>
          <w:i w:val="0"/>
        </w:rPr>
        <w:t xml:space="preserve">consistent signage </w:t>
      </w:r>
      <w:r w:rsidR="006512DC" w:rsidRPr="007A7338">
        <w:rPr>
          <w:i w:val="0"/>
        </w:rPr>
        <w:t>and identification for</w:t>
      </w:r>
      <w:r w:rsidR="00FD2D64" w:rsidRPr="007A7338">
        <w:rPr>
          <w:i w:val="0"/>
        </w:rPr>
        <w:t xml:space="preserve"> </w:t>
      </w:r>
      <w:r w:rsidR="006512DC" w:rsidRPr="007A7338">
        <w:rPr>
          <w:i w:val="0"/>
        </w:rPr>
        <w:t xml:space="preserve">evacuation </w:t>
      </w:r>
      <w:r w:rsidR="00FD2D64" w:rsidRPr="007A7338">
        <w:rPr>
          <w:i w:val="0"/>
        </w:rPr>
        <w:t>chair</w:t>
      </w:r>
      <w:r w:rsidR="006512DC" w:rsidRPr="007A7338">
        <w:rPr>
          <w:i w:val="0"/>
        </w:rPr>
        <w:t>s in buildings.</w:t>
      </w:r>
      <w:r w:rsidR="00FD2D64" w:rsidRPr="007A7338">
        <w:rPr>
          <w:i w:val="0"/>
        </w:rPr>
        <w:t xml:space="preserve"> </w:t>
      </w:r>
    </w:p>
    <w:p w14:paraId="12A4475E" w14:textId="40DFFAF1" w:rsidR="00FD2D64" w:rsidRPr="007A7338" w:rsidRDefault="003D4202" w:rsidP="007A7338">
      <w:pPr>
        <w:pStyle w:val="ListBullet"/>
        <w:ind w:left="1440"/>
        <w:rPr>
          <w:i w:val="0"/>
        </w:rPr>
      </w:pPr>
      <w:r w:rsidRPr="007A7338">
        <w:rPr>
          <w:i w:val="0"/>
        </w:rPr>
        <w:t>Different evacuation devices worked best depending on the disability of the user and other factors, which makes purchasing difficult.</w:t>
      </w:r>
    </w:p>
    <w:p w14:paraId="29F3D7F7" w14:textId="0CCEAE03" w:rsidR="008459EA" w:rsidRPr="007A7338" w:rsidRDefault="008459EA" w:rsidP="007A7338">
      <w:pPr>
        <w:pStyle w:val="ListBullet"/>
        <w:ind w:left="1440"/>
        <w:rPr>
          <w:i w:val="0"/>
        </w:rPr>
      </w:pPr>
      <w:r w:rsidRPr="007A7338">
        <w:rPr>
          <w:i w:val="0"/>
        </w:rPr>
        <w:t xml:space="preserve">Currently, there are no specific standards or requirements regarding evacuation chairs.  </w:t>
      </w:r>
      <w:r w:rsidR="00D471E2" w:rsidRPr="007A7338">
        <w:rPr>
          <w:i w:val="0"/>
        </w:rPr>
        <w:t>(</w:t>
      </w:r>
      <w:r w:rsidRPr="007A7338">
        <w:rPr>
          <w:i w:val="0"/>
        </w:rPr>
        <w:t>NFPA standards are voluntary</w:t>
      </w:r>
      <w:r w:rsidR="00D471E2" w:rsidRPr="007A7338">
        <w:rPr>
          <w:i w:val="0"/>
        </w:rPr>
        <w:t>)</w:t>
      </w:r>
      <w:r w:rsidRPr="007A7338">
        <w:rPr>
          <w:i w:val="0"/>
        </w:rPr>
        <w:t xml:space="preserve"> </w:t>
      </w:r>
    </w:p>
    <w:p w14:paraId="366103AF" w14:textId="1E4E440C" w:rsidR="00DA7FE0" w:rsidRPr="0041122A" w:rsidRDefault="005E230B" w:rsidP="008F3379">
      <w:pPr>
        <w:pStyle w:val="Heading4"/>
      </w:pPr>
      <w:bookmarkStart w:id="46" w:name="_Toc402366042"/>
      <w:bookmarkStart w:id="47" w:name="_Toc21612077"/>
      <w:r w:rsidRPr="0041122A">
        <w:t>Training and access to chairs as part of standard equipment is inconsistent among First Responders.</w:t>
      </w:r>
      <w:bookmarkEnd w:id="46"/>
      <w:bookmarkEnd w:id="47"/>
      <w:r w:rsidRPr="0041122A">
        <w:t xml:space="preserve">  </w:t>
      </w:r>
    </w:p>
    <w:p w14:paraId="42D723E5" w14:textId="19CA557B" w:rsidR="00DA7FE0" w:rsidRPr="009A7738" w:rsidRDefault="00540E46" w:rsidP="009A7738">
      <w:pPr>
        <w:pStyle w:val="BodyText"/>
      </w:pPr>
      <w:r w:rsidRPr="009A7738">
        <w:t xml:space="preserve">There </w:t>
      </w:r>
      <w:r w:rsidR="002E5D12" w:rsidRPr="009A7738">
        <w:t>does not seem to be</w:t>
      </w:r>
      <w:r w:rsidRPr="009A7738">
        <w:t xml:space="preserve"> a consistent approach or viewpoint nationally regarding: 1. the expectation and amount of training </w:t>
      </w:r>
      <w:r w:rsidR="002410AD" w:rsidRPr="009A7738">
        <w:t>which</w:t>
      </w:r>
      <w:r w:rsidRPr="009A7738">
        <w:t xml:space="preserve"> first responders should receive regarding the types and use of chairs, and 2. </w:t>
      </w:r>
      <w:r w:rsidR="008317C8" w:rsidRPr="009A7738">
        <w:t>whether</w:t>
      </w:r>
      <w:r w:rsidR="002E5D12" w:rsidRPr="009A7738">
        <w:t xml:space="preserve"> fire services should have evacuation chairs on their vehicles. </w:t>
      </w:r>
      <w:r w:rsidR="004C1908" w:rsidRPr="009A7738">
        <w:t xml:space="preserve">Some jurisdictions train regularly and carry evacuation chairs on their vehicles and others do not. </w:t>
      </w:r>
    </w:p>
    <w:p w14:paraId="5C6A9453" w14:textId="0BF6EC35" w:rsidR="0069677E" w:rsidRPr="0041122A" w:rsidRDefault="0069677E" w:rsidP="008F3379">
      <w:pPr>
        <w:pStyle w:val="Heading4"/>
      </w:pPr>
      <w:bookmarkStart w:id="48" w:name="_Toc402366043"/>
      <w:bookmarkStart w:id="49" w:name="_Toc21612078"/>
      <w:r w:rsidRPr="0041122A">
        <w:t>First responder (and other users) safety must be considered at all times</w:t>
      </w:r>
      <w:bookmarkEnd w:id="48"/>
      <w:r w:rsidR="00D471E2" w:rsidRPr="0041122A">
        <w:t>.</w:t>
      </w:r>
      <w:bookmarkEnd w:id="49"/>
    </w:p>
    <w:p w14:paraId="2036693F" w14:textId="59BEAB3F" w:rsidR="005E230B" w:rsidRPr="009A7738" w:rsidRDefault="002410AD" w:rsidP="009A7738">
      <w:pPr>
        <w:pStyle w:val="BodyText"/>
      </w:pPr>
      <w:r w:rsidRPr="009A7738">
        <w:t>The FEMA sponsored research focused on this issue and studied various types of chairs including: hand carry, track, and other configurations. The track chairs emerged as easiest to us</w:t>
      </w:r>
      <w:r w:rsidR="0080460D" w:rsidRPr="009A7738">
        <w:t>e by firefighters (and</w:t>
      </w:r>
      <w:r w:rsidRPr="009A7738">
        <w:t xml:space="preserve"> others), </w:t>
      </w:r>
      <w:r w:rsidR="0080460D" w:rsidRPr="009A7738">
        <w:t xml:space="preserve">and they had the added benefit of being able to move down a stairwell in a timely fashion without causing a bottleneck during evacuations. </w:t>
      </w:r>
    </w:p>
    <w:p w14:paraId="5288E16E" w14:textId="1C375DEB" w:rsidR="00DA7FE0" w:rsidRPr="0041122A" w:rsidRDefault="00102E76" w:rsidP="00BD7BAE">
      <w:pPr>
        <w:pStyle w:val="Heading3"/>
      </w:pPr>
      <w:bookmarkStart w:id="50" w:name="_Toc21612079"/>
      <w:r w:rsidRPr="0041122A">
        <w:t>Strategies &amp; Guidance</w:t>
      </w:r>
      <w:bookmarkEnd w:id="50"/>
    </w:p>
    <w:p w14:paraId="02A81F01" w14:textId="77777777" w:rsidR="000228C7" w:rsidRPr="004E6C84" w:rsidRDefault="00102E76" w:rsidP="009A7738">
      <w:pPr>
        <w:pStyle w:val="ListNumber"/>
        <w:numPr>
          <w:ilvl w:val="0"/>
          <w:numId w:val="7"/>
        </w:numPr>
      </w:pPr>
      <w:r w:rsidRPr="004E6C84">
        <w:t>Consult with representatives of the access and functional needs community when procuring chairs and integrating them into response planning</w:t>
      </w:r>
      <w:r w:rsidR="00DA7FE0" w:rsidRPr="004E6C84">
        <w:t xml:space="preserve">.  </w:t>
      </w:r>
    </w:p>
    <w:p w14:paraId="142629F1" w14:textId="12D07722" w:rsidR="004E6C84" w:rsidRPr="00DF1FE9" w:rsidRDefault="00CD1373" w:rsidP="009A7738">
      <w:pPr>
        <w:pStyle w:val="ListBullet"/>
        <w:spacing w:before="0" w:after="0"/>
      </w:pPr>
      <w:r w:rsidRPr="004E6C84">
        <w:lastRenderedPageBreak/>
        <w:t xml:space="preserve">Emergency planners, building owners/operators, school districts and transportation representatives are recommended to invite and convene a </w:t>
      </w:r>
      <w:r w:rsidRPr="00DF1FE9">
        <w:t xml:space="preserve">representative advisory group of access and functional needs individuals for regular consultation and guidance on </w:t>
      </w:r>
      <w:r w:rsidR="009A7738">
        <w:t>chair (and other issues) input.</w:t>
      </w:r>
    </w:p>
    <w:p w14:paraId="6F8E2839" w14:textId="3AADC071" w:rsidR="000228C7" w:rsidRPr="004E6C84" w:rsidRDefault="00CD1373" w:rsidP="009A7738">
      <w:pPr>
        <w:pStyle w:val="ListBullet"/>
        <w:spacing w:before="0" w:after="0"/>
        <w:contextualSpacing w:val="0"/>
      </w:pPr>
      <w:r w:rsidRPr="004E6C84">
        <w:t xml:space="preserve">Prior to investing in </w:t>
      </w:r>
      <w:r w:rsidR="000228C7" w:rsidRPr="004E6C84">
        <w:t xml:space="preserve">any single brand or type of chair for either a physical building, first responder vehicle, or transportation organization, it is highly recommended that potential </w:t>
      </w:r>
      <w:r w:rsidR="00FB40F7" w:rsidRPr="004E6C84">
        <w:t xml:space="preserve">users with </w:t>
      </w:r>
      <w:r w:rsidR="003D4202" w:rsidRPr="004E6C84">
        <w:t>disabilities be</w:t>
      </w:r>
      <w:r w:rsidR="000228C7" w:rsidRPr="004E6C84">
        <w:t xml:space="preserve"> consulted regarding the expected purchase and </w:t>
      </w:r>
      <w:r w:rsidRPr="004E6C84">
        <w:t>plans for use, including placement, training, communication, signage, and exercising</w:t>
      </w:r>
      <w:r w:rsidR="000228C7" w:rsidRPr="004E6C84">
        <w:t xml:space="preserve">. </w:t>
      </w:r>
    </w:p>
    <w:p w14:paraId="26E4E23F" w14:textId="51DC1FAF" w:rsidR="00845FC7" w:rsidRPr="004E6C84" w:rsidRDefault="00153A83" w:rsidP="00C94DA9">
      <w:pPr>
        <w:pStyle w:val="ListNumber"/>
      </w:pPr>
      <w:r w:rsidRPr="004E6C84">
        <w:t>Reference current, key standards and guidance prior to and during chair integration into response planning</w:t>
      </w:r>
      <w:r w:rsidR="009601D1" w:rsidRPr="004E6C84">
        <w:t>.</w:t>
      </w:r>
    </w:p>
    <w:p w14:paraId="5FCAD369" w14:textId="0174ECE1" w:rsidR="00845FC7" w:rsidRPr="004E6C84" w:rsidRDefault="00845FC7" w:rsidP="00C94DA9">
      <w:pPr>
        <w:pStyle w:val="ListBullet"/>
      </w:pPr>
      <w:r w:rsidRPr="004E6C84">
        <w:t>As part of the research and due-diligence process to consider best type and uses for chair options in a particular jurisdiction, the following resources should be referenced</w:t>
      </w:r>
      <w:r w:rsidR="00DF1FE9" w:rsidRPr="004E6C84">
        <w:t xml:space="preserve"> in addition to other sources:</w:t>
      </w:r>
      <w:r w:rsidRPr="004E6C84">
        <w:t xml:space="preserve"> </w:t>
      </w:r>
    </w:p>
    <w:p w14:paraId="530AAD8C" w14:textId="1A5667DC" w:rsidR="00845FC7" w:rsidRPr="004E6C84" w:rsidRDefault="00F6206A" w:rsidP="009A7738">
      <w:pPr>
        <w:pStyle w:val="ListBullet"/>
        <w:numPr>
          <w:ilvl w:val="0"/>
          <w:numId w:val="8"/>
        </w:numPr>
      </w:pPr>
      <w:r w:rsidRPr="00335B6F">
        <w:rPr>
          <w:b/>
        </w:rPr>
        <w:t xml:space="preserve">RESNA </w:t>
      </w:r>
      <w:hyperlink r:id="rId14" w:tooltip="mailto:http://www.resna.org/at-standards" w:history="1">
        <w:r w:rsidRPr="00335B6F">
          <w:rPr>
            <w:rStyle w:val="Hyperlink"/>
            <w:rFonts w:cs="Arial"/>
          </w:rPr>
          <w:t>http://www.resna.org/at-standards</w:t>
        </w:r>
      </w:hyperlink>
      <w:r w:rsidRPr="00335B6F">
        <w:rPr>
          <w:color w:val="0000FF"/>
          <w:u w:val="single"/>
        </w:rPr>
        <w:t xml:space="preserve"> </w:t>
      </w:r>
    </w:p>
    <w:p w14:paraId="3FA407A7" w14:textId="0AA156C3" w:rsidR="00845FC7" w:rsidRPr="004E6C84" w:rsidRDefault="00845FC7" w:rsidP="009A7738">
      <w:pPr>
        <w:pStyle w:val="ListBullet"/>
        <w:numPr>
          <w:ilvl w:val="0"/>
          <w:numId w:val="8"/>
        </w:numPr>
      </w:pPr>
      <w:r w:rsidRPr="00335B6F">
        <w:rPr>
          <w:b/>
        </w:rPr>
        <w:t>FEMA</w:t>
      </w:r>
      <w:r w:rsidR="00F6206A" w:rsidRPr="004E6C84">
        <w:t xml:space="preserve"> </w:t>
      </w:r>
      <w:hyperlink r:id="rId15" w:tooltip="mailto:https://www.fema.gov/office-disability-integration-coordination" w:history="1">
        <w:r w:rsidR="00F6206A" w:rsidRPr="00335B6F">
          <w:rPr>
            <w:rStyle w:val="Hyperlink"/>
            <w:rFonts w:cs="Arial"/>
          </w:rPr>
          <w:t>https://www.fema.gov/office-disability-integration-coordination</w:t>
        </w:r>
      </w:hyperlink>
      <w:r w:rsidR="00F6206A" w:rsidRPr="00335B6F">
        <w:rPr>
          <w:color w:val="3333FF"/>
          <w:u w:val="single"/>
        </w:rPr>
        <w:t xml:space="preserve"> </w:t>
      </w:r>
    </w:p>
    <w:p w14:paraId="5F4E2076" w14:textId="41908982" w:rsidR="00845FC7" w:rsidRPr="00335B6F" w:rsidRDefault="00845FC7" w:rsidP="009A7738">
      <w:pPr>
        <w:pStyle w:val="ListBullet"/>
        <w:numPr>
          <w:ilvl w:val="0"/>
          <w:numId w:val="8"/>
        </w:numPr>
        <w:rPr>
          <w:color w:val="3333FF"/>
          <w:u w:val="single"/>
        </w:rPr>
      </w:pPr>
      <w:r w:rsidRPr="00335B6F">
        <w:rPr>
          <w:b/>
        </w:rPr>
        <w:t>NFPA</w:t>
      </w:r>
      <w:r w:rsidR="00F6206A" w:rsidRPr="004E6C84">
        <w:t xml:space="preserve"> </w:t>
      </w:r>
      <w:hyperlink r:id="rId16" w:tooltip="mailto:http://www.nfpa.org/codes-and-standards/free-access" w:history="1">
        <w:r w:rsidR="00F6206A" w:rsidRPr="00335B6F">
          <w:rPr>
            <w:rStyle w:val="Hyperlink"/>
            <w:rFonts w:cs="Arial"/>
          </w:rPr>
          <w:t>http://www.nfpa.org/codes-and-standards/free-access</w:t>
        </w:r>
      </w:hyperlink>
      <w:r w:rsidR="00F6206A" w:rsidRPr="00335B6F">
        <w:rPr>
          <w:color w:val="3333FF"/>
          <w:u w:val="single"/>
        </w:rPr>
        <w:t xml:space="preserve"> </w:t>
      </w:r>
    </w:p>
    <w:p w14:paraId="7B9E74D1" w14:textId="137F6BAE" w:rsidR="006512DC" w:rsidRPr="004E6C84" w:rsidRDefault="006512DC" w:rsidP="00C94DA9">
      <w:pPr>
        <w:pStyle w:val="ListBullet"/>
      </w:pPr>
      <w:r w:rsidRPr="004E6C84">
        <w:t>Identify and understand ordinances and other tools that can support evacuation chairs purchase and use</w:t>
      </w:r>
      <w:r w:rsidR="00C033C5" w:rsidRPr="004E6C84">
        <w:t>.</w:t>
      </w:r>
    </w:p>
    <w:p w14:paraId="594DFDE9" w14:textId="68A2568F" w:rsidR="00AC71AE" w:rsidRPr="004E6C84" w:rsidRDefault="00AC71AE" w:rsidP="00C94DA9">
      <w:pPr>
        <w:pStyle w:val="ListBullet"/>
      </w:pPr>
      <w:r w:rsidRPr="004E6C84">
        <w:t>Consider</w:t>
      </w:r>
      <w:r w:rsidR="00194457" w:rsidRPr="004E6C84">
        <w:t xml:space="preserve"> having </w:t>
      </w:r>
      <w:r w:rsidR="00D471E2" w:rsidRPr="004E6C84">
        <w:t xml:space="preserve">basic </w:t>
      </w:r>
      <w:r w:rsidR="00194457" w:rsidRPr="004E6C84">
        <w:t xml:space="preserve">foldable chairs as </w:t>
      </w:r>
      <w:r w:rsidR="00D471E2" w:rsidRPr="004E6C84">
        <w:t xml:space="preserve">other </w:t>
      </w:r>
      <w:r w:rsidR="00194457" w:rsidRPr="004E6C84">
        <w:t xml:space="preserve">resources are </w:t>
      </w:r>
      <w:r w:rsidR="00D471E2" w:rsidRPr="004E6C84">
        <w:t>considered.</w:t>
      </w:r>
    </w:p>
    <w:p w14:paraId="110AE8F1" w14:textId="79B9FCC5" w:rsidR="009601D1" w:rsidRPr="004E6C84" w:rsidRDefault="00153A83" w:rsidP="00C94DA9">
      <w:pPr>
        <w:pStyle w:val="ListNumber"/>
      </w:pPr>
      <w:r w:rsidRPr="004E6C84">
        <w:t xml:space="preserve">It’s not just buying the chairs; </w:t>
      </w:r>
      <w:r w:rsidR="009601D1" w:rsidRPr="004E6C84">
        <w:t xml:space="preserve">ongoing </w:t>
      </w:r>
      <w:r w:rsidR="006D40E5" w:rsidRPr="004E6C84">
        <w:t xml:space="preserve">training, </w:t>
      </w:r>
      <w:r w:rsidRPr="004E6C84">
        <w:t>education</w:t>
      </w:r>
      <w:r w:rsidR="006D40E5" w:rsidRPr="004E6C84">
        <w:t xml:space="preserve"> and supporting activities are</w:t>
      </w:r>
      <w:r w:rsidRPr="004E6C84">
        <w:t xml:space="preserve"> critically important to build into a program</w:t>
      </w:r>
      <w:r w:rsidR="009601D1" w:rsidRPr="004E6C84">
        <w:t>.</w:t>
      </w:r>
    </w:p>
    <w:p w14:paraId="3FD3684C" w14:textId="0FF8A7A6" w:rsidR="009601D1" w:rsidRPr="005E2386" w:rsidRDefault="006D40E5" w:rsidP="007E77E8">
      <w:pPr>
        <w:pStyle w:val="ListBullet"/>
        <w:rPr>
          <w:i w:val="0"/>
        </w:rPr>
      </w:pPr>
      <w:r w:rsidRPr="005E2386">
        <w:rPr>
          <w:i w:val="0"/>
        </w:rPr>
        <w:t xml:space="preserve">Whether buildings, schools or transportation organizations, a ‘full circle’ program should be designed and implemented to ensure awareness and familiarity with the chairs and their use.  </w:t>
      </w:r>
    </w:p>
    <w:p w14:paraId="5144338B" w14:textId="1BDC6FE4" w:rsidR="006D40E5" w:rsidRPr="005E2386" w:rsidRDefault="006D40E5" w:rsidP="007E77E8">
      <w:pPr>
        <w:pStyle w:val="ListBullet"/>
        <w:rPr>
          <w:i w:val="0"/>
        </w:rPr>
      </w:pPr>
      <w:r w:rsidRPr="005E2386">
        <w:rPr>
          <w:i w:val="0"/>
        </w:rPr>
        <w:t xml:space="preserve">Elements of a comprehensive program should include the following </w:t>
      </w:r>
      <w:r w:rsidR="00E621FD" w:rsidRPr="005E2386">
        <w:rPr>
          <w:i w:val="0"/>
        </w:rPr>
        <w:t>along with</w:t>
      </w:r>
      <w:r w:rsidRPr="005E2386">
        <w:rPr>
          <w:i w:val="0"/>
        </w:rPr>
        <w:t xml:space="preserve"> other </w:t>
      </w:r>
      <w:r w:rsidR="00E621FD" w:rsidRPr="005E2386">
        <w:rPr>
          <w:i w:val="0"/>
        </w:rPr>
        <w:t>organizational or site-specific</w:t>
      </w:r>
      <w:r w:rsidR="003A541C" w:rsidRPr="005E2386">
        <w:rPr>
          <w:i w:val="0"/>
        </w:rPr>
        <w:t xml:space="preserve"> components:</w:t>
      </w:r>
    </w:p>
    <w:p w14:paraId="3EF687A7" w14:textId="4132C21B" w:rsidR="00E621FD" w:rsidRPr="005E2386" w:rsidRDefault="003A541C" w:rsidP="007E77E8">
      <w:pPr>
        <w:pStyle w:val="ListBullet"/>
        <w:numPr>
          <w:ilvl w:val="0"/>
          <w:numId w:val="9"/>
        </w:numPr>
        <w:rPr>
          <w:i w:val="0"/>
        </w:rPr>
      </w:pPr>
      <w:r w:rsidRPr="005E2386">
        <w:rPr>
          <w:i w:val="0"/>
        </w:rPr>
        <w:t>S</w:t>
      </w:r>
      <w:r w:rsidR="00E621FD" w:rsidRPr="005E2386">
        <w:rPr>
          <w:i w:val="0"/>
        </w:rPr>
        <w:t>ignage for chairs’ location</w:t>
      </w:r>
      <w:r w:rsidRPr="005E2386">
        <w:rPr>
          <w:i w:val="0"/>
        </w:rPr>
        <w:t xml:space="preserve"> </w:t>
      </w:r>
    </w:p>
    <w:p w14:paraId="37D52E9A" w14:textId="2D2D73E2" w:rsidR="00E621FD" w:rsidRPr="005E2386" w:rsidRDefault="003A541C" w:rsidP="007E77E8">
      <w:pPr>
        <w:pStyle w:val="ListBullet"/>
        <w:numPr>
          <w:ilvl w:val="0"/>
          <w:numId w:val="9"/>
        </w:numPr>
        <w:rPr>
          <w:i w:val="0"/>
        </w:rPr>
      </w:pPr>
      <w:r w:rsidRPr="005E2386">
        <w:rPr>
          <w:i w:val="0"/>
        </w:rPr>
        <w:t xml:space="preserve">Training for both users </w:t>
      </w:r>
      <w:r w:rsidR="00FD7EC2" w:rsidRPr="005E2386">
        <w:rPr>
          <w:i w:val="0"/>
        </w:rPr>
        <w:t xml:space="preserve">with disabilities </w:t>
      </w:r>
      <w:r w:rsidRPr="005E2386">
        <w:rPr>
          <w:i w:val="0"/>
        </w:rPr>
        <w:t xml:space="preserve">and those assisting </w:t>
      </w:r>
    </w:p>
    <w:p w14:paraId="74AA78B0" w14:textId="38BF5C2A" w:rsidR="003A541C" w:rsidRPr="005E2386" w:rsidRDefault="003A541C" w:rsidP="007E77E8">
      <w:pPr>
        <w:pStyle w:val="ListBullet"/>
        <w:numPr>
          <w:ilvl w:val="0"/>
          <w:numId w:val="9"/>
        </w:numPr>
        <w:rPr>
          <w:i w:val="0"/>
        </w:rPr>
      </w:pPr>
      <w:r w:rsidRPr="005E2386">
        <w:rPr>
          <w:i w:val="0"/>
        </w:rPr>
        <w:t>Build chairs and their use into standard evacuation guidelines</w:t>
      </w:r>
    </w:p>
    <w:p w14:paraId="18F53492" w14:textId="4920F671" w:rsidR="00EA0519" w:rsidRPr="000615E5" w:rsidRDefault="00572E6A" w:rsidP="007E77E8">
      <w:pPr>
        <w:pStyle w:val="ListBullet"/>
        <w:spacing w:before="0" w:after="360"/>
        <w:ind w:right="90"/>
        <w:rPr>
          <w:i w:val="0"/>
        </w:rPr>
      </w:pPr>
      <w:r w:rsidRPr="005E2386">
        <w:rPr>
          <w:i w:val="0"/>
        </w:rPr>
        <w:t xml:space="preserve">Pre-positioning of chairs in buildings and on first responder equipment </w:t>
      </w:r>
      <w:r w:rsidR="003B71FA" w:rsidRPr="005E2386">
        <w:rPr>
          <w:i w:val="0"/>
        </w:rPr>
        <w:t>vehicles</w:t>
      </w:r>
      <w:r w:rsidRPr="005E2386">
        <w:rPr>
          <w:i w:val="0"/>
        </w:rPr>
        <w:t xml:space="preserve"> should be pursued, with appropriate training &amp; education to follow.</w:t>
      </w:r>
    </w:p>
    <w:p w14:paraId="4252AC1B" w14:textId="25030C6D" w:rsidR="000E7560" w:rsidRPr="004E6C84" w:rsidRDefault="00666ADA" w:rsidP="00C94DA9">
      <w:pPr>
        <w:pStyle w:val="ListNumber"/>
      </w:pPr>
      <w:r w:rsidRPr="004E6C84">
        <w:t>Chairs should be used during emergency drills and evacuation exercises</w:t>
      </w:r>
      <w:r w:rsidR="005150BD" w:rsidRPr="004E6C84">
        <w:t>.</w:t>
      </w:r>
      <w:r w:rsidR="00153A83" w:rsidRPr="004E6C84">
        <w:t xml:space="preserve"> </w:t>
      </w:r>
    </w:p>
    <w:p w14:paraId="010065C0" w14:textId="67641134" w:rsidR="00666ADA" w:rsidRPr="000615E5" w:rsidRDefault="000E7560" w:rsidP="00573143">
      <w:pPr>
        <w:pStyle w:val="ListBullet"/>
        <w:spacing w:before="0" w:after="240"/>
        <w:ind w:left="1354"/>
        <w:contextualSpacing w:val="0"/>
      </w:pPr>
      <w:r w:rsidRPr="004E6C84">
        <w:lastRenderedPageBreak/>
        <w:t xml:space="preserve">Whether or not required by local </w:t>
      </w:r>
      <w:r w:rsidR="005150BD" w:rsidRPr="004E6C84">
        <w:t>ordinance, as a standard practice the use of chairs for the access and functional needs community should be included in evacuation exercises for a building, school, or other facility</w:t>
      </w:r>
      <w:r w:rsidR="005150BD" w:rsidRPr="00DF1FE9">
        <w:t xml:space="preserve"> where the transportation of disabled individuals will be likely in an emergency. </w:t>
      </w:r>
    </w:p>
    <w:tbl>
      <w:tblPr>
        <w:tblStyle w:val="TableGrid"/>
        <w:tblW w:w="0" w:type="auto"/>
        <w:tblBorders>
          <w:top w:val="single" w:sz="6" w:space="0" w:color="365F91" w:themeColor="accent1" w:themeShade="BF"/>
          <w:left w:val="single" w:sz="6" w:space="0" w:color="365F91" w:themeColor="accent1" w:themeShade="BF"/>
          <w:bottom w:val="single" w:sz="6" w:space="0" w:color="365F91" w:themeColor="accent1" w:themeShade="BF"/>
          <w:right w:val="single" w:sz="6" w:space="0" w:color="365F91" w:themeColor="accent1" w:themeShade="BF"/>
          <w:insideH w:val="single" w:sz="6" w:space="0" w:color="365F91" w:themeColor="accent1" w:themeShade="BF"/>
          <w:insideV w:val="single" w:sz="4" w:space="0" w:color="365F91" w:themeColor="accent1" w:themeShade="BF"/>
        </w:tblBorders>
        <w:tblLook w:val="04A0" w:firstRow="1" w:lastRow="0" w:firstColumn="1" w:lastColumn="0" w:noHBand="0" w:noVBand="1"/>
        <w:tblDescription w:val="A Table"/>
      </w:tblPr>
      <w:tblGrid>
        <w:gridCol w:w="9344"/>
      </w:tblGrid>
      <w:tr w:rsidR="001E3152" w:rsidRPr="001E3152" w14:paraId="372AEE8F" w14:textId="77777777" w:rsidTr="009C5773">
        <w:trPr>
          <w:tblHeader/>
        </w:trPr>
        <w:tc>
          <w:tcPr>
            <w:tcW w:w="9344" w:type="dxa"/>
            <w:shd w:val="clear" w:color="auto" w:fill="DBE5F1" w:themeFill="accent1" w:themeFillTint="33"/>
            <w:vAlign w:val="center"/>
          </w:tcPr>
          <w:p w14:paraId="24FDC994" w14:textId="4B9246AE" w:rsidR="001E3152" w:rsidRPr="001E3152" w:rsidRDefault="00666ADA" w:rsidP="006061B4">
            <w:pPr>
              <w:pStyle w:val="ListParagraph"/>
              <w:tabs>
                <w:tab w:val="right" w:pos="1440"/>
                <w:tab w:val="left" w:pos="1800"/>
              </w:tabs>
              <w:spacing w:before="0" w:after="120"/>
              <w:ind w:left="0"/>
              <w:contextualSpacing w:val="0"/>
              <w:rPr>
                <w:rFonts w:ascii="Arial" w:hAnsi="Arial" w:cs="Arial"/>
                <w:b/>
                <w:sz w:val="24"/>
                <w:szCs w:val="24"/>
              </w:rPr>
            </w:pPr>
            <w:r>
              <w:rPr>
                <w:rFonts w:ascii="Arial" w:hAnsi="Arial" w:cs="Arial"/>
                <w:b/>
                <w:sz w:val="24"/>
                <w:szCs w:val="24"/>
              </w:rPr>
              <w:t xml:space="preserve">Reminders for Actions: </w:t>
            </w:r>
            <w:r w:rsidR="001E3152">
              <w:rPr>
                <w:rFonts w:ascii="Arial" w:hAnsi="Arial" w:cs="Arial"/>
                <w:b/>
                <w:sz w:val="24"/>
                <w:szCs w:val="24"/>
              </w:rPr>
              <w:t>Evacuation Chairs</w:t>
            </w:r>
            <w:r w:rsidR="001E3152" w:rsidRPr="001E3152">
              <w:rPr>
                <w:rFonts w:ascii="Arial" w:hAnsi="Arial" w:cs="Arial"/>
                <w:b/>
                <w:sz w:val="24"/>
                <w:szCs w:val="24"/>
              </w:rPr>
              <w:t xml:space="preserve"> Checklist</w:t>
            </w:r>
          </w:p>
        </w:tc>
      </w:tr>
      <w:tr w:rsidR="001E3152" w14:paraId="06572927" w14:textId="77777777" w:rsidTr="009C5773">
        <w:trPr>
          <w:trHeight w:val="435"/>
        </w:trPr>
        <w:tc>
          <w:tcPr>
            <w:tcW w:w="9344" w:type="dxa"/>
          </w:tcPr>
          <w:p w14:paraId="72BA8DBF" w14:textId="657CFE77" w:rsidR="001E3152" w:rsidRPr="0044359B" w:rsidRDefault="001E3152" w:rsidP="0044359B">
            <w:pPr>
              <w:tabs>
                <w:tab w:val="right" w:pos="1440"/>
                <w:tab w:val="left" w:pos="1800"/>
              </w:tabs>
              <w:spacing w:before="0" w:after="120"/>
              <w:rPr>
                <w:rFonts w:ascii="Arial" w:hAnsi="Arial" w:cs="Arial"/>
                <w:sz w:val="24"/>
                <w:szCs w:val="24"/>
              </w:rPr>
            </w:pPr>
            <w:r w:rsidRPr="0044359B">
              <w:rPr>
                <w:rFonts w:ascii="Arial" w:hAnsi="Arial" w:cs="Arial"/>
                <w:b/>
                <w:sz w:val="24"/>
                <w:szCs w:val="24"/>
              </w:rPr>
              <w:t>Consult with representatives of the access and functional needs community when procuring chairs and integrating them into response planning.</w:t>
            </w:r>
            <w:r w:rsidRPr="0044359B">
              <w:rPr>
                <w:rFonts w:ascii="Arial" w:hAnsi="Arial" w:cs="Arial"/>
                <w:sz w:val="24"/>
                <w:szCs w:val="24"/>
              </w:rPr>
              <w:t xml:space="preserve">  </w:t>
            </w:r>
          </w:p>
          <w:p w14:paraId="6B389164" w14:textId="1E04F76D" w:rsidR="001E3152" w:rsidRDefault="00DF3C3A" w:rsidP="00E13C09">
            <w:pPr>
              <w:tabs>
                <w:tab w:val="right" w:pos="1440"/>
                <w:tab w:val="left" w:pos="1800"/>
              </w:tabs>
              <w:spacing w:before="0" w:after="120"/>
              <w:ind w:left="720" w:hanging="360"/>
              <w:rPr>
                <w:rFonts w:ascii="Arial" w:hAnsi="Arial" w:cs="Arial"/>
                <w:sz w:val="24"/>
                <w:szCs w:val="24"/>
              </w:rPr>
            </w:pPr>
            <w:sdt>
              <w:sdtPr>
                <w:rPr>
                  <w:rFonts w:ascii="Arial" w:hAnsi="Arial" w:cs="Arial"/>
                  <w:sz w:val="24"/>
                  <w:szCs w:val="24"/>
                </w:rPr>
                <w:id w:val="-3681114"/>
                <w14:checkbox>
                  <w14:checked w14:val="0"/>
                  <w14:checkedState w14:val="2612" w14:font="MS Gothic"/>
                  <w14:uncheckedState w14:val="2610" w14:font="MS Gothic"/>
                </w14:checkbox>
              </w:sdtPr>
              <w:sdtEndPr/>
              <w:sdtContent>
                <w:r w:rsidR="00573143">
                  <w:rPr>
                    <w:rFonts w:ascii="MS Gothic" w:eastAsia="MS Gothic" w:hAnsi="MS Gothic" w:cs="Arial" w:hint="eastAsia"/>
                    <w:sz w:val="24"/>
                    <w:szCs w:val="24"/>
                  </w:rPr>
                  <w:t>☐</w:t>
                </w:r>
              </w:sdtContent>
            </w:sdt>
            <w:r w:rsidR="001E3152">
              <w:rPr>
                <w:rFonts w:ascii="Arial" w:hAnsi="Arial" w:cs="Arial"/>
                <w:sz w:val="24"/>
                <w:szCs w:val="24"/>
              </w:rPr>
              <w:t xml:space="preserve"> Convene a representative advisory group for regular consultation and guidance on Chair and other issues.</w:t>
            </w:r>
          </w:p>
          <w:p w14:paraId="11D4444F" w14:textId="1A2BBB92" w:rsidR="001E3152" w:rsidRDefault="00DF3C3A" w:rsidP="00E13C09">
            <w:pPr>
              <w:tabs>
                <w:tab w:val="right" w:pos="1440"/>
                <w:tab w:val="left" w:pos="1800"/>
              </w:tabs>
              <w:spacing w:before="0" w:after="120"/>
              <w:ind w:left="1440"/>
              <w:rPr>
                <w:rFonts w:ascii="Arial" w:hAnsi="Arial" w:cs="Arial"/>
                <w:sz w:val="24"/>
                <w:szCs w:val="24"/>
              </w:rPr>
            </w:pPr>
            <w:sdt>
              <w:sdtPr>
                <w:rPr>
                  <w:rFonts w:ascii="Arial" w:hAnsi="Arial" w:cs="Arial"/>
                  <w:sz w:val="24"/>
                  <w:szCs w:val="24"/>
                </w:rPr>
                <w:id w:val="-1738624487"/>
                <w14:checkbox>
                  <w14:checked w14:val="0"/>
                  <w14:checkedState w14:val="2612" w14:font="MS Gothic"/>
                  <w14:uncheckedState w14:val="2610" w14:font="MS Gothic"/>
                </w14:checkbox>
              </w:sdtPr>
              <w:sdtEndPr/>
              <w:sdtContent>
                <w:r w:rsidR="004573EF">
                  <w:rPr>
                    <w:rFonts w:ascii="MS Gothic" w:eastAsia="MS Gothic" w:hAnsi="MS Gothic" w:cs="Arial" w:hint="eastAsia"/>
                    <w:sz w:val="24"/>
                    <w:szCs w:val="24"/>
                  </w:rPr>
                  <w:t>☐</w:t>
                </w:r>
              </w:sdtContent>
            </w:sdt>
            <w:r w:rsidR="001E3152">
              <w:rPr>
                <w:rFonts w:ascii="Arial" w:hAnsi="Arial" w:cs="Arial"/>
                <w:sz w:val="24"/>
                <w:szCs w:val="24"/>
              </w:rPr>
              <w:t xml:space="preserve"> E</w:t>
            </w:r>
            <w:r w:rsidR="001E3152" w:rsidRPr="001E3152">
              <w:rPr>
                <w:rFonts w:ascii="Arial" w:hAnsi="Arial" w:cs="Arial"/>
                <w:sz w:val="24"/>
                <w:szCs w:val="24"/>
              </w:rPr>
              <w:t>mergency planners</w:t>
            </w:r>
          </w:p>
          <w:p w14:paraId="56E124D4" w14:textId="03B94E26" w:rsidR="001E3152" w:rsidRDefault="00DF3C3A" w:rsidP="00E13C09">
            <w:pPr>
              <w:tabs>
                <w:tab w:val="right" w:pos="1440"/>
                <w:tab w:val="left" w:pos="1800"/>
              </w:tabs>
              <w:spacing w:before="0" w:after="120"/>
              <w:ind w:left="1440"/>
              <w:rPr>
                <w:rFonts w:ascii="Arial" w:hAnsi="Arial" w:cs="Arial"/>
                <w:sz w:val="24"/>
                <w:szCs w:val="24"/>
              </w:rPr>
            </w:pPr>
            <w:sdt>
              <w:sdtPr>
                <w:rPr>
                  <w:rFonts w:ascii="Arial" w:hAnsi="Arial" w:cs="Arial"/>
                  <w:sz w:val="24"/>
                  <w:szCs w:val="24"/>
                </w:rPr>
                <w:id w:val="1652253222"/>
                <w14:checkbox>
                  <w14:checked w14:val="0"/>
                  <w14:checkedState w14:val="2612" w14:font="MS Gothic"/>
                  <w14:uncheckedState w14:val="2610" w14:font="MS Gothic"/>
                </w14:checkbox>
              </w:sdtPr>
              <w:sdtEndPr/>
              <w:sdtContent>
                <w:r w:rsidR="004573EF">
                  <w:rPr>
                    <w:rFonts w:ascii="MS Gothic" w:eastAsia="MS Gothic" w:hAnsi="MS Gothic" w:cs="Arial" w:hint="eastAsia"/>
                    <w:sz w:val="24"/>
                    <w:szCs w:val="24"/>
                  </w:rPr>
                  <w:t>☐</w:t>
                </w:r>
              </w:sdtContent>
            </w:sdt>
            <w:r w:rsidR="001E3152">
              <w:rPr>
                <w:rFonts w:ascii="Arial" w:hAnsi="Arial" w:cs="Arial"/>
                <w:sz w:val="24"/>
                <w:szCs w:val="24"/>
              </w:rPr>
              <w:t xml:space="preserve"> B</w:t>
            </w:r>
            <w:r w:rsidR="001E3152" w:rsidRPr="001E3152">
              <w:rPr>
                <w:rFonts w:ascii="Arial" w:hAnsi="Arial" w:cs="Arial"/>
                <w:sz w:val="24"/>
                <w:szCs w:val="24"/>
              </w:rPr>
              <w:t>uilding owners/operators</w:t>
            </w:r>
          </w:p>
          <w:p w14:paraId="214F89D9" w14:textId="5976D0B3" w:rsidR="001E3152" w:rsidRDefault="00DF3C3A" w:rsidP="00E13C09">
            <w:pPr>
              <w:tabs>
                <w:tab w:val="right" w:pos="1440"/>
                <w:tab w:val="left" w:pos="1800"/>
              </w:tabs>
              <w:spacing w:before="0" w:after="120"/>
              <w:ind w:left="1440"/>
              <w:rPr>
                <w:rFonts w:ascii="Arial" w:hAnsi="Arial" w:cs="Arial"/>
                <w:sz w:val="24"/>
                <w:szCs w:val="24"/>
              </w:rPr>
            </w:pPr>
            <w:sdt>
              <w:sdtPr>
                <w:rPr>
                  <w:rFonts w:ascii="Arial" w:hAnsi="Arial" w:cs="Arial"/>
                  <w:sz w:val="24"/>
                  <w:szCs w:val="24"/>
                </w:rPr>
                <w:id w:val="1964689847"/>
                <w14:checkbox>
                  <w14:checked w14:val="0"/>
                  <w14:checkedState w14:val="2612" w14:font="MS Gothic"/>
                  <w14:uncheckedState w14:val="2610" w14:font="MS Gothic"/>
                </w14:checkbox>
              </w:sdtPr>
              <w:sdtEndPr/>
              <w:sdtContent>
                <w:r w:rsidR="004573EF">
                  <w:rPr>
                    <w:rFonts w:ascii="MS Gothic" w:eastAsia="MS Gothic" w:hAnsi="MS Gothic" w:cs="Arial" w:hint="eastAsia"/>
                    <w:sz w:val="24"/>
                    <w:szCs w:val="24"/>
                  </w:rPr>
                  <w:t>☐</w:t>
                </w:r>
              </w:sdtContent>
            </w:sdt>
            <w:r w:rsidR="001E3152">
              <w:rPr>
                <w:rFonts w:ascii="Arial" w:hAnsi="Arial" w:cs="Arial"/>
                <w:sz w:val="24"/>
                <w:szCs w:val="24"/>
              </w:rPr>
              <w:t xml:space="preserve"> S</w:t>
            </w:r>
            <w:r w:rsidR="001E3152" w:rsidRPr="001E3152">
              <w:rPr>
                <w:rFonts w:ascii="Arial" w:hAnsi="Arial" w:cs="Arial"/>
                <w:sz w:val="24"/>
                <w:szCs w:val="24"/>
              </w:rPr>
              <w:t xml:space="preserve">chool districts </w:t>
            </w:r>
          </w:p>
          <w:p w14:paraId="79DCDA02" w14:textId="57976D5E" w:rsidR="001E3152" w:rsidRPr="001E3152" w:rsidRDefault="00DF3C3A" w:rsidP="00E13C09">
            <w:pPr>
              <w:tabs>
                <w:tab w:val="right" w:pos="1440"/>
                <w:tab w:val="left" w:pos="1800"/>
              </w:tabs>
              <w:spacing w:before="0" w:after="120"/>
              <w:ind w:left="1440"/>
              <w:rPr>
                <w:rFonts w:ascii="Arial" w:hAnsi="Arial" w:cs="Arial"/>
                <w:sz w:val="24"/>
                <w:szCs w:val="24"/>
              </w:rPr>
            </w:pPr>
            <w:sdt>
              <w:sdtPr>
                <w:rPr>
                  <w:rFonts w:ascii="Arial" w:hAnsi="Arial" w:cs="Arial"/>
                  <w:sz w:val="24"/>
                  <w:szCs w:val="24"/>
                </w:rPr>
                <w:id w:val="-1304699349"/>
                <w14:checkbox>
                  <w14:checked w14:val="0"/>
                  <w14:checkedState w14:val="2612" w14:font="MS Gothic"/>
                  <w14:uncheckedState w14:val="2610" w14:font="MS Gothic"/>
                </w14:checkbox>
              </w:sdtPr>
              <w:sdtEndPr/>
              <w:sdtContent>
                <w:r w:rsidR="004573EF">
                  <w:rPr>
                    <w:rFonts w:ascii="MS Gothic" w:eastAsia="MS Gothic" w:hAnsi="MS Gothic" w:cs="Arial" w:hint="eastAsia"/>
                    <w:sz w:val="24"/>
                    <w:szCs w:val="24"/>
                  </w:rPr>
                  <w:t>☐</w:t>
                </w:r>
              </w:sdtContent>
            </w:sdt>
            <w:r w:rsidR="001E3152">
              <w:rPr>
                <w:rFonts w:ascii="Arial" w:hAnsi="Arial" w:cs="Arial"/>
                <w:sz w:val="24"/>
                <w:szCs w:val="24"/>
              </w:rPr>
              <w:t xml:space="preserve"> T</w:t>
            </w:r>
            <w:r w:rsidR="001E3152" w:rsidRPr="001E3152">
              <w:rPr>
                <w:rFonts w:ascii="Arial" w:hAnsi="Arial" w:cs="Arial"/>
                <w:sz w:val="24"/>
                <w:szCs w:val="24"/>
              </w:rPr>
              <w:t xml:space="preserve">ransportation representatives </w:t>
            </w:r>
          </w:p>
          <w:p w14:paraId="60D1A392" w14:textId="67E99792" w:rsidR="001E3152" w:rsidRDefault="00DF3C3A" w:rsidP="00E13C09">
            <w:pPr>
              <w:tabs>
                <w:tab w:val="right" w:pos="1440"/>
                <w:tab w:val="left" w:pos="1800"/>
              </w:tabs>
              <w:spacing w:before="0" w:after="120"/>
              <w:ind w:left="360"/>
              <w:rPr>
                <w:rFonts w:ascii="Arial" w:hAnsi="Arial" w:cs="Arial"/>
                <w:sz w:val="24"/>
                <w:szCs w:val="24"/>
              </w:rPr>
            </w:pPr>
            <w:sdt>
              <w:sdtPr>
                <w:rPr>
                  <w:rFonts w:ascii="Arial" w:hAnsi="Arial" w:cs="Arial"/>
                  <w:sz w:val="24"/>
                  <w:szCs w:val="24"/>
                </w:rPr>
                <w:id w:val="1023589024"/>
                <w14:checkbox>
                  <w14:checked w14:val="0"/>
                  <w14:checkedState w14:val="2612" w14:font="MS Gothic"/>
                  <w14:uncheckedState w14:val="2610" w14:font="MS Gothic"/>
                </w14:checkbox>
              </w:sdtPr>
              <w:sdtEndPr/>
              <w:sdtContent>
                <w:r w:rsidR="004573EF">
                  <w:rPr>
                    <w:rFonts w:ascii="MS Gothic" w:eastAsia="MS Gothic" w:hAnsi="MS Gothic" w:cs="Arial" w:hint="eastAsia"/>
                    <w:sz w:val="24"/>
                    <w:szCs w:val="24"/>
                  </w:rPr>
                  <w:t>☐</w:t>
                </w:r>
              </w:sdtContent>
            </w:sdt>
            <w:r w:rsidR="001E3152">
              <w:rPr>
                <w:rFonts w:ascii="Arial" w:hAnsi="Arial" w:cs="Arial"/>
                <w:sz w:val="24"/>
                <w:szCs w:val="24"/>
              </w:rPr>
              <w:t xml:space="preserve"> </w:t>
            </w:r>
            <w:r w:rsidR="001E3152" w:rsidRPr="001E3152">
              <w:rPr>
                <w:rFonts w:ascii="Arial" w:hAnsi="Arial" w:cs="Arial"/>
                <w:sz w:val="24"/>
                <w:szCs w:val="24"/>
              </w:rPr>
              <w:t>Consult potential users with disabilities prior to purchasing of chairs.</w:t>
            </w:r>
          </w:p>
          <w:p w14:paraId="67D907A0" w14:textId="21B59EB9" w:rsidR="00E13C09" w:rsidRPr="001E3152" w:rsidRDefault="00DF3C3A" w:rsidP="00E13C09">
            <w:pPr>
              <w:tabs>
                <w:tab w:val="right" w:pos="1440"/>
                <w:tab w:val="left" w:pos="1800"/>
              </w:tabs>
              <w:spacing w:before="0" w:after="120"/>
              <w:ind w:left="360"/>
              <w:rPr>
                <w:rFonts w:ascii="Arial" w:hAnsi="Arial" w:cs="Arial"/>
                <w:sz w:val="24"/>
                <w:szCs w:val="24"/>
              </w:rPr>
            </w:pPr>
            <w:sdt>
              <w:sdtPr>
                <w:rPr>
                  <w:rFonts w:ascii="Arial" w:hAnsi="Arial" w:cs="Arial"/>
                  <w:sz w:val="24"/>
                  <w:szCs w:val="24"/>
                </w:rPr>
                <w:id w:val="-586608249"/>
                <w14:checkbox>
                  <w14:checked w14:val="0"/>
                  <w14:checkedState w14:val="2612" w14:font="MS Gothic"/>
                  <w14:uncheckedState w14:val="2610" w14:font="MS Gothic"/>
                </w14:checkbox>
              </w:sdtPr>
              <w:sdtEndPr/>
              <w:sdtContent>
                <w:r w:rsidR="004573EF">
                  <w:rPr>
                    <w:rFonts w:ascii="MS Gothic" w:eastAsia="MS Gothic" w:hAnsi="MS Gothic" w:cs="Arial" w:hint="eastAsia"/>
                    <w:sz w:val="24"/>
                    <w:szCs w:val="24"/>
                  </w:rPr>
                  <w:t>☐</w:t>
                </w:r>
              </w:sdtContent>
            </w:sdt>
            <w:r w:rsidR="00E13C09">
              <w:rPr>
                <w:rFonts w:ascii="Arial" w:hAnsi="Arial" w:cs="Arial"/>
                <w:sz w:val="24"/>
                <w:szCs w:val="24"/>
              </w:rPr>
              <w:t xml:space="preserve"> Consider </w:t>
            </w:r>
            <w:r w:rsidR="00D471E2">
              <w:rPr>
                <w:rFonts w:ascii="Arial" w:hAnsi="Arial" w:cs="Arial"/>
                <w:sz w:val="24"/>
                <w:szCs w:val="24"/>
              </w:rPr>
              <w:t xml:space="preserve">using </w:t>
            </w:r>
            <w:r w:rsidR="00E13C09">
              <w:rPr>
                <w:rFonts w:ascii="Arial" w:hAnsi="Arial" w:cs="Arial"/>
                <w:sz w:val="24"/>
                <w:szCs w:val="24"/>
              </w:rPr>
              <w:t xml:space="preserve">foldable chairs as </w:t>
            </w:r>
            <w:r w:rsidR="00D471E2">
              <w:rPr>
                <w:rFonts w:ascii="Arial" w:hAnsi="Arial" w:cs="Arial"/>
                <w:sz w:val="24"/>
                <w:szCs w:val="24"/>
              </w:rPr>
              <w:t xml:space="preserve">other </w:t>
            </w:r>
            <w:r w:rsidR="00E13C09">
              <w:rPr>
                <w:rFonts w:ascii="Arial" w:hAnsi="Arial" w:cs="Arial"/>
                <w:sz w:val="24"/>
                <w:szCs w:val="24"/>
              </w:rPr>
              <w:t xml:space="preserve">resources </w:t>
            </w:r>
            <w:r w:rsidR="00D471E2">
              <w:rPr>
                <w:rFonts w:ascii="Arial" w:hAnsi="Arial" w:cs="Arial"/>
                <w:sz w:val="24"/>
                <w:szCs w:val="24"/>
              </w:rPr>
              <w:t>are being considered</w:t>
            </w:r>
            <w:r w:rsidR="00E13C09">
              <w:rPr>
                <w:rFonts w:ascii="Arial" w:hAnsi="Arial" w:cs="Arial"/>
                <w:sz w:val="24"/>
                <w:szCs w:val="24"/>
              </w:rPr>
              <w:t>.</w:t>
            </w:r>
          </w:p>
          <w:p w14:paraId="7462160D" w14:textId="00D2A7B2" w:rsidR="001E3152" w:rsidRPr="0044359B" w:rsidRDefault="001E3152" w:rsidP="0044359B">
            <w:pPr>
              <w:tabs>
                <w:tab w:val="right" w:pos="1440"/>
                <w:tab w:val="left" w:pos="1800"/>
              </w:tabs>
              <w:spacing w:before="0" w:after="120"/>
              <w:rPr>
                <w:rFonts w:ascii="Arial" w:hAnsi="Arial" w:cs="Arial"/>
                <w:sz w:val="24"/>
                <w:szCs w:val="24"/>
              </w:rPr>
            </w:pPr>
            <w:r w:rsidRPr="0044359B">
              <w:rPr>
                <w:rFonts w:ascii="Arial" w:hAnsi="Arial" w:cs="Arial"/>
                <w:b/>
                <w:sz w:val="24"/>
                <w:szCs w:val="24"/>
              </w:rPr>
              <w:t>Reference current, key standards and guidance prior to and during chair integration into response planning including:</w:t>
            </w:r>
          </w:p>
          <w:p w14:paraId="5BA65309" w14:textId="1F0B435F" w:rsidR="001E3152" w:rsidRPr="001E3152" w:rsidRDefault="00DF3C3A" w:rsidP="00E13C09">
            <w:pPr>
              <w:tabs>
                <w:tab w:val="right" w:pos="1440"/>
                <w:tab w:val="left" w:pos="1800"/>
              </w:tabs>
              <w:spacing w:before="0" w:after="120"/>
              <w:ind w:left="360"/>
              <w:rPr>
                <w:rFonts w:ascii="Arial" w:hAnsi="Arial" w:cs="Arial"/>
                <w:sz w:val="24"/>
                <w:szCs w:val="24"/>
              </w:rPr>
            </w:pPr>
            <w:sdt>
              <w:sdtPr>
                <w:rPr>
                  <w:rFonts w:ascii="Arial" w:hAnsi="Arial" w:cs="Arial"/>
                  <w:sz w:val="24"/>
                  <w:szCs w:val="24"/>
                </w:rPr>
                <w:id w:val="1059208042"/>
                <w14:checkbox>
                  <w14:checked w14:val="0"/>
                  <w14:checkedState w14:val="2612" w14:font="MS Gothic"/>
                  <w14:uncheckedState w14:val="2610" w14:font="MS Gothic"/>
                </w14:checkbox>
              </w:sdtPr>
              <w:sdtEndPr/>
              <w:sdtContent>
                <w:r w:rsidR="004573EF">
                  <w:rPr>
                    <w:rFonts w:ascii="MS Gothic" w:eastAsia="MS Gothic" w:hAnsi="MS Gothic" w:cs="Arial" w:hint="eastAsia"/>
                    <w:sz w:val="24"/>
                    <w:szCs w:val="24"/>
                  </w:rPr>
                  <w:t>☐</w:t>
                </w:r>
              </w:sdtContent>
            </w:sdt>
            <w:r w:rsidR="001E3152">
              <w:rPr>
                <w:rFonts w:ascii="Arial" w:hAnsi="Arial" w:cs="Arial"/>
                <w:sz w:val="24"/>
                <w:szCs w:val="24"/>
              </w:rPr>
              <w:t xml:space="preserve"> </w:t>
            </w:r>
            <w:r w:rsidR="001E3152" w:rsidRPr="001E3152">
              <w:rPr>
                <w:rFonts w:ascii="Arial" w:hAnsi="Arial" w:cs="Arial"/>
                <w:sz w:val="24"/>
                <w:szCs w:val="24"/>
              </w:rPr>
              <w:t>RESNA</w:t>
            </w:r>
          </w:p>
          <w:p w14:paraId="16CC5F0F" w14:textId="002B6244" w:rsidR="001E3152" w:rsidRPr="001E3152" w:rsidRDefault="00DF3C3A" w:rsidP="00E13C09">
            <w:pPr>
              <w:tabs>
                <w:tab w:val="right" w:pos="1440"/>
                <w:tab w:val="left" w:pos="1800"/>
              </w:tabs>
              <w:spacing w:before="0" w:after="120"/>
              <w:ind w:left="360"/>
              <w:rPr>
                <w:rFonts w:ascii="Arial" w:hAnsi="Arial" w:cs="Arial"/>
                <w:sz w:val="24"/>
                <w:szCs w:val="24"/>
              </w:rPr>
            </w:pPr>
            <w:sdt>
              <w:sdtPr>
                <w:rPr>
                  <w:rFonts w:ascii="Arial" w:hAnsi="Arial" w:cs="Arial"/>
                  <w:sz w:val="24"/>
                  <w:szCs w:val="24"/>
                </w:rPr>
                <w:id w:val="154261121"/>
                <w14:checkbox>
                  <w14:checked w14:val="0"/>
                  <w14:checkedState w14:val="2612" w14:font="MS Gothic"/>
                  <w14:uncheckedState w14:val="2610" w14:font="MS Gothic"/>
                </w14:checkbox>
              </w:sdtPr>
              <w:sdtEndPr/>
              <w:sdtContent>
                <w:r w:rsidR="004573EF">
                  <w:rPr>
                    <w:rFonts w:ascii="MS Gothic" w:eastAsia="MS Gothic" w:hAnsi="MS Gothic" w:cs="Arial" w:hint="eastAsia"/>
                    <w:sz w:val="24"/>
                    <w:szCs w:val="24"/>
                  </w:rPr>
                  <w:t>☐</w:t>
                </w:r>
              </w:sdtContent>
            </w:sdt>
            <w:r w:rsidR="001E3152">
              <w:rPr>
                <w:rFonts w:ascii="Arial" w:hAnsi="Arial" w:cs="Arial"/>
                <w:sz w:val="24"/>
                <w:szCs w:val="24"/>
              </w:rPr>
              <w:t xml:space="preserve"> </w:t>
            </w:r>
            <w:r w:rsidR="001E3152" w:rsidRPr="001E3152">
              <w:rPr>
                <w:rFonts w:ascii="Arial" w:hAnsi="Arial" w:cs="Arial"/>
                <w:sz w:val="24"/>
                <w:szCs w:val="24"/>
              </w:rPr>
              <w:t>FEMA</w:t>
            </w:r>
          </w:p>
          <w:p w14:paraId="39676D4F" w14:textId="37B361FB" w:rsidR="001E3152" w:rsidRDefault="00DF3C3A" w:rsidP="00E13C09">
            <w:pPr>
              <w:tabs>
                <w:tab w:val="right" w:pos="1440"/>
                <w:tab w:val="left" w:pos="1800"/>
              </w:tabs>
              <w:spacing w:before="0" w:after="120"/>
              <w:ind w:left="360"/>
              <w:rPr>
                <w:rFonts w:ascii="Arial" w:hAnsi="Arial" w:cs="Arial"/>
                <w:sz w:val="24"/>
                <w:szCs w:val="24"/>
              </w:rPr>
            </w:pPr>
            <w:sdt>
              <w:sdtPr>
                <w:rPr>
                  <w:rFonts w:ascii="Arial" w:hAnsi="Arial" w:cs="Arial"/>
                  <w:sz w:val="24"/>
                  <w:szCs w:val="24"/>
                </w:rPr>
                <w:id w:val="-54942706"/>
                <w14:checkbox>
                  <w14:checked w14:val="0"/>
                  <w14:checkedState w14:val="2612" w14:font="MS Gothic"/>
                  <w14:uncheckedState w14:val="2610" w14:font="MS Gothic"/>
                </w14:checkbox>
              </w:sdtPr>
              <w:sdtEndPr/>
              <w:sdtContent>
                <w:r w:rsidR="004573EF">
                  <w:rPr>
                    <w:rFonts w:ascii="MS Gothic" w:eastAsia="MS Gothic" w:hAnsi="MS Gothic" w:cs="Arial" w:hint="eastAsia"/>
                    <w:sz w:val="24"/>
                    <w:szCs w:val="24"/>
                  </w:rPr>
                  <w:t>☐</w:t>
                </w:r>
              </w:sdtContent>
            </w:sdt>
            <w:r w:rsidR="001E3152">
              <w:rPr>
                <w:rFonts w:ascii="Arial" w:hAnsi="Arial" w:cs="Arial"/>
                <w:sz w:val="24"/>
                <w:szCs w:val="24"/>
              </w:rPr>
              <w:t xml:space="preserve"> </w:t>
            </w:r>
            <w:r w:rsidR="001E3152" w:rsidRPr="001E3152">
              <w:rPr>
                <w:rFonts w:ascii="Arial" w:hAnsi="Arial" w:cs="Arial"/>
                <w:sz w:val="24"/>
                <w:szCs w:val="24"/>
              </w:rPr>
              <w:t>NFPA</w:t>
            </w:r>
          </w:p>
          <w:p w14:paraId="477F0E5A" w14:textId="494D262D" w:rsidR="001E3152" w:rsidRPr="001E3152" w:rsidRDefault="00DF3C3A" w:rsidP="00E13C09">
            <w:pPr>
              <w:tabs>
                <w:tab w:val="right" w:pos="1440"/>
                <w:tab w:val="left" w:pos="1800"/>
              </w:tabs>
              <w:spacing w:before="0" w:after="120"/>
              <w:ind w:left="360"/>
              <w:rPr>
                <w:rFonts w:ascii="Arial" w:hAnsi="Arial" w:cs="Arial"/>
                <w:sz w:val="24"/>
                <w:szCs w:val="24"/>
              </w:rPr>
            </w:pPr>
            <w:sdt>
              <w:sdtPr>
                <w:rPr>
                  <w:rFonts w:ascii="Arial" w:hAnsi="Arial" w:cs="Arial"/>
                  <w:sz w:val="24"/>
                  <w:szCs w:val="24"/>
                </w:rPr>
                <w:id w:val="-734236819"/>
                <w14:checkbox>
                  <w14:checked w14:val="0"/>
                  <w14:checkedState w14:val="2612" w14:font="MS Gothic"/>
                  <w14:uncheckedState w14:val="2610" w14:font="MS Gothic"/>
                </w14:checkbox>
              </w:sdtPr>
              <w:sdtEndPr/>
              <w:sdtContent>
                <w:r w:rsidR="004573EF">
                  <w:rPr>
                    <w:rFonts w:ascii="MS Gothic" w:eastAsia="MS Gothic" w:hAnsi="MS Gothic" w:cs="Arial" w:hint="eastAsia"/>
                    <w:sz w:val="24"/>
                    <w:szCs w:val="24"/>
                  </w:rPr>
                  <w:t>☐</w:t>
                </w:r>
              </w:sdtContent>
            </w:sdt>
            <w:r w:rsidR="001E3152">
              <w:rPr>
                <w:rFonts w:ascii="Arial" w:hAnsi="Arial" w:cs="Arial"/>
                <w:sz w:val="24"/>
                <w:szCs w:val="24"/>
              </w:rPr>
              <w:t xml:space="preserve"> Other ordinances</w:t>
            </w:r>
          </w:p>
          <w:p w14:paraId="101D30C1" w14:textId="774176F2" w:rsidR="001E3152" w:rsidRPr="0044359B" w:rsidRDefault="00E13C09" w:rsidP="0044359B">
            <w:pPr>
              <w:tabs>
                <w:tab w:val="right" w:pos="1440"/>
                <w:tab w:val="left" w:pos="1800"/>
              </w:tabs>
              <w:spacing w:before="0" w:after="120"/>
              <w:rPr>
                <w:rFonts w:ascii="Arial" w:hAnsi="Arial" w:cs="Arial"/>
                <w:sz w:val="24"/>
                <w:szCs w:val="24"/>
              </w:rPr>
            </w:pPr>
            <w:r w:rsidRPr="0044359B">
              <w:rPr>
                <w:rFonts w:ascii="Arial" w:hAnsi="Arial" w:cs="Arial"/>
                <w:b/>
                <w:sz w:val="24"/>
                <w:szCs w:val="24"/>
              </w:rPr>
              <w:t>O</w:t>
            </w:r>
            <w:r w:rsidR="001E3152" w:rsidRPr="0044359B">
              <w:rPr>
                <w:rFonts w:ascii="Arial" w:hAnsi="Arial" w:cs="Arial"/>
                <w:b/>
                <w:sz w:val="24"/>
                <w:szCs w:val="24"/>
              </w:rPr>
              <w:t>ngoing training, education and supporting activities.</w:t>
            </w:r>
          </w:p>
          <w:p w14:paraId="4AE41F2C" w14:textId="17EBBF06" w:rsidR="001E3152" w:rsidRPr="00E13C09" w:rsidRDefault="00DF3C3A" w:rsidP="00E13C09">
            <w:pPr>
              <w:tabs>
                <w:tab w:val="right" w:pos="1440"/>
                <w:tab w:val="left" w:pos="1800"/>
              </w:tabs>
              <w:spacing w:before="0" w:after="120"/>
              <w:ind w:left="360"/>
              <w:rPr>
                <w:rFonts w:ascii="Arial" w:hAnsi="Arial" w:cs="Arial"/>
                <w:sz w:val="24"/>
                <w:szCs w:val="24"/>
              </w:rPr>
            </w:pPr>
            <w:sdt>
              <w:sdtPr>
                <w:rPr>
                  <w:rFonts w:ascii="Arial" w:hAnsi="Arial" w:cs="Arial"/>
                  <w:sz w:val="24"/>
                  <w:szCs w:val="24"/>
                </w:rPr>
                <w:id w:val="854617455"/>
                <w14:checkbox>
                  <w14:checked w14:val="0"/>
                  <w14:checkedState w14:val="2612" w14:font="MS Gothic"/>
                  <w14:uncheckedState w14:val="2610" w14:font="MS Gothic"/>
                </w14:checkbox>
              </w:sdtPr>
              <w:sdtEndPr/>
              <w:sdtContent>
                <w:r w:rsidR="004573EF">
                  <w:rPr>
                    <w:rFonts w:ascii="MS Gothic" w:eastAsia="MS Gothic" w:hAnsi="MS Gothic" w:cs="Arial" w:hint="eastAsia"/>
                    <w:sz w:val="24"/>
                    <w:szCs w:val="24"/>
                  </w:rPr>
                  <w:t>☐</w:t>
                </w:r>
              </w:sdtContent>
            </w:sdt>
            <w:r w:rsidR="00E13C09">
              <w:rPr>
                <w:rFonts w:ascii="Arial" w:hAnsi="Arial" w:cs="Arial"/>
                <w:sz w:val="24"/>
                <w:szCs w:val="24"/>
              </w:rPr>
              <w:t xml:space="preserve"> </w:t>
            </w:r>
            <w:r w:rsidR="00E13C09" w:rsidRPr="00E13C09">
              <w:rPr>
                <w:rFonts w:ascii="Arial" w:hAnsi="Arial" w:cs="Arial"/>
                <w:sz w:val="24"/>
                <w:szCs w:val="24"/>
              </w:rPr>
              <w:t xml:space="preserve">Design and implement a </w:t>
            </w:r>
            <w:r w:rsidR="001E3152" w:rsidRPr="00E13C09">
              <w:rPr>
                <w:rFonts w:ascii="Arial" w:hAnsi="Arial" w:cs="Arial"/>
                <w:sz w:val="24"/>
                <w:szCs w:val="24"/>
              </w:rPr>
              <w:t>‘full circle’ program</w:t>
            </w:r>
            <w:r w:rsidR="00E13C09" w:rsidRPr="00E13C09">
              <w:rPr>
                <w:rFonts w:ascii="Arial" w:hAnsi="Arial" w:cs="Arial"/>
                <w:sz w:val="24"/>
                <w:szCs w:val="24"/>
              </w:rPr>
              <w:t xml:space="preserve"> including:</w:t>
            </w:r>
            <w:r w:rsidR="001E3152" w:rsidRPr="00E13C09">
              <w:rPr>
                <w:rFonts w:ascii="Arial" w:hAnsi="Arial" w:cs="Arial"/>
                <w:sz w:val="24"/>
                <w:szCs w:val="24"/>
              </w:rPr>
              <w:t xml:space="preserve">  </w:t>
            </w:r>
          </w:p>
          <w:p w14:paraId="30464EB1" w14:textId="7339C7D0" w:rsidR="001E3152" w:rsidRPr="00E13C09" w:rsidRDefault="00DF3C3A" w:rsidP="00E13C09">
            <w:pPr>
              <w:tabs>
                <w:tab w:val="right" w:pos="1440"/>
                <w:tab w:val="left" w:pos="1800"/>
              </w:tabs>
              <w:spacing w:before="0" w:after="120"/>
              <w:ind w:left="1440"/>
              <w:rPr>
                <w:rFonts w:ascii="Arial" w:hAnsi="Arial" w:cs="Arial"/>
                <w:sz w:val="24"/>
                <w:szCs w:val="24"/>
              </w:rPr>
            </w:pPr>
            <w:sdt>
              <w:sdtPr>
                <w:rPr>
                  <w:rFonts w:ascii="Arial" w:hAnsi="Arial" w:cs="Arial"/>
                  <w:sz w:val="24"/>
                  <w:szCs w:val="24"/>
                </w:rPr>
                <w:id w:val="823479096"/>
                <w14:checkbox>
                  <w14:checked w14:val="0"/>
                  <w14:checkedState w14:val="2612" w14:font="MS Gothic"/>
                  <w14:uncheckedState w14:val="2610" w14:font="MS Gothic"/>
                </w14:checkbox>
              </w:sdtPr>
              <w:sdtEndPr/>
              <w:sdtContent>
                <w:r w:rsidR="004573EF">
                  <w:rPr>
                    <w:rFonts w:ascii="MS Gothic" w:eastAsia="MS Gothic" w:hAnsi="MS Gothic" w:cs="Arial" w:hint="eastAsia"/>
                    <w:sz w:val="24"/>
                    <w:szCs w:val="24"/>
                  </w:rPr>
                  <w:t>☐</w:t>
                </w:r>
              </w:sdtContent>
            </w:sdt>
            <w:r w:rsidR="00E13C09">
              <w:rPr>
                <w:rFonts w:ascii="Arial" w:hAnsi="Arial" w:cs="Arial"/>
                <w:sz w:val="24"/>
                <w:szCs w:val="24"/>
              </w:rPr>
              <w:t xml:space="preserve"> </w:t>
            </w:r>
            <w:r w:rsidR="001E3152" w:rsidRPr="00E13C09">
              <w:rPr>
                <w:rFonts w:ascii="Arial" w:hAnsi="Arial" w:cs="Arial"/>
                <w:sz w:val="24"/>
                <w:szCs w:val="24"/>
              </w:rPr>
              <w:t xml:space="preserve">Signage for chairs’ location </w:t>
            </w:r>
          </w:p>
          <w:p w14:paraId="1445ABBA" w14:textId="20815EBB" w:rsidR="001E3152" w:rsidRPr="00E13C09" w:rsidRDefault="00DF3C3A" w:rsidP="00E13C09">
            <w:pPr>
              <w:tabs>
                <w:tab w:val="right" w:pos="1440"/>
                <w:tab w:val="left" w:pos="1800"/>
              </w:tabs>
              <w:spacing w:before="0" w:after="120"/>
              <w:ind w:left="1440"/>
              <w:rPr>
                <w:rFonts w:ascii="Arial" w:hAnsi="Arial" w:cs="Arial"/>
                <w:sz w:val="24"/>
                <w:szCs w:val="24"/>
              </w:rPr>
            </w:pPr>
            <w:sdt>
              <w:sdtPr>
                <w:rPr>
                  <w:rFonts w:ascii="Arial" w:hAnsi="Arial" w:cs="Arial"/>
                  <w:sz w:val="24"/>
                  <w:szCs w:val="24"/>
                </w:rPr>
                <w:id w:val="1949730722"/>
                <w14:checkbox>
                  <w14:checked w14:val="0"/>
                  <w14:checkedState w14:val="2612" w14:font="MS Gothic"/>
                  <w14:uncheckedState w14:val="2610" w14:font="MS Gothic"/>
                </w14:checkbox>
              </w:sdtPr>
              <w:sdtEndPr/>
              <w:sdtContent>
                <w:r w:rsidR="004573EF">
                  <w:rPr>
                    <w:rFonts w:ascii="MS Gothic" w:eastAsia="MS Gothic" w:hAnsi="MS Gothic" w:cs="Arial" w:hint="eastAsia"/>
                    <w:sz w:val="24"/>
                    <w:szCs w:val="24"/>
                  </w:rPr>
                  <w:t>☐</w:t>
                </w:r>
              </w:sdtContent>
            </w:sdt>
            <w:r w:rsidR="00E13C09">
              <w:rPr>
                <w:rFonts w:ascii="Arial" w:hAnsi="Arial" w:cs="Arial"/>
                <w:sz w:val="24"/>
                <w:szCs w:val="24"/>
              </w:rPr>
              <w:t xml:space="preserve"> </w:t>
            </w:r>
            <w:r w:rsidR="001E3152" w:rsidRPr="00E13C09">
              <w:rPr>
                <w:rFonts w:ascii="Arial" w:hAnsi="Arial" w:cs="Arial"/>
                <w:sz w:val="24"/>
                <w:szCs w:val="24"/>
              </w:rPr>
              <w:t xml:space="preserve">Training for both users with disabilities and those assisting </w:t>
            </w:r>
          </w:p>
          <w:p w14:paraId="4FD9C6BA" w14:textId="2FEBDE95" w:rsidR="001E3152" w:rsidRPr="00E13C09" w:rsidRDefault="00DF3C3A" w:rsidP="00E13C09">
            <w:pPr>
              <w:tabs>
                <w:tab w:val="right" w:pos="1440"/>
                <w:tab w:val="left" w:pos="1800"/>
              </w:tabs>
              <w:spacing w:before="0" w:after="120"/>
              <w:ind w:left="1440"/>
              <w:rPr>
                <w:rFonts w:ascii="Arial" w:hAnsi="Arial" w:cs="Arial"/>
                <w:sz w:val="24"/>
                <w:szCs w:val="24"/>
              </w:rPr>
            </w:pPr>
            <w:sdt>
              <w:sdtPr>
                <w:rPr>
                  <w:rFonts w:ascii="Arial" w:hAnsi="Arial" w:cs="Arial"/>
                  <w:sz w:val="24"/>
                  <w:szCs w:val="24"/>
                </w:rPr>
                <w:id w:val="-1684118543"/>
                <w14:checkbox>
                  <w14:checked w14:val="0"/>
                  <w14:checkedState w14:val="2612" w14:font="MS Gothic"/>
                  <w14:uncheckedState w14:val="2610" w14:font="MS Gothic"/>
                </w14:checkbox>
              </w:sdtPr>
              <w:sdtEndPr/>
              <w:sdtContent>
                <w:r w:rsidR="004573EF">
                  <w:rPr>
                    <w:rFonts w:ascii="MS Gothic" w:eastAsia="MS Gothic" w:hAnsi="MS Gothic" w:cs="Arial" w:hint="eastAsia"/>
                    <w:sz w:val="24"/>
                    <w:szCs w:val="24"/>
                  </w:rPr>
                  <w:t>☐</w:t>
                </w:r>
              </w:sdtContent>
            </w:sdt>
            <w:r w:rsidR="00E13C09">
              <w:rPr>
                <w:rFonts w:ascii="Arial" w:hAnsi="Arial" w:cs="Arial"/>
                <w:sz w:val="24"/>
                <w:szCs w:val="24"/>
              </w:rPr>
              <w:t xml:space="preserve"> </w:t>
            </w:r>
            <w:r w:rsidR="001E3152" w:rsidRPr="00E13C09">
              <w:rPr>
                <w:rFonts w:ascii="Arial" w:hAnsi="Arial" w:cs="Arial"/>
                <w:sz w:val="24"/>
                <w:szCs w:val="24"/>
              </w:rPr>
              <w:t>Build chairs and their use into standard evacuation guidelines</w:t>
            </w:r>
          </w:p>
          <w:p w14:paraId="2CCB17A7" w14:textId="5AB49ED3" w:rsidR="001E3152" w:rsidRPr="001E3152" w:rsidRDefault="00DF3C3A" w:rsidP="009C5773">
            <w:pPr>
              <w:tabs>
                <w:tab w:val="right" w:pos="1440"/>
                <w:tab w:val="left" w:pos="1800"/>
              </w:tabs>
              <w:spacing w:before="0" w:after="120"/>
              <w:ind w:left="1771" w:hanging="331"/>
              <w:rPr>
                <w:rFonts w:ascii="Arial" w:hAnsi="Arial" w:cs="Arial"/>
                <w:sz w:val="24"/>
                <w:szCs w:val="24"/>
              </w:rPr>
            </w:pPr>
            <w:sdt>
              <w:sdtPr>
                <w:rPr>
                  <w:rFonts w:ascii="Arial" w:hAnsi="Arial" w:cs="Arial"/>
                  <w:sz w:val="24"/>
                  <w:szCs w:val="24"/>
                </w:rPr>
                <w:id w:val="796493471"/>
                <w14:checkbox>
                  <w14:checked w14:val="0"/>
                  <w14:checkedState w14:val="2612" w14:font="MS Gothic"/>
                  <w14:uncheckedState w14:val="2610" w14:font="MS Gothic"/>
                </w14:checkbox>
              </w:sdtPr>
              <w:sdtEndPr/>
              <w:sdtContent>
                <w:r w:rsidR="004573EF">
                  <w:rPr>
                    <w:rFonts w:ascii="MS Gothic" w:eastAsia="MS Gothic" w:hAnsi="MS Gothic" w:cs="Arial" w:hint="eastAsia"/>
                    <w:sz w:val="24"/>
                    <w:szCs w:val="24"/>
                  </w:rPr>
                  <w:t>☐</w:t>
                </w:r>
              </w:sdtContent>
            </w:sdt>
            <w:r w:rsidR="00E13C09">
              <w:rPr>
                <w:rFonts w:ascii="Arial" w:hAnsi="Arial" w:cs="Arial"/>
                <w:sz w:val="24"/>
                <w:szCs w:val="24"/>
              </w:rPr>
              <w:t xml:space="preserve"> </w:t>
            </w:r>
            <w:r w:rsidR="00E13C09" w:rsidRPr="00E13C09">
              <w:rPr>
                <w:rFonts w:ascii="Arial" w:hAnsi="Arial" w:cs="Arial"/>
                <w:sz w:val="24"/>
                <w:szCs w:val="24"/>
              </w:rPr>
              <w:t>Consider p</w:t>
            </w:r>
            <w:r w:rsidR="001E3152" w:rsidRPr="00E13C09">
              <w:rPr>
                <w:rFonts w:ascii="Arial" w:hAnsi="Arial" w:cs="Arial"/>
                <w:sz w:val="24"/>
                <w:szCs w:val="24"/>
              </w:rPr>
              <w:t xml:space="preserve">re-positioning of chairs in buildings and on first responder equipment vehicles </w:t>
            </w:r>
          </w:p>
        </w:tc>
      </w:tr>
    </w:tbl>
    <w:tbl>
      <w:tblPr>
        <w:tblStyle w:val="TableGrid"/>
        <w:tblpPr w:leftFromText="180" w:rightFromText="180" w:vertAnchor="text" w:tblpY="174"/>
        <w:tblW w:w="0" w:type="auto"/>
        <w:tblBorders>
          <w:top w:val="single" w:sz="6" w:space="0" w:color="365F91" w:themeColor="accent1" w:themeShade="BF"/>
          <w:left w:val="single" w:sz="6" w:space="0" w:color="365F91" w:themeColor="accent1" w:themeShade="BF"/>
          <w:bottom w:val="single" w:sz="6" w:space="0" w:color="365F91" w:themeColor="accent1" w:themeShade="BF"/>
          <w:right w:val="single" w:sz="6" w:space="0" w:color="365F91" w:themeColor="accent1" w:themeShade="BF"/>
          <w:insideH w:val="single" w:sz="6" w:space="0" w:color="365F91" w:themeColor="accent1" w:themeShade="BF"/>
          <w:insideV w:val="single" w:sz="4" w:space="0" w:color="365F91" w:themeColor="accent1" w:themeShade="BF"/>
        </w:tblBorders>
        <w:tblLook w:val="04A0" w:firstRow="1" w:lastRow="0" w:firstColumn="1" w:lastColumn="0" w:noHBand="0" w:noVBand="1"/>
        <w:tblDescription w:val="A Table"/>
      </w:tblPr>
      <w:tblGrid>
        <w:gridCol w:w="9344"/>
      </w:tblGrid>
      <w:tr w:rsidR="009C5773" w14:paraId="521068DF" w14:textId="77777777" w:rsidTr="009C5773">
        <w:trPr>
          <w:trHeight w:val="435"/>
          <w:tblHeader/>
        </w:trPr>
        <w:tc>
          <w:tcPr>
            <w:tcW w:w="9344" w:type="dxa"/>
          </w:tcPr>
          <w:p w14:paraId="2F5103ED" w14:textId="0D520946" w:rsidR="009C5773" w:rsidRPr="0044359B" w:rsidRDefault="00DF3C3A" w:rsidP="002003C5">
            <w:pPr>
              <w:tabs>
                <w:tab w:val="right" w:pos="1440"/>
                <w:tab w:val="left" w:pos="1800"/>
              </w:tabs>
              <w:spacing w:before="0" w:after="120"/>
              <w:jc w:val="center"/>
              <w:rPr>
                <w:rFonts w:ascii="Arial" w:hAnsi="Arial" w:cs="Arial"/>
                <w:b/>
                <w:sz w:val="24"/>
                <w:szCs w:val="24"/>
              </w:rPr>
            </w:pPr>
            <w:sdt>
              <w:sdtPr>
                <w:rPr>
                  <w:rFonts w:ascii="Arial" w:hAnsi="Arial" w:cs="Arial"/>
                  <w:sz w:val="24"/>
                  <w:szCs w:val="24"/>
                </w:rPr>
                <w:id w:val="87661081"/>
                <w14:checkbox>
                  <w14:checked w14:val="0"/>
                  <w14:checkedState w14:val="2612" w14:font="MS Gothic"/>
                  <w14:uncheckedState w14:val="2610" w14:font="MS Gothic"/>
                </w14:checkbox>
              </w:sdtPr>
              <w:sdtEndPr/>
              <w:sdtContent>
                <w:r w:rsidR="002003C5">
                  <w:rPr>
                    <w:rFonts w:ascii="MS Gothic" w:eastAsia="MS Gothic" w:hAnsi="MS Gothic" w:cs="Arial" w:hint="eastAsia"/>
                    <w:sz w:val="24"/>
                    <w:szCs w:val="24"/>
                  </w:rPr>
                  <w:t>☐</w:t>
                </w:r>
              </w:sdtContent>
            </w:sdt>
            <w:r w:rsidR="009C5773" w:rsidRPr="002003C5">
              <w:rPr>
                <w:rFonts w:ascii="Arial" w:hAnsi="Arial" w:cs="Arial"/>
                <w:sz w:val="24"/>
                <w:szCs w:val="24"/>
              </w:rPr>
              <w:t xml:space="preserve"> Build in chair use during drill and evacuation exercises.</w:t>
            </w:r>
          </w:p>
        </w:tc>
      </w:tr>
    </w:tbl>
    <w:p w14:paraId="5C26E1E3" w14:textId="77777777" w:rsidR="009C5773" w:rsidRDefault="009C5773"/>
    <w:p w14:paraId="6804F889" w14:textId="06B3D5EB" w:rsidR="003D154B" w:rsidRDefault="00965F68" w:rsidP="006D5AE4">
      <w:pPr>
        <w:rPr>
          <w:rFonts w:ascii="Arial" w:hAnsi="Arial" w:cs="Arial"/>
          <w:b/>
          <w:sz w:val="24"/>
          <w:szCs w:val="24"/>
        </w:rPr>
      </w:pPr>
      <w:r>
        <w:rPr>
          <w:rFonts w:ascii="Arial" w:hAnsi="Arial" w:cs="Arial"/>
          <w:b/>
          <w:sz w:val="24"/>
          <w:szCs w:val="24"/>
        </w:rPr>
        <w:br w:type="page"/>
      </w:r>
    </w:p>
    <w:p w14:paraId="01686F0B" w14:textId="28EBAC77" w:rsidR="006F4A1C" w:rsidRPr="004B0095" w:rsidRDefault="001D7A33" w:rsidP="00A07381">
      <w:pPr>
        <w:pStyle w:val="Heading2"/>
      </w:pPr>
      <w:bookmarkStart w:id="51" w:name="_Toc21612080"/>
      <w:r w:rsidRPr="004B0095">
        <w:lastRenderedPageBreak/>
        <w:t xml:space="preserve">Transportation </w:t>
      </w:r>
      <w:r w:rsidR="00FD7EC2" w:rsidRPr="004B0095">
        <w:t xml:space="preserve">to </w:t>
      </w:r>
      <w:r w:rsidRPr="004B0095">
        <w:t xml:space="preserve">Off-Site </w:t>
      </w:r>
      <w:r w:rsidR="00FD7EC2" w:rsidRPr="004B0095">
        <w:t>Location</w:t>
      </w:r>
      <w:r w:rsidR="00666ADA" w:rsidRPr="004B0095">
        <w:t>S</w:t>
      </w:r>
      <w:r w:rsidR="00FD7EC2" w:rsidRPr="004B0095">
        <w:t xml:space="preserve"> </w:t>
      </w:r>
      <w:r w:rsidRPr="004B0095">
        <w:t>Once Evacuated</w:t>
      </w:r>
      <w:r w:rsidR="00FD7EC2" w:rsidRPr="004B0095">
        <w:t xml:space="preserve"> from Building</w:t>
      </w:r>
      <w:r w:rsidR="004C5F7C">
        <w:t>s</w:t>
      </w:r>
      <w:bookmarkEnd w:id="51"/>
    </w:p>
    <w:p w14:paraId="1E789EEA" w14:textId="432D68B3" w:rsidR="006F4A1C" w:rsidRPr="004B0095" w:rsidRDefault="006F4A1C" w:rsidP="00BD7BAE">
      <w:pPr>
        <w:pStyle w:val="Heading3"/>
      </w:pPr>
      <w:bookmarkStart w:id="52" w:name="_Toc21612081"/>
      <w:r w:rsidRPr="004B0095">
        <w:t>Issue Statement</w:t>
      </w:r>
      <w:bookmarkEnd w:id="52"/>
    </w:p>
    <w:p w14:paraId="1475270A" w14:textId="71D5C815" w:rsidR="006F4A1C" w:rsidRPr="0088379D" w:rsidRDefault="004C1908" w:rsidP="009C7152">
      <w:pPr>
        <w:pStyle w:val="BodyText"/>
      </w:pPr>
      <w:r w:rsidRPr="0088379D">
        <w:t xml:space="preserve">Transportation </w:t>
      </w:r>
      <w:r w:rsidR="00FD7EC2">
        <w:t xml:space="preserve">to an </w:t>
      </w:r>
      <w:r w:rsidRPr="0088379D">
        <w:t xml:space="preserve">off-site </w:t>
      </w:r>
      <w:r w:rsidR="00FD7EC2">
        <w:t xml:space="preserve">location </w:t>
      </w:r>
      <w:r w:rsidRPr="0088379D">
        <w:t xml:space="preserve">once </w:t>
      </w:r>
      <w:r w:rsidR="00FD7EC2">
        <w:t xml:space="preserve">people have been </w:t>
      </w:r>
      <w:r w:rsidRPr="0088379D">
        <w:t xml:space="preserve">evacuated from a multi-story building has emerged as a critical step in the process of assisting </w:t>
      </w:r>
      <w:r w:rsidR="003F1C91" w:rsidRPr="0088379D">
        <w:t>people with access and functional needs during emergencies</w:t>
      </w:r>
      <w:r w:rsidR="00FD7EC2">
        <w:t>.</w:t>
      </w:r>
      <w:r w:rsidR="003F1C91" w:rsidRPr="0088379D">
        <w:t xml:space="preserve"> </w:t>
      </w:r>
      <w:r w:rsidR="00FD7EC2">
        <w:t>U</w:t>
      </w:r>
      <w:r w:rsidR="003F1C91" w:rsidRPr="0088379D">
        <w:t>ntil recently</w:t>
      </w:r>
      <w:r w:rsidR="00FD7EC2">
        <w:t>, off</w:t>
      </w:r>
      <w:r w:rsidR="003D4202">
        <w:t>-</w:t>
      </w:r>
      <w:r w:rsidR="00FD7EC2">
        <w:t>site transportation</w:t>
      </w:r>
      <w:r w:rsidR="003F1C91" w:rsidRPr="0088379D">
        <w:t xml:space="preserve"> has not be</w:t>
      </w:r>
      <w:r w:rsidR="00666ADA">
        <w:t>en</w:t>
      </w:r>
      <w:r w:rsidR="00FE4B4C">
        <w:t xml:space="preserve"> specifically</w:t>
      </w:r>
      <w:r w:rsidR="003F1C91" w:rsidRPr="0088379D">
        <w:t xml:space="preserve"> </w:t>
      </w:r>
      <w:r w:rsidR="00FE4B4C">
        <w:t xml:space="preserve">recognized and </w:t>
      </w:r>
      <w:r w:rsidR="003F1C91" w:rsidRPr="0088379D">
        <w:t>‘linked’ as a critical st</w:t>
      </w:r>
      <w:r w:rsidR="009B7B28" w:rsidRPr="0088379D">
        <w:t>age of a two-stage process: moving</w:t>
      </w:r>
      <w:r w:rsidR="003F1C91" w:rsidRPr="0088379D">
        <w:t xml:space="preserve"> people with access and functional needs out of a building</w:t>
      </w:r>
      <w:r w:rsidR="00666ADA">
        <w:t>—</w:t>
      </w:r>
      <w:r w:rsidR="003F1C91" w:rsidRPr="0088379D">
        <w:t xml:space="preserve">and </w:t>
      </w:r>
      <w:r w:rsidRPr="0088379D">
        <w:t>then mov</w:t>
      </w:r>
      <w:r w:rsidR="00FD7EC2">
        <w:t>ing</w:t>
      </w:r>
      <w:r w:rsidRPr="0088379D">
        <w:t xml:space="preserve"> them out of the area via specific transportation methods. </w:t>
      </w:r>
    </w:p>
    <w:p w14:paraId="6D677A2B" w14:textId="69294976" w:rsidR="006F4A1C" w:rsidRPr="004B0095" w:rsidRDefault="006F4A1C" w:rsidP="00905316">
      <w:pPr>
        <w:pStyle w:val="Heading4"/>
        <w:pBdr>
          <w:top w:val="none" w:sz="0" w:space="0" w:color="auto"/>
          <w:left w:val="none" w:sz="0" w:space="0" w:color="auto"/>
        </w:pBdr>
        <w:shd w:val="clear" w:color="auto" w:fill="DBE5F1"/>
      </w:pPr>
      <w:bookmarkStart w:id="53" w:name="_Toc21612082"/>
      <w:r w:rsidRPr="004B0095">
        <w:t>Current Information and Perspectives</w:t>
      </w:r>
      <w:bookmarkEnd w:id="53"/>
      <w:r w:rsidRPr="004B0095">
        <w:t xml:space="preserve"> </w:t>
      </w:r>
    </w:p>
    <w:p w14:paraId="35C6A96A" w14:textId="51525DF1" w:rsidR="006F4A1C" w:rsidRPr="004B0095" w:rsidRDefault="004C1908" w:rsidP="000615E5">
      <w:pPr>
        <w:pStyle w:val="BodyText"/>
      </w:pPr>
      <w:r w:rsidRPr="004B0095">
        <w:t xml:space="preserve">Paratransit organizations </w:t>
      </w:r>
      <w:r w:rsidR="00396245" w:rsidRPr="004B0095">
        <w:t xml:space="preserve">and other transportation </w:t>
      </w:r>
      <w:r w:rsidR="00A24091" w:rsidRPr="004B0095">
        <w:t xml:space="preserve">systems </w:t>
      </w:r>
      <w:r w:rsidRPr="004B0095">
        <w:t xml:space="preserve">that </w:t>
      </w:r>
      <w:r w:rsidR="000615E5">
        <w:t xml:space="preserve">have </w:t>
      </w:r>
      <w:r w:rsidR="00A24091" w:rsidRPr="004B0095">
        <w:t xml:space="preserve">specific expertise </w:t>
      </w:r>
      <w:r w:rsidRPr="004B0095">
        <w:t xml:space="preserve">in moving </w:t>
      </w:r>
      <w:r w:rsidR="003F1C91" w:rsidRPr="004B0095">
        <w:t>people with access and functional needs</w:t>
      </w:r>
      <w:r w:rsidRPr="004B0095">
        <w:t xml:space="preserve"> have become much more integrated in emergency response planning in a relatively short period of time</w:t>
      </w:r>
      <w:r w:rsidR="00FD7EC2" w:rsidRPr="004B0095">
        <w:t xml:space="preserve">. Several reasons for this integration </w:t>
      </w:r>
      <w:r w:rsidR="00C033C5" w:rsidRPr="004B0095">
        <w:t>include the</w:t>
      </w:r>
      <w:r w:rsidRPr="004B0095">
        <w:t xml:space="preserve"> lessons learned in recent high-profile </w:t>
      </w:r>
      <w:r w:rsidR="00396245" w:rsidRPr="004B0095">
        <w:t>disasters such as Hurricane Sandy</w:t>
      </w:r>
      <w:r w:rsidR="00FD7EC2" w:rsidRPr="004B0095">
        <w:t xml:space="preserve"> </w:t>
      </w:r>
      <w:r w:rsidR="00C033C5" w:rsidRPr="004B0095">
        <w:t>and the</w:t>
      </w:r>
      <w:r w:rsidR="00396245" w:rsidRPr="004B0095">
        <w:t xml:space="preserve"> Gulf Coast hurricanes, </w:t>
      </w:r>
      <w:r w:rsidR="00FD7EC2" w:rsidRPr="004B0095">
        <w:t xml:space="preserve">and </w:t>
      </w:r>
      <w:r w:rsidR="00396245" w:rsidRPr="004B0095">
        <w:t xml:space="preserve">legal activity addressing the need for more consistent integration of </w:t>
      </w:r>
      <w:r w:rsidR="003F1C91" w:rsidRPr="004B0095">
        <w:t xml:space="preserve">access and functional needs </w:t>
      </w:r>
      <w:r w:rsidR="00396245" w:rsidRPr="004B0095">
        <w:t xml:space="preserve">issues into emergency planning overall. </w:t>
      </w:r>
      <w:r w:rsidR="00B43036" w:rsidRPr="004B0095">
        <w:t>Until recently</w:t>
      </w:r>
      <w:r w:rsidR="00FD7EC2" w:rsidRPr="004B0095">
        <w:t>,</w:t>
      </w:r>
      <w:r w:rsidR="00B43036" w:rsidRPr="004B0095">
        <w:t xml:space="preserve"> these community</w:t>
      </w:r>
      <w:r w:rsidR="00FD7EC2" w:rsidRPr="004B0095">
        <w:t>-</w:t>
      </w:r>
      <w:r w:rsidR="00B43036" w:rsidRPr="004B0095">
        <w:t xml:space="preserve">based organizations </w:t>
      </w:r>
      <w:r w:rsidR="00A435D1" w:rsidRPr="004B0095">
        <w:t>existed more in their</w:t>
      </w:r>
      <w:r w:rsidR="009B7B28" w:rsidRPr="004B0095">
        <w:t xml:space="preserve"> own</w:t>
      </w:r>
      <w:r w:rsidR="00A435D1" w:rsidRPr="004B0095">
        <w:t xml:space="preserve"> ‘lane’ but have been increasingly asked</w:t>
      </w:r>
      <w:r w:rsidR="009B7B28" w:rsidRPr="004B0095">
        <w:t xml:space="preserve"> (and </w:t>
      </w:r>
      <w:r w:rsidR="00FE4B4C" w:rsidRPr="004B0095">
        <w:t>expected</w:t>
      </w:r>
      <w:r w:rsidR="009B7B28" w:rsidRPr="004B0095">
        <w:t>)</w:t>
      </w:r>
      <w:r w:rsidR="00A435D1" w:rsidRPr="004B0095">
        <w:t xml:space="preserve"> to integrate more fluidly into emergency planning activities overall to address </w:t>
      </w:r>
      <w:r w:rsidR="003F1C91" w:rsidRPr="004B0095">
        <w:t>people with access and functional needs</w:t>
      </w:r>
      <w:r w:rsidR="00A435D1" w:rsidRPr="004B0095">
        <w:t xml:space="preserve">. </w:t>
      </w:r>
    </w:p>
    <w:p w14:paraId="05B554BF" w14:textId="7928C4E0" w:rsidR="00A435D1" w:rsidRPr="004B0095" w:rsidRDefault="00A435D1" w:rsidP="000615E5">
      <w:pPr>
        <w:pStyle w:val="BodyText"/>
      </w:pPr>
      <w:r w:rsidRPr="004B0095">
        <w:t xml:space="preserve">This increased focus on the ‘hand off’ between first responders who assist bringing </w:t>
      </w:r>
      <w:r w:rsidR="003F1C91" w:rsidRPr="004B0095">
        <w:t xml:space="preserve">people with access and functional needs </w:t>
      </w:r>
      <w:r w:rsidRPr="004B0095">
        <w:t>out of a building and then addressing the needs to transport them off-site has also expanded beyond traditional paratransit groups to also include bus systems, rail, vans, and</w:t>
      </w:r>
      <w:r w:rsidR="00FE4B4C" w:rsidRPr="004B0095">
        <w:t xml:space="preserve"> private </w:t>
      </w:r>
      <w:r w:rsidRPr="004B0095">
        <w:t xml:space="preserve">taxi systems—in short, any form of </w:t>
      </w:r>
      <w:r w:rsidR="00117530" w:rsidRPr="004B0095">
        <w:t xml:space="preserve">transportation that may be able to assist in times of a major event. </w:t>
      </w:r>
      <w:r w:rsidR="00F01EF0" w:rsidRPr="004B0095">
        <w:t xml:space="preserve">This transportation capability for </w:t>
      </w:r>
      <w:r w:rsidR="003F1C91" w:rsidRPr="004B0095">
        <w:t xml:space="preserve">people with access and functional needs </w:t>
      </w:r>
      <w:r w:rsidR="00F01EF0" w:rsidRPr="004B0095">
        <w:t xml:space="preserve">is joining other regular requirements and planning for school systems, local and regional metropolitan transportation systems, and the private sector. </w:t>
      </w:r>
    </w:p>
    <w:p w14:paraId="5E5CBCDA" w14:textId="20A49FF6" w:rsidR="003D154B" w:rsidRPr="004B0095" w:rsidRDefault="00F01EF0" w:rsidP="00965F68">
      <w:pPr>
        <w:pStyle w:val="BodyText"/>
        <w:spacing w:after="1200"/>
      </w:pPr>
      <w:r w:rsidRPr="004B0095">
        <w:t xml:space="preserve">This added attention to this critical step in the cycle of </w:t>
      </w:r>
      <w:r w:rsidR="00194500" w:rsidRPr="004B0095">
        <w:t xml:space="preserve">emergency </w:t>
      </w:r>
      <w:r w:rsidRPr="004B0095">
        <w:t xml:space="preserve">response is becoming more mainstream, but it has yet to reach a critical mass of awareness in the emergency planning </w:t>
      </w:r>
      <w:r w:rsidR="00C033C5" w:rsidRPr="004B0095">
        <w:t>field.</w:t>
      </w:r>
      <w:r w:rsidRPr="004B0095">
        <w:t xml:space="preserve"> </w:t>
      </w:r>
      <w:r w:rsidR="00C033C5" w:rsidRPr="004B0095">
        <w:t>This leaves</w:t>
      </w:r>
      <w:r w:rsidRPr="004B0095">
        <w:t xml:space="preserve"> several inconsistencies and guidance needing attention</w:t>
      </w:r>
      <w:r w:rsidR="009B7B28" w:rsidRPr="004B0095">
        <w:t>, outlined below</w:t>
      </w:r>
      <w:r w:rsidRPr="004B0095">
        <w:t>.</w:t>
      </w:r>
    </w:p>
    <w:p w14:paraId="24031AAE" w14:textId="1C0DF97E" w:rsidR="00357183" w:rsidRPr="004B0095" w:rsidRDefault="00357183" w:rsidP="00BD7BAE">
      <w:pPr>
        <w:pStyle w:val="Heading3"/>
      </w:pPr>
      <w:bookmarkStart w:id="54" w:name="_Toc21612083"/>
      <w:r w:rsidRPr="004B0095">
        <w:t>Selected Findings</w:t>
      </w:r>
      <w:bookmarkEnd w:id="54"/>
    </w:p>
    <w:p w14:paraId="51CA1615" w14:textId="1A04C51E" w:rsidR="006F4A1C" w:rsidRPr="004B0095" w:rsidRDefault="001A68B4" w:rsidP="008F3379">
      <w:pPr>
        <w:pStyle w:val="Heading4"/>
      </w:pPr>
      <w:bookmarkStart w:id="55" w:name="_Toc402366049"/>
      <w:bookmarkStart w:id="56" w:name="_Toc21612084"/>
      <w:r w:rsidRPr="004B0095">
        <w:lastRenderedPageBreak/>
        <w:t>Paratransit groups should update their own systems to be ready for this increased need.</w:t>
      </w:r>
      <w:bookmarkEnd w:id="55"/>
      <w:bookmarkEnd w:id="56"/>
    </w:p>
    <w:p w14:paraId="60847A49" w14:textId="2C2216DC" w:rsidR="001A68B4" w:rsidRPr="000615E5" w:rsidRDefault="001A68B4" w:rsidP="000615E5">
      <w:pPr>
        <w:pStyle w:val="BodyText"/>
      </w:pPr>
      <w:r w:rsidRPr="000615E5">
        <w:t xml:space="preserve">Several paratransit organizations have found their </w:t>
      </w:r>
      <w:r w:rsidR="00D471E2" w:rsidRPr="000615E5">
        <w:t>internal</w:t>
      </w:r>
      <w:r w:rsidRPr="000615E5">
        <w:t xml:space="preserve"> systems to be stressed and needing re-evaluation as a result of </w:t>
      </w:r>
      <w:r w:rsidR="009B7B28" w:rsidRPr="000615E5">
        <w:t>an</w:t>
      </w:r>
      <w:r w:rsidRPr="000615E5">
        <w:t xml:space="preserve"> increased (and welcome) attention from the traditional emergency planning and first response community. Some have found their own emergency plans are lacking; communication systems with clients and other vehicles are in need of updating, and they only now are understanding their potential large role in addressing evacuation of </w:t>
      </w:r>
      <w:r w:rsidR="003F1C91" w:rsidRPr="000615E5">
        <w:t xml:space="preserve">people with access and functional needs in a large event. </w:t>
      </w:r>
    </w:p>
    <w:p w14:paraId="3E7D65C4" w14:textId="4FB19ACE" w:rsidR="006F4A1C" w:rsidRPr="004B0095" w:rsidRDefault="003839D9" w:rsidP="008F3379">
      <w:pPr>
        <w:pStyle w:val="Heading4"/>
      </w:pPr>
      <w:bookmarkStart w:id="57" w:name="_Toc402366050"/>
      <w:bookmarkStart w:id="58" w:name="_Toc21612085"/>
      <w:r w:rsidRPr="004B0095">
        <w:t>L</w:t>
      </w:r>
      <w:r w:rsidR="001A68B4" w:rsidRPr="004B0095">
        <w:t>ocal/ regional emergency planner</w:t>
      </w:r>
      <w:r w:rsidRPr="004B0095">
        <w:t xml:space="preserve">s and </w:t>
      </w:r>
      <w:r w:rsidR="001A68B4" w:rsidRPr="004B0095">
        <w:t>first responder</w:t>
      </w:r>
      <w:r w:rsidRPr="004B0095">
        <w:t xml:space="preserve">s need to </w:t>
      </w:r>
      <w:r w:rsidR="001A68B4" w:rsidRPr="004B0095">
        <w:t xml:space="preserve">proactively reach out to local paratransit and other transportation partners to include them in </w:t>
      </w:r>
      <w:r w:rsidR="009B7B28" w:rsidRPr="004B0095">
        <w:t>planning</w:t>
      </w:r>
      <w:r w:rsidRPr="004B0095">
        <w:t>.</w:t>
      </w:r>
      <w:bookmarkEnd w:id="57"/>
      <w:bookmarkEnd w:id="58"/>
    </w:p>
    <w:p w14:paraId="2C418AD7" w14:textId="60BE7D9F" w:rsidR="00001A4A" w:rsidRPr="000615E5" w:rsidRDefault="001A68B4" w:rsidP="000615E5">
      <w:pPr>
        <w:pStyle w:val="BodyText"/>
      </w:pPr>
      <w:r w:rsidRPr="000615E5">
        <w:t xml:space="preserve">The </w:t>
      </w:r>
      <w:r w:rsidR="009B7B28" w:rsidRPr="000615E5">
        <w:t>experience</w:t>
      </w:r>
      <w:r w:rsidRPr="000615E5">
        <w:t xml:space="preserve"> </w:t>
      </w:r>
      <w:r w:rsidR="00194500" w:rsidRPr="000615E5">
        <w:t>of</w:t>
      </w:r>
      <w:r w:rsidRPr="000615E5">
        <w:t xml:space="preserve"> working every day with </w:t>
      </w:r>
      <w:r w:rsidR="003F1C91" w:rsidRPr="000615E5">
        <w:t>people with access and functional needs cannot be understat</w:t>
      </w:r>
      <w:r w:rsidRPr="000615E5">
        <w:t>ed as an asset to any emergency planning process</w:t>
      </w:r>
      <w:r w:rsidR="006F4A1C" w:rsidRPr="000615E5">
        <w:t>.</w:t>
      </w:r>
      <w:r w:rsidRPr="000615E5">
        <w:t xml:space="preserve"> The networks these groups have allow direct communication us</w:t>
      </w:r>
      <w:r w:rsidR="00194500" w:rsidRPr="000615E5">
        <w:t>ing</w:t>
      </w:r>
      <w:r w:rsidRPr="000615E5">
        <w:t xml:space="preserve"> their client lists, as well as partner</w:t>
      </w:r>
      <w:r w:rsidR="00194500" w:rsidRPr="000615E5">
        <w:t>ing</w:t>
      </w:r>
      <w:r w:rsidRPr="000615E5">
        <w:t xml:space="preserve"> with these groups for their experience working with the particular </w:t>
      </w:r>
      <w:r w:rsidR="003F1C91" w:rsidRPr="000615E5">
        <w:t>requirements</w:t>
      </w:r>
      <w:r w:rsidRPr="000615E5">
        <w:t xml:space="preserve"> of the </w:t>
      </w:r>
      <w:r w:rsidR="003F1C91" w:rsidRPr="000615E5">
        <w:t xml:space="preserve">access and functional needs </w:t>
      </w:r>
      <w:r w:rsidRPr="000615E5">
        <w:t xml:space="preserve">community </w:t>
      </w:r>
      <w:r w:rsidR="00001A4A" w:rsidRPr="000615E5">
        <w:t xml:space="preserve">is invaluable. </w:t>
      </w:r>
      <w:r w:rsidR="00EF77F3" w:rsidRPr="000615E5">
        <w:t xml:space="preserve">Currently the track record of including these transportation providers in regular planning activities is inconsistent at best. </w:t>
      </w:r>
      <w:r w:rsidR="00FE4B4C" w:rsidRPr="000615E5">
        <w:t>Correspondingly, transportation organizations need to also reach out directly to the emergency response community to make contact and become involved in planning activities.</w:t>
      </w:r>
    </w:p>
    <w:p w14:paraId="79CBBEB0" w14:textId="5656E31D" w:rsidR="006F4A1C" w:rsidRPr="004B0095" w:rsidRDefault="003839D9" w:rsidP="008F3379">
      <w:pPr>
        <w:pStyle w:val="Heading4"/>
      </w:pPr>
      <w:bookmarkStart w:id="59" w:name="_Toc402366051"/>
      <w:bookmarkStart w:id="60" w:name="_Toc21612086"/>
      <w:r w:rsidRPr="004B0095">
        <w:t>Paratransit</w:t>
      </w:r>
      <w:r w:rsidR="00194457" w:rsidRPr="004B0095">
        <w:t>,</w:t>
      </w:r>
      <w:r w:rsidRPr="004B0095">
        <w:t xml:space="preserve"> other transportation specialty groups</w:t>
      </w:r>
      <w:r w:rsidR="00194457" w:rsidRPr="004B0095">
        <w:t>, and local transportation</w:t>
      </w:r>
      <w:r w:rsidRPr="004B0095">
        <w:t xml:space="preserve"> </w:t>
      </w:r>
      <w:r w:rsidR="004C6B88" w:rsidRPr="004B0095">
        <w:t>need to</w:t>
      </w:r>
      <w:r w:rsidRPr="004B0095">
        <w:t xml:space="preserve"> be included in exercises and drills.</w:t>
      </w:r>
      <w:bookmarkEnd w:id="59"/>
      <w:bookmarkEnd w:id="60"/>
    </w:p>
    <w:p w14:paraId="185F6C70" w14:textId="3DAF5BAB" w:rsidR="003D154B" w:rsidRPr="000615E5" w:rsidRDefault="000606C3" w:rsidP="00965F68">
      <w:pPr>
        <w:pStyle w:val="BodyText"/>
        <w:spacing w:after="960"/>
      </w:pPr>
      <w:r w:rsidRPr="000615E5">
        <w:t xml:space="preserve">The value of building in </w:t>
      </w:r>
      <w:r w:rsidR="003F1C91" w:rsidRPr="000615E5">
        <w:t xml:space="preserve">access and functional needs </w:t>
      </w:r>
      <w:r w:rsidRPr="000615E5">
        <w:t xml:space="preserve">issues directly when carrying out all levels of exercises and drills will build the relationships and clarify activation integration ahead of any event. Several transportation organizations cited the exceptional value to both first responders and themselves when being tasked to address real-world situations. </w:t>
      </w:r>
    </w:p>
    <w:p w14:paraId="1FCFB9F7" w14:textId="6AEAEC47" w:rsidR="006F4A1C" w:rsidRPr="004B0095" w:rsidRDefault="000606C3" w:rsidP="006D5AE4">
      <w:pPr>
        <w:pStyle w:val="Heading4"/>
        <w:spacing w:before="1680"/>
      </w:pPr>
      <w:bookmarkStart w:id="61" w:name="_Toc402366052"/>
      <w:bookmarkStart w:id="62" w:name="_Toc21612087"/>
      <w:r w:rsidRPr="004B0095">
        <w:t xml:space="preserve">There are many details to consider when addressing transportation requirements of the </w:t>
      </w:r>
      <w:r w:rsidR="003F1C91" w:rsidRPr="004B0095">
        <w:t xml:space="preserve">access and functional needs </w:t>
      </w:r>
      <w:r w:rsidRPr="004B0095">
        <w:t>community that can be easily managed if addressed in advance.</w:t>
      </w:r>
      <w:bookmarkEnd w:id="61"/>
      <w:bookmarkEnd w:id="62"/>
      <w:r w:rsidRPr="004B0095">
        <w:t xml:space="preserve"> </w:t>
      </w:r>
    </w:p>
    <w:p w14:paraId="7F1DF1D3" w14:textId="3676079B" w:rsidR="006F4A1C" w:rsidRPr="000615E5" w:rsidRDefault="006F4A1C" w:rsidP="000615E5">
      <w:pPr>
        <w:pStyle w:val="BodyText"/>
      </w:pPr>
      <w:r w:rsidRPr="000615E5">
        <w:lastRenderedPageBreak/>
        <w:t xml:space="preserve">As </w:t>
      </w:r>
      <w:r w:rsidR="00C51731" w:rsidRPr="000615E5">
        <w:t>examples</w:t>
      </w:r>
      <w:r w:rsidRPr="000615E5">
        <w:t xml:space="preserve"> of </w:t>
      </w:r>
      <w:r w:rsidR="00C51731" w:rsidRPr="000615E5">
        <w:t xml:space="preserve">the value-added experience that transportation organizations can bring to emergency planning, the following items </w:t>
      </w:r>
      <w:r w:rsidR="007208BF" w:rsidRPr="000615E5">
        <w:t>were</w:t>
      </w:r>
      <w:r w:rsidR="00C51731" w:rsidRPr="000615E5">
        <w:t xml:space="preserve"> offered:  </w:t>
      </w:r>
    </w:p>
    <w:p w14:paraId="3AD3153A" w14:textId="4A8CEF5A" w:rsidR="006F4A1C" w:rsidRPr="000615E5" w:rsidRDefault="007208BF" w:rsidP="000615E5">
      <w:pPr>
        <w:pStyle w:val="ListBullet"/>
        <w:tabs>
          <w:tab w:val="clear" w:pos="1440"/>
        </w:tabs>
        <w:ind w:left="1080"/>
        <w:rPr>
          <w:i w:val="0"/>
        </w:rPr>
      </w:pPr>
      <w:r w:rsidRPr="000615E5">
        <w:rPr>
          <w:i w:val="0"/>
        </w:rPr>
        <w:t xml:space="preserve">Ensure there is a </w:t>
      </w:r>
      <w:r w:rsidRPr="000615E5">
        <w:t>Point of Contact</w:t>
      </w:r>
      <w:r w:rsidRPr="000615E5">
        <w:rPr>
          <w:i w:val="0"/>
        </w:rPr>
        <w:t xml:space="preserve"> named for each paratransit organization or other transportation partner in local emergency plans;</w:t>
      </w:r>
    </w:p>
    <w:p w14:paraId="4EE2295C" w14:textId="15E6B102" w:rsidR="006F4A1C" w:rsidRPr="000615E5" w:rsidRDefault="007208BF" w:rsidP="000615E5">
      <w:pPr>
        <w:pStyle w:val="ListBullet"/>
        <w:tabs>
          <w:tab w:val="clear" w:pos="1440"/>
        </w:tabs>
        <w:ind w:left="1080"/>
        <w:rPr>
          <w:i w:val="0"/>
        </w:rPr>
      </w:pPr>
      <w:r w:rsidRPr="000615E5">
        <w:rPr>
          <w:i w:val="0"/>
        </w:rPr>
        <w:t>Understand that evacuees will have personal equipment</w:t>
      </w:r>
      <w:r w:rsidR="00C91AF5" w:rsidRPr="000615E5">
        <w:rPr>
          <w:i w:val="0"/>
        </w:rPr>
        <w:t xml:space="preserve">, such as scooters, wheelchairs, and possibly other personal items (which will need </w:t>
      </w:r>
      <w:r w:rsidR="009B7B28" w:rsidRPr="000615E5">
        <w:rPr>
          <w:i w:val="0"/>
        </w:rPr>
        <w:t>accommodation</w:t>
      </w:r>
      <w:r w:rsidR="00C91AF5" w:rsidRPr="000615E5">
        <w:rPr>
          <w:i w:val="0"/>
        </w:rPr>
        <w:t xml:space="preserve">); </w:t>
      </w:r>
    </w:p>
    <w:p w14:paraId="55599FB6" w14:textId="17358259" w:rsidR="006F4A1C" w:rsidRPr="000615E5" w:rsidRDefault="00C91AF5" w:rsidP="000615E5">
      <w:pPr>
        <w:pStyle w:val="ListBullet"/>
        <w:tabs>
          <w:tab w:val="clear" w:pos="1440"/>
        </w:tabs>
        <w:ind w:left="1080"/>
        <w:rPr>
          <w:i w:val="0"/>
        </w:rPr>
      </w:pPr>
      <w:r w:rsidRPr="000615E5">
        <w:rPr>
          <w:i w:val="0"/>
        </w:rPr>
        <w:t>When planning</w:t>
      </w:r>
      <w:r w:rsidR="00194500" w:rsidRPr="000615E5">
        <w:rPr>
          <w:i w:val="0"/>
        </w:rPr>
        <w:t>,</w:t>
      </w:r>
      <w:r w:rsidRPr="000615E5">
        <w:rPr>
          <w:i w:val="0"/>
        </w:rPr>
        <w:t xml:space="preserve"> consider the vehicl</w:t>
      </w:r>
      <w:r w:rsidR="0008275E" w:rsidRPr="000615E5">
        <w:rPr>
          <w:i w:val="0"/>
        </w:rPr>
        <w:t>e</w:t>
      </w:r>
      <w:r w:rsidR="009B7B28" w:rsidRPr="000615E5">
        <w:rPr>
          <w:i w:val="0"/>
        </w:rPr>
        <w:t>’s</w:t>
      </w:r>
      <w:r w:rsidR="0008275E" w:rsidRPr="000615E5">
        <w:rPr>
          <w:i w:val="0"/>
        </w:rPr>
        <w:t xml:space="preserve"> capacity, which can limit use</w:t>
      </w:r>
      <w:r w:rsidR="009B7B28" w:rsidRPr="000615E5">
        <w:rPr>
          <w:i w:val="0"/>
        </w:rPr>
        <w:t>s</w:t>
      </w:r>
      <w:r w:rsidR="0008275E" w:rsidRPr="000615E5">
        <w:rPr>
          <w:i w:val="0"/>
        </w:rPr>
        <w:t>;</w:t>
      </w:r>
    </w:p>
    <w:p w14:paraId="6FDE460D" w14:textId="3D326113" w:rsidR="0008275E" w:rsidRPr="000615E5" w:rsidRDefault="0008275E" w:rsidP="000615E5">
      <w:pPr>
        <w:pStyle w:val="ListBullet"/>
        <w:tabs>
          <w:tab w:val="clear" w:pos="1440"/>
        </w:tabs>
        <w:ind w:left="1080"/>
        <w:rPr>
          <w:i w:val="0"/>
        </w:rPr>
      </w:pPr>
      <w:r w:rsidRPr="000615E5">
        <w:rPr>
          <w:i w:val="0"/>
        </w:rPr>
        <w:t>Consider planning staging areas in advance for accessible vehicles.</w:t>
      </w:r>
    </w:p>
    <w:p w14:paraId="09CB2F4A" w14:textId="3D7D2987" w:rsidR="00FE4B4C" w:rsidRPr="000615E5" w:rsidRDefault="00FE4B4C" w:rsidP="000615E5">
      <w:pPr>
        <w:pStyle w:val="ListBullet"/>
        <w:tabs>
          <w:tab w:val="clear" w:pos="1440"/>
        </w:tabs>
        <w:ind w:left="1080"/>
        <w:rPr>
          <w:i w:val="0"/>
        </w:rPr>
      </w:pPr>
      <w:r w:rsidRPr="000615E5">
        <w:rPr>
          <w:i w:val="0"/>
        </w:rPr>
        <w:t>Service animals will need to be expected and will require accommodation.</w:t>
      </w:r>
    </w:p>
    <w:p w14:paraId="7915BDDE" w14:textId="6B003E46" w:rsidR="009B7B28" w:rsidRPr="004B0095" w:rsidRDefault="009B7B28" w:rsidP="008F3379">
      <w:pPr>
        <w:pStyle w:val="Heading4"/>
      </w:pPr>
      <w:bookmarkStart w:id="63" w:name="_Toc402366053"/>
      <w:bookmarkStart w:id="64" w:name="_Toc21612088"/>
      <w:r w:rsidRPr="004B0095">
        <w:t>Pre-event asset mapping, capabilities, agreements, and staging is important to avoid confusion and allow for streamlined response integration.</w:t>
      </w:r>
      <w:bookmarkEnd w:id="63"/>
      <w:bookmarkEnd w:id="64"/>
    </w:p>
    <w:p w14:paraId="5221E5FC" w14:textId="68E07C2D" w:rsidR="009B7B28" w:rsidRPr="004B0095" w:rsidRDefault="009B7B28" w:rsidP="000615E5">
      <w:pPr>
        <w:pStyle w:val="BodyText"/>
      </w:pPr>
      <w:r w:rsidRPr="004B0095">
        <w:t xml:space="preserve">As with any other response asset, transportation capacity for people with access and functional needs requires work and planning in advance. Some jurisdictions </w:t>
      </w:r>
      <w:r w:rsidR="006F5BA1" w:rsidRPr="004B0095">
        <w:t xml:space="preserve">use informal partnerships to plan for transportation assistance, while others have taken the step of proactively drafting memorandums of agreement, contracts, or other written plans with paratransit or other groups to account for needed resources in this area. </w:t>
      </w:r>
    </w:p>
    <w:p w14:paraId="06A3F31C" w14:textId="0576E138" w:rsidR="006F5BA1" w:rsidRPr="004B0095" w:rsidRDefault="006F5BA1" w:rsidP="000615E5">
      <w:pPr>
        <w:pStyle w:val="BodyText"/>
      </w:pPr>
      <w:r w:rsidRPr="004B0095">
        <w:t>Further, proactive planning best-practice</w:t>
      </w:r>
      <w:r w:rsidR="00194500" w:rsidRPr="004B0095">
        <w:t xml:space="preserve">s </w:t>
      </w:r>
      <w:r w:rsidR="00DC355F" w:rsidRPr="004B0095">
        <w:t>include inventory</w:t>
      </w:r>
      <w:r w:rsidRPr="004B0095">
        <w:t xml:space="preserve"> </w:t>
      </w:r>
      <w:r w:rsidR="00194500" w:rsidRPr="004B0095">
        <w:t xml:space="preserve">of </w:t>
      </w:r>
      <w:r w:rsidRPr="004B0095">
        <w:t xml:space="preserve">transportation assets in a jurisdiction, in order to allow for activation during events. </w:t>
      </w:r>
      <w:r w:rsidR="00FE4B4C" w:rsidRPr="004B0095">
        <w:t xml:space="preserve">The decision process and ‘trigger points’ when day to day operations cease and emergency utilization of transportation assets begins </w:t>
      </w:r>
      <w:r w:rsidR="00D30313" w:rsidRPr="004B0095">
        <w:t>is a critical factor to consider when assessing resources and needs to be built into agreements in advance.</w:t>
      </w:r>
    </w:p>
    <w:p w14:paraId="60C6D4E4" w14:textId="7A253F46" w:rsidR="006F4A1C" w:rsidRPr="00D30313" w:rsidRDefault="006F4A1C" w:rsidP="000615E5">
      <w:pPr>
        <w:pStyle w:val="Heading3"/>
      </w:pPr>
      <w:bookmarkStart w:id="65" w:name="_Toc21612089"/>
      <w:r w:rsidRPr="00D30313">
        <w:t>Strategies &amp; Guidance.</w:t>
      </w:r>
      <w:bookmarkEnd w:id="65"/>
      <w:r w:rsidRPr="00D30313">
        <w:t xml:space="preserve"> </w:t>
      </w:r>
    </w:p>
    <w:p w14:paraId="57D6D248" w14:textId="557473D1" w:rsidR="006A71AB" w:rsidRPr="004B0095" w:rsidRDefault="00EF77F3" w:rsidP="000615E5">
      <w:pPr>
        <w:pStyle w:val="ListNumber"/>
        <w:numPr>
          <w:ilvl w:val="0"/>
          <w:numId w:val="10"/>
        </w:numPr>
        <w:spacing w:after="0"/>
      </w:pPr>
      <w:r w:rsidRPr="004B0095">
        <w:t xml:space="preserve">Jurisdictional emergency planners and first responders should reach out and make contact with nearby paratransit, municipal, and other </w:t>
      </w:r>
      <w:r w:rsidR="00BE6F4B" w:rsidRPr="004B0095">
        <w:t>transportation providers.</w:t>
      </w:r>
      <w:r w:rsidRPr="004B0095">
        <w:t xml:space="preserve"> </w:t>
      </w:r>
      <w:r w:rsidR="00194457" w:rsidRPr="004B0095">
        <w:t>Communication needs to be a two way partnership between emergency planners and transportation providers.</w:t>
      </w:r>
    </w:p>
    <w:p w14:paraId="36F77B8C" w14:textId="66655A56" w:rsidR="006A71AB" w:rsidRPr="00D30313" w:rsidRDefault="00D85CEF" w:rsidP="00573143">
      <w:pPr>
        <w:pStyle w:val="ListBullet"/>
        <w:spacing w:before="0"/>
        <w:ind w:right="90"/>
      </w:pPr>
      <w:r w:rsidRPr="004B0095">
        <w:t>Emergency planners should proactively reach out to and make contact with community</w:t>
      </w:r>
      <w:r w:rsidR="00D471E2" w:rsidRPr="004B0095">
        <w:t xml:space="preserve"> </w:t>
      </w:r>
      <w:r w:rsidRPr="004B0095">
        <w:t>ba</w:t>
      </w:r>
      <w:r w:rsidR="00D30313" w:rsidRPr="004B0095">
        <w:t>sed organizations and municipal</w:t>
      </w:r>
      <w:r w:rsidRPr="004B0095">
        <w:t xml:space="preserve"> transportation</w:t>
      </w:r>
      <w:r w:rsidRPr="00D30313">
        <w:t xml:space="preserve"> </w:t>
      </w:r>
      <w:r w:rsidRPr="004B0095">
        <w:rPr>
          <w:rStyle w:val="BodyTextChar"/>
        </w:rPr>
        <w:t>providers who have</w:t>
      </w:r>
      <w:r w:rsidR="009F7195">
        <w:rPr>
          <w:rStyle w:val="BodyTextChar"/>
        </w:rPr>
        <w:t xml:space="preserve"> services and capacity for the a</w:t>
      </w:r>
      <w:r w:rsidRPr="004B0095">
        <w:rPr>
          <w:rStyle w:val="BodyTextChar"/>
        </w:rPr>
        <w:t>ccess and functional needs community.</w:t>
      </w:r>
      <w:r w:rsidRPr="00D30313">
        <w:t xml:space="preserve"> </w:t>
      </w:r>
    </w:p>
    <w:p w14:paraId="2E7014C1" w14:textId="08E62B02" w:rsidR="00EA0519" w:rsidRPr="009F7195" w:rsidRDefault="00D85CEF" w:rsidP="009F7195">
      <w:pPr>
        <w:pStyle w:val="ListBullet"/>
      </w:pPr>
      <w:r w:rsidRPr="004B0095">
        <w:t xml:space="preserve">Private services, such as taxis and rental vans/busses, should also be considered when compiling potential resources.  In these cases specific agreements or contracts may be necessary to access services. </w:t>
      </w:r>
    </w:p>
    <w:p w14:paraId="4A4EB9EA" w14:textId="11654EF1" w:rsidR="00D85CEF" w:rsidRPr="004B0095" w:rsidRDefault="00BE6F4B" w:rsidP="00E33D28">
      <w:pPr>
        <w:pStyle w:val="ListNumber"/>
        <w:spacing w:before="0" w:after="0"/>
      </w:pPr>
      <w:r w:rsidRPr="004B0095">
        <w:t>Build off-site transportation assets into emergency plans and protocols</w:t>
      </w:r>
      <w:r w:rsidR="001B3EC0" w:rsidRPr="004B0095">
        <w:t>.</w:t>
      </w:r>
      <w:r w:rsidRPr="004B0095">
        <w:t xml:space="preserve"> </w:t>
      </w:r>
    </w:p>
    <w:p w14:paraId="183F3C47" w14:textId="05166F53" w:rsidR="00D85CEF" w:rsidRPr="004B0095" w:rsidRDefault="00D85CEF" w:rsidP="00E33D28">
      <w:pPr>
        <w:pStyle w:val="ListBullet"/>
        <w:spacing w:before="0" w:after="0"/>
      </w:pPr>
      <w:r w:rsidRPr="004B0095">
        <w:lastRenderedPageBreak/>
        <w:t xml:space="preserve">Once identified, the transportation providers should be </w:t>
      </w:r>
      <w:r w:rsidR="00D30313" w:rsidRPr="004B0095">
        <w:t>consulted as partners and ultimately</w:t>
      </w:r>
      <w:r w:rsidRPr="004B0095">
        <w:t xml:space="preserve"> built into standard emergency plans and response protocols for communication/notification</w:t>
      </w:r>
      <w:r w:rsidR="00D30313" w:rsidRPr="004B0095">
        <w:t>.</w:t>
      </w:r>
    </w:p>
    <w:p w14:paraId="26F73D14" w14:textId="05F1C73D" w:rsidR="00D85CEF" w:rsidRPr="004B0095" w:rsidRDefault="00D85CEF" w:rsidP="00C94DA9">
      <w:pPr>
        <w:pStyle w:val="ListBullet"/>
      </w:pPr>
      <w:r w:rsidRPr="004B0095">
        <w:t xml:space="preserve">If agreements are needed to access these resources during emergencies—such as MOUs or contracts—these documents should be crafted and finalized. </w:t>
      </w:r>
    </w:p>
    <w:p w14:paraId="7B4AF6FA" w14:textId="3FD2EE02" w:rsidR="00D85CEF" w:rsidRPr="004B0095" w:rsidRDefault="00D85CEF" w:rsidP="00C94DA9">
      <w:pPr>
        <w:pStyle w:val="ListBullet"/>
      </w:pPr>
      <w:r w:rsidRPr="004B0095">
        <w:t xml:space="preserve">In supplemental or other documentation, the capabilities and specific resources available from each provider should be ascertained through specific dialogue, research, survey, or other means. </w:t>
      </w:r>
    </w:p>
    <w:p w14:paraId="3AEA26E8" w14:textId="13CE2D71" w:rsidR="00D85CEF" w:rsidRPr="004B0095" w:rsidRDefault="00671539" w:rsidP="00C94DA9">
      <w:pPr>
        <w:pStyle w:val="ListBullet"/>
      </w:pPr>
      <w:r w:rsidRPr="004B0095">
        <w:t>Identify a specific Point of Contact individual with emergency contact information and portray clearly in plans/protocols.</w:t>
      </w:r>
    </w:p>
    <w:p w14:paraId="6110225B" w14:textId="1405BC93" w:rsidR="00EA0519" w:rsidRPr="009F7195" w:rsidRDefault="003F7230" w:rsidP="0030502B">
      <w:pPr>
        <w:pStyle w:val="ListBullet"/>
        <w:ind w:right="90"/>
      </w:pPr>
      <w:r w:rsidRPr="004B0095">
        <w:t>Transportation providers should be involved and consulted to formally build transportation resources into emergency plans in efforts to make them viable.</w:t>
      </w:r>
    </w:p>
    <w:p w14:paraId="19A4513D" w14:textId="77777777" w:rsidR="001B3EC0" w:rsidRPr="004B0095" w:rsidRDefault="00BE6F4B" w:rsidP="00E33D28">
      <w:pPr>
        <w:pStyle w:val="ListNumber"/>
        <w:spacing w:after="0"/>
      </w:pPr>
      <w:r w:rsidRPr="004B0095">
        <w:t xml:space="preserve">Paratransit and other regional </w:t>
      </w:r>
      <w:r w:rsidR="001B3EC0" w:rsidRPr="004B0095">
        <w:t>access and functional needs</w:t>
      </w:r>
      <w:r w:rsidRPr="004B0095">
        <w:t xml:space="preserve"> transportation providers </w:t>
      </w:r>
      <w:r w:rsidR="001B3EC0" w:rsidRPr="004B0095">
        <w:t>should</w:t>
      </w:r>
      <w:r w:rsidRPr="004B0095">
        <w:t xml:space="preserve"> understand their increased role and importance—and update internal capabilities and insert themselves into emergency planning activities. </w:t>
      </w:r>
    </w:p>
    <w:p w14:paraId="364D4F71" w14:textId="77777777" w:rsidR="00D30313" w:rsidRPr="004B0095" w:rsidRDefault="00D30313" w:rsidP="0020532A">
      <w:pPr>
        <w:pStyle w:val="ListBullet"/>
        <w:ind w:right="90"/>
      </w:pPr>
      <w:r w:rsidRPr="004B0095">
        <w:t xml:space="preserve">Beyond internal preparations for an increased role in emergency planning and response, transportation providers should be proactive and actively insert themselves into planning activities. Providers should reach out to the emergency planning and response community and provide points of contact, assets and capability information, and be available for plan development activities. </w:t>
      </w:r>
    </w:p>
    <w:p w14:paraId="424BC3A9" w14:textId="2626D023" w:rsidR="001B3EC0" w:rsidRPr="00E33D28" w:rsidRDefault="001B3EC0" w:rsidP="00E93CBC">
      <w:pPr>
        <w:pStyle w:val="ListBullet"/>
        <w:ind w:right="90"/>
      </w:pPr>
      <w:r w:rsidRPr="004B0095">
        <w:t xml:space="preserve">Transportation providers are increasingly being asked to take a more visible and formal role in preparing for emergencies and disasters. Many do not have the systems in place, or staffing identified, to participate actively and effectively. </w:t>
      </w:r>
    </w:p>
    <w:p w14:paraId="656BE0B0" w14:textId="48400B7C" w:rsidR="00944C2B" w:rsidRPr="004B0095" w:rsidRDefault="00BE6F4B" w:rsidP="00E33D28">
      <w:pPr>
        <w:pStyle w:val="ListNumber"/>
        <w:spacing w:before="0" w:after="0"/>
      </w:pPr>
      <w:r w:rsidRPr="004B0095">
        <w:t>Include paratransit</w:t>
      </w:r>
      <w:r w:rsidR="00944C2B" w:rsidRPr="004B0095">
        <w:t xml:space="preserve"> and other transportation providers</w:t>
      </w:r>
      <w:r w:rsidRPr="004B0095">
        <w:t xml:space="preserve"> into regular exercises and drills</w:t>
      </w:r>
      <w:r w:rsidR="00944C2B" w:rsidRPr="004B0095">
        <w:t>.</w:t>
      </w:r>
      <w:r w:rsidRPr="004B0095">
        <w:t xml:space="preserve"> </w:t>
      </w:r>
    </w:p>
    <w:p w14:paraId="32A54570" w14:textId="3CD44375" w:rsidR="00944C2B" w:rsidRPr="00D30313" w:rsidRDefault="0088379D" w:rsidP="00E33D28">
      <w:pPr>
        <w:pStyle w:val="ListBullet"/>
        <w:spacing w:before="0" w:after="0"/>
      </w:pPr>
      <w:r w:rsidRPr="004B0095">
        <w:t>Regular participation by access and functional needs transportation providers allows for capabilities to be understood and tested, relationships to be familiarized, and points of contact information and notification procedures to be updated</w:t>
      </w:r>
      <w:r w:rsidRPr="00D30313">
        <w:t xml:space="preserve">. </w:t>
      </w:r>
    </w:p>
    <w:p w14:paraId="563F14C4" w14:textId="5ADFD21F" w:rsidR="00EA0519" w:rsidRPr="004B0095" w:rsidRDefault="00194457" w:rsidP="003049EF">
      <w:pPr>
        <w:pStyle w:val="ListNumber"/>
        <w:spacing w:before="600" w:after="0"/>
      </w:pPr>
      <w:r w:rsidRPr="004B0095">
        <w:lastRenderedPageBreak/>
        <w:t xml:space="preserve">In emergency policy development, consider how capacity should be enhanced during an emergency situation to accommodate the needs for people with service animals. </w:t>
      </w:r>
    </w:p>
    <w:p w14:paraId="353D92E2" w14:textId="2199829E" w:rsidR="00194457" w:rsidRPr="00E33D28" w:rsidRDefault="00D30313" w:rsidP="00E33D28">
      <w:pPr>
        <w:pStyle w:val="ListBullet"/>
        <w:spacing w:before="0" w:after="480"/>
        <w:contextualSpacing w:val="0"/>
      </w:pPr>
      <w:r w:rsidRPr="004B0095">
        <w:t xml:space="preserve">Frequently missed in planning are the needs of the service animals themselves in addition to the person with a disability. Water, waste, and food needs for animals will need addressing. </w:t>
      </w:r>
    </w:p>
    <w:tbl>
      <w:tblPr>
        <w:tblStyle w:val="TableGrid"/>
        <w:tblW w:w="0" w:type="auto"/>
        <w:tblBorders>
          <w:top w:val="single" w:sz="6" w:space="0" w:color="365F91" w:themeColor="accent1" w:themeShade="BF"/>
          <w:left w:val="single" w:sz="6" w:space="0" w:color="365F91" w:themeColor="accent1" w:themeShade="BF"/>
          <w:bottom w:val="single" w:sz="6" w:space="0" w:color="365F91" w:themeColor="accent1" w:themeShade="BF"/>
          <w:right w:val="single" w:sz="6" w:space="0" w:color="365F91" w:themeColor="accent1" w:themeShade="BF"/>
          <w:insideH w:val="single" w:sz="6" w:space="0" w:color="365F91" w:themeColor="accent1" w:themeShade="BF"/>
          <w:insideV w:val="single" w:sz="4" w:space="0" w:color="365F91" w:themeColor="accent1" w:themeShade="BF"/>
        </w:tblBorders>
        <w:tblLook w:val="04A0" w:firstRow="1" w:lastRow="0" w:firstColumn="1" w:lastColumn="0" w:noHBand="0" w:noVBand="1"/>
        <w:tblDescription w:val="A Table"/>
      </w:tblPr>
      <w:tblGrid>
        <w:gridCol w:w="9344"/>
      </w:tblGrid>
      <w:tr w:rsidR="00E13C09" w:rsidRPr="00E13C09" w14:paraId="3B3DC704" w14:textId="77777777" w:rsidTr="00B55F02">
        <w:trPr>
          <w:tblHeader/>
        </w:trPr>
        <w:tc>
          <w:tcPr>
            <w:tcW w:w="9576" w:type="dxa"/>
            <w:shd w:val="clear" w:color="auto" w:fill="DBE5F1" w:themeFill="accent1" w:themeFillTint="33"/>
            <w:vAlign w:val="center"/>
          </w:tcPr>
          <w:p w14:paraId="50E34E40" w14:textId="6EA6A421" w:rsidR="00E13C09" w:rsidRPr="00E13C09" w:rsidRDefault="00D30313" w:rsidP="00D30313">
            <w:pPr>
              <w:tabs>
                <w:tab w:val="right" w:pos="1440"/>
                <w:tab w:val="left" w:pos="1800"/>
              </w:tabs>
              <w:jc w:val="both"/>
              <w:rPr>
                <w:rFonts w:ascii="Arial" w:hAnsi="Arial" w:cs="Arial"/>
                <w:b/>
                <w:sz w:val="24"/>
                <w:szCs w:val="24"/>
              </w:rPr>
            </w:pPr>
            <w:r>
              <w:rPr>
                <w:rFonts w:ascii="Arial" w:hAnsi="Arial" w:cs="Arial"/>
                <w:b/>
                <w:sz w:val="24"/>
                <w:szCs w:val="24"/>
              </w:rPr>
              <w:t xml:space="preserve">Reminders for Actions: </w:t>
            </w:r>
            <w:r w:rsidR="00E13C09" w:rsidRPr="00E13C09">
              <w:rPr>
                <w:rFonts w:ascii="Arial" w:hAnsi="Arial" w:cs="Arial"/>
                <w:b/>
                <w:sz w:val="24"/>
                <w:szCs w:val="24"/>
              </w:rPr>
              <w:t>Transportation to Off-Site Location</w:t>
            </w:r>
            <w:r>
              <w:rPr>
                <w:rFonts w:ascii="Arial" w:hAnsi="Arial" w:cs="Arial"/>
                <w:b/>
                <w:sz w:val="24"/>
                <w:szCs w:val="24"/>
              </w:rPr>
              <w:t>s</w:t>
            </w:r>
            <w:r w:rsidR="00E13C09" w:rsidRPr="00E13C09">
              <w:rPr>
                <w:rFonts w:ascii="Arial" w:hAnsi="Arial" w:cs="Arial"/>
                <w:b/>
                <w:sz w:val="24"/>
                <w:szCs w:val="24"/>
              </w:rPr>
              <w:t xml:space="preserve"> Once Evacuated from Building</w:t>
            </w:r>
            <w:r>
              <w:rPr>
                <w:rFonts w:ascii="Arial" w:hAnsi="Arial" w:cs="Arial"/>
                <w:b/>
                <w:sz w:val="24"/>
                <w:szCs w:val="24"/>
              </w:rPr>
              <w:t>s—</w:t>
            </w:r>
            <w:r w:rsidR="00E13C09" w:rsidRPr="00E13C09">
              <w:rPr>
                <w:rFonts w:ascii="Arial" w:hAnsi="Arial" w:cs="Arial"/>
                <w:b/>
                <w:sz w:val="24"/>
                <w:szCs w:val="24"/>
              </w:rPr>
              <w:t>Checklist</w:t>
            </w:r>
          </w:p>
        </w:tc>
      </w:tr>
      <w:tr w:rsidR="00E13C09" w14:paraId="2C837C0C" w14:textId="77777777" w:rsidTr="006061B4">
        <w:tc>
          <w:tcPr>
            <w:tcW w:w="9576" w:type="dxa"/>
          </w:tcPr>
          <w:p w14:paraId="2F8F6F4C" w14:textId="7189C50D" w:rsidR="00E13C09" w:rsidRPr="0044359B" w:rsidRDefault="00E13C09" w:rsidP="0044359B">
            <w:pPr>
              <w:tabs>
                <w:tab w:val="right" w:pos="1440"/>
                <w:tab w:val="left" w:pos="1800"/>
              </w:tabs>
              <w:spacing w:before="0" w:after="120"/>
              <w:rPr>
                <w:rFonts w:ascii="Arial" w:hAnsi="Arial" w:cs="Arial"/>
                <w:b/>
                <w:sz w:val="24"/>
                <w:szCs w:val="24"/>
              </w:rPr>
            </w:pPr>
            <w:r w:rsidRPr="0044359B">
              <w:rPr>
                <w:rFonts w:ascii="Arial" w:hAnsi="Arial" w:cs="Arial"/>
                <w:b/>
                <w:sz w:val="24"/>
                <w:szCs w:val="24"/>
              </w:rPr>
              <w:t>Communication between emergency planners and transportation providers.</w:t>
            </w:r>
          </w:p>
          <w:p w14:paraId="2CAD9625" w14:textId="428DE121" w:rsidR="00E13C09" w:rsidRPr="0044359B" w:rsidRDefault="00DF3C3A" w:rsidP="0044359B">
            <w:pPr>
              <w:tabs>
                <w:tab w:val="right" w:pos="1440"/>
                <w:tab w:val="left" w:pos="1800"/>
              </w:tabs>
              <w:spacing w:before="0" w:after="120"/>
              <w:ind w:left="360"/>
              <w:rPr>
                <w:rFonts w:ascii="Arial" w:hAnsi="Arial" w:cs="Arial"/>
                <w:sz w:val="24"/>
                <w:szCs w:val="24"/>
              </w:rPr>
            </w:pPr>
            <w:sdt>
              <w:sdtPr>
                <w:rPr>
                  <w:rFonts w:ascii="Arial" w:hAnsi="Arial" w:cs="Arial"/>
                  <w:sz w:val="24"/>
                  <w:szCs w:val="24"/>
                </w:rPr>
                <w:id w:val="261819052"/>
                <w14:checkbox>
                  <w14:checked w14:val="0"/>
                  <w14:checkedState w14:val="2612" w14:font="MS Gothic"/>
                  <w14:uncheckedState w14:val="2610" w14:font="MS Gothic"/>
                </w14:checkbox>
              </w:sdtPr>
              <w:sdtEndPr/>
              <w:sdtContent>
                <w:r w:rsidR="004573EF">
                  <w:rPr>
                    <w:rFonts w:ascii="MS Gothic" w:eastAsia="MS Gothic" w:hAnsi="MS Gothic" w:cs="Arial" w:hint="eastAsia"/>
                    <w:sz w:val="24"/>
                    <w:szCs w:val="24"/>
                  </w:rPr>
                  <w:t>☐</w:t>
                </w:r>
              </w:sdtContent>
            </w:sdt>
            <w:r w:rsidR="0044359B">
              <w:rPr>
                <w:rFonts w:ascii="Arial" w:hAnsi="Arial" w:cs="Arial"/>
                <w:sz w:val="24"/>
                <w:szCs w:val="24"/>
              </w:rPr>
              <w:t xml:space="preserve"> </w:t>
            </w:r>
            <w:r w:rsidR="00E13C09" w:rsidRPr="0044359B">
              <w:rPr>
                <w:rFonts w:ascii="Arial" w:hAnsi="Arial" w:cs="Arial"/>
                <w:sz w:val="24"/>
                <w:szCs w:val="24"/>
              </w:rPr>
              <w:t>Emergency planners should proactively reach out to and make contact with</w:t>
            </w:r>
            <w:r w:rsidR="0044359B">
              <w:rPr>
                <w:rFonts w:ascii="Arial" w:hAnsi="Arial" w:cs="Arial"/>
                <w:sz w:val="24"/>
                <w:szCs w:val="24"/>
              </w:rPr>
              <w:t>:</w:t>
            </w:r>
            <w:r w:rsidR="00E13C09" w:rsidRPr="0044359B">
              <w:rPr>
                <w:rFonts w:ascii="Arial" w:hAnsi="Arial" w:cs="Arial"/>
                <w:sz w:val="24"/>
                <w:szCs w:val="24"/>
              </w:rPr>
              <w:t xml:space="preserve"> </w:t>
            </w:r>
          </w:p>
          <w:p w14:paraId="442D2987" w14:textId="74537E2B" w:rsidR="0044359B" w:rsidRDefault="00DF3C3A" w:rsidP="0044359B">
            <w:pPr>
              <w:tabs>
                <w:tab w:val="right" w:pos="1440"/>
                <w:tab w:val="left" w:pos="1800"/>
              </w:tabs>
              <w:spacing w:before="0" w:after="120"/>
              <w:ind w:left="1440"/>
              <w:rPr>
                <w:rFonts w:ascii="Arial" w:hAnsi="Arial" w:cs="Arial"/>
                <w:sz w:val="24"/>
                <w:szCs w:val="24"/>
              </w:rPr>
            </w:pPr>
            <w:sdt>
              <w:sdtPr>
                <w:rPr>
                  <w:rFonts w:ascii="Arial" w:hAnsi="Arial" w:cs="Arial"/>
                  <w:sz w:val="24"/>
                  <w:szCs w:val="24"/>
                </w:rPr>
                <w:id w:val="-816263344"/>
                <w14:checkbox>
                  <w14:checked w14:val="0"/>
                  <w14:checkedState w14:val="2612" w14:font="MS Gothic"/>
                  <w14:uncheckedState w14:val="2610" w14:font="MS Gothic"/>
                </w14:checkbox>
              </w:sdtPr>
              <w:sdtEndPr/>
              <w:sdtContent>
                <w:r w:rsidR="004573EF">
                  <w:rPr>
                    <w:rFonts w:ascii="MS Gothic" w:eastAsia="MS Gothic" w:hAnsi="MS Gothic" w:cs="Arial" w:hint="eastAsia"/>
                    <w:sz w:val="24"/>
                    <w:szCs w:val="24"/>
                  </w:rPr>
                  <w:t>☐</w:t>
                </w:r>
              </w:sdtContent>
            </w:sdt>
            <w:r w:rsidR="0044359B">
              <w:rPr>
                <w:rFonts w:ascii="Arial" w:hAnsi="Arial" w:cs="Arial"/>
                <w:sz w:val="24"/>
                <w:szCs w:val="24"/>
              </w:rPr>
              <w:t xml:space="preserve"> </w:t>
            </w:r>
            <w:r w:rsidR="00E13C09" w:rsidRPr="0044359B">
              <w:rPr>
                <w:rFonts w:ascii="Arial" w:hAnsi="Arial" w:cs="Arial"/>
                <w:sz w:val="24"/>
                <w:szCs w:val="24"/>
              </w:rPr>
              <w:t>Private services</w:t>
            </w:r>
            <w:r w:rsidR="0044359B">
              <w:rPr>
                <w:rFonts w:ascii="Arial" w:hAnsi="Arial" w:cs="Arial"/>
                <w:sz w:val="24"/>
                <w:szCs w:val="24"/>
              </w:rPr>
              <w:t xml:space="preserve"> (</w:t>
            </w:r>
            <w:r w:rsidR="00E13C09" w:rsidRPr="0044359B">
              <w:rPr>
                <w:rFonts w:ascii="Arial" w:hAnsi="Arial" w:cs="Arial"/>
                <w:sz w:val="24"/>
                <w:szCs w:val="24"/>
              </w:rPr>
              <w:t>taxis and rental vans/busses</w:t>
            </w:r>
            <w:r w:rsidR="0044359B">
              <w:rPr>
                <w:rFonts w:ascii="Arial" w:hAnsi="Arial" w:cs="Arial"/>
                <w:sz w:val="24"/>
                <w:szCs w:val="24"/>
              </w:rPr>
              <w:t>)</w:t>
            </w:r>
          </w:p>
          <w:p w14:paraId="570D0BF1" w14:textId="4D0CC8A0" w:rsidR="0044359B" w:rsidRDefault="00DF3C3A" w:rsidP="0044359B">
            <w:pPr>
              <w:tabs>
                <w:tab w:val="right" w:pos="1440"/>
                <w:tab w:val="left" w:pos="1800"/>
              </w:tabs>
              <w:spacing w:before="0" w:after="120"/>
              <w:ind w:left="1440"/>
              <w:rPr>
                <w:rFonts w:ascii="Arial" w:hAnsi="Arial" w:cs="Arial"/>
                <w:sz w:val="24"/>
                <w:szCs w:val="24"/>
              </w:rPr>
            </w:pPr>
            <w:sdt>
              <w:sdtPr>
                <w:rPr>
                  <w:rFonts w:ascii="Arial" w:hAnsi="Arial" w:cs="Arial"/>
                  <w:sz w:val="24"/>
                  <w:szCs w:val="24"/>
                </w:rPr>
                <w:id w:val="126440340"/>
                <w14:checkbox>
                  <w14:checked w14:val="0"/>
                  <w14:checkedState w14:val="2612" w14:font="MS Gothic"/>
                  <w14:uncheckedState w14:val="2610" w14:font="MS Gothic"/>
                </w14:checkbox>
              </w:sdtPr>
              <w:sdtEndPr/>
              <w:sdtContent>
                <w:r w:rsidR="004573EF">
                  <w:rPr>
                    <w:rFonts w:ascii="MS Gothic" w:eastAsia="MS Gothic" w:hAnsi="MS Gothic" w:cs="Arial" w:hint="eastAsia"/>
                    <w:sz w:val="24"/>
                    <w:szCs w:val="24"/>
                  </w:rPr>
                  <w:t>☐</w:t>
                </w:r>
              </w:sdtContent>
            </w:sdt>
            <w:r w:rsidR="0044359B">
              <w:rPr>
                <w:rFonts w:ascii="Arial" w:hAnsi="Arial" w:cs="Arial"/>
                <w:sz w:val="24"/>
                <w:szCs w:val="24"/>
              </w:rPr>
              <w:t xml:space="preserve"> Community-based organizations</w:t>
            </w:r>
          </w:p>
          <w:p w14:paraId="7202D3F1" w14:textId="1827C6CA" w:rsidR="0044359B" w:rsidRDefault="00DF3C3A" w:rsidP="0044359B">
            <w:pPr>
              <w:tabs>
                <w:tab w:val="right" w:pos="1440"/>
                <w:tab w:val="left" w:pos="1800"/>
              </w:tabs>
              <w:spacing w:before="0" w:after="120"/>
              <w:ind w:left="1440"/>
              <w:rPr>
                <w:rFonts w:ascii="Arial" w:hAnsi="Arial" w:cs="Arial"/>
                <w:sz w:val="24"/>
                <w:szCs w:val="24"/>
              </w:rPr>
            </w:pPr>
            <w:sdt>
              <w:sdtPr>
                <w:rPr>
                  <w:rFonts w:ascii="Arial" w:hAnsi="Arial" w:cs="Arial"/>
                  <w:sz w:val="24"/>
                  <w:szCs w:val="24"/>
                </w:rPr>
                <w:id w:val="551808915"/>
                <w14:checkbox>
                  <w14:checked w14:val="0"/>
                  <w14:checkedState w14:val="2612" w14:font="MS Gothic"/>
                  <w14:uncheckedState w14:val="2610" w14:font="MS Gothic"/>
                </w14:checkbox>
              </w:sdtPr>
              <w:sdtEndPr/>
              <w:sdtContent>
                <w:r w:rsidR="004573EF">
                  <w:rPr>
                    <w:rFonts w:ascii="MS Gothic" w:eastAsia="MS Gothic" w:hAnsi="MS Gothic" w:cs="Arial" w:hint="eastAsia"/>
                    <w:sz w:val="24"/>
                    <w:szCs w:val="24"/>
                  </w:rPr>
                  <w:t>☐</w:t>
                </w:r>
              </w:sdtContent>
            </w:sdt>
            <w:r w:rsidR="0044359B">
              <w:rPr>
                <w:rFonts w:ascii="Arial" w:hAnsi="Arial" w:cs="Arial"/>
                <w:sz w:val="24"/>
                <w:szCs w:val="24"/>
              </w:rPr>
              <w:t xml:space="preserve"> Municipal transportation providers</w:t>
            </w:r>
          </w:p>
          <w:p w14:paraId="1A65D39F" w14:textId="6B413DBA" w:rsidR="00E13C09" w:rsidRPr="0044359B" w:rsidRDefault="00DF3C3A" w:rsidP="0044359B">
            <w:pPr>
              <w:tabs>
                <w:tab w:val="right" w:pos="1440"/>
                <w:tab w:val="left" w:pos="1800"/>
              </w:tabs>
              <w:spacing w:before="0" w:after="120"/>
              <w:ind w:left="1440"/>
              <w:rPr>
                <w:rFonts w:ascii="Arial" w:hAnsi="Arial" w:cs="Arial"/>
                <w:sz w:val="24"/>
                <w:szCs w:val="24"/>
              </w:rPr>
            </w:pPr>
            <w:sdt>
              <w:sdtPr>
                <w:rPr>
                  <w:rFonts w:ascii="Arial" w:hAnsi="Arial" w:cs="Arial"/>
                  <w:sz w:val="24"/>
                  <w:szCs w:val="24"/>
                </w:rPr>
                <w:id w:val="-719355364"/>
                <w14:checkbox>
                  <w14:checked w14:val="0"/>
                  <w14:checkedState w14:val="2612" w14:font="MS Gothic"/>
                  <w14:uncheckedState w14:val="2610" w14:font="MS Gothic"/>
                </w14:checkbox>
              </w:sdtPr>
              <w:sdtEndPr/>
              <w:sdtContent>
                <w:r w:rsidR="004573EF">
                  <w:rPr>
                    <w:rFonts w:ascii="MS Gothic" w:eastAsia="MS Gothic" w:hAnsi="MS Gothic" w:cs="Arial" w:hint="eastAsia"/>
                    <w:sz w:val="24"/>
                    <w:szCs w:val="24"/>
                  </w:rPr>
                  <w:t>☐</w:t>
                </w:r>
              </w:sdtContent>
            </w:sdt>
            <w:r w:rsidR="0044359B">
              <w:rPr>
                <w:rFonts w:ascii="Arial" w:hAnsi="Arial" w:cs="Arial"/>
                <w:sz w:val="24"/>
                <w:szCs w:val="24"/>
              </w:rPr>
              <w:t xml:space="preserve"> Develop s</w:t>
            </w:r>
            <w:r w:rsidR="00E13C09" w:rsidRPr="0044359B">
              <w:rPr>
                <w:rFonts w:ascii="Arial" w:hAnsi="Arial" w:cs="Arial"/>
                <w:sz w:val="24"/>
                <w:szCs w:val="24"/>
              </w:rPr>
              <w:t>pecific agreements</w:t>
            </w:r>
            <w:r w:rsidR="0044359B">
              <w:rPr>
                <w:rFonts w:ascii="Arial" w:hAnsi="Arial" w:cs="Arial"/>
                <w:sz w:val="24"/>
                <w:szCs w:val="24"/>
              </w:rPr>
              <w:t>, MOUs,</w:t>
            </w:r>
            <w:r w:rsidR="00E13C09" w:rsidRPr="0044359B">
              <w:rPr>
                <w:rFonts w:ascii="Arial" w:hAnsi="Arial" w:cs="Arial"/>
                <w:sz w:val="24"/>
                <w:szCs w:val="24"/>
              </w:rPr>
              <w:t xml:space="preserve"> or contracts </w:t>
            </w:r>
            <w:r w:rsidR="0044359B">
              <w:rPr>
                <w:rFonts w:ascii="Arial" w:hAnsi="Arial" w:cs="Arial"/>
                <w:sz w:val="24"/>
                <w:szCs w:val="24"/>
              </w:rPr>
              <w:t>as needed</w:t>
            </w:r>
            <w:r w:rsidR="00E13C09" w:rsidRPr="0044359B">
              <w:rPr>
                <w:rFonts w:ascii="Arial" w:hAnsi="Arial" w:cs="Arial"/>
                <w:sz w:val="24"/>
                <w:szCs w:val="24"/>
              </w:rPr>
              <w:t xml:space="preserve"> </w:t>
            </w:r>
          </w:p>
          <w:p w14:paraId="3BDBB542" w14:textId="77777777" w:rsidR="00E13C09" w:rsidRPr="0044359B" w:rsidRDefault="00E13C09" w:rsidP="0044359B">
            <w:pPr>
              <w:tabs>
                <w:tab w:val="right" w:pos="1440"/>
                <w:tab w:val="left" w:pos="1800"/>
              </w:tabs>
              <w:spacing w:before="0" w:after="120"/>
              <w:rPr>
                <w:rFonts w:ascii="Arial" w:hAnsi="Arial" w:cs="Arial"/>
                <w:sz w:val="24"/>
                <w:szCs w:val="24"/>
              </w:rPr>
            </w:pPr>
            <w:r w:rsidRPr="0044359B">
              <w:rPr>
                <w:rFonts w:ascii="Arial" w:hAnsi="Arial" w:cs="Arial"/>
                <w:b/>
                <w:sz w:val="24"/>
                <w:szCs w:val="24"/>
              </w:rPr>
              <w:t>Build off-site transportation assets into emergency plans and protocols.</w:t>
            </w:r>
            <w:r w:rsidRPr="0044359B">
              <w:rPr>
                <w:rFonts w:ascii="Arial" w:hAnsi="Arial" w:cs="Arial"/>
                <w:sz w:val="24"/>
                <w:szCs w:val="24"/>
              </w:rPr>
              <w:t xml:space="preserve"> </w:t>
            </w:r>
          </w:p>
          <w:p w14:paraId="76C571A0" w14:textId="6A854686" w:rsidR="00E13C09" w:rsidRPr="0044359B" w:rsidRDefault="00DF3C3A" w:rsidP="0044359B">
            <w:pPr>
              <w:tabs>
                <w:tab w:val="right" w:pos="1440"/>
                <w:tab w:val="left" w:pos="1800"/>
              </w:tabs>
              <w:spacing w:before="0" w:after="120"/>
              <w:ind w:left="720" w:hanging="360"/>
              <w:rPr>
                <w:rFonts w:ascii="Arial" w:hAnsi="Arial" w:cs="Arial"/>
                <w:sz w:val="24"/>
                <w:szCs w:val="24"/>
              </w:rPr>
            </w:pPr>
            <w:sdt>
              <w:sdtPr>
                <w:rPr>
                  <w:rFonts w:ascii="Arial" w:hAnsi="Arial" w:cs="Arial"/>
                  <w:sz w:val="24"/>
                  <w:szCs w:val="24"/>
                </w:rPr>
                <w:id w:val="1164041137"/>
                <w14:checkbox>
                  <w14:checked w14:val="0"/>
                  <w14:checkedState w14:val="2612" w14:font="MS Gothic"/>
                  <w14:uncheckedState w14:val="2610" w14:font="MS Gothic"/>
                </w14:checkbox>
              </w:sdtPr>
              <w:sdtEndPr/>
              <w:sdtContent>
                <w:r w:rsidR="004573EF">
                  <w:rPr>
                    <w:rFonts w:ascii="MS Gothic" w:eastAsia="MS Gothic" w:hAnsi="MS Gothic" w:cs="Arial" w:hint="eastAsia"/>
                    <w:sz w:val="24"/>
                    <w:szCs w:val="24"/>
                  </w:rPr>
                  <w:t>☐</w:t>
                </w:r>
              </w:sdtContent>
            </w:sdt>
            <w:r w:rsidR="0044359B">
              <w:rPr>
                <w:rFonts w:ascii="Arial" w:hAnsi="Arial" w:cs="Arial"/>
                <w:sz w:val="24"/>
                <w:szCs w:val="24"/>
              </w:rPr>
              <w:t xml:space="preserve"> T</w:t>
            </w:r>
            <w:r w:rsidR="00E13C09" w:rsidRPr="0044359B">
              <w:rPr>
                <w:rFonts w:ascii="Arial" w:hAnsi="Arial" w:cs="Arial"/>
                <w:sz w:val="24"/>
                <w:szCs w:val="24"/>
              </w:rPr>
              <w:t>ransportation providers should be formally built into standard emergency plans and response protocols for communication/notification</w:t>
            </w:r>
            <w:r w:rsidR="00A744D9">
              <w:rPr>
                <w:rFonts w:ascii="Arial" w:hAnsi="Arial" w:cs="Arial"/>
                <w:sz w:val="24"/>
                <w:szCs w:val="24"/>
              </w:rPr>
              <w:t>.</w:t>
            </w:r>
          </w:p>
          <w:p w14:paraId="480B9F5D" w14:textId="1D5AEDDC" w:rsidR="00E13C09" w:rsidRPr="0044359B" w:rsidRDefault="00DF3C3A" w:rsidP="0044359B">
            <w:pPr>
              <w:tabs>
                <w:tab w:val="right" w:pos="1440"/>
                <w:tab w:val="left" w:pos="1800"/>
              </w:tabs>
              <w:spacing w:before="0" w:after="120"/>
              <w:ind w:left="720" w:hanging="360"/>
              <w:rPr>
                <w:rFonts w:ascii="Arial" w:hAnsi="Arial" w:cs="Arial"/>
                <w:sz w:val="24"/>
                <w:szCs w:val="24"/>
              </w:rPr>
            </w:pPr>
            <w:sdt>
              <w:sdtPr>
                <w:rPr>
                  <w:rFonts w:ascii="Arial" w:hAnsi="Arial" w:cs="Arial"/>
                  <w:sz w:val="24"/>
                  <w:szCs w:val="24"/>
                </w:rPr>
                <w:id w:val="-1734998229"/>
                <w14:checkbox>
                  <w14:checked w14:val="0"/>
                  <w14:checkedState w14:val="2612" w14:font="MS Gothic"/>
                  <w14:uncheckedState w14:val="2610" w14:font="MS Gothic"/>
                </w14:checkbox>
              </w:sdtPr>
              <w:sdtEndPr/>
              <w:sdtContent>
                <w:r w:rsidR="004573EF">
                  <w:rPr>
                    <w:rFonts w:ascii="MS Gothic" w:eastAsia="MS Gothic" w:hAnsi="MS Gothic" w:cs="Arial" w:hint="eastAsia"/>
                    <w:sz w:val="24"/>
                    <w:szCs w:val="24"/>
                  </w:rPr>
                  <w:t>☐</w:t>
                </w:r>
              </w:sdtContent>
            </w:sdt>
            <w:r w:rsidR="0044359B">
              <w:rPr>
                <w:rFonts w:ascii="Arial" w:hAnsi="Arial" w:cs="Arial"/>
                <w:sz w:val="24"/>
                <w:szCs w:val="24"/>
              </w:rPr>
              <w:t xml:space="preserve"> Ascertain </w:t>
            </w:r>
            <w:r w:rsidR="00E13C09" w:rsidRPr="0044359B">
              <w:rPr>
                <w:rFonts w:ascii="Arial" w:hAnsi="Arial" w:cs="Arial"/>
                <w:sz w:val="24"/>
                <w:szCs w:val="24"/>
              </w:rPr>
              <w:t xml:space="preserve">the capabilities and specific resources available from each provider. </w:t>
            </w:r>
          </w:p>
          <w:p w14:paraId="00ED99BE" w14:textId="4235F171" w:rsidR="00E13C09" w:rsidRPr="0044359B" w:rsidRDefault="00DF3C3A" w:rsidP="0044359B">
            <w:pPr>
              <w:tabs>
                <w:tab w:val="right" w:pos="1440"/>
                <w:tab w:val="left" w:pos="1800"/>
              </w:tabs>
              <w:spacing w:before="0" w:after="120"/>
              <w:ind w:left="720" w:hanging="360"/>
              <w:rPr>
                <w:rFonts w:ascii="Arial" w:hAnsi="Arial" w:cs="Arial"/>
                <w:sz w:val="24"/>
                <w:szCs w:val="24"/>
              </w:rPr>
            </w:pPr>
            <w:sdt>
              <w:sdtPr>
                <w:rPr>
                  <w:rFonts w:ascii="Arial" w:hAnsi="Arial" w:cs="Arial"/>
                  <w:sz w:val="24"/>
                  <w:szCs w:val="24"/>
                </w:rPr>
                <w:id w:val="1977953678"/>
                <w14:checkbox>
                  <w14:checked w14:val="0"/>
                  <w14:checkedState w14:val="2612" w14:font="MS Gothic"/>
                  <w14:uncheckedState w14:val="2610" w14:font="MS Gothic"/>
                </w14:checkbox>
              </w:sdtPr>
              <w:sdtEndPr/>
              <w:sdtContent>
                <w:r w:rsidR="004573EF">
                  <w:rPr>
                    <w:rFonts w:ascii="MS Gothic" w:eastAsia="MS Gothic" w:hAnsi="MS Gothic" w:cs="Arial" w:hint="eastAsia"/>
                    <w:sz w:val="24"/>
                    <w:szCs w:val="24"/>
                  </w:rPr>
                  <w:t>☐</w:t>
                </w:r>
              </w:sdtContent>
            </w:sdt>
            <w:r w:rsidR="0044359B">
              <w:rPr>
                <w:rFonts w:ascii="Arial" w:hAnsi="Arial" w:cs="Arial"/>
                <w:sz w:val="24"/>
                <w:szCs w:val="24"/>
              </w:rPr>
              <w:t xml:space="preserve"> </w:t>
            </w:r>
            <w:r w:rsidR="00E13C09" w:rsidRPr="0044359B">
              <w:rPr>
                <w:rFonts w:ascii="Arial" w:hAnsi="Arial" w:cs="Arial"/>
                <w:sz w:val="24"/>
                <w:szCs w:val="24"/>
              </w:rPr>
              <w:t>Identify a specific Point of Contact individual with emergency contact information.</w:t>
            </w:r>
          </w:p>
          <w:p w14:paraId="362FB12A" w14:textId="005F2D57" w:rsidR="00E13C09" w:rsidRDefault="00DF3C3A" w:rsidP="0044359B">
            <w:pPr>
              <w:tabs>
                <w:tab w:val="right" w:pos="1440"/>
                <w:tab w:val="left" w:pos="1800"/>
              </w:tabs>
              <w:spacing w:before="0" w:after="120"/>
              <w:ind w:left="720" w:hanging="360"/>
              <w:rPr>
                <w:rFonts w:ascii="Arial" w:hAnsi="Arial" w:cs="Arial"/>
                <w:sz w:val="24"/>
                <w:szCs w:val="24"/>
              </w:rPr>
            </w:pPr>
            <w:sdt>
              <w:sdtPr>
                <w:rPr>
                  <w:rFonts w:ascii="Arial" w:hAnsi="Arial" w:cs="Arial"/>
                  <w:sz w:val="24"/>
                  <w:szCs w:val="24"/>
                </w:rPr>
                <w:id w:val="209082001"/>
                <w14:checkbox>
                  <w14:checked w14:val="0"/>
                  <w14:checkedState w14:val="2612" w14:font="MS Gothic"/>
                  <w14:uncheckedState w14:val="2610" w14:font="MS Gothic"/>
                </w14:checkbox>
              </w:sdtPr>
              <w:sdtEndPr/>
              <w:sdtContent>
                <w:r w:rsidR="004573EF">
                  <w:rPr>
                    <w:rFonts w:ascii="MS Gothic" w:eastAsia="MS Gothic" w:hAnsi="MS Gothic" w:cs="Arial" w:hint="eastAsia"/>
                    <w:sz w:val="24"/>
                    <w:szCs w:val="24"/>
                  </w:rPr>
                  <w:t>☐</w:t>
                </w:r>
              </w:sdtContent>
            </w:sdt>
            <w:r w:rsidR="0044359B">
              <w:rPr>
                <w:rFonts w:ascii="Arial" w:hAnsi="Arial" w:cs="Arial"/>
                <w:sz w:val="24"/>
                <w:szCs w:val="24"/>
              </w:rPr>
              <w:t xml:space="preserve"> Consult t</w:t>
            </w:r>
            <w:r w:rsidR="00E13C09" w:rsidRPr="0044359B">
              <w:rPr>
                <w:rFonts w:ascii="Arial" w:hAnsi="Arial" w:cs="Arial"/>
                <w:sz w:val="24"/>
                <w:szCs w:val="24"/>
              </w:rPr>
              <w:t xml:space="preserve">ransportation providers </w:t>
            </w:r>
            <w:r w:rsidR="0044359B">
              <w:rPr>
                <w:rFonts w:ascii="Arial" w:hAnsi="Arial" w:cs="Arial"/>
                <w:sz w:val="24"/>
                <w:szCs w:val="24"/>
              </w:rPr>
              <w:t>in</w:t>
            </w:r>
            <w:r w:rsidR="00E13C09" w:rsidRPr="0044359B">
              <w:rPr>
                <w:rFonts w:ascii="Arial" w:hAnsi="Arial" w:cs="Arial"/>
                <w:sz w:val="24"/>
                <w:szCs w:val="24"/>
              </w:rPr>
              <w:t xml:space="preserve"> build</w:t>
            </w:r>
            <w:r w:rsidR="0044359B">
              <w:rPr>
                <w:rFonts w:ascii="Arial" w:hAnsi="Arial" w:cs="Arial"/>
                <w:sz w:val="24"/>
                <w:szCs w:val="24"/>
              </w:rPr>
              <w:t>ing</w:t>
            </w:r>
            <w:r w:rsidR="00E13C09" w:rsidRPr="0044359B">
              <w:rPr>
                <w:rFonts w:ascii="Arial" w:hAnsi="Arial" w:cs="Arial"/>
                <w:sz w:val="24"/>
                <w:szCs w:val="24"/>
              </w:rPr>
              <w:t xml:space="preserve"> transportation resources into emergency plans.</w:t>
            </w:r>
          </w:p>
          <w:p w14:paraId="4A328EC9" w14:textId="64E43266" w:rsidR="0044359B" w:rsidRPr="0044359B" w:rsidRDefault="00DF3C3A" w:rsidP="0044359B">
            <w:pPr>
              <w:tabs>
                <w:tab w:val="right" w:pos="1440"/>
                <w:tab w:val="left" w:pos="1800"/>
              </w:tabs>
              <w:spacing w:before="0" w:after="120"/>
              <w:ind w:left="720" w:hanging="360"/>
              <w:rPr>
                <w:rFonts w:ascii="Arial" w:hAnsi="Arial" w:cs="Arial"/>
                <w:sz w:val="24"/>
                <w:szCs w:val="24"/>
              </w:rPr>
            </w:pPr>
            <w:sdt>
              <w:sdtPr>
                <w:rPr>
                  <w:rFonts w:ascii="Arial" w:hAnsi="Arial" w:cs="Arial"/>
                  <w:sz w:val="24"/>
                  <w:szCs w:val="24"/>
                </w:rPr>
                <w:id w:val="1695037786"/>
                <w14:checkbox>
                  <w14:checked w14:val="0"/>
                  <w14:checkedState w14:val="2612" w14:font="MS Gothic"/>
                  <w14:uncheckedState w14:val="2610" w14:font="MS Gothic"/>
                </w14:checkbox>
              </w:sdtPr>
              <w:sdtEndPr/>
              <w:sdtContent>
                <w:r w:rsidR="004573EF">
                  <w:rPr>
                    <w:rFonts w:ascii="MS Gothic" w:eastAsia="MS Gothic" w:hAnsi="MS Gothic" w:cs="Arial" w:hint="eastAsia"/>
                    <w:sz w:val="24"/>
                    <w:szCs w:val="24"/>
                  </w:rPr>
                  <w:t>☐</w:t>
                </w:r>
              </w:sdtContent>
            </w:sdt>
            <w:r w:rsidR="0044359B">
              <w:rPr>
                <w:rFonts w:ascii="Arial" w:hAnsi="Arial" w:cs="Arial"/>
                <w:sz w:val="24"/>
                <w:szCs w:val="24"/>
              </w:rPr>
              <w:t xml:space="preserve"> </w:t>
            </w:r>
            <w:r w:rsidR="0044359B" w:rsidRPr="00E13C09">
              <w:rPr>
                <w:rFonts w:ascii="Arial" w:hAnsi="Arial" w:cs="Arial"/>
                <w:sz w:val="24"/>
                <w:szCs w:val="24"/>
              </w:rPr>
              <w:t>Transportation providers should be proactive and actively insert themselves into planning activities.</w:t>
            </w:r>
          </w:p>
          <w:p w14:paraId="2256485B" w14:textId="22997B8F" w:rsidR="00E13C09" w:rsidRPr="0044359B" w:rsidRDefault="00DF3C3A" w:rsidP="0044359B">
            <w:pPr>
              <w:tabs>
                <w:tab w:val="right" w:pos="1440"/>
                <w:tab w:val="left" w:pos="1800"/>
              </w:tabs>
              <w:spacing w:before="0" w:after="120"/>
              <w:ind w:left="720" w:hanging="360"/>
              <w:rPr>
                <w:rFonts w:ascii="Arial" w:hAnsi="Arial" w:cs="Arial"/>
                <w:sz w:val="24"/>
                <w:szCs w:val="24"/>
              </w:rPr>
            </w:pPr>
            <w:sdt>
              <w:sdtPr>
                <w:rPr>
                  <w:rFonts w:ascii="Arial" w:hAnsi="Arial" w:cs="Arial"/>
                  <w:sz w:val="24"/>
                  <w:szCs w:val="24"/>
                </w:rPr>
                <w:id w:val="-1713028663"/>
                <w14:checkbox>
                  <w14:checked w14:val="0"/>
                  <w14:checkedState w14:val="2612" w14:font="MS Gothic"/>
                  <w14:uncheckedState w14:val="2610" w14:font="MS Gothic"/>
                </w14:checkbox>
              </w:sdtPr>
              <w:sdtEndPr/>
              <w:sdtContent>
                <w:r w:rsidR="004573EF">
                  <w:rPr>
                    <w:rFonts w:ascii="MS Gothic" w:eastAsia="MS Gothic" w:hAnsi="MS Gothic" w:cs="Arial" w:hint="eastAsia"/>
                    <w:sz w:val="24"/>
                    <w:szCs w:val="24"/>
                  </w:rPr>
                  <w:t>☐</w:t>
                </w:r>
              </w:sdtContent>
            </w:sdt>
            <w:r w:rsidR="0044359B" w:rsidRPr="0044359B">
              <w:rPr>
                <w:rFonts w:ascii="Arial" w:hAnsi="Arial" w:cs="Arial"/>
                <w:sz w:val="24"/>
                <w:szCs w:val="24"/>
              </w:rPr>
              <w:t xml:space="preserve"> </w:t>
            </w:r>
            <w:r w:rsidR="00E13C09" w:rsidRPr="0044359B">
              <w:rPr>
                <w:rFonts w:ascii="Arial" w:hAnsi="Arial" w:cs="Arial"/>
                <w:sz w:val="24"/>
                <w:szCs w:val="24"/>
              </w:rPr>
              <w:t xml:space="preserve">Include paratransit and other transportation providers into regular exercises and drills. </w:t>
            </w:r>
          </w:p>
          <w:p w14:paraId="606C0EDF" w14:textId="4A882B6D" w:rsidR="00E13C09" w:rsidRPr="00E13C09" w:rsidRDefault="00DF3C3A" w:rsidP="003D154B">
            <w:pPr>
              <w:tabs>
                <w:tab w:val="right" w:pos="1440"/>
                <w:tab w:val="left" w:pos="1800"/>
              </w:tabs>
              <w:spacing w:before="0" w:after="120"/>
              <w:ind w:left="720" w:hanging="360"/>
              <w:rPr>
                <w:rFonts w:ascii="Arial" w:hAnsi="Arial" w:cs="Arial"/>
                <w:sz w:val="24"/>
                <w:szCs w:val="24"/>
              </w:rPr>
            </w:pPr>
            <w:sdt>
              <w:sdtPr>
                <w:rPr>
                  <w:rFonts w:ascii="Arial" w:hAnsi="Arial" w:cs="Arial"/>
                  <w:sz w:val="24"/>
                  <w:szCs w:val="24"/>
                </w:rPr>
                <w:id w:val="506023472"/>
                <w14:checkbox>
                  <w14:checked w14:val="0"/>
                  <w14:checkedState w14:val="2612" w14:font="MS Gothic"/>
                  <w14:uncheckedState w14:val="2610" w14:font="MS Gothic"/>
                </w14:checkbox>
              </w:sdtPr>
              <w:sdtEndPr/>
              <w:sdtContent>
                <w:r w:rsidR="004573EF">
                  <w:rPr>
                    <w:rFonts w:ascii="MS Gothic" w:eastAsia="MS Gothic" w:hAnsi="MS Gothic" w:cs="Arial" w:hint="eastAsia"/>
                    <w:sz w:val="24"/>
                    <w:szCs w:val="24"/>
                  </w:rPr>
                  <w:t>☐</w:t>
                </w:r>
              </w:sdtContent>
            </w:sdt>
            <w:r w:rsidR="0044359B">
              <w:rPr>
                <w:rFonts w:ascii="Arial" w:hAnsi="Arial" w:cs="Arial"/>
                <w:sz w:val="24"/>
                <w:szCs w:val="24"/>
              </w:rPr>
              <w:t xml:space="preserve"> </w:t>
            </w:r>
            <w:r w:rsidR="0044359B" w:rsidRPr="0044359B">
              <w:rPr>
                <w:rFonts w:ascii="Arial" w:hAnsi="Arial" w:cs="Arial"/>
                <w:sz w:val="24"/>
                <w:szCs w:val="24"/>
              </w:rPr>
              <w:t>Co</w:t>
            </w:r>
            <w:r w:rsidR="00E13C09" w:rsidRPr="0044359B">
              <w:rPr>
                <w:rFonts w:ascii="Arial" w:hAnsi="Arial" w:cs="Arial"/>
                <w:sz w:val="24"/>
                <w:szCs w:val="24"/>
              </w:rPr>
              <w:t xml:space="preserve">nsider how capacity should be enhanced during an emergency situation to accommodate the needs for people with service animals. </w:t>
            </w:r>
          </w:p>
        </w:tc>
      </w:tr>
    </w:tbl>
    <w:p w14:paraId="2EF51AC2" w14:textId="0F023247" w:rsidR="006F4A1C" w:rsidRPr="00A07381" w:rsidRDefault="001D7A33" w:rsidP="00A07381">
      <w:pPr>
        <w:pStyle w:val="Heading2"/>
      </w:pPr>
      <w:bookmarkStart w:id="66" w:name="_Toc21612090"/>
      <w:r w:rsidRPr="00A07381">
        <w:t>Communications</w:t>
      </w:r>
      <w:bookmarkEnd w:id="66"/>
    </w:p>
    <w:p w14:paraId="0C1054F4" w14:textId="6222D83E" w:rsidR="006F4A1C" w:rsidRPr="004B0095" w:rsidRDefault="006F4A1C" w:rsidP="00BD7BAE">
      <w:pPr>
        <w:pStyle w:val="Heading3"/>
      </w:pPr>
      <w:bookmarkStart w:id="67" w:name="_Toc21612091"/>
      <w:r w:rsidRPr="004B0095">
        <w:lastRenderedPageBreak/>
        <w:t>Issue Statement</w:t>
      </w:r>
      <w:bookmarkEnd w:id="67"/>
      <w:r w:rsidRPr="004B0095">
        <w:t xml:space="preserve"> </w:t>
      </w:r>
    </w:p>
    <w:p w14:paraId="6997CB43" w14:textId="1050A55B" w:rsidR="006F4A1C" w:rsidRPr="004B0095" w:rsidRDefault="002B086A" w:rsidP="00C94DA9">
      <w:pPr>
        <w:pStyle w:val="BodyText"/>
      </w:pPr>
      <w:r w:rsidRPr="004B0095">
        <w:t xml:space="preserve">Communication challenges involving </w:t>
      </w:r>
      <w:r w:rsidR="003F1C91" w:rsidRPr="004B0095">
        <w:t xml:space="preserve">access and functional needs </w:t>
      </w:r>
      <w:r w:rsidRPr="004B0095">
        <w:t xml:space="preserve">issues during emergencies largely fall into three categories: 1. Mass notification to </w:t>
      </w:r>
      <w:r w:rsidR="0015726E" w:rsidRPr="004B0095">
        <w:t>people with access and functional needs</w:t>
      </w:r>
      <w:r w:rsidRPr="004B0095">
        <w:t xml:space="preserve">; 2. </w:t>
      </w:r>
      <w:r w:rsidR="00194500" w:rsidRPr="004B0095">
        <w:t>C</w:t>
      </w:r>
      <w:r w:rsidRPr="004B0095">
        <w:t xml:space="preserve">ommunication </w:t>
      </w:r>
      <w:r w:rsidR="00194500" w:rsidRPr="004B0095">
        <w:t>during an event among</w:t>
      </w:r>
      <w:r w:rsidRPr="004B0095">
        <w:t xml:space="preserve"> first responders, off-site transportation providers, and building personnel; and, 3. ‘Hardware’ or interoperable systems </w:t>
      </w:r>
      <w:r w:rsidR="00A82006" w:rsidRPr="004B0095">
        <w:t xml:space="preserve">and technology </w:t>
      </w:r>
      <w:r w:rsidRPr="004B0095">
        <w:t xml:space="preserve">used during events. </w:t>
      </w:r>
    </w:p>
    <w:p w14:paraId="7F5DB323" w14:textId="46790B7F" w:rsidR="006F4A1C" w:rsidRPr="004B0095" w:rsidRDefault="006F4A1C" w:rsidP="00BD7BAE">
      <w:pPr>
        <w:pStyle w:val="Heading3"/>
      </w:pPr>
      <w:bookmarkStart w:id="68" w:name="_Toc21612092"/>
      <w:r w:rsidRPr="004B0095">
        <w:t>Current Information and Perspectives</w:t>
      </w:r>
      <w:bookmarkEnd w:id="68"/>
      <w:r w:rsidRPr="004B0095">
        <w:t xml:space="preserve"> </w:t>
      </w:r>
    </w:p>
    <w:p w14:paraId="48AE31D6" w14:textId="63EF2F40" w:rsidR="006F4A1C" w:rsidRPr="004B0095" w:rsidRDefault="00A82006" w:rsidP="00C94DA9">
      <w:pPr>
        <w:pStyle w:val="BodyText"/>
      </w:pPr>
      <w:r w:rsidRPr="004B0095">
        <w:t xml:space="preserve">Perspectives on mass notification </w:t>
      </w:r>
      <w:r w:rsidR="00D471E2" w:rsidRPr="004B0095">
        <w:t xml:space="preserve">have </w:t>
      </w:r>
      <w:r w:rsidRPr="004B0095">
        <w:t xml:space="preserve">centered on the ability to reach the </w:t>
      </w:r>
      <w:r w:rsidR="0015726E" w:rsidRPr="004B0095">
        <w:t xml:space="preserve">most people with access and functional needs </w:t>
      </w:r>
      <w:r w:rsidRPr="004B0095">
        <w:t xml:space="preserve">at one time and in an efficient fashion. This topic is directly related to the issue addressed earlier in this guidance regarding the efficacy of a Registry, or a ‘List of Lists’. Paratransit and other transportation agencies use various forms of notification systems—some as simple as call down or partially automated use of excel lists, others </w:t>
      </w:r>
      <w:r w:rsidR="00291BA7" w:rsidRPr="004B0095">
        <w:t xml:space="preserve">are </w:t>
      </w:r>
      <w:r w:rsidRPr="004B0095">
        <w:t xml:space="preserve">much more </w:t>
      </w:r>
      <w:r w:rsidR="00291BA7" w:rsidRPr="004B0095">
        <w:t>advanced</w:t>
      </w:r>
      <w:r w:rsidRPr="004B0095">
        <w:t xml:space="preserve"> notification </w:t>
      </w:r>
      <w:r w:rsidR="00291BA7" w:rsidRPr="004B0095">
        <w:t>systems</w:t>
      </w:r>
      <w:r w:rsidR="006732B2" w:rsidRPr="004B0095">
        <w:t xml:space="preserve">. </w:t>
      </w:r>
      <w:r w:rsidR="00D4136B" w:rsidRPr="004B0095">
        <w:t>Some notification systems</w:t>
      </w:r>
      <w:r w:rsidR="00C0595F" w:rsidRPr="004B0095">
        <w:t xml:space="preserve"> mentioned during this project</w:t>
      </w:r>
      <w:r w:rsidR="00D4136B" w:rsidRPr="004B0095">
        <w:t xml:space="preserve"> that are being used include </w:t>
      </w:r>
      <w:r w:rsidRPr="00A0784C">
        <w:rPr>
          <w:i/>
        </w:rPr>
        <w:t>Everbridge</w:t>
      </w:r>
      <w:r w:rsidR="00D4136B" w:rsidRPr="00A0784C">
        <w:rPr>
          <w:i/>
        </w:rPr>
        <w:t xml:space="preserve"> and Blackboard.</w:t>
      </w:r>
      <w:r w:rsidR="00D4136B" w:rsidRPr="004B0095">
        <w:t xml:space="preserve">  Some</w:t>
      </w:r>
      <w:r w:rsidRPr="004B0095">
        <w:t xml:space="preserve"> states have used </w:t>
      </w:r>
      <w:r w:rsidR="00291BA7" w:rsidRPr="004B0095">
        <w:t>other</w:t>
      </w:r>
      <w:r w:rsidRPr="004B0095">
        <w:t xml:space="preserve"> ‘reverse 911’ </w:t>
      </w:r>
      <w:r w:rsidR="00291BA7" w:rsidRPr="004B0095">
        <w:t xml:space="preserve">type </w:t>
      </w:r>
      <w:r w:rsidRPr="004B0095">
        <w:t xml:space="preserve">programs to reach clients. </w:t>
      </w:r>
      <w:r w:rsidR="00C0595F" w:rsidRPr="004B0095">
        <w:t>(A web search of one-way and interactive communication/notification systems will provide additional vendors offering tools and resources.)</w:t>
      </w:r>
    </w:p>
    <w:p w14:paraId="3C6E8689" w14:textId="77777777" w:rsidR="00E33D28" w:rsidRDefault="00291BA7" w:rsidP="00E33D28">
      <w:pPr>
        <w:pStyle w:val="BodyText"/>
      </w:pPr>
      <w:r w:rsidRPr="00E33D28">
        <w:rPr>
          <w:rStyle w:val="BodyTextChar"/>
        </w:rPr>
        <w:t xml:space="preserve">Improving communication problems during an event often comes back to two elements: 1. Having current names, organizations and protocols to address </w:t>
      </w:r>
      <w:r w:rsidR="00357183" w:rsidRPr="00E33D28">
        <w:rPr>
          <w:rStyle w:val="BodyTextChar"/>
        </w:rPr>
        <w:t>access and functional</w:t>
      </w:r>
      <w:r w:rsidRPr="00E33D28">
        <w:rPr>
          <w:rStyle w:val="BodyTextChar"/>
        </w:rPr>
        <w:t xml:space="preserve"> issues built into emergency plans in advance (rather than </w:t>
      </w:r>
      <w:r w:rsidR="0088379D" w:rsidRPr="00E33D28">
        <w:rPr>
          <w:rStyle w:val="BodyTextChar"/>
        </w:rPr>
        <w:t>assemble</w:t>
      </w:r>
      <w:r w:rsidRPr="00E33D28">
        <w:rPr>
          <w:rStyle w:val="BodyTextChar"/>
        </w:rPr>
        <w:t xml:space="preserve"> and problem solve at the time of </w:t>
      </w:r>
      <w:r w:rsidR="00C54B7A" w:rsidRPr="00E33D28">
        <w:rPr>
          <w:rStyle w:val="BodyTextChar"/>
        </w:rPr>
        <w:t>a disaster</w:t>
      </w:r>
      <w:r w:rsidRPr="00E33D28">
        <w:rPr>
          <w:rStyle w:val="BodyTextChar"/>
        </w:rPr>
        <w:t xml:space="preserve">), and 2. Have regular exercises and drills that involve </w:t>
      </w:r>
      <w:r w:rsidR="0015726E" w:rsidRPr="00E33D28">
        <w:rPr>
          <w:rStyle w:val="BodyTextChar"/>
        </w:rPr>
        <w:t xml:space="preserve">access and functional needs </w:t>
      </w:r>
      <w:r w:rsidRPr="00E33D28">
        <w:rPr>
          <w:rStyle w:val="BodyTextChar"/>
        </w:rPr>
        <w:t>issues, so that the protocols themselves are trained upon and important relationships are built. The current status of these two elements being</w:t>
      </w:r>
      <w:r w:rsidR="00E33D28" w:rsidRPr="00E33D28">
        <w:rPr>
          <w:rStyle w:val="BodyTextChar"/>
        </w:rPr>
        <w:t xml:space="preserve"> addressed in emergency planning is improving, but still in its infancy, and needs to become a more standardized element of all response activities</w:t>
      </w:r>
      <w:r w:rsidR="00E33D28" w:rsidRPr="0088379D">
        <w:t xml:space="preserve">. </w:t>
      </w:r>
    </w:p>
    <w:p w14:paraId="0C8D7526" w14:textId="772C0198" w:rsidR="00291BA7" w:rsidRDefault="00291BA7" w:rsidP="00C87F79">
      <w:pPr>
        <w:pStyle w:val="BodyText"/>
        <w:spacing w:before="0" w:after="360"/>
        <w:contextualSpacing/>
      </w:pPr>
      <w:r w:rsidRPr="00E33D28">
        <w:t xml:space="preserve">Hardware systems and interoperability issues fall into a more standard response discussion on equipment, with one notable difference.  Much of the communication needs during an event when evacuation of </w:t>
      </w:r>
      <w:r w:rsidR="0015726E" w:rsidRPr="00E33D28">
        <w:t>people with access and functional needs are underway inv</w:t>
      </w:r>
      <w:r w:rsidR="00380414" w:rsidRPr="00E33D28">
        <w:t xml:space="preserve">olve communicating with personnel in a building, or communicating with off-site transportation providers.  These personnel will not have (at least initially) the specific radios or other communication systems used by first responders.  Standard cell phones are likely to be the preferred mode of </w:t>
      </w:r>
      <w:r w:rsidR="008317C8" w:rsidRPr="00E33D28">
        <w:t>communication</w:t>
      </w:r>
      <w:r w:rsidR="00380414" w:rsidRPr="00E33D28">
        <w:t xml:space="preserve"> in most or all of these situations</w:t>
      </w:r>
      <w:r w:rsidR="006546FE" w:rsidRPr="00E33D28">
        <w:t>—at least at the onset of a response</w:t>
      </w:r>
      <w:r w:rsidR="00C0595F" w:rsidRPr="00E33D28">
        <w:t>.</w:t>
      </w:r>
    </w:p>
    <w:p w14:paraId="4736798F" w14:textId="68A8DAB3" w:rsidR="00297777" w:rsidRPr="004B0095" w:rsidRDefault="001D7A33" w:rsidP="00407324">
      <w:pPr>
        <w:pStyle w:val="Heading3"/>
        <w:spacing w:before="960" w:after="480"/>
      </w:pPr>
      <w:bookmarkStart w:id="69" w:name="_Toc21612093"/>
      <w:r w:rsidRPr="004B0095">
        <w:lastRenderedPageBreak/>
        <w:t>Strategies &amp; Guidance</w:t>
      </w:r>
      <w:bookmarkEnd w:id="69"/>
    </w:p>
    <w:p w14:paraId="0E8187B0" w14:textId="5380A0AD" w:rsidR="0088379D" w:rsidRPr="004573EF" w:rsidRDefault="00597BA8" w:rsidP="00C87F79">
      <w:pPr>
        <w:pStyle w:val="ListNumber"/>
        <w:numPr>
          <w:ilvl w:val="0"/>
          <w:numId w:val="5"/>
        </w:numPr>
        <w:spacing w:after="0"/>
      </w:pPr>
      <w:r w:rsidRPr="004573EF">
        <w:t xml:space="preserve">Whether a centralized registry, or utilizing a ‘list of lists’ through partner organizations, determine if </w:t>
      </w:r>
      <w:r w:rsidR="00C54B7A" w:rsidRPr="004573EF">
        <w:t>a jurisdiction</w:t>
      </w:r>
      <w:r w:rsidRPr="004573EF">
        <w:t xml:space="preserve"> </w:t>
      </w:r>
      <w:r w:rsidR="00C54B7A" w:rsidRPr="004573EF">
        <w:t>requires</w:t>
      </w:r>
      <w:r w:rsidRPr="004573EF">
        <w:t xml:space="preserve"> a specific system to provide coordinated notifications</w:t>
      </w:r>
      <w:r w:rsidR="0088379D" w:rsidRPr="004573EF">
        <w:t xml:space="preserve">. </w:t>
      </w:r>
    </w:p>
    <w:p w14:paraId="017EC5B2" w14:textId="0E597F3C" w:rsidR="0088379D" w:rsidRPr="004573EF" w:rsidRDefault="00C54B7A" w:rsidP="00F13E7C">
      <w:pPr>
        <w:pStyle w:val="ListBullet"/>
        <w:spacing w:before="0"/>
        <w:ind w:left="1440"/>
      </w:pPr>
      <w:r w:rsidRPr="004573EF">
        <w:t xml:space="preserve">Once a determination has been made regarding the use of either: a) a centralized registry, or b) using existing contacts in partner agencies to notify their clientele, a decision will be needed as to whether a simple contact method is used (e.g., excel list), or a more formal ‘reverse 911’ or other off the shelf product is procured to provide notification services. </w:t>
      </w:r>
    </w:p>
    <w:p w14:paraId="401FEABD" w14:textId="6558D46E" w:rsidR="00C54B7A" w:rsidRPr="004573EF" w:rsidRDefault="00C54B7A" w:rsidP="00F13E7C">
      <w:pPr>
        <w:pStyle w:val="ListBullet"/>
        <w:ind w:left="1440"/>
      </w:pPr>
      <w:r w:rsidRPr="004573EF">
        <w:t>If a formal system is desired, such products as Everbridge, Blackboard, and others may be used as a starting point to determine the preferred system for a jurisdiction. It is advisable to consult with other jurisdictions who have imp</w:t>
      </w:r>
      <w:r w:rsidR="002C5B8E" w:rsidRPr="004573EF">
        <w:t>lemented the</w:t>
      </w:r>
      <w:r w:rsidRPr="004573EF">
        <w:t xml:space="preserve"> systems under consideration for references and experiences.</w:t>
      </w:r>
    </w:p>
    <w:p w14:paraId="65102C8C" w14:textId="226E3A7B" w:rsidR="0088379D" w:rsidRPr="004573EF" w:rsidRDefault="00C54B7A" w:rsidP="00F13E7C">
      <w:pPr>
        <w:pStyle w:val="ListBullet"/>
        <w:spacing w:before="0" w:after="360"/>
        <w:ind w:left="1440"/>
        <w:contextualSpacing w:val="0"/>
      </w:pPr>
      <w:r w:rsidRPr="004573EF">
        <w:t>Staff</w:t>
      </w:r>
      <w:r w:rsidR="002C5B8E" w:rsidRPr="004573EF">
        <w:t xml:space="preserve"> time and resources will be </w:t>
      </w:r>
      <w:r w:rsidRPr="004573EF">
        <w:t>needed to manage</w:t>
      </w:r>
      <w:r w:rsidR="002C5B8E" w:rsidRPr="004573EF">
        <w:t xml:space="preserve"> any system or approach considered; this requirement should be addressed to assist the long-term viability of a particular notification </w:t>
      </w:r>
      <w:r w:rsidR="003118DF" w:rsidRPr="004573EF">
        <w:t xml:space="preserve">and communication </w:t>
      </w:r>
      <w:r w:rsidR="002C5B8E" w:rsidRPr="004573EF">
        <w:t xml:space="preserve">system. </w:t>
      </w:r>
    </w:p>
    <w:p w14:paraId="042E871D" w14:textId="6F615A9A" w:rsidR="0088379D" w:rsidRPr="004573EF" w:rsidRDefault="00297777" w:rsidP="00C87F79">
      <w:pPr>
        <w:pStyle w:val="ListNumber"/>
        <w:spacing w:after="0"/>
      </w:pPr>
      <w:r w:rsidRPr="004573EF">
        <w:t xml:space="preserve">Build </w:t>
      </w:r>
      <w:r w:rsidR="00A4169A" w:rsidRPr="004573EF">
        <w:t>notification and communication methods into plans and protocols</w:t>
      </w:r>
      <w:r w:rsidR="003118DF" w:rsidRPr="004573EF">
        <w:t>.</w:t>
      </w:r>
      <w:r w:rsidR="00A4169A" w:rsidRPr="004573EF">
        <w:t xml:space="preserve"> </w:t>
      </w:r>
    </w:p>
    <w:p w14:paraId="510918FB" w14:textId="03ADFE29" w:rsidR="0088379D" w:rsidRPr="004573EF" w:rsidRDefault="003118DF" w:rsidP="00F13E7C">
      <w:pPr>
        <w:pStyle w:val="ListBullet"/>
        <w:spacing w:before="0"/>
        <w:ind w:left="1440"/>
      </w:pPr>
      <w:r w:rsidRPr="004573EF">
        <w:t xml:space="preserve">Any system chosen—whether a formal notification program or simple call-down excel list—should be included into any communication protocol in emergency plans. </w:t>
      </w:r>
    </w:p>
    <w:p w14:paraId="373EEA44" w14:textId="1161C8CF" w:rsidR="003118DF" w:rsidRPr="004573EF" w:rsidRDefault="003118DF" w:rsidP="00F13E7C">
      <w:pPr>
        <w:pStyle w:val="ListBullet"/>
        <w:ind w:left="1440"/>
      </w:pPr>
      <w:r w:rsidRPr="004573EF">
        <w:t xml:space="preserve">Points of contact, regularly updated contact information, and any special instructions should be included in planning documents. </w:t>
      </w:r>
    </w:p>
    <w:p w14:paraId="76C545A5" w14:textId="7D12456D" w:rsidR="0088379D" w:rsidRPr="004573EF" w:rsidRDefault="00C0595F" w:rsidP="00F13E7C">
      <w:pPr>
        <w:pStyle w:val="ListBullet"/>
        <w:spacing w:before="0" w:after="360"/>
        <w:ind w:left="1440"/>
        <w:contextualSpacing w:val="0"/>
      </w:pPr>
      <w:r w:rsidRPr="004573EF">
        <w:t>T</w:t>
      </w:r>
      <w:r w:rsidR="003F7230" w:rsidRPr="004573EF">
        <w:t xml:space="preserve">echnology is evolving </w:t>
      </w:r>
      <w:r w:rsidRPr="004573EF">
        <w:t xml:space="preserve">quickly </w:t>
      </w:r>
      <w:r w:rsidR="003F7230" w:rsidRPr="004573EF">
        <w:t xml:space="preserve">and there are multiple technologies that can be considered for communication during emergency events to ensure that </w:t>
      </w:r>
      <w:r w:rsidRPr="004573EF">
        <w:t>persons who have auditory disabilities are being reached.</w:t>
      </w:r>
    </w:p>
    <w:p w14:paraId="090DBABD" w14:textId="4B74ACA3" w:rsidR="0088379D" w:rsidRPr="004573EF" w:rsidRDefault="00297777" w:rsidP="00C87F79">
      <w:pPr>
        <w:pStyle w:val="ListNumber"/>
        <w:spacing w:after="0"/>
      </w:pPr>
      <w:r w:rsidRPr="004573EF">
        <w:t xml:space="preserve">Include </w:t>
      </w:r>
      <w:r w:rsidR="00C617AE" w:rsidRPr="004573EF">
        <w:t xml:space="preserve">notification and communication </w:t>
      </w:r>
      <w:r w:rsidR="008317C8" w:rsidRPr="004573EF">
        <w:t>systems into</w:t>
      </w:r>
      <w:r w:rsidRPr="004573EF">
        <w:t xml:space="preserve"> regular exercises and drills</w:t>
      </w:r>
      <w:r w:rsidR="003118DF" w:rsidRPr="004573EF">
        <w:t>.</w:t>
      </w:r>
    </w:p>
    <w:p w14:paraId="1401C7DF" w14:textId="05648D6E" w:rsidR="0088379D" w:rsidRPr="004573EF" w:rsidRDefault="003118DF" w:rsidP="00F13E7C">
      <w:pPr>
        <w:pStyle w:val="ListBullet"/>
        <w:spacing w:before="0"/>
        <w:ind w:left="1440"/>
      </w:pPr>
      <w:r w:rsidRPr="004573EF">
        <w:t>Notification protocols and ongoing communication systems should be included for access and functional needs exercises and drills, to allow for regular testing and refreshing of contacts, technology, and relationships.</w:t>
      </w:r>
    </w:p>
    <w:p w14:paraId="66F93927" w14:textId="77777777" w:rsidR="00A0784C" w:rsidRDefault="003118DF" w:rsidP="004573EF">
      <w:pPr>
        <w:pStyle w:val="ListBullet"/>
      </w:pPr>
      <w:r w:rsidRPr="004573EF">
        <w:t xml:space="preserve">Of special note for the access and functional needs community is the intersection of protocols with technology—building owners and transportation providers will </w:t>
      </w:r>
      <w:r w:rsidR="00EC6812" w:rsidRPr="004573EF">
        <w:t>only</w:t>
      </w:r>
      <w:r w:rsidRPr="004573EF">
        <w:t xml:space="preserve"> have, at least initially, </w:t>
      </w:r>
      <w:r w:rsidR="00EC6812" w:rsidRPr="004573EF">
        <w:t>cell phone, computer or land line access. Any limitations of these technologies in a</w:t>
      </w:r>
    </w:p>
    <w:p w14:paraId="10F85BB5" w14:textId="02127E8A" w:rsidR="00BF72AA" w:rsidRPr="004573EF" w:rsidRDefault="00A0784C" w:rsidP="00F1767E">
      <w:pPr>
        <w:pStyle w:val="ListBullet"/>
        <w:numPr>
          <w:ilvl w:val="0"/>
          <w:numId w:val="0"/>
        </w:numPr>
        <w:ind w:left="1350"/>
      </w:pPr>
      <w:r>
        <w:br w:type="column"/>
      </w:r>
      <w:r w:rsidR="00EC6812" w:rsidRPr="004573EF">
        <w:lastRenderedPageBreak/>
        <w:t xml:space="preserve"> </w:t>
      </w:r>
      <w:r w:rsidR="00EC6812" w:rsidRPr="004573EF">
        <w:rPr>
          <w:rStyle w:val="BodyTextChar"/>
        </w:rPr>
        <w:t>major event should be considered when planning for evacuation and transportation</w:t>
      </w:r>
      <w:r w:rsidR="00EC6812" w:rsidRPr="004573EF">
        <w:t xml:space="preserve">. </w:t>
      </w:r>
      <w:r w:rsidR="006D5AE4" w:rsidRPr="004573EF">
        <w:tab/>
      </w:r>
    </w:p>
    <w:tbl>
      <w:tblPr>
        <w:tblStyle w:val="TableGrid"/>
        <w:tblW w:w="0" w:type="auto"/>
        <w:tblBorders>
          <w:top w:val="single" w:sz="6" w:space="0" w:color="365F91" w:themeColor="accent1" w:themeShade="BF"/>
          <w:left w:val="single" w:sz="6" w:space="0" w:color="365F91" w:themeColor="accent1" w:themeShade="BF"/>
          <w:bottom w:val="single" w:sz="6" w:space="0" w:color="365F91" w:themeColor="accent1" w:themeShade="BF"/>
          <w:right w:val="single" w:sz="6" w:space="0" w:color="365F91" w:themeColor="accent1" w:themeShade="BF"/>
          <w:insideH w:val="single" w:sz="6" w:space="0" w:color="365F91" w:themeColor="accent1" w:themeShade="BF"/>
          <w:insideV w:val="single" w:sz="4" w:space="0" w:color="365F91" w:themeColor="accent1" w:themeShade="BF"/>
        </w:tblBorders>
        <w:tblLook w:val="04A0" w:firstRow="1" w:lastRow="0" w:firstColumn="1" w:lastColumn="0" w:noHBand="0" w:noVBand="1"/>
        <w:tblDescription w:val="A Table"/>
      </w:tblPr>
      <w:tblGrid>
        <w:gridCol w:w="9344"/>
      </w:tblGrid>
      <w:tr w:rsidR="0044359B" w:rsidRPr="00E13C09" w14:paraId="01EF8651" w14:textId="77777777" w:rsidTr="00B55F02">
        <w:trPr>
          <w:tblHeader/>
        </w:trPr>
        <w:tc>
          <w:tcPr>
            <w:tcW w:w="9344" w:type="dxa"/>
            <w:shd w:val="clear" w:color="auto" w:fill="DBE5F1" w:themeFill="accent1" w:themeFillTint="33"/>
            <w:vAlign w:val="center"/>
          </w:tcPr>
          <w:p w14:paraId="068A47C2" w14:textId="18A2C09F" w:rsidR="0044359B" w:rsidRPr="00E13C09" w:rsidRDefault="007A31D1" w:rsidP="006061B4">
            <w:pPr>
              <w:tabs>
                <w:tab w:val="right" w:pos="1440"/>
                <w:tab w:val="left" w:pos="1800"/>
              </w:tabs>
              <w:jc w:val="both"/>
              <w:rPr>
                <w:rFonts w:ascii="Arial" w:hAnsi="Arial" w:cs="Arial"/>
                <w:b/>
                <w:sz w:val="24"/>
                <w:szCs w:val="24"/>
              </w:rPr>
            </w:pPr>
            <w:r>
              <w:rPr>
                <w:rFonts w:ascii="Arial" w:hAnsi="Arial" w:cs="Arial"/>
                <w:b/>
                <w:sz w:val="24"/>
                <w:szCs w:val="24"/>
              </w:rPr>
              <w:t xml:space="preserve">Reminders for Actions: </w:t>
            </w:r>
            <w:r w:rsidR="0044359B">
              <w:rPr>
                <w:rFonts w:ascii="Arial" w:hAnsi="Arial" w:cs="Arial"/>
                <w:b/>
                <w:sz w:val="24"/>
                <w:szCs w:val="24"/>
              </w:rPr>
              <w:t>Communications</w:t>
            </w:r>
            <w:r w:rsidR="0044359B" w:rsidRPr="00E13C09">
              <w:rPr>
                <w:rFonts w:ascii="Arial" w:hAnsi="Arial" w:cs="Arial"/>
                <w:b/>
                <w:sz w:val="24"/>
                <w:szCs w:val="24"/>
              </w:rPr>
              <w:t xml:space="preserve"> Checklist</w:t>
            </w:r>
          </w:p>
        </w:tc>
      </w:tr>
      <w:tr w:rsidR="0044359B" w14:paraId="7C6A1800" w14:textId="77777777" w:rsidTr="00BF72AA">
        <w:trPr>
          <w:trHeight w:val="5529"/>
        </w:trPr>
        <w:tc>
          <w:tcPr>
            <w:tcW w:w="9344" w:type="dxa"/>
          </w:tcPr>
          <w:p w14:paraId="143EB638" w14:textId="1C2541ED" w:rsidR="00355833" w:rsidRPr="00355833" w:rsidRDefault="00DF3C3A" w:rsidP="00355833">
            <w:pPr>
              <w:tabs>
                <w:tab w:val="right" w:pos="1440"/>
                <w:tab w:val="left" w:pos="1800"/>
              </w:tabs>
              <w:spacing w:before="0" w:after="120"/>
              <w:ind w:left="360" w:hanging="360"/>
              <w:rPr>
                <w:rFonts w:ascii="Arial" w:hAnsi="Arial" w:cs="Arial"/>
                <w:sz w:val="24"/>
                <w:szCs w:val="24"/>
              </w:rPr>
            </w:pPr>
            <w:sdt>
              <w:sdtPr>
                <w:rPr>
                  <w:rFonts w:ascii="Arial" w:hAnsi="Arial" w:cs="Arial"/>
                  <w:b/>
                  <w:sz w:val="24"/>
                  <w:szCs w:val="24"/>
                </w:rPr>
                <w:id w:val="367647899"/>
                <w14:checkbox>
                  <w14:checked w14:val="0"/>
                  <w14:checkedState w14:val="2612" w14:font="MS Gothic"/>
                  <w14:uncheckedState w14:val="2610" w14:font="MS Gothic"/>
                </w14:checkbox>
              </w:sdtPr>
              <w:sdtEndPr/>
              <w:sdtContent>
                <w:r w:rsidR="00150307">
                  <w:rPr>
                    <w:rFonts w:ascii="MS Gothic" w:eastAsia="MS Gothic" w:hAnsi="MS Gothic" w:cs="Arial" w:hint="eastAsia"/>
                    <w:b/>
                    <w:sz w:val="24"/>
                    <w:szCs w:val="24"/>
                  </w:rPr>
                  <w:t>☐</w:t>
                </w:r>
              </w:sdtContent>
            </w:sdt>
            <w:r w:rsidR="00355833" w:rsidRPr="00355833">
              <w:rPr>
                <w:rFonts w:ascii="Arial" w:hAnsi="Arial" w:cs="Arial"/>
                <w:b/>
                <w:sz w:val="24"/>
                <w:szCs w:val="24"/>
              </w:rPr>
              <w:t xml:space="preserve"> Determine if a jurisdiction requires a specific system to provide coordinated notifications. </w:t>
            </w:r>
          </w:p>
          <w:p w14:paraId="44E143C2" w14:textId="2ED9C112" w:rsidR="00355833" w:rsidRPr="00355833" w:rsidRDefault="00DF3C3A" w:rsidP="00355833">
            <w:pPr>
              <w:tabs>
                <w:tab w:val="right" w:pos="1440"/>
                <w:tab w:val="left" w:pos="1800"/>
              </w:tabs>
              <w:spacing w:before="0" w:after="120"/>
              <w:ind w:left="720" w:hanging="360"/>
              <w:rPr>
                <w:rFonts w:ascii="Arial" w:hAnsi="Arial" w:cs="Arial"/>
                <w:sz w:val="24"/>
                <w:szCs w:val="24"/>
              </w:rPr>
            </w:pPr>
            <w:sdt>
              <w:sdtPr>
                <w:rPr>
                  <w:rFonts w:ascii="Arial" w:hAnsi="Arial" w:cs="Arial"/>
                  <w:sz w:val="24"/>
                  <w:szCs w:val="24"/>
                </w:rPr>
                <w:id w:val="663053197"/>
                <w14:checkbox>
                  <w14:checked w14:val="0"/>
                  <w14:checkedState w14:val="2612" w14:font="MS Gothic"/>
                  <w14:uncheckedState w14:val="2610" w14:font="MS Gothic"/>
                </w14:checkbox>
              </w:sdtPr>
              <w:sdtEndPr/>
              <w:sdtContent>
                <w:r w:rsidR="00150307">
                  <w:rPr>
                    <w:rFonts w:ascii="MS Gothic" w:eastAsia="MS Gothic" w:hAnsi="MS Gothic" w:cs="Arial" w:hint="eastAsia"/>
                    <w:sz w:val="24"/>
                    <w:szCs w:val="24"/>
                  </w:rPr>
                  <w:t>☐</w:t>
                </w:r>
              </w:sdtContent>
            </w:sdt>
            <w:r w:rsidR="00355833">
              <w:rPr>
                <w:rFonts w:ascii="Arial" w:hAnsi="Arial" w:cs="Arial"/>
                <w:sz w:val="24"/>
                <w:szCs w:val="24"/>
              </w:rPr>
              <w:t xml:space="preserve"> </w:t>
            </w:r>
            <w:r w:rsidR="00355833" w:rsidRPr="00355833">
              <w:rPr>
                <w:rFonts w:ascii="Arial" w:hAnsi="Arial" w:cs="Arial"/>
                <w:sz w:val="24"/>
                <w:szCs w:val="24"/>
              </w:rPr>
              <w:t xml:space="preserve">Determine the need for a centralized registry or an existing contacts </w:t>
            </w:r>
            <w:r w:rsidR="00D471E2">
              <w:rPr>
                <w:rFonts w:ascii="Arial" w:hAnsi="Arial" w:cs="Arial"/>
                <w:sz w:val="24"/>
                <w:szCs w:val="24"/>
              </w:rPr>
              <w:t xml:space="preserve">list located with </w:t>
            </w:r>
            <w:r w:rsidR="00355833" w:rsidRPr="00355833">
              <w:rPr>
                <w:rFonts w:ascii="Arial" w:hAnsi="Arial" w:cs="Arial"/>
                <w:sz w:val="24"/>
                <w:szCs w:val="24"/>
              </w:rPr>
              <w:t>partner agencies to notify their clientele</w:t>
            </w:r>
            <w:r w:rsidR="00A744D9">
              <w:rPr>
                <w:rFonts w:ascii="Arial" w:hAnsi="Arial" w:cs="Arial"/>
                <w:sz w:val="24"/>
                <w:szCs w:val="24"/>
              </w:rPr>
              <w:t>.</w:t>
            </w:r>
            <w:r w:rsidR="00355833" w:rsidRPr="00355833">
              <w:rPr>
                <w:rFonts w:ascii="Arial" w:hAnsi="Arial" w:cs="Arial"/>
                <w:sz w:val="24"/>
                <w:szCs w:val="24"/>
              </w:rPr>
              <w:t xml:space="preserve"> </w:t>
            </w:r>
          </w:p>
          <w:p w14:paraId="10F132E9" w14:textId="00E2D293" w:rsidR="00355833" w:rsidRPr="00355833" w:rsidRDefault="00DF3C3A" w:rsidP="00355833">
            <w:pPr>
              <w:tabs>
                <w:tab w:val="right" w:pos="1440"/>
                <w:tab w:val="left" w:pos="1800"/>
              </w:tabs>
              <w:spacing w:before="0" w:after="120"/>
              <w:ind w:left="720" w:hanging="360"/>
              <w:rPr>
                <w:rFonts w:ascii="Arial" w:hAnsi="Arial" w:cs="Arial"/>
                <w:sz w:val="24"/>
                <w:szCs w:val="24"/>
              </w:rPr>
            </w:pPr>
            <w:sdt>
              <w:sdtPr>
                <w:rPr>
                  <w:rFonts w:ascii="Arial" w:hAnsi="Arial" w:cs="Arial"/>
                  <w:sz w:val="24"/>
                  <w:szCs w:val="24"/>
                </w:rPr>
                <w:id w:val="-465743475"/>
                <w14:checkbox>
                  <w14:checked w14:val="0"/>
                  <w14:checkedState w14:val="2612" w14:font="MS Gothic"/>
                  <w14:uncheckedState w14:val="2610" w14:font="MS Gothic"/>
                </w14:checkbox>
              </w:sdtPr>
              <w:sdtEndPr/>
              <w:sdtContent>
                <w:r w:rsidR="004573EF">
                  <w:rPr>
                    <w:rFonts w:ascii="MS Gothic" w:eastAsia="MS Gothic" w:hAnsi="MS Gothic" w:cs="Arial" w:hint="eastAsia"/>
                    <w:sz w:val="24"/>
                    <w:szCs w:val="24"/>
                  </w:rPr>
                  <w:t>☐</w:t>
                </w:r>
              </w:sdtContent>
            </w:sdt>
            <w:r w:rsidR="00355833">
              <w:rPr>
                <w:rFonts w:ascii="Arial" w:hAnsi="Arial" w:cs="Arial"/>
                <w:sz w:val="24"/>
                <w:szCs w:val="24"/>
              </w:rPr>
              <w:t xml:space="preserve"> </w:t>
            </w:r>
            <w:r w:rsidR="00355833" w:rsidRPr="00355833">
              <w:rPr>
                <w:rFonts w:ascii="Arial" w:hAnsi="Arial" w:cs="Arial"/>
                <w:sz w:val="24"/>
                <w:szCs w:val="24"/>
              </w:rPr>
              <w:t>Select a preferred system for a jurisdiction</w:t>
            </w:r>
            <w:r w:rsidR="00A744D9">
              <w:rPr>
                <w:rFonts w:ascii="Arial" w:hAnsi="Arial" w:cs="Arial"/>
                <w:sz w:val="24"/>
                <w:szCs w:val="24"/>
              </w:rPr>
              <w:t>.</w:t>
            </w:r>
            <w:r w:rsidR="00355833" w:rsidRPr="00355833">
              <w:rPr>
                <w:rFonts w:ascii="Arial" w:hAnsi="Arial" w:cs="Arial"/>
                <w:sz w:val="24"/>
                <w:szCs w:val="24"/>
              </w:rPr>
              <w:t xml:space="preserve"> </w:t>
            </w:r>
          </w:p>
          <w:p w14:paraId="103AC86C" w14:textId="4D9140A4" w:rsidR="00355833" w:rsidRPr="00355833" w:rsidRDefault="00DF3C3A" w:rsidP="00355833">
            <w:pPr>
              <w:tabs>
                <w:tab w:val="right" w:pos="1440"/>
                <w:tab w:val="left" w:pos="1800"/>
              </w:tabs>
              <w:spacing w:before="0" w:after="120"/>
              <w:ind w:left="720" w:hanging="360"/>
              <w:rPr>
                <w:rFonts w:ascii="Arial" w:hAnsi="Arial" w:cs="Arial"/>
                <w:sz w:val="24"/>
                <w:szCs w:val="24"/>
              </w:rPr>
            </w:pPr>
            <w:sdt>
              <w:sdtPr>
                <w:rPr>
                  <w:rFonts w:ascii="Arial" w:hAnsi="Arial" w:cs="Arial"/>
                  <w:sz w:val="24"/>
                  <w:szCs w:val="24"/>
                </w:rPr>
                <w:id w:val="-1322883474"/>
                <w14:checkbox>
                  <w14:checked w14:val="0"/>
                  <w14:checkedState w14:val="2612" w14:font="MS Gothic"/>
                  <w14:uncheckedState w14:val="2610" w14:font="MS Gothic"/>
                </w14:checkbox>
              </w:sdtPr>
              <w:sdtEndPr/>
              <w:sdtContent>
                <w:r w:rsidR="004573EF">
                  <w:rPr>
                    <w:rFonts w:ascii="MS Gothic" w:eastAsia="MS Gothic" w:hAnsi="MS Gothic" w:cs="Arial" w:hint="eastAsia"/>
                    <w:sz w:val="24"/>
                    <w:szCs w:val="24"/>
                  </w:rPr>
                  <w:t>☐</w:t>
                </w:r>
              </w:sdtContent>
            </w:sdt>
            <w:r w:rsidR="00355833">
              <w:rPr>
                <w:rFonts w:ascii="Arial" w:hAnsi="Arial" w:cs="Arial"/>
                <w:sz w:val="24"/>
                <w:szCs w:val="24"/>
              </w:rPr>
              <w:t xml:space="preserve"> </w:t>
            </w:r>
            <w:r w:rsidR="00355833" w:rsidRPr="00355833">
              <w:rPr>
                <w:rFonts w:ascii="Arial" w:hAnsi="Arial" w:cs="Arial"/>
                <w:sz w:val="24"/>
                <w:szCs w:val="24"/>
              </w:rPr>
              <w:t>Consider needed staff time and resources</w:t>
            </w:r>
            <w:r w:rsidR="00A744D9">
              <w:rPr>
                <w:rFonts w:ascii="Arial" w:hAnsi="Arial" w:cs="Arial"/>
                <w:sz w:val="24"/>
                <w:szCs w:val="24"/>
              </w:rPr>
              <w:t>.</w:t>
            </w:r>
          </w:p>
          <w:p w14:paraId="1CF537C7" w14:textId="767BD4AE" w:rsidR="00355833" w:rsidRPr="00355833" w:rsidRDefault="00DF3C3A" w:rsidP="00355833">
            <w:pPr>
              <w:tabs>
                <w:tab w:val="right" w:pos="1440"/>
                <w:tab w:val="left" w:pos="1800"/>
              </w:tabs>
              <w:spacing w:before="0" w:after="120"/>
              <w:rPr>
                <w:rFonts w:ascii="Arial" w:hAnsi="Arial" w:cs="Arial"/>
                <w:sz w:val="24"/>
                <w:szCs w:val="24"/>
              </w:rPr>
            </w:pPr>
            <w:sdt>
              <w:sdtPr>
                <w:rPr>
                  <w:rFonts w:ascii="Arial" w:hAnsi="Arial" w:cs="Arial"/>
                  <w:b/>
                  <w:sz w:val="24"/>
                  <w:szCs w:val="24"/>
                </w:rPr>
                <w:id w:val="-1604880064"/>
                <w14:checkbox>
                  <w14:checked w14:val="0"/>
                  <w14:checkedState w14:val="2612" w14:font="MS Gothic"/>
                  <w14:uncheckedState w14:val="2610" w14:font="MS Gothic"/>
                </w14:checkbox>
              </w:sdtPr>
              <w:sdtEndPr/>
              <w:sdtContent>
                <w:r w:rsidR="004573EF">
                  <w:rPr>
                    <w:rFonts w:ascii="MS Gothic" w:eastAsia="MS Gothic" w:hAnsi="MS Gothic" w:cs="Arial" w:hint="eastAsia"/>
                    <w:b/>
                    <w:sz w:val="24"/>
                    <w:szCs w:val="24"/>
                  </w:rPr>
                  <w:t>☐</w:t>
                </w:r>
              </w:sdtContent>
            </w:sdt>
            <w:r w:rsidR="00355833">
              <w:rPr>
                <w:rFonts w:ascii="Arial" w:hAnsi="Arial" w:cs="Arial"/>
                <w:b/>
                <w:sz w:val="24"/>
                <w:szCs w:val="24"/>
              </w:rPr>
              <w:t xml:space="preserve"> </w:t>
            </w:r>
            <w:r w:rsidR="00355833" w:rsidRPr="00355833">
              <w:rPr>
                <w:rFonts w:ascii="Arial" w:hAnsi="Arial" w:cs="Arial"/>
                <w:b/>
                <w:sz w:val="24"/>
                <w:szCs w:val="24"/>
              </w:rPr>
              <w:t xml:space="preserve">Build notification and communication methods into plans and protocols. </w:t>
            </w:r>
          </w:p>
          <w:p w14:paraId="06699D05" w14:textId="3C6BC1F9" w:rsidR="00355833" w:rsidRPr="00355833" w:rsidRDefault="00DF3C3A" w:rsidP="00355833">
            <w:pPr>
              <w:tabs>
                <w:tab w:val="right" w:pos="1440"/>
                <w:tab w:val="left" w:pos="1800"/>
              </w:tabs>
              <w:spacing w:before="0" w:after="120"/>
              <w:ind w:left="720" w:hanging="360"/>
              <w:rPr>
                <w:rFonts w:ascii="Arial" w:hAnsi="Arial" w:cs="Arial"/>
                <w:sz w:val="24"/>
                <w:szCs w:val="24"/>
              </w:rPr>
            </w:pPr>
            <w:sdt>
              <w:sdtPr>
                <w:rPr>
                  <w:rFonts w:ascii="Arial" w:hAnsi="Arial" w:cs="Arial"/>
                  <w:sz w:val="24"/>
                  <w:szCs w:val="24"/>
                </w:rPr>
                <w:id w:val="991305101"/>
                <w14:checkbox>
                  <w14:checked w14:val="0"/>
                  <w14:checkedState w14:val="2612" w14:font="MS Gothic"/>
                  <w14:uncheckedState w14:val="2610" w14:font="MS Gothic"/>
                </w14:checkbox>
              </w:sdtPr>
              <w:sdtEndPr/>
              <w:sdtContent>
                <w:r w:rsidR="004573EF">
                  <w:rPr>
                    <w:rFonts w:ascii="MS Gothic" w:eastAsia="MS Gothic" w:hAnsi="MS Gothic" w:cs="Arial" w:hint="eastAsia"/>
                    <w:sz w:val="24"/>
                    <w:szCs w:val="24"/>
                  </w:rPr>
                  <w:t>☐</w:t>
                </w:r>
              </w:sdtContent>
            </w:sdt>
            <w:r w:rsidR="00355833">
              <w:rPr>
                <w:rFonts w:ascii="Arial" w:hAnsi="Arial" w:cs="Arial"/>
                <w:sz w:val="24"/>
                <w:szCs w:val="24"/>
              </w:rPr>
              <w:t xml:space="preserve"> </w:t>
            </w:r>
            <w:r w:rsidR="00355833" w:rsidRPr="00355833">
              <w:rPr>
                <w:rFonts w:ascii="Arial" w:hAnsi="Arial" w:cs="Arial"/>
                <w:sz w:val="24"/>
                <w:szCs w:val="24"/>
              </w:rPr>
              <w:t>Included into communicat</w:t>
            </w:r>
            <w:r w:rsidR="00D471E2">
              <w:rPr>
                <w:rFonts w:ascii="Arial" w:hAnsi="Arial" w:cs="Arial"/>
                <w:sz w:val="24"/>
                <w:szCs w:val="24"/>
              </w:rPr>
              <w:t>ion protocol in emergency plans</w:t>
            </w:r>
            <w:r w:rsidR="00A744D9">
              <w:rPr>
                <w:rFonts w:ascii="Arial" w:hAnsi="Arial" w:cs="Arial"/>
                <w:sz w:val="24"/>
                <w:szCs w:val="24"/>
              </w:rPr>
              <w:t>.</w:t>
            </w:r>
            <w:r w:rsidR="00355833" w:rsidRPr="00355833">
              <w:rPr>
                <w:rFonts w:ascii="Arial" w:hAnsi="Arial" w:cs="Arial"/>
                <w:sz w:val="24"/>
                <w:szCs w:val="24"/>
              </w:rPr>
              <w:t xml:space="preserve"> </w:t>
            </w:r>
          </w:p>
          <w:p w14:paraId="6EECCFA3" w14:textId="080BBCCA" w:rsidR="00355833" w:rsidRPr="00355833" w:rsidRDefault="00DF3C3A" w:rsidP="00355833">
            <w:pPr>
              <w:tabs>
                <w:tab w:val="right" w:pos="1440"/>
                <w:tab w:val="left" w:pos="1800"/>
              </w:tabs>
              <w:spacing w:before="0" w:after="120"/>
              <w:ind w:left="720" w:hanging="360"/>
              <w:rPr>
                <w:rFonts w:ascii="Arial" w:hAnsi="Arial" w:cs="Arial"/>
                <w:sz w:val="24"/>
                <w:szCs w:val="24"/>
              </w:rPr>
            </w:pPr>
            <w:sdt>
              <w:sdtPr>
                <w:rPr>
                  <w:rFonts w:ascii="Arial" w:hAnsi="Arial" w:cs="Arial"/>
                  <w:sz w:val="24"/>
                  <w:szCs w:val="24"/>
                </w:rPr>
                <w:id w:val="-120855311"/>
                <w14:checkbox>
                  <w14:checked w14:val="0"/>
                  <w14:checkedState w14:val="2612" w14:font="MS Gothic"/>
                  <w14:uncheckedState w14:val="2610" w14:font="MS Gothic"/>
                </w14:checkbox>
              </w:sdtPr>
              <w:sdtEndPr/>
              <w:sdtContent>
                <w:r w:rsidR="004573EF">
                  <w:rPr>
                    <w:rFonts w:ascii="MS Gothic" w:eastAsia="MS Gothic" w:hAnsi="MS Gothic" w:cs="Arial" w:hint="eastAsia"/>
                    <w:sz w:val="24"/>
                    <w:szCs w:val="24"/>
                  </w:rPr>
                  <w:t>☐</w:t>
                </w:r>
              </w:sdtContent>
            </w:sdt>
            <w:r w:rsidR="00355833">
              <w:rPr>
                <w:rFonts w:ascii="Arial" w:hAnsi="Arial" w:cs="Arial"/>
                <w:sz w:val="24"/>
                <w:szCs w:val="24"/>
              </w:rPr>
              <w:t xml:space="preserve"> </w:t>
            </w:r>
            <w:r w:rsidR="00355833" w:rsidRPr="00355833">
              <w:rPr>
                <w:rFonts w:ascii="Arial" w:hAnsi="Arial" w:cs="Arial"/>
                <w:sz w:val="24"/>
                <w:szCs w:val="24"/>
              </w:rPr>
              <w:t>Identify points of contact</w:t>
            </w:r>
            <w:r w:rsidR="00A744D9">
              <w:rPr>
                <w:rFonts w:ascii="Arial" w:hAnsi="Arial" w:cs="Arial"/>
                <w:sz w:val="24"/>
                <w:szCs w:val="24"/>
              </w:rPr>
              <w:t>.</w:t>
            </w:r>
          </w:p>
          <w:p w14:paraId="1CB9867C" w14:textId="37399519" w:rsidR="00355833" w:rsidRPr="00355833" w:rsidRDefault="00DF3C3A" w:rsidP="00355833">
            <w:pPr>
              <w:tabs>
                <w:tab w:val="right" w:pos="1440"/>
                <w:tab w:val="left" w:pos="1800"/>
              </w:tabs>
              <w:spacing w:before="0" w:after="120"/>
              <w:ind w:left="720" w:hanging="360"/>
              <w:rPr>
                <w:rFonts w:ascii="Arial" w:hAnsi="Arial" w:cs="Arial"/>
                <w:sz w:val="24"/>
                <w:szCs w:val="24"/>
              </w:rPr>
            </w:pPr>
            <w:sdt>
              <w:sdtPr>
                <w:rPr>
                  <w:rFonts w:ascii="Arial" w:hAnsi="Arial" w:cs="Arial"/>
                  <w:sz w:val="24"/>
                  <w:szCs w:val="24"/>
                </w:rPr>
                <w:id w:val="163528637"/>
                <w14:checkbox>
                  <w14:checked w14:val="0"/>
                  <w14:checkedState w14:val="2612" w14:font="MS Gothic"/>
                  <w14:uncheckedState w14:val="2610" w14:font="MS Gothic"/>
                </w14:checkbox>
              </w:sdtPr>
              <w:sdtEndPr/>
              <w:sdtContent>
                <w:r w:rsidR="004573EF">
                  <w:rPr>
                    <w:rFonts w:ascii="MS Gothic" w:eastAsia="MS Gothic" w:hAnsi="MS Gothic" w:cs="Arial" w:hint="eastAsia"/>
                    <w:sz w:val="24"/>
                    <w:szCs w:val="24"/>
                  </w:rPr>
                  <w:t>☐</w:t>
                </w:r>
              </w:sdtContent>
            </w:sdt>
            <w:r w:rsidR="00355833">
              <w:rPr>
                <w:rFonts w:ascii="Arial" w:hAnsi="Arial" w:cs="Arial"/>
                <w:sz w:val="24"/>
                <w:szCs w:val="24"/>
              </w:rPr>
              <w:t xml:space="preserve"> </w:t>
            </w:r>
            <w:r w:rsidR="00355833" w:rsidRPr="00355833">
              <w:rPr>
                <w:rFonts w:ascii="Arial" w:hAnsi="Arial" w:cs="Arial"/>
                <w:sz w:val="24"/>
                <w:szCs w:val="24"/>
              </w:rPr>
              <w:t xml:space="preserve">Consider communication technologies that can reach to </w:t>
            </w:r>
            <w:r w:rsidR="007A31D1">
              <w:rPr>
                <w:rFonts w:ascii="Arial" w:hAnsi="Arial" w:cs="Arial"/>
                <w:sz w:val="24"/>
                <w:szCs w:val="24"/>
              </w:rPr>
              <w:t xml:space="preserve">a </w:t>
            </w:r>
            <w:r w:rsidR="00355833" w:rsidRPr="00355833">
              <w:rPr>
                <w:rFonts w:ascii="Arial" w:hAnsi="Arial" w:cs="Arial"/>
                <w:sz w:val="24"/>
                <w:szCs w:val="24"/>
              </w:rPr>
              <w:t xml:space="preserve">full range of people with </w:t>
            </w:r>
            <w:r w:rsidR="007A31D1">
              <w:rPr>
                <w:rFonts w:ascii="Arial" w:hAnsi="Arial" w:cs="Arial"/>
                <w:sz w:val="24"/>
                <w:szCs w:val="24"/>
              </w:rPr>
              <w:t>auditory disabilities</w:t>
            </w:r>
            <w:r w:rsidR="00355833" w:rsidRPr="00355833">
              <w:rPr>
                <w:rFonts w:ascii="Arial" w:hAnsi="Arial" w:cs="Arial"/>
                <w:sz w:val="24"/>
                <w:szCs w:val="24"/>
              </w:rPr>
              <w:t xml:space="preserve">. </w:t>
            </w:r>
          </w:p>
          <w:p w14:paraId="467E7562" w14:textId="6BCB6810" w:rsidR="0044359B" w:rsidRPr="00355833" w:rsidRDefault="00DF3C3A" w:rsidP="00355833">
            <w:pPr>
              <w:tabs>
                <w:tab w:val="right" w:pos="1440"/>
                <w:tab w:val="left" w:pos="1800"/>
              </w:tabs>
              <w:spacing w:before="0" w:after="120"/>
              <w:ind w:left="360" w:hanging="360"/>
              <w:rPr>
                <w:rFonts w:ascii="Arial" w:hAnsi="Arial" w:cs="Arial"/>
                <w:sz w:val="24"/>
                <w:szCs w:val="24"/>
              </w:rPr>
            </w:pPr>
            <w:sdt>
              <w:sdtPr>
                <w:rPr>
                  <w:rFonts w:ascii="Arial" w:hAnsi="Arial" w:cs="Arial"/>
                  <w:b/>
                  <w:sz w:val="24"/>
                  <w:szCs w:val="24"/>
                </w:rPr>
                <w:id w:val="975953260"/>
                <w14:checkbox>
                  <w14:checked w14:val="0"/>
                  <w14:checkedState w14:val="2612" w14:font="MS Gothic"/>
                  <w14:uncheckedState w14:val="2610" w14:font="MS Gothic"/>
                </w14:checkbox>
              </w:sdtPr>
              <w:sdtEndPr/>
              <w:sdtContent>
                <w:r w:rsidR="004573EF">
                  <w:rPr>
                    <w:rFonts w:ascii="MS Gothic" w:eastAsia="MS Gothic" w:hAnsi="MS Gothic" w:cs="Arial" w:hint="eastAsia"/>
                    <w:b/>
                    <w:sz w:val="24"/>
                    <w:szCs w:val="24"/>
                  </w:rPr>
                  <w:t>☐</w:t>
                </w:r>
              </w:sdtContent>
            </w:sdt>
            <w:r w:rsidR="00355833">
              <w:rPr>
                <w:rFonts w:ascii="Arial" w:hAnsi="Arial" w:cs="Arial"/>
                <w:b/>
                <w:sz w:val="24"/>
                <w:szCs w:val="24"/>
              </w:rPr>
              <w:t xml:space="preserve"> </w:t>
            </w:r>
            <w:r w:rsidR="00355833" w:rsidRPr="00355833">
              <w:rPr>
                <w:rFonts w:ascii="Arial" w:hAnsi="Arial" w:cs="Arial"/>
                <w:b/>
                <w:sz w:val="24"/>
                <w:szCs w:val="24"/>
              </w:rPr>
              <w:t>Include notification and communication systems into regular exercises and drills</w:t>
            </w:r>
            <w:r w:rsidR="00355833" w:rsidRPr="00355833">
              <w:rPr>
                <w:rFonts w:ascii="Arial" w:hAnsi="Arial" w:cs="Arial"/>
                <w:sz w:val="24"/>
                <w:szCs w:val="24"/>
              </w:rPr>
              <w:t>.</w:t>
            </w:r>
          </w:p>
        </w:tc>
      </w:tr>
    </w:tbl>
    <w:p w14:paraId="79D87EE3" w14:textId="77777777" w:rsidR="004C5F7C" w:rsidRDefault="004C5F7C">
      <w:pPr>
        <w:rPr>
          <w:rFonts w:ascii="Arial" w:hAnsi="Arial" w:cs="Arial"/>
          <w:sz w:val="24"/>
          <w:szCs w:val="24"/>
        </w:rPr>
      </w:pPr>
      <w:r>
        <w:br w:type="page"/>
      </w:r>
    </w:p>
    <w:p w14:paraId="3CEE8A20" w14:textId="60BAC3FC" w:rsidR="00383CC7" w:rsidRPr="0065029E" w:rsidRDefault="004C5F7C" w:rsidP="00A07381">
      <w:pPr>
        <w:pStyle w:val="Heading2"/>
      </w:pPr>
      <w:bookmarkStart w:id="70" w:name="_Toc21612094"/>
      <w:r w:rsidRPr="0065029E">
        <w:rPr>
          <w:shd w:val="clear" w:color="auto" w:fill="548DD4" w:themeFill="text2" w:themeFillTint="99"/>
        </w:rPr>
        <w:lastRenderedPageBreak/>
        <w:t>Participants</w:t>
      </w:r>
      <w:bookmarkEnd w:id="70"/>
    </w:p>
    <w:tbl>
      <w:tblPr>
        <w:tblStyle w:val="MediumList1-Accent3"/>
        <w:tblW w:w="9483" w:type="dxa"/>
        <w:jc w:val="center"/>
        <w:tblLook w:val="04A0" w:firstRow="1" w:lastRow="0" w:firstColumn="1" w:lastColumn="0" w:noHBand="0" w:noVBand="1"/>
        <w:tblDescription w:val="A Table"/>
      </w:tblPr>
      <w:tblGrid>
        <w:gridCol w:w="555"/>
        <w:gridCol w:w="4414"/>
        <w:gridCol w:w="4514"/>
      </w:tblGrid>
      <w:tr w:rsidR="003D154B" w:rsidRPr="003D154B" w14:paraId="33441A16" w14:textId="77777777" w:rsidTr="003D154B">
        <w:trPr>
          <w:cnfStyle w:val="100000000000" w:firstRow="1" w:lastRow="0" w:firstColumn="0" w:lastColumn="0" w:oddVBand="0" w:evenVBand="0" w:oddHBand="0" w:evenHBand="0" w:firstRowFirstColumn="0" w:firstRowLastColumn="0" w:lastRowFirstColumn="0" w:lastRowLastColumn="0"/>
          <w:trHeight w:val="576"/>
          <w:tblHeader/>
          <w:jc w:val="center"/>
        </w:trPr>
        <w:tc>
          <w:tcPr>
            <w:cnfStyle w:val="001000000000" w:firstRow="0" w:lastRow="0" w:firstColumn="1" w:lastColumn="0" w:oddVBand="0" w:evenVBand="0" w:oddHBand="0" w:evenHBand="0" w:firstRowFirstColumn="0" w:firstRowLastColumn="0" w:lastRowFirstColumn="0" w:lastRowLastColumn="0"/>
            <w:tcW w:w="555" w:type="dxa"/>
            <w:tcBorders>
              <w:top w:val="single" w:sz="8" w:space="0" w:color="9BBB59" w:themeColor="accent3"/>
              <w:left w:val="single" w:sz="8" w:space="0" w:color="9BBB59" w:themeColor="accent3"/>
              <w:bottom w:val="nil"/>
            </w:tcBorders>
            <w:shd w:val="clear" w:color="auto" w:fill="auto"/>
          </w:tcPr>
          <w:p w14:paraId="622ACD90" w14:textId="77777777" w:rsidR="00383CC7" w:rsidRPr="003D154B" w:rsidRDefault="00383CC7" w:rsidP="003C6507">
            <w:pPr>
              <w:spacing w:before="0" w:after="0" w:line="240" w:lineRule="auto"/>
              <w:rPr>
                <w:rFonts w:ascii="Calibri" w:hAnsi="Calibri"/>
                <w:b w:val="0"/>
                <w:smallCaps/>
                <w:color w:val="auto"/>
                <w:sz w:val="28"/>
                <w:szCs w:val="28"/>
              </w:rPr>
            </w:pPr>
          </w:p>
        </w:tc>
        <w:tc>
          <w:tcPr>
            <w:tcW w:w="4414" w:type="dxa"/>
            <w:tcBorders>
              <w:top w:val="single" w:sz="8" w:space="0" w:color="9BBB59" w:themeColor="accent3"/>
              <w:bottom w:val="nil"/>
            </w:tcBorders>
            <w:shd w:val="clear" w:color="auto" w:fill="auto"/>
          </w:tcPr>
          <w:p w14:paraId="1F1CFB4F" w14:textId="77777777" w:rsidR="00383CC7" w:rsidRPr="003D154B" w:rsidRDefault="00383CC7" w:rsidP="003C6507">
            <w:pPr>
              <w:spacing w:before="0" w:after="0" w:line="240" w:lineRule="auto"/>
              <w:cnfStyle w:val="100000000000" w:firstRow="1" w:lastRow="0" w:firstColumn="0" w:lastColumn="0" w:oddVBand="0" w:evenVBand="0" w:oddHBand="0" w:evenHBand="0" w:firstRowFirstColumn="0" w:firstRowLastColumn="0" w:lastRowFirstColumn="0" w:lastRowLastColumn="0"/>
              <w:rPr>
                <w:rFonts w:ascii="Calibri" w:hAnsi="Calibri"/>
                <w:b/>
                <w:smallCaps/>
                <w:color w:val="auto"/>
                <w:sz w:val="28"/>
                <w:szCs w:val="28"/>
                <w:u w:val="single"/>
              </w:rPr>
            </w:pPr>
            <w:r w:rsidRPr="003D154B">
              <w:rPr>
                <w:rFonts w:ascii="Calibri" w:hAnsi="Calibri"/>
                <w:b/>
                <w:smallCaps/>
                <w:color w:val="auto"/>
                <w:sz w:val="28"/>
                <w:szCs w:val="28"/>
                <w:u w:val="single"/>
              </w:rPr>
              <w:t>Organization</w:t>
            </w:r>
          </w:p>
        </w:tc>
        <w:tc>
          <w:tcPr>
            <w:tcW w:w="4514" w:type="dxa"/>
            <w:tcBorders>
              <w:top w:val="single" w:sz="8" w:space="0" w:color="9BBB59" w:themeColor="accent3"/>
              <w:bottom w:val="nil"/>
              <w:right w:val="single" w:sz="8" w:space="0" w:color="9BBB59" w:themeColor="accent3"/>
            </w:tcBorders>
            <w:shd w:val="clear" w:color="auto" w:fill="auto"/>
            <w:noWrap/>
          </w:tcPr>
          <w:p w14:paraId="35E1D20D" w14:textId="77777777" w:rsidR="00383CC7" w:rsidRPr="003D154B" w:rsidRDefault="00383CC7" w:rsidP="003C6507">
            <w:pPr>
              <w:spacing w:before="0" w:after="0" w:line="240" w:lineRule="auto"/>
              <w:cnfStyle w:val="100000000000" w:firstRow="1" w:lastRow="0" w:firstColumn="0" w:lastColumn="0" w:oddVBand="0" w:evenVBand="0" w:oddHBand="0" w:evenHBand="0" w:firstRowFirstColumn="0" w:firstRowLastColumn="0" w:lastRowFirstColumn="0" w:lastRowLastColumn="0"/>
              <w:rPr>
                <w:rFonts w:ascii="Calibri" w:hAnsi="Calibri"/>
                <w:b/>
                <w:smallCaps/>
                <w:color w:val="auto"/>
                <w:sz w:val="28"/>
                <w:szCs w:val="28"/>
                <w:u w:val="single"/>
              </w:rPr>
            </w:pPr>
            <w:r w:rsidRPr="003D154B">
              <w:rPr>
                <w:rFonts w:ascii="Calibri" w:hAnsi="Calibri"/>
                <w:b/>
                <w:smallCaps/>
                <w:color w:val="auto"/>
                <w:sz w:val="28"/>
                <w:szCs w:val="28"/>
                <w:u w:val="single"/>
              </w:rPr>
              <w:t>Representative</w:t>
            </w:r>
          </w:p>
        </w:tc>
      </w:tr>
      <w:tr w:rsidR="00383CC7" w:rsidRPr="00702A0E" w14:paraId="3F5004CC" w14:textId="77777777" w:rsidTr="003C6507">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9483" w:type="dxa"/>
            <w:gridSpan w:val="3"/>
            <w:tcBorders>
              <w:top w:val="nil"/>
              <w:left w:val="single" w:sz="8" w:space="0" w:color="9BBB59" w:themeColor="accent3"/>
              <w:bottom w:val="nil"/>
              <w:right w:val="single" w:sz="8" w:space="0" w:color="9BBB59" w:themeColor="accent3"/>
            </w:tcBorders>
          </w:tcPr>
          <w:p w14:paraId="0668F977" w14:textId="77777777" w:rsidR="00383CC7" w:rsidRDefault="00383CC7" w:rsidP="003D154B">
            <w:pPr>
              <w:spacing w:after="0" w:line="240" w:lineRule="auto"/>
              <w:rPr>
                <w:rFonts w:ascii="Calibri" w:hAnsi="Calibri"/>
                <w:smallCaps/>
                <w:color w:val="000000"/>
                <w:sz w:val="24"/>
                <w:szCs w:val="24"/>
              </w:rPr>
            </w:pPr>
            <w:r w:rsidRPr="00702A0E">
              <w:rPr>
                <w:rFonts w:ascii="Calibri" w:hAnsi="Calibri"/>
                <w:smallCaps/>
                <w:color w:val="000000"/>
                <w:sz w:val="24"/>
                <w:szCs w:val="24"/>
              </w:rPr>
              <w:t>Work Group Participants</w:t>
            </w:r>
          </w:p>
          <w:p w14:paraId="56A97DE8" w14:textId="77777777" w:rsidR="003C6507" w:rsidRPr="00702A0E" w:rsidRDefault="003C6507" w:rsidP="003D154B">
            <w:pPr>
              <w:spacing w:before="0" w:after="0" w:line="240" w:lineRule="auto"/>
              <w:rPr>
                <w:rFonts w:ascii="Calibri" w:hAnsi="Calibri"/>
                <w:smallCaps/>
                <w:color w:val="000000"/>
                <w:sz w:val="24"/>
                <w:szCs w:val="24"/>
              </w:rPr>
            </w:pPr>
          </w:p>
        </w:tc>
      </w:tr>
      <w:tr w:rsidR="00383CC7" w:rsidRPr="0066290D" w14:paraId="11734350" w14:textId="77777777" w:rsidTr="003C6507">
        <w:trPr>
          <w:trHeight w:val="576"/>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nil"/>
            </w:tcBorders>
            <w:vAlign w:val="center"/>
          </w:tcPr>
          <w:p w14:paraId="7BD4E5F0" w14:textId="77777777" w:rsidR="00383CC7" w:rsidRDefault="00383CC7" w:rsidP="003C6507">
            <w:pPr>
              <w:spacing w:before="0" w:after="0" w:line="240" w:lineRule="auto"/>
              <w:rPr>
                <w:rFonts w:ascii="Calibri" w:hAnsi="Calibri"/>
                <w:color w:val="000000"/>
              </w:rPr>
            </w:pPr>
            <w:r>
              <w:rPr>
                <w:rFonts w:ascii="Calibri" w:hAnsi="Calibri"/>
                <w:color w:val="000000"/>
              </w:rPr>
              <w:t>1</w:t>
            </w:r>
          </w:p>
        </w:tc>
        <w:tc>
          <w:tcPr>
            <w:tcW w:w="4414" w:type="dxa"/>
            <w:tcBorders>
              <w:top w:val="nil"/>
              <w:bottom w:val="nil"/>
            </w:tcBorders>
            <w:vAlign w:val="center"/>
          </w:tcPr>
          <w:p w14:paraId="3186349B" w14:textId="77777777" w:rsidR="00383CC7" w:rsidRPr="00FD2BF4" w:rsidRDefault="00383CC7" w:rsidP="003C6507">
            <w:pPr>
              <w:spacing w:before="0" w:after="0" w:line="240" w:lineRule="auto"/>
              <w:cnfStyle w:val="000000000000" w:firstRow="0" w:lastRow="0" w:firstColumn="0" w:lastColumn="0" w:oddVBand="0" w:evenVBand="0" w:oddHBand="0" w:evenHBand="0" w:firstRowFirstColumn="0" w:firstRowLastColumn="0" w:lastRowFirstColumn="0" w:lastRowLastColumn="0"/>
              <w:rPr>
                <w:color w:val="000000"/>
              </w:rPr>
            </w:pPr>
            <w:r w:rsidRPr="00AC7C4C">
              <w:rPr>
                <w:rFonts w:eastAsia="Times New Roman" w:cs="Times New Roman"/>
              </w:rPr>
              <w:t>National Fire Protection Association</w:t>
            </w:r>
          </w:p>
        </w:tc>
        <w:tc>
          <w:tcPr>
            <w:tcW w:w="4514" w:type="dxa"/>
            <w:tcBorders>
              <w:top w:val="nil"/>
              <w:bottom w:val="nil"/>
              <w:right w:val="single" w:sz="8" w:space="0" w:color="9BBB59" w:themeColor="accent3"/>
            </w:tcBorders>
            <w:noWrap/>
            <w:vAlign w:val="center"/>
          </w:tcPr>
          <w:p w14:paraId="049CE113" w14:textId="77777777" w:rsidR="00383CC7" w:rsidRPr="00AC7C4C" w:rsidRDefault="00383CC7" w:rsidP="003C6507">
            <w:pPr>
              <w:spacing w:before="0" w:after="0" w:line="240" w:lineRule="auto"/>
              <w:cnfStyle w:val="000000000000" w:firstRow="0" w:lastRow="0" w:firstColumn="0" w:lastColumn="0" w:oddVBand="0" w:evenVBand="0" w:oddHBand="0" w:evenHBand="0" w:firstRowFirstColumn="0" w:firstRowLastColumn="0" w:lastRowFirstColumn="0" w:lastRowLastColumn="0"/>
              <w:rPr>
                <w:rFonts w:eastAsia="Times New Roman" w:cs="Times New Roman"/>
              </w:rPr>
            </w:pPr>
            <w:r>
              <w:rPr>
                <w:rFonts w:eastAsia="Times New Roman" w:cs="Times New Roman"/>
              </w:rPr>
              <w:t>Allan Fraser</w:t>
            </w:r>
          </w:p>
        </w:tc>
      </w:tr>
      <w:tr w:rsidR="00383CC7" w:rsidRPr="0066290D" w14:paraId="1DB51901" w14:textId="77777777" w:rsidTr="003C6507">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nil"/>
            </w:tcBorders>
            <w:vAlign w:val="center"/>
          </w:tcPr>
          <w:p w14:paraId="0DEA0A64" w14:textId="77777777" w:rsidR="00383CC7" w:rsidRPr="0066290D" w:rsidRDefault="00383CC7" w:rsidP="003C6507">
            <w:pPr>
              <w:spacing w:before="0" w:after="0" w:line="240" w:lineRule="auto"/>
              <w:rPr>
                <w:rFonts w:ascii="Calibri" w:hAnsi="Calibri"/>
                <w:color w:val="000000"/>
              </w:rPr>
            </w:pPr>
            <w:r>
              <w:rPr>
                <w:rFonts w:ascii="Calibri" w:hAnsi="Calibri"/>
                <w:color w:val="000000"/>
              </w:rPr>
              <w:t>2</w:t>
            </w:r>
          </w:p>
        </w:tc>
        <w:tc>
          <w:tcPr>
            <w:tcW w:w="4414" w:type="dxa"/>
            <w:tcBorders>
              <w:top w:val="nil"/>
              <w:bottom w:val="nil"/>
            </w:tcBorders>
            <w:vAlign w:val="center"/>
            <w:hideMark/>
          </w:tcPr>
          <w:p w14:paraId="669D45E3" w14:textId="77777777" w:rsidR="00383CC7" w:rsidRPr="00FD2BF4" w:rsidRDefault="00383CC7" w:rsidP="003C6507">
            <w:pPr>
              <w:spacing w:before="0"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FD2BF4">
              <w:rPr>
                <w:color w:val="000000"/>
              </w:rPr>
              <w:t xml:space="preserve">Paratransit, Inc. </w:t>
            </w:r>
          </w:p>
        </w:tc>
        <w:tc>
          <w:tcPr>
            <w:tcW w:w="4514" w:type="dxa"/>
            <w:tcBorders>
              <w:top w:val="nil"/>
              <w:bottom w:val="nil"/>
              <w:right w:val="single" w:sz="8" w:space="0" w:color="9BBB59" w:themeColor="accent3"/>
            </w:tcBorders>
            <w:noWrap/>
            <w:vAlign w:val="center"/>
            <w:hideMark/>
          </w:tcPr>
          <w:p w14:paraId="3A8F1212" w14:textId="77777777" w:rsidR="00383CC7" w:rsidRPr="00FD2BF4" w:rsidRDefault="00383CC7" w:rsidP="003C6507">
            <w:pPr>
              <w:spacing w:before="0"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FD2BF4">
              <w:rPr>
                <w:color w:val="000000"/>
              </w:rPr>
              <w:t>Amy Parkin</w:t>
            </w:r>
          </w:p>
        </w:tc>
      </w:tr>
      <w:tr w:rsidR="00383CC7" w:rsidRPr="0066290D" w14:paraId="39CA0CCE" w14:textId="77777777" w:rsidTr="003C6507">
        <w:trPr>
          <w:trHeight w:val="576"/>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nil"/>
            </w:tcBorders>
            <w:vAlign w:val="center"/>
          </w:tcPr>
          <w:p w14:paraId="478CF462" w14:textId="77777777" w:rsidR="00383CC7" w:rsidRDefault="00383CC7" w:rsidP="003C6507">
            <w:pPr>
              <w:spacing w:before="0" w:after="0" w:line="240" w:lineRule="auto"/>
              <w:rPr>
                <w:rFonts w:ascii="Calibri" w:hAnsi="Calibri"/>
                <w:color w:val="000000"/>
              </w:rPr>
            </w:pPr>
            <w:r>
              <w:rPr>
                <w:rFonts w:ascii="Calibri" w:hAnsi="Calibri"/>
                <w:color w:val="000000"/>
              </w:rPr>
              <w:t>3</w:t>
            </w:r>
          </w:p>
        </w:tc>
        <w:tc>
          <w:tcPr>
            <w:tcW w:w="4414" w:type="dxa"/>
            <w:tcBorders>
              <w:top w:val="nil"/>
              <w:bottom w:val="nil"/>
            </w:tcBorders>
            <w:noWrap/>
            <w:vAlign w:val="center"/>
          </w:tcPr>
          <w:p w14:paraId="05883636" w14:textId="27EA7302" w:rsidR="00383CC7" w:rsidRPr="00FD2BF4" w:rsidRDefault="000666A1" w:rsidP="003C6507">
            <w:pPr>
              <w:spacing w:before="0" w:after="0" w:line="240" w:lineRule="auto"/>
              <w:cnfStyle w:val="000000000000" w:firstRow="0" w:lastRow="0" w:firstColumn="0" w:lastColumn="0" w:oddVBand="0" w:evenVBand="0" w:oddHBand="0" w:evenHBand="0" w:firstRowFirstColumn="0" w:firstRowLastColumn="0" w:lastRowFirstColumn="0" w:lastRowLastColumn="0"/>
              <w:rPr>
                <w:color w:val="000000"/>
              </w:rPr>
            </w:pPr>
            <w:r w:rsidRPr="000666A1">
              <w:rPr>
                <w:color w:val="000000"/>
              </w:rPr>
              <w:t>Department of Developmental Services</w:t>
            </w:r>
          </w:p>
        </w:tc>
        <w:tc>
          <w:tcPr>
            <w:tcW w:w="4514" w:type="dxa"/>
            <w:tcBorders>
              <w:top w:val="nil"/>
              <w:bottom w:val="nil"/>
              <w:right w:val="single" w:sz="8" w:space="0" w:color="9BBB59" w:themeColor="accent3"/>
            </w:tcBorders>
            <w:vAlign w:val="center"/>
          </w:tcPr>
          <w:p w14:paraId="55946A97" w14:textId="77777777" w:rsidR="00383CC7" w:rsidRPr="00AC7C4C" w:rsidRDefault="00383CC7" w:rsidP="003C6507">
            <w:pPr>
              <w:spacing w:before="0" w:after="0" w:line="240" w:lineRule="auto"/>
              <w:cnfStyle w:val="000000000000" w:firstRow="0" w:lastRow="0" w:firstColumn="0" w:lastColumn="0" w:oddVBand="0" w:evenVBand="0" w:oddHBand="0" w:evenHBand="0" w:firstRowFirstColumn="0" w:firstRowLastColumn="0" w:lastRowFirstColumn="0" w:lastRowLastColumn="0"/>
              <w:rPr>
                <w:rFonts w:eastAsia="Times New Roman" w:cs="Times New Roman"/>
              </w:rPr>
            </w:pPr>
            <w:r>
              <w:rPr>
                <w:rFonts w:eastAsia="Times New Roman" w:cs="Times New Roman"/>
              </w:rPr>
              <w:t>Antoinette Johnson</w:t>
            </w:r>
          </w:p>
        </w:tc>
      </w:tr>
      <w:tr w:rsidR="00383CC7" w:rsidRPr="0066290D" w14:paraId="73CEAE8C" w14:textId="77777777" w:rsidTr="003C6507">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nil"/>
            </w:tcBorders>
            <w:vAlign w:val="center"/>
          </w:tcPr>
          <w:p w14:paraId="175A0E89" w14:textId="77777777" w:rsidR="00383CC7" w:rsidRDefault="00383CC7" w:rsidP="003C6507">
            <w:pPr>
              <w:spacing w:before="0" w:after="0" w:line="240" w:lineRule="auto"/>
              <w:rPr>
                <w:rFonts w:ascii="Calibri" w:hAnsi="Calibri"/>
                <w:color w:val="000000"/>
              </w:rPr>
            </w:pPr>
            <w:r>
              <w:rPr>
                <w:rFonts w:ascii="Calibri" w:hAnsi="Calibri"/>
                <w:color w:val="000000"/>
              </w:rPr>
              <w:t>4</w:t>
            </w:r>
          </w:p>
        </w:tc>
        <w:tc>
          <w:tcPr>
            <w:tcW w:w="4414" w:type="dxa"/>
            <w:tcBorders>
              <w:top w:val="nil"/>
              <w:bottom w:val="nil"/>
            </w:tcBorders>
            <w:noWrap/>
            <w:vAlign w:val="center"/>
            <w:hideMark/>
          </w:tcPr>
          <w:p w14:paraId="285796AC" w14:textId="274A0DBA" w:rsidR="00383CC7" w:rsidRPr="00FD2BF4" w:rsidRDefault="00383CC7" w:rsidP="00DC355F">
            <w:pPr>
              <w:spacing w:before="0"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FD2BF4">
              <w:rPr>
                <w:color w:val="000000"/>
              </w:rPr>
              <w:t>City and County of San Francisco</w:t>
            </w:r>
            <w:r w:rsidR="00DC355F">
              <w:rPr>
                <w:color w:val="000000"/>
              </w:rPr>
              <w:t xml:space="preserve"> </w:t>
            </w:r>
            <w:r w:rsidRPr="00FD2BF4">
              <w:rPr>
                <w:color w:val="000000"/>
              </w:rPr>
              <w:t>Mayor’s Office on Disability</w:t>
            </w:r>
          </w:p>
        </w:tc>
        <w:tc>
          <w:tcPr>
            <w:tcW w:w="4514" w:type="dxa"/>
            <w:tcBorders>
              <w:top w:val="nil"/>
              <w:bottom w:val="nil"/>
              <w:right w:val="single" w:sz="8" w:space="0" w:color="9BBB59" w:themeColor="accent3"/>
            </w:tcBorders>
            <w:vAlign w:val="center"/>
            <w:hideMark/>
          </w:tcPr>
          <w:p w14:paraId="433C1A6D" w14:textId="45863620" w:rsidR="00383CC7" w:rsidRPr="00FD2BF4" w:rsidRDefault="00383CC7" w:rsidP="0028238B">
            <w:pPr>
              <w:spacing w:before="0"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FD2BF4">
              <w:rPr>
                <w:color w:val="000000"/>
              </w:rPr>
              <w:t>Carla Johnson</w:t>
            </w:r>
          </w:p>
        </w:tc>
      </w:tr>
      <w:tr w:rsidR="00383CC7" w:rsidRPr="0066290D" w14:paraId="2B33CE9A" w14:textId="77777777" w:rsidTr="003C6507">
        <w:trPr>
          <w:trHeight w:val="576"/>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nil"/>
            </w:tcBorders>
            <w:vAlign w:val="center"/>
          </w:tcPr>
          <w:p w14:paraId="5B0B20BA" w14:textId="77777777" w:rsidR="00383CC7" w:rsidRDefault="00383CC7" w:rsidP="003C6507">
            <w:pPr>
              <w:spacing w:before="0" w:after="0" w:line="240" w:lineRule="auto"/>
              <w:rPr>
                <w:rFonts w:ascii="Calibri" w:hAnsi="Calibri"/>
                <w:color w:val="000000"/>
              </w:rPr>
            </w:pPr>
            <w:r>
              <w:rPr>
                <w:rFonts w:ascii="Calibri" w:hAnsi="Calibri"/>
                <w:color w:val="000000"/>
              </w:rPr>
              <w:t>5</w:t>
            </w:r>
          </w:p>
        </w:tc>
        <w:tc>
          <w:tcPr>
            <w:tcW w:w="4414" w:type="dxa"/>
            <w:tcBorders>
              <w:top w:val="nil"/>
              <w:bottom w:val="nil"/>
            </w:tcBorders>
            <w:vAlign w:val="center"/>
          </w:tcPr>
          <w:p w14:paraId="54F360C0" w14:textId="00C11691" w:rsidR="00383CC7" w:rsidRPr="00FD2BF4" w:rsidRDefault="00E520C8" w:rsidP="00E520C8">
            <w:pPr>
              <w:spacing w:before="0" w:after="0" w:line="240" w:lineRule="auto"/>
              <w:cnfStyle w:val="000000000000" w:firstRow="0" w:lastRow="0" w:firstColumn="0" w:lastColumn="0" w:oddVBand="0" w:evenVBand="0" w:oddHBand="0" w:evenHBand="0" w:firstRowFirstColumn="0" w:firstRowLastColumn="0" w:lastRowFirstColumn="0" w:lastRowLastColumn="0"/>
              <w:rPr>
                <w:color w:val="000000"/>
              </w:rPr>
            </w:pPr>
            <w:r>
              <w:rPr>
                <w:color w:val="000000"/>
              </w:rPr>
              <w:t xml:space="preserve">City of </w:t>
            </w:r>
            <w:r w:rsidR="00383CC7" w:rsidRPr="00FD2BF4">
              <w:rPr>
                <w:color w:val="000000"/>
              </w:rPr>
              <w:t>Los Angeles Fire Department</w:t>
            </w:r>
            <w:r w:rsidR="00DC6214">
              <w:rPr>
                <w:color w:val="000000"/>
              </w:rPr>
              <w:t xml:space="preserve"> </w:t>
            </w:r>
          </w:p>
        </w:tc>
        <w:tc>
          <w:tcPr>
            <w:tcW w:w="4514" w:type="dxa"/>
            <w:tcBorders>
              <w:top w:val="nil"/>
              <w:bottom w:val="nil"/>
              <w:right w:val="single" w:sz="8" w:space="0" w:color="9BBB59" w:themeColor="accent3"/>
            </w:tcBorders>
            <w:vAlign w:val="center"/>
          </w:tcPr>
          <w:p w14:paraId="17D39625" w14:textId="48D73288" w:rsidR="00383CC7" w:rsidRPr="00FD2BF4" w:rsidRDefault="00383CC7" w:rsidP="0028238B">
            <w:pPr>
              <w:spacing w:before="0" w:after="0" w:line="240" w:lineRule="auto"/>
              <w:cnfStyle w:val="000000000000" w:firstRow="0" w:lastRow="0" w:firstColumn="0" w:lastColumn="0" w:oddVBand="0" w:evenVBand="0" w:oddHBand="0" w:evenHBand="0" w:firstRowFirstColumn="0" w:firstRowLastColumn="0" w:lastRowFirstColumn="0" w:lastRowLastColumn="0"/>
              <w:rPr>
                <w:color w:val="000000"/>
              </w:rPr>
            </w:pPr>
            <w:r w:rsidRPr="00FD2BF4">
              <w:rPr>
                <w:color w:val="000000"/>
              </w:rPr>
              <w:t>Christopher Cooper</w:t>
            </w:r>
          </w:p>
        </w:tc>
      </w:tr>
      <w:tr w:rsidR="00383CC7" w:rsidRPr="0066290D" w14:paraId="6DBD8281" w14:textId="77777777" w:rsidTr="003C6507">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nil"/>
            </w:tcBorders>
            <w:vAlign w:val="center"/>
          </w:tcPr>
          <w:p w14:paraId="7D89B685" w14:textId="77777777" w:rsidR="00383CC7" w:rsidRDefault="00383CC7" w:rsidP="003C6507">
            <w:pPr>
              <w:spacing w:before="0" w:after="0" w:line="240" w:lineRule="auto"/>
              <w:rPr>
                <w:rFonts w:ascii="Calibri" w:hAnsi="Calibri"/>
                <w:color w:val="000000"/>
              </w:rPr>
            </w:pPr>
            <w:r>
              <w:rPr>
                <w:rFonts w:ascii="Calibri" w:hAnsi="Calibri"/>
                <w:color w:val="000000"/>
              </w:rPr>
              <w:t>6</w:t>
            </w:r>
          </w:p>
        </w:tc>
        <w:tc>
          <w:tcPr>
            <w:tcW w:w="4414" w:type="dxa"/>
            <w:tcBorders>
              <w:top w:val="nil"/>
              <w:bottom w:val="nil"/>
            </w:tcBorders>
            <w:vAlign w:val="center"/>
          </w:tcPr>
          <w:p w14:paraId="272BFE95" w14:textId="6D40C6B1" w:rsidR="00383CC7" w:rsidRPr="00AC7C4C" w:rsidRDefault="00DC355F" w:rsidP="00E520C8">
            <w:pPr>
              <w:spacing w:before="0" w:after="0" w:line="240" w:lineRule="auto"/>
              <w:cnfStyle w:val="000000100000" w:firstRow="0" w:lastRow="0" w:firstColumn="0" w:lastColumn="0" w:oddVBand="0" w:evenVBand="0" w:oddHBand="1" w:evenHBand="0" w:firstRowFirstColumn="0" w:firstRowLastColumn="0" w:lastRowFirstColumn="0" w:lastRowLastColumn="0"/>
              <w:rPr>
                <w:rFonts w:eastAsia="Times New Roman" w:cs="Times New Roman"/>
              </w:rPr>
            </w:pPr>
            <w:r w:rsidRPr="00FD2BF4">
              <w:rPr>
                <w:color w:val="000000"/>
              </w:rPr>
              <w:t xml:space="preserve">California </w:t>
            </w:r>
            <w:r>
              <w:rPr>
                <w:color w:val="000000"/>
              </w:rPr>
              <w:t xml:space="preserve">Governor’s </w:t>
            </w:r>
            <w:r w:rsidRPr="00FD2BF4">
              <w:rPr>
                <w:color w:val="000000"/>
              </w:rPr>
              <w:t>Office of Emergency Services</w:t>
            </w:r>
            <w:r>
              <w:rPr>
                <w:rFonts w:eastAsia="Times New Roman" w:cs="Times New Roman"/>
              </w:rPr>
              <w:t xml:space="preserve"> </w:t>
            </w:r>
            <w:r w:rsidR="00E520C8">
              <w:rPr>
                <w:rFonts w:eastAsia="Times New Roman" w:cs="Times New Roman"/>
              </w:rPr>
              <w:t>- Training Division</w:t>
            </w:r>
          </w:p>
        </w:tc>
        <w:tc>
          <w:tcPr>
            <w:tcW w:w="4514" w:type="dxa"/>
            <w:tcBorders>
              <w:top w:val="nil"/>
              <w:bottom w:val="nil"/>
              <w:right w:val="single" w:sz="8" w:space="0" w:color="9BBB59" w:themeColor="accent3"/>
            </w:tcBorders>
            <w:vAlign w:val="center"/>
          </w:tcPr>
          <w:p w14:paraId="5DD2741E" w14:textId="77777777" w:rsidR="00383CC7" w:rsidRDefault="00383CC7" w:rsidP="003C6507">
            <w:pPr>
              <w:spacing w:before="0" w:after="0" w:line="240" w:lineRule="auto"/>
              <w:cnfStyle w:val="000000100000" w:firstRow="0" w:lastRow="0" w:firstColumn="0" w:lastColumn="0" w:oddVBand="0" w:evenVBand="0" w:oddHBand="1" w:evenHBand="0" w:firstRowFirstColumn="0" w:firstRowLastColumn="0" w:lastRowFirstColumn="0" w:lastRowLastColumn="0"/>
              <w:rPr>
                <w:rFonts w:eastAsia="Times New Roman" w:cs="Times New Roman"/>
              </w:rPr>
            </w:pPr>
            <w:r>
              <w:rPr>
                <w:rFonts w:eastAsia="Times New Roman" w:cs="Times New Roman"/>
              </w:rPr>
              <w:t>Dacia Young</w:t>
            </w:r>
          </w:p>
        </w:tc>
      </w:tr>
      <w:tr w:rsidR="00383CC7" w:rsidRPr="0066290D" w14:paraId="0FFE614E" w14:textId="77777777" w:rsidTr="003C6507">
        <w:trPr>
          <w:trHeight w:val="576"/>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nil"/>
            </w:tcBorders>
            <w:vAlign w:val="center"/>
          </w:tcPr>
          <w:p w14:paraId="1A448660" w14:textId="77777777" w:rsidR="00383CC7" w:rsidRDefault="00383CC7" w:rsidP="003C6507">
            <w:pPr>
              <w:spacing w:before="0" w:after="0" w:line="240" w:lineRule="auto"/>
              <w:rPr>
                <w:rFonts w:ascii="Calibri" w:hAnsi="Calibri"/>
                <w:color w:val="000000"/>
              </w:rPr>
            </w:pPr>
            <w:r>
              <w:rPr>
                <w:rFonts w:ascii="Calibri" w:hAnsi="Calibri"/>
                <w:color w:val="000000"/>
              </w:rPr>
              <w:t>7</w:t>
            </w:r>
          </w:p>
        </w:tc>
        <w:tc>
          <w:tcPr>
            <w:tcW w:w="4414" w:type="dxa"/>
            <w:tcBorders>
              <w:top w:val="nil"/>
              <w:bottom w:val="nil"/>
            </w:tcBorders>
            <w:vAlign w:val="center"/>
          </w:tcPr>
          <w:p w14:paraId="51E3DFEC" w14:textId="0AE1DD34" w:rsidR="00383CC7" w:rsidRPr="00FD2BF4" w:rsidRDefault="00D471E2" w:rsidP="00E520C8">
            <w:pPr>
              <w:spacing w:before="0" w:after="0" w:line="240" w:lineRule="auto"/>
              <w:cnfStyle w:val="000000000000" w:firstRow="0" w:lastRow="0" w:firstColumn="0" w:lastColumn="0" w:oddVBand="0" w:evenVBand="0" w:oddHBand="0" w:evenHBand="0" w:firstRowFirstColumn="0" w:firstRowLastColumn="0" w:lastRowFirstColumn="0" w:lastRowLastColumn="0"/>
              <w:rPr>
                <w:color w:val="000000"/>
              </w:rPr>
            </w:pPr>
            <w:r>
              <w:rPr>
                <w:rFonts w:eastAsia="Times New Roman" w:cs="Times New Roman"/>
              </w:rPr>
              <w:t xml:space="preserve">City of </w:t>
            </w:r>
            <w:r w:rsidR="00383CC7" w:rsidRPr="00AC7C4C">
              <w:rPr>
                <w:rFonts w:eastAsia="Times New Roman" w:cs="Times New Roman"/>
              </w:rPr>
              <w:t>Chicago Fire Department</w:t>
            </w:r>
          </w:p>
        </w:tc>
        <w:tc>
          <w:tcPr>
            <w:tcW w:w="4514" w:type="dxa"/>
            <w:tcBorders>
              <w:top w:val="nil"/>
              <w:bottom w:val="nil"/>
              <w:right w:val="single" w:sz="8" w:space="0" w:color="9BBB59" w:themeColor="accent3"/>
            </w:tcBorders>
            <w:vAlign w:val="center"/>
          </w:tcPr>
          <w:p w14:paraId="2E1252C7" w14:textId="77777777" w:rsidR="00383CC7" w:rsidRPr="00AC7C4C" w:rsidRDefault="00383CC7" w:rsidP="003C6507">
            <w:pPr>
              <w:spacing w:before="0" w:after="0" w:line="240" w:lineRule="auto"/>
              <w:cnfStyle w:val="000000000000" w:firstRow="0" w:lastRow="0" w:firstColumn="0" w:lastColumn="0" w:oddVBand="0" w:evenVBand="0" w:oddHBand="0" w:evenHBand="0" w:firstRowFirstColumn="0" w:firstRowLastColumn="0" w:lastRowFirstColumn="0" w:lastRowLastColumn="0"/>
              <w:rPr>
                <w:rFonts w:eastAsia="Times New Roman" w:cs="Times New Roman"/>
              </w:rPr>
            </w:pPr>
            <w:r>
              <w:rPr>
                <w:rFonts w:eastAsia="Times New Roman" w:cs="Times New Roman"/>
              </w:rPr>
              <w:t>Doreen Rottman</w:t>
            </w:r>
          </w:p>
        </w:tc>
      </w:tr>
      <w:tr w:rsidR="00383CC7" w:rsidRPr="0066290D" w14:paraId="58BFA27D" w14:textId="77777777" w:rsidTr="003C6507">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nil"/>
            </w:tcBorders>
            <w:vAlign w:val="center"/>
          </w:tcPr>
          <w:p w14:paraId="2CE7ABFA" w14:textId="77777777" w:rsidR="00383CC7" w:rsidRPr="0066290D" w:rsidRDefault="00383CC7" w:rsidP="003C6507">
            <w:pPr>
              <w:spacing w:before="0" w:after="0" w:line="240" w:lineRule="auto"/>
              <w:rPr>
                <w:rFonts w:ascii="Calibri" w:hAnsi="Calibri"/>
                <w:color w:val="000000"/>
              </w:rPr>
            </w:pPr>
            <w:r>
              <w:rPr>
                <w:rFonts w:ascii="Calibri" w:hAnsi="Calibri"/>
                <w:color w:val="000000"/>
              </w:rPr>
              <w:t>8</w:t>
            </w:r>
          </w:p>
        </w:tc>
        <w:tc>
          <w:tcPr>
            <w:tcW w:w="4414" w:type="dxa"/>
            <w:tcBorders>
              <w:top w:val="nil"/>
              <w:bottom w:val="nil"/>
            </w:tcBorders>
            <w:vAlign w:val="center"/>
            <w:hideMark/>
          </w:tcPr>
          <w:p w14:paraId="539701E5" w14:textId="38F8FBE6" w:rsidR="00383CC7" w:rsidRPr="00FD2BF4" w:rsidRDefault="00383CC7" w:rsidP="00DC355F">
            <w:pPr>
              <w:spacing w:before="0"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FD2BF4">
              <w:rPr>
                <w:color w:val="000000"/>
              </w:rPr>
              <w:t>FEMA</w:t>
            </w:r>
            <w:r w:rsidR="00DC355F">
              <w:rPr>
                <w:color w:val="000000"/>
              </w:rPr>
              <w:t xml:space="preserve"> - </w:t>
            </w:r>
            <w:r w:rsidRPr="00FD2BF4">
              <w:rPr>
                <w:color w:val="000000"/>
              </w:rPr>
              <w:t>Office of Disability Integration and Coordination</w:t>
            </w:r>
          </w:p>
        </w:tc>
        <w:tc>
          <w:tcPr>
            <w:tcW w:w="4514" w:type="dxa"/>
            <w:tcBorders>
              <w:top w:val="nil"/>
              <w:bottom w:val="nil"/>
              <w:right w:val="single" w:sz="8" w:space="0" w:color="9BBB59" w:themeColor="accent3"/>
            </w:tcBorders>
            <w:vAlign w:val="center"/>
            <w:hideMark/>
          </w:tcPr>
          <w:p w14:paraId="63308DDF" w14:textId="77777777" w:rsidR="00383CC7" w:rsidRPr="00FD2BF4" w:rsidRDefault="00383CC7" w:rsidP="003C6507">
            <w:pPr>
              <w:spacing w:before="0"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FD2BF4">
              <w:rPr>
                <w:color w:val="000000"/>
              </w:rPr>
              <w:t>Everett Sedgwick</w:t>
            </w:r>
          </w:p>
        </w:tc>
      </w:tr>
      <w:tr w:rsidR="00383CC7" w:rsidRPr="0066290D" w14:paraId="61C8271D" w14:textId="77777777" w:rsidTr="003C6507">
        <w:trPr>
          <w:trHeight w:val="576"/>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nil"/>
            </w:tcBorders>
            <w:vAlign w:val="center"/>
          </w:tcPr>
          <w:p w14:paraId="4AC986A0" w14:textId="77777777" w:rsidR="00383CC7" w:rsidRPr="00E46950" w:rsidRDefault="00383CC7" w:rsidP="003C6507">
            <w:pPr>
              <w:spacing w:before="0" w:after="0" w:line="240" w:lineRule="auto"/>
              <w:rPr>
                <w:rFonts w:ascii="Calibri" w:hAnsi="Calibri"/>
                <w:color w:val="000000"/>
              </w:rPr>
            </w:pPr>
            <w:r>
              <w:rPr>
                <w:rFonts w:ascii="Calibri" w:hAnsi="Calibri"/>
                <w:color w:val="000000"/>
              </w:rPr>
              <w:t>9</w:t>
            </w:r>
          </w:p>
        </w:tc>
        <w:tc>
          <w:tcPr>
            <w:tcW w:w="4414" w:type="dxa"/>
            <w:tcBorders>
              <w:top w:val="nil"/>
              <w:bottom w:val="nil"/>
            </w:tcBorders>
            <w:vAlign w:val="center"/>
          </w:tcPr>
          <w:p w14:paraId="303E9393" w14:textId="77777777" w:rsidR="00383CC7" w:rsidRPr="00FD2BF4" w:rsidRDefault="00383CC7" w:rsidP="003C6507">
            <w:pPr>
              <w:spacing w:before="0" w:after="0" w:line="240" w:lineRule="auto"/>
              <w:cnfStyle w:val="000000000000" w:firstRow="0" w:lastRow="0" w:firstColumn="0" w:lastColumn="0" w:oddVBand="0" w:evenVBand="0" w:oddHBand="0" w:evenHBand="0" w:firstRowFirstColumn="0" w:firstRowLastColumn="0" w:lastRowFirstColumn="0" w:lastRowLastColumn="0"/>
              <w:rPr>
                <w:color w:val="000000"/>
              </w:rPr>
            </w:pPr>
            <w:r w:rsidRPr="00FD2BF4">
              <w:rPr>
                <w:color w:val="000000"/>
              </w:rPr>
              <w:t>Los Angeles County Fire Department and Alliance</w:t>
            </w:r>
          </w:p>
        </w:tc>
        <w:tc>
          <w:tcPr>
            <w:tcW w:w="4514" w:type="dxa"/>
            <w:tcBorders>
              <w:top w:val="nil"/>
              <w:bottom w:val="nil"/>
              <w:right w:val="single" w:sz="8" w:space="0" w:color="9BBB59" w:themeColor="accent3"/>
            </w:tcBorders>
            <w:vAlign w:val="center"/>
          </w:tcPr>
          <w:p w14:paraId="6BB03402" w14:textId="77777777" w:rsidR="00383CC7" w:rsidRPr="00FD2BF4" w:rsidRDefault="00383CC7" w:rsidP="003C6507">
            <w:pPr>
              <w:spacing w:before="0" w:after="0" w:line="240" w:lineRule="auto"/>
              <w:cnfStyle w:val="000000000000" w:firstRow="0" w:lastRow="0" w:firstColumn="0" w:lastColumn="0" w:oddVBand="0" w:evenVBand="0" w:oddHBand="0" w:evenHBand="0" w:firstRowFirstColumn="0" w:firstRowLastColumn="0" w:lastRowFirstColumn="0" w:lastRowLastColumn="0"/>
              <w:rPr>
                <w:color w:val="000000"/>
              </w:rPr>
            </w:pPr>
            <w:r w:rsidRPr="00FD2BF4">
              <w:rPr>
                <w:color w:val="000000"/>
              </w:rPr>
              <w:t>Frank Forman</w:t>
            </w:r>
          </w:p>
        </w:tc>
      </w:tr>
      <w:tr w:rsidR="00383CC7" w:rsidRPr="0066290D" w14:paraId="00E5CDAB" w14:textId="77777777" w:rsidTr="003C6507">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nil"/>
            </w:tcBorders>
            <w:vAlign w:val="center"/>
          </w:tcPr>
          <w:p w14:paraId="56915D13" w14:textId="77777777" w:rsidR="00383CC7" w:rsidRDefault="00383CC7" w:rsidP="003C6507">
            <w:pPr>
              <w:spacing w:before="0" w:after="0" w:line="240" w:lineRule="auto"/>
              <w:rPr>
                <w:rFonts w:ascii="Calibri" w:hAnsi="Calibri"/>
                <w:color w:val="000000"/>
              </w:rPr>
            </w:pPr>
            <w:r>
              <w:rPr>
                <w:rFonts w:ascii="Calibri" w:hAnsi="Calibri"/>
                <w:color w:val="000000"/>
              </w:rPr>
              <w:t>10</w:t>
            </w:r>
          </w:p>
        </w:tc>
        <w:tc>
          <w:tcPr>
            <w:tcW w:w="4414" w:type="dxa"/>
            <w:tcBorders>
              <w:top w:val="nil"/>
              <w:bottom w:val="nil"/>
            </w:tcBorders>
            <w:vAlign w:val="center"/>
          </w:tcPr>
          <w:p w14:paraId="21AC7E11" w14:textId="77777777" w:rsidR="00383CC7" w:rsidRPr="00AC7C4C" w:rsidRDefault="00383CC7" w:rsidP="003C6507">
            <w:pPr>
              <w:spacing w:before="0" w:after="0" w:line="240" w:lineRule="auto"/>
              <w:cnfStyle w:val="000000100000" w:firstRow="0" w:lastRow="0" w:firstColumn="0" w:lastColumn="0" w:oddVBand="0" w:evenVBand="0" w:oddHBand="1" w:evenHBand="0" w:firstRowFirstColumn="0" w:firstRowLastColumn="0" w:lastRowFirstColumn="0" w:lastRowLastColumn="0"/>
              <w:rPr>
                <w:rFonts w:eastAsia="Times New Roman" w:cs="Times New Roman"/>
              </w:rPr>
            </w:pPr>
            <w:r w:rsidRPr="00AC7C4C">
              <w:rPr>
                <w:rFonts w:eastAsia="Times New Roman" w:cs="Times New Roman"/>
              </w:rPr>
              <w:t>National Railroad Passenger Corporation/Amtrak</w:t>
            </w:r>
          </w:p>
        </w:tc>
        <w:tc>
          <w:tcPr>
            <w:tcW w:w="4514" w:type="dxa"/>
            <w:tcBorders>
              <w:top w:val="nil"/>
              <w:bottom w:val="nil"/>
              <w:right w:val="single" w:sz="8" w:space="0" w:color="9BBB59" w:themeColor="accent3"/>
            </w:tcBorders>
            <w:vAlign w:val="center"/>
          </w:tcPr>
          <w:p w14:paraId="716D15AF" w14:textId="77777777" w:rsidR="00383CC7" w:rsidRPr="00AC7C4C" w:rsidRDefault="00383CC7" w:rsidP="003C6507">
            <w:pPr>
              <w:spacing w:before="0" w:after="0" w:line="240" w:lineRule="auto"/>
              <w:cnfStyle w:val="000000100000" w:firstRow="0" w:lastRow="0" w:firstColumn="0" w:lastColumn="0" w:oddVBand="0" w:evenVBand="0" w:oddHBand="1" w:evenHBand="0" w:firstRowFirstColumn="0" w:firstRowLastColumn="0" w:lastRowFirstColumn="0" w:lastRowLastColumn="0"/>
              <w:rPr>
                <w:rFonts w:eastAsia="Times New Roman" w:cs="Times New Roman"/>
              </w:rPr>
            </w:pPr>
            <w:r>
              <w:rPr>
                <w:rFonts w:eastAsia="Times New Roman" w:cs="Times New Roman"/>
              </w:rPr>
              <w:t>Gary Talbot</w:t>
            </w:r>
          </w:p>
        </w:tc>
      </w:tr>
      <w:tr w:rsidR="00383CC7" w:rsidRPr="0066290D" w14:paraId="3527FEDA" w14:textId="77777777" w:rsidTr="003C6507">
        <w:trPr>
          <w:trHeight w:val="576"/>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nil"/>
            </w:tcBorders>
            <w:vAlign w:val="center"/>
          </w:tcPr>
          <w:p w14:paraId="0B0FCC9A" w14:textId="77777777" w:rsidR="00383CC7" w:rsidRDefault="00383CC7" w:rsidP="003C6507">
            <w:pPr>
              <w:spacing w:before="0" w:after="0" w:line="240" w:lineRule="auto"/>
              <w:rPr>
                <w:rFonts w:ascii="Calibri" w:hAnsi="Calibri"/>
                <w:color w:val="000000"/>
              </w:rPr>
            </w:pPr>
            <w:r>
              <w:rPr>
                <w:rFonts w:ascii="Calibri" w:hAnsi="Calibri"/>
                <w:color w:val="000000"/>
              </w:rPr>
              <w:t>11</w:t>
            </w:r>
          </w:p>
        </w:tc>
        <w:tc>
          <w:tcPr>
            <w:tcW w:w="4414" w:type="dxa"/>
            <w:tcBorders>
              <w:top w:val="nil"/>
              <w:bottom w:val="nil"/>
            </w:tcBorders>
            <w:vAlign w:val="center"/>
          </w:tcPr>
          <w:p w14:paraId="7828DB40" w14:textId="15EFCE1D" w:rsidR="00383CC7" w:rsidRPr="00FD2BF4" w:rsidRDefault="00D471E2" w:rsidP="003C6507">
            <w:pPr>
              <w:spacing w:before="0" w:after="0" w:line="240" w:lineRule="auto"/>
              <w:cnfStyle w:val="000000000000" w:firstRow="0" w:lastRow="0" w:firstColumn="0" w:lastColumn="0" w:oddVBand="0" w:evenVBand="0" w:oddHBand="0" w:evenHBand="0" w:firstRowFirstColumn="0" w:firstRowLastColumn="0" w:lastRowFirstColumn="0" w:lastRowLastColumn="0"/>
              <w:rPr>
                <w:color w:val="000000"/>
              </w:rPr>
            </w:pPr>
            <w:r>
              <w:rPr>
                <w:rFonts w:eastAsia="Times New Roman" w:cs="Times New Roman"/>
              </w:rPr>
              <w:t xml:space="preserve">City of </w:t>
            </w:r>
            <w:r w:rsidR="00383CC7" w:rsidRPr="00AC7C4C">
              <w:rPr>
                <w:rFonts w:eastAsia="Times New Roman" w:cs="Times New Roman"/>
              </w:rPr>
              <w:t>Chicago Fire Department</w:t>
            </w:r>
          </w:p>
        </w:tc>
        <w:tc>
          <w:tcPr>
            <w:tcW w:w="4514" w:type="dxa"/>
            <w:tcBorders>
              <w:top w:val="nil"/>
              <w:bottom w:val="nil"/>
              <w:right w:val="single" w:sz="8" w:space="0" w:color="9BBB59" w:themeColor="accent3"/>
            </w:tcBorders>
            <w:vAlign w:val="center"/>
          </w:tcPr>
          <w:p w14:paraId="52703181" w14:textId="77777777" w:rsidR="00383CC7" w:rsidRPr="00AC7C4C" w:rsidRDefault="00383CC7" w:rsidP="003C6507">
            <w:pPr>
              <w:spacing w:before="0" w:after="0" w:line="240" w:lineRule="auto"/>
              <w:cnfStyle w:val="000000000000" w:firstRow="0" w:lastRow="0" w:firstColumn="0" w:lastColumn="0" w:oddVBand="0" w:evenVBand="0" w:oddHBand="0" w:evenHBand="0" w:firstRowFirstColumn="0" w:firstRowLastColumn="0" w:lastRowFirstColumn="0" w:lastRowLastColumn="0"/>
              <w:rPr>
                <w:rFonts w:eastAsia="Times New Roman" w:cs="Times New Roman"/>
              </w:rPr>
            </w:pPr>
            <w:r>
              <w:rPr>
                <w:rFonts w:eastAsia="Times New Roman" w:cs="Times New Roman"/>
              </w:rPr>
              <w:t>Glenn Hedman</w:t>
            </w:r>
          </w:p>
        </w:tc>
      </w:tr>
      <w:tr w:rsidR="00383CC7" w:rsidRPr="0066290D" w14:paraId="63218E4C" w14:textId="77777777" w:rsidTr="003C6507">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nil"/>
            </w:tcBorders>
            <w:vAlign w:val="center"/>
          </w:tcPr>
          <w:p w14:paraId="5A68B4A1" w14:textId="77777777" w:rsidR="00383CC7" w:rsidRPr="0066290D" w:rsidRDefault="00383CC7" w:rsidP="003C6507">
            <w:pPr>
              <w:spacing w:before="0" w:after="0" w:line="240" w:lineRule="auto"/>
              <w:rPr>
                <w:rFonts w:ascii="Calibri" w:hAnsi="Calibri"/>
                <w:color w:val="000000"/>
              </w:rPr>
            </w:pPr>
            <w:r>
              <w:rPr>
                <w:rFonts w:ascii="Calibri" w:hAnsi="Calibri"/>
                <w:color w:val="000000"/>
              </w:rPr>
              <w:t>12</w:t>
            </w:r>
          </w:p>
        </w:tc>
        <w:tc>
          <w:tcPr>
            <w:tcW w:w="4414" w:type="dxa"/>
            <w:tcBorders>
              <w:top w:val="nil"/>
              <w:bottom w:val="nil"/>
            </w:tcBorders>
            <w:vAlign w:val="center"/>
            <w:hideMark/>
          </w:tcPr>
          <w:p w14:paraId="7DE6709B" w14:textId="0144776D" w:rsidR="00383CC7" w:rsidRPr="00FD2BF4" w:rsidRDefault="00DC6214" w:rsidP="00E520C8">
            <w:pPr>
              <w:spacing w:before="0"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E520C8">
              <w:rPr>
                <w:color w:val="000000"/>
              </w:rPr>
              <w:t>Ca</w:t>
            </w:r>
            <w:r w:rsidR="00E520C8" w:rsidRPr="00E520C8">
              <w:rPr>
                <w:color w:val="000000"/>
              </w:rPr>
              <w:t>lifornia</w:t>
            </w:r>
            <w:r w:rsidRPr="00E520C8">
              <w:rPr>
                <w:color w:val="000000"/>
              </w:rPr>
              <w:t xml:space="preserve"> Dep</w:t>
            </w:r>
            <w:r w:rsidR="00E520C8" w:rsidRPr="00E520C8">
              <w:rPr>
                <w:color w:val="000000"/>
              </w:rPr>
              <w:t>ar</w:t>
            </w:r>
            <w:r w:rsidRPr="00E520C8">
              <w:rPr>
                <w:color w:val="000000"/>
              </w:rPr>
              <w:t>t</w:t>
            </w:r>
            <w:r w:rsidR="00E520C8" w:rsidRPr="00E520C8">
              <w:rPr>
                <w:color w:val="000000"/>
              </w:rPr>
              <w:t>ment of Transportation</w:t>
            </w:r>
            <w:r w:rsidR="00E520C8">
              <w:rPr>
                <w:color w:val="000000"/>
              </w:rPr>
              <w:t>- Division of Mass Transportation</w:t>
            </w:r>
          </w:p>
        </w:tc>
        <w:tc>
          <w:tcPr>
            <w:tcW w:w="4514" w:type="dxa"/>
            <w:tcBorders>
              <w:top w:val="nil"/>
              <w:bottom w:val="nil"/>
              <w:right w:val="single" w:sz="8" w:space="0" w:color="9BBB59" w:themeColor="accent3"/>
            </w:tcBorders>
            <w:vAlign w:val="center"/>
            <w:hideMark/>
          </w:tcPr>
          <w:p w14:paraId="0C7AEEA3" w14:textId="77777777" w:rsidR="00383CC7" w:rsidRPr="00FD2BF4" w:rsidRDefault="00383CC7" w:rsidP="003C6507">
            <w:pPr>
              <w:spacing w:before="0"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FD2BF4">
              <w:rPr>
                <w:color w:val="000000"/>
              </w:rPr>
              <w:t>Ian Knutila</w:t>
            </w:r>
          </w:p>
        </w:tc>
      </w:tr>
      <w:tr w:rsidR="00383CC7" w:rsidRPr="0066290D" w14:paraId="7EAF2D58" w14:textId="77777777" w:rsidTr="003C6507">
        <w:trPr>
          <w:trHeight w:val="576"/>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nil"/>
            </w:tcBorders>
            <w:vAlign w:val="center"/>
          </w:tcPr>
          <w:p w14:paraId="195CE476" w14:textId="77777777" w:rsidR="00383CC7" w:rsidRPr="0066290D" w:rsidRDefault="00383CC7" w:rsidP="003C6507">
            <w:pPr>
              <w:spacing w:before="0" w:after="0" w:line="240" w:lineRule="auto"/>
              <w:rPr>
                <w:rFonts w:ascii="Calibri" w:hAnsi="Calibri"/>
                <w:color w:val="000000"/>
              </w:rPr>
            </w:pPr>
            <w:r>
              <w:rPr>
                <w:rFonts w:ascii="Calibri" w:hAnsi="Calibri"/>
                <w:color w:val="000000"/>
              </w:rPr>
              <w:t>13</w:t>
            </w:r>
          </w:p>
        </w:tc>
        <w:tc>
          <w:tcPr>
            <w:tcW w:w="4414" w:type="dxa"/>
            <w:tcBorders>
              <w:top w:val="nil"/>
              <w:bottom w:val="nil"/>
            </w:tcBorders>
            <w:vAlign w:val="center"/>
            <w:hideMark/>
          </w:tcPr>
          <w:p w14:paraId="120F5E5A" w14:textId="238C761B" w:rsidR="00383CC7" w:rsidRPr="00FD2BF4" w:rsidRDefault="00E520C8" w:rsidP="00E520C8">
            <w:pPr>
              <w:spacing w:before="0" w:after="0" w:line="240" w:lineRule="auto"/>
              <w:cnfStyle w:val="000000000000" w:firstRow="0" w:lastRow="0" w:firstColumn="0" w:lastColumn="0" w:oddVBand="0" w:evenVBand="0" w:oddHBand="0" w:evenHBand="0" w:firstRowFirstColumn="0" w:firstRowLastColumn="0" w:lastRowFirstColumn="0" w:lastRowLastColumn="0"/>
              <w:rPr>
                <w:color w:val="000000"/>
              </w:rPr>
            </w:pPr>
            <w:r>
              <w:rPr>
                <w:color w:val="000000"/>
              </w:rPr>
              <w:t xml:space="preserve">Los Angeles Unified School District- </w:t>
            </w:r>
            <w:r w:rsidR="00383CC7" w:rsidRPr="00FD2BF4">
              <w:rPr>
                <w:color w:val="000000"/>
              </w:rPr>
              <w:t>Office of the Superintendent</w:t>
            </w:r>
          </w:p>
        </w:tc>
        <w:tc>
          <w:tcPr>
            <w:tcW w:w="4514" w:type="dxa"/>
            <w:tcBorders>
              <w:top w:val="nil"/>
              <w:bottom w:val="nil"/>
              <w:right w:val="single" w:sz="8" w:space="0" w:color="9BBB59" w:themeColor="accent3"/>
            </w:tcBorders>
            <w:vAlign w:val="center"/>
            <w:hideMark/>
          </w:tcPr>
          <w:p w14:paraId="72A352DF" w14:textId="4310DABF" w:rsidR="00383CC7" w:rsidRPr="00FD2BF4" w:rsidRDefault="00383CC7" w:rsidP="0028238B">
            <w:pPr>
              <w:spacing w:before="0" w:after="0" w:line="240" w:lineRule="auto"/>
              <w:cnfStyle w:val="000000000000" w:firstRow="0" w:lastRow="0" w:firstColumn="0" w:lastColumn="0" w:oddVBand="0" w:evenVBand="0" w:oddHBand="0" w:evenHBand="0" w:firstRowFirstColumn="0" w:firstRowLastColumn="0" w:lastRowFirstColumn="0" w:lastRowLastColumn="0"/>
              <w:rPr>
                <w:color w:val="000000"/>
              </w:rPr>
            </w:pPr>
            <w:r w:rsidRPr="00FD2BF4">
              <w:rPr>
                <w:color w:val="000000"/>
              </w:rPr>
              <w:t xml:space="preserve">Jill </w:t>
            </w:r>
            <w:r w:rsidR="00B476D0">
              <w:rPr>
                <w:color w:val="000000"/>
              </w:rPr>
              <w:t xml:space="preserve">M. </w:t>
            </w:r>
            <w:r w:rsidRPr="00FD2BF4">
              <w:rPr>
                <w:color w:val="000000"/>
              </w:rPr>
              <w:t xml:space="preserve">Barnes </w:t>
            </w:r>
          </w:p>
        </w:tc>
      </w:tr>
      <w:tr w:rsidR="00383CC7" w:rsidRPr="0066290D" w14:paraId="51A32AB0" w14:textId="77777777" w:rsidTr="003C6507">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nil"/>
            </w:tcBorders>
            <w:vAlign w:val="center"/>
          </w:tcPr>
          <w:p w14:paraId="216B7E62" w14:textId="77777777" w:rsidR="00383CC7" w:rsidRPr="00DE22E3" w:rsidRDefault="00383CC7" w:rsidP="003C6507">
            <w:pPr>
              <w:spacing w:before="0" w:after="0" w:line="240" w:lineRule="auto"/>
              <w:rPr>
                <w:rFonts w:ascii="Calibri" w:hAnsi="Calibri"/>
                <w:color w:val="000000"/>
              </w:rPr>
            </w:pPr>
            <w:r>
              <w:rPr>
                <w:rFonts w:ascii="Calibri" w:hAnsi="Calibri"/>
                <w:color w:val="000000"/>
              </w:rPr>
              <w:t>14</w:t>
            </w:r>
          </w:p>
        </w:tc>
        <w:tc>
          <w:tcPr>
            <w:tcW w:w="4414" w:type="dxa"/>
            <w:tcBorders>
              <w:top w:val="nil"/>
              <w:bottom w:val="nil"/>
            </w:tcBorders>
            <w:vAlign w:val="center"/>
            <w:hideMark/>
          </w:tcPr>
          <w:p w14:paraId="23C40C0A" w14:textId="52E21714" w:rsidR="00383CC7" w:rsidRPr="00FD2BF4" w:rsidRDefault="00383CC7" w:rsidP="00DC355F">
            <w:pPr>
              <w:spacing w:before="0"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FD2BF4">
              <w:rPr>
                <w:color w:val="000000"/>
              </w:rPr>
              <w:t>Florida Division of State Fire Marshal</w:t>
            </w:r>
            <w:r w:rsidR="00DC355F">
              <w:rPr>
                <w:color w:val="000000"/>
              </w:rPr>
              <w:t xml:space="preserve"> - </w:t>
            </w:r>
            <w:r w:rsidRPr="00FD2BF4">
              <w:rPr>
                <w:color w:val="000000"/>
              </w:rPr>
              <w:t>Bureau of Fire Prevention</w:t>
            </w:r>
          </w:p>
        </w:tc>
        <w:tc>
          <w:tcPr>
            <w:tcW w:w="4514" w:type="dxa"/>
            <w:tcBorders>
              <w:top w:val="nil"/>
              <w:bottom w:val="nil"/>
              <w:right w:val="single" w:sz="8" w:space="0" w:color="9BBB59" w:themeColor="accent3"/>
            </w:tcBorders>
            <w:vAlign w:val="center"/>
            <w:hideMark/>
          </w:tcPr>
          <w:p w14:paraId="330E9627" w14:textId="77777777" w:rsidR="00383CC7" w:rsidRPr="00FD2BF4" w:rsidRDefault="00383CC7" w:rsidP="003C6507">
            <w:pPr>
              <w:spacing w:before="0"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FD2BF4">
              <w:rPr>
                <w:color w:val="000000"/>
              </w:rPr>
              <w:t>Karl Thompson</w:t>
            </w:r>
          </w:p>
        </w:tc>
      </w:tr>
      <w:tr w:rsidR="00383CC7" w:rsidRPr="0066290D" w14:paraId="343D2448" w14:textId="77777777" w:rsidTr="00FF4E53">
        <w:trPr>
          <w:trHeight w:val="666"/>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nil"/>
            </w:tcBorders>
            <w:vAlign w:val="center"/>
          </w:tcPr>
          <w:p w14:paraId="7BA97794" w14:textId="77777777" w:rsidR="00383CC7" w:rsidRPr="00DE22E3" w:rsidRDefault="00383CC7" w:rsidP="003C6507">
            <w:pPr>
              <w:spacing w:before="0" w:after="0" w:line="240" w:lineRule="auto"/>
              <w:rPr>
                <w:rFonts w:ascii="Calibri" w:hAnsi="Calibri"/>
                <w:color w:val="000000"/>
              </w:rPr>
            </w:pPr>
            <w:r>
              <w:rPr>
                <w:rFonts w:ascii="Calibri" w:hAnsi="Calibri"/>
                <w:color w:val="000000"/>
              </w:rPr>
              <w:t>15</w:t>
            </w:r>
          </w:p>
        </w:tc>
        <w:tc>
          <w:tcPr>
            <w:tcW w:w="4414" w:type="dxa"/>
            <w:tcBorders>
              <w:top w:val="nil"/>
              <w:bottom w:val="nil"/>
            </w:tcBorders>
            <w:vAlign w:val="center"/>
            <w:hideMark/>
          </w:tcPr>
          <w:p w14:paraId="2B5A7D65" w14:textId="769FFF68" w:rsidR="00383CC7" w:rsidRPr="00FD2BF4" w:rsidRDefault="00E520C8" w:rsidP="00E520C8">
            <w:pPr>
              <w:spacing w:before="0" w:after="0" w:line="240" w:lineRule="auto"/>
              <w:cnfStyle w:val="000000000000" w:firstRow="0" w:lastRow="0" w:firstColumn="0" w:lastColumn="0" w:oddVBand="0" w:evenVBand="0" w:oddHBand="0" w:evenHBand="0" w:firstRowFirstColumn="0" w:firstRowLastColumn="0" w:lastRowFirstColumn="0" w:lastRowLastColumn="0"/>
              <w:rPr>
                <w:color w:val="000000"/>
              </w:rPr>
            </w:pPr>
            <w:r>
              <w:rPr>
                <w:color w:val="000000"/>
              </w:rPr>
              <w:t xml:space="preserve">City and County of </w:t>
            </w:r>
            <w:r w:rsidR="00383CC7" w:rsidRPr="00FD2BF4">
              <w:rPr>
                <w:color w:val="000000"/>
              </w:rPr>
              <w:t xml:space="preserve">San Francisco Fire Department </w:t>
            </w:r>
          </w:p>
        </w:tc>
        <w:tc>
          <w:tcPr>
            <w:tcW w:w="4514" w:type="dxa"/>
            <w:tcBorders>
              <w:top w:val="nil"/>
              <w:bottom w:val="nil"/>
              <w:right w:val="single" w:sz="8" w:space="0" w:color="9BBB59" w:themeColor="accent3"/>
            </w:tcBorders>
            <w:noWrap/>
            <w:vAlign w:val="center"/>
            <w:hideMark/>
          </w:tcPr>
          <w:p w14:paraId="498952DF" w14:textId="78A4A155" w:rsidR="00383CC7" w:rsidRPr="00FD2BF4" w:rsidRDefault="00383CC7" w:rsidP="0028238B">
            <w:pPr>
              <w:spacing w:before="0" w:after="0" w:line="240" w:lineRule="auto"/>
              <w:cnfStyle w:val="000000000000" w:firstRow="0" w:lastRow="0" w:firstColumn="0" w:lastColumn="0" w:oddVBand="0" w:evenVBand="0" w:oddHBand="0" w:evenHBand="0" w:firstRowFirstColumn="0" w:firstRowLastColumn="0" w:lastRowFirstColumn="0" w:lastRowLastColumn="0"/>
              <w:rPr>
                <w:color w:val="000000"/>
              </w:rPr>
            </w:pPr>
            <w:r w:rsidRPr="00FD2BF4">
              <w:rPr>
                <w:color w:val="000000"/>
              </w:rPr>
              <w:t>Lisa Moy</w:t>
            </w:r>
          </w:p>
        </w:tc>
      </w:tr>
      <w:tr w:rsidR="00383CC7" w:rsidRPr="0066290D" w14:paraId="653B4BCE" w14:textId="77777777" w:rsidTr="003C6507">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nil"/>
            </w:tcBorders>
            <w:vAlign w:val="center"/>
          </w:tcPr>
          <w:p w14:paraId="28A5ADE2" w14:textId="77777777" w:rsidR="00383CC7" w:rsidRDefault="00383CC7" w:rsidP="003C6507">
            <w:pPr>
              <w:spacing w:before="0" w:after="0" w:line="240" w:lineRule="auto"/>
              <w:rPr>
                <w:rFonts w:ascii="Calibri" w:hAnsi="Calibri"/>
                <w:color w:val="000000"/>
              </w:rPr>
            </w:pPr>
            <w:r>
              <w:rPr>
                <w:rFonts w:ascii="Calibri" w:hAnsi="Calibri"/>
                <w:color w:val="000000"/>
              </w:rPr>
              <w:t>16</w:t>
            </w:r>
          </w:p>
        </w:tc>
        <w:tc>
          <w:tcPr>
            <w:tcW w:w="4414" w:type="dxa"/>
            <w:tcBorders>
              <w:top w:val="nil"/>
              <w:bottom w:val="nil"/>
            </w:tcBorders>
            <w:vAlign w:val="center"/>
            <w:hideMark/>
          </w:tcPr>
          <w:p w14:paraId="33E86FDA" w14:textId="127381A0" w:rsidR="00383CC7" w:rsidRPr="00FD2BF4" w:rsidRDefault="00383CC7" w:rsidP="00E520C8">
            <w:pPr>
              <w:spacing w:before="0"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FD2BF4">
              <w:rPr>
                <w:color w:val="000000"/>
              </w:rPr>
              <w:t xml:space="preserve">California </w:t>
            </w:r>
            <w:r w:rsidR="00DC355F">
              <w:rPr>
                <w:color w:val="000000"/>
              </w:rPr>
              <w:t xml:space="preserve">Governor’s </w:t>
            </w:r>
            <w:r w:rsidRPr="00FD2BF4">
              <w:rPr>
                <w:color w:val="000000"/>
              </w:rPr>
              <w:t>Office of Emergency Services</w:t>
            </w:r>
            <w:r w:rsidR="00E520C8" w:rsidRPr="00E520C8">
              <w:rPr>
                <w:color w:val="000000"/>
              </w:rPr>
              <w:t xml:space="preserve">- </w:t>
            </w:r>
            <w:r w:rsidRPr="00E520C8">
              <w:rPr>
                <w:color w:val="000000"/>
              </w:rPr>
              <w:t>Fire</w:t>
            </w:r>
            <w:r w:rsidR="00DC6214" w:rsidRPr="00E520C8">
              <w:rPr>
                <w:color w:val="000000"/>
              </w:rPr>
              <w:t xml:space="preserve"> and </w:t>
            </w:r>
            <w:r w:rsidRPr="00E520C8">
              <w:rPr>
                <w:color w:val="000000"/>
              </w:rPr>
              <w:t>Rescue</w:t>
            </w:r>
            <w:r w:rsidR="00DC6214" w:rsidRPr="00E520C8">
              <w:rPr>
                <w:color w:val="000000"/>
              </w:rPr>
              <w:t xml:space="preserve"> Divsion</w:t>
            </w:r>
          </w:p>
        </w:tc>
        <w:tc>
          <w:tcPr>
            <w:tcW w:w="4514" w:type="dxa"/>
            <w:tcBorders>
              <w:top w:val="nil"/>
              <w:bottom w:val="nil"/>
              <w:right w:val="single" w:sz="8" w:space="0" w:color="9BBB59" w:themeColor="accent3"/>
            </w:tcBorders>
            <w:vAlign w:val="center"/>
            <w:hideMark/>
          </w:tcPr>
          <w:p w14:paraId="7717C05B" w14:textId="5ECE32D0" w:rsidR="00383CC7" w:rsidRPr="00FD2BF4" w:rsidRDefault="00383CC7" w:rsidP="0028238B">
            <w:pPr>
              <w:spacing w:before="0"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FD2BF4">
              <w:rPr>
                <w:color w:val="000000"/>
              </w:rPr>
              <w:t xml:space="preserve">Lorenzo Gigliotti </w:t>
            </w:r>
          </w:p>
        </w:tc>
      </w:tr>
      <w:tr w:rsidR="00383CC7" w:rsidRPr="0066290D" w14:paraId="34FFEF0E" w14:textId="77777777" w:rsidTr="009C7152">
        <w:trPr>
          <w:trHeight w:val="657"/>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nil"/>
            </w:tcBorders>
            <w:vAlign w:val="center"/>
          </w:tcPr>
          <w:p w14:paraId="2ED81BA4" w14:textId="77777777" w:rsidR="00383CC7" w:rsidRDefault="00383CC7" w:rsidP="003C6507">
            <w:pPr>
              <w:spacing w:before="0" w:after="0" w:line="240" w:lineRule="auto"/>
              <w:rPr>
                <w:rFonts w:ascii="Calibri" w:hAnsi="Calibri"/>
                <w:color w:val="000000"/>
              </w:rPr>
            </w:pPr>
            <w:r>
              <w:rPr>
                <w:rFonts w:ascii="Calibri" w:hAnsi="Calibri"/>
                <w:color w:val="000000"/>
              </w:rPr>
              <w:t>17</w:t>
            </w:r>
          </w:p>
        </w:tc>
        <w:tc>
          <w:tcPr>
            <w:tcW w:w="4414" w:type="dxa"/>
            <w:tcBorders>
              <w:top w:val="nil"/>
              <w:bottom w:val="nil"/>
            </w:tcBorders>
            <w:vAlign w:val="center"/>
            <w:hideMark/>
          </w:tcPr>
          <w:p w14:paraId="7E5A4838" w14:textId="5D6186C8" w:rsidR="00383CC7" w:rsidRPr="00DC6214" w:rsidRDefault="00383CC7" w:rsidP="00E520C8">
            <w:pPr>
              <w:spacing w:before="0" w:after="0" w:line="240" w:lineRule="auto"/>
              <w:cnfStyle w:val="000000000000" w:firstRow="0" w:lastRow="0" w:firstColumn="0" w:lastColumn="0" w:oddVBand="0" w:evenVBand="0" w:oddHBand="0" w:evenHBand="0" w:firstRowFirstColumn="0" w:firstRowLastColumn="0" w:lastRowFirstColumn="0" w:lastRowLastColumn="0"/>
              <w:rPr>
                <w:color w:val="000000"/>
              </w:rPr>
            </w:pPr>
            <w:r w:rsidRPr="00FD2BF4">
              <w:rPr>
                <w:color w:val="000000"/>
              </w:rPr>
              <w:t xml:space="preserve">California </w:t>
            </w:r>
            <w:r w:rsidR="00DC355F">
              <w:rPr>
                <w:color w:val="000000"/>
              </w:rPr>
              <w:t xml:space="preserve">Governor’s </w:t>
            </w:r>
            <w:r w:rsidRPr="00FD2BF4">
              <w:rPr>
                <w:color w:val="000000"/>
              </w:rPr>
              <w:t>Office of Emergency Services</w:t>
            </w:r>
            <w:r w:rsidR="00E520C8">
              <w:rPr>
                <w:color w:val="000000"/>
              </w:rPr>
              <w:t xml:space="preserve">- </w:t>
            </w:r>
            <w:r w:rsidR="00DC6214">
              <w:rPr>
                <w:color w:val="000000"/>
              </w:rPr>
              <w:t>Law Enforcement Division</w:t>
            </w:r>
          </w:p>
        </w:tc>
        <w:tc>
          <w:tcPr>
            <w:tcW w:w="4514" w:type="dxa"/>
            <w:tcBorders>
              <w:top w:val="nil"/>
              <w:bottom w:val="nil"/>
              <w:right w:val="single" w:sz="8" w:space="0" w:color="9BBB59" w:themeColor="accent3"/>
            </w:tcBorders>
            <w:vAlign w:val="center"/>
            <w:hideMark/>
          </w:tcPr>
          <w:p w14:paraId="68919B4E" w14:textId="278035FF" w:rsidR="00383CC7" w:rsidRPr="00FD2BF4" w:rsidRDefault="00383CC7" w:rsidP="0028238B">
            <w:pPr>
              <w:spacing w:before="0" w:after="0" w:line="240" w:lineRule="auto"/>
              <w:cnfStyle w:val="000000000000" w:firstRow="0" w:lastRow="0" w:firstColumn="0" w:lastColumn="0" w:oddVBand="0" w:evenVBand="0" w:oddHBand="0" w:evenHBand="0" w:firstRowFirstColumn="0" w:firstRowLastColumn="0" w:lastRowFirstColumn="0" w:lastRowLastColumn="0"/>
              <w:rPr>
                <w:color w:val="000000"/>
              </w:rPr>
            </w:pPr>
            <w:r w:rsidRPr="00FD2BF4">
              <w:rPr>
                <w:color w:val="000000"/>
              </w:rPr>
              <w:t>Mark Pazin</w:t>
            </w:r>
          </w:p>
        </w:tc>
      </w:tr>
      <w:tr w:rsidR="00972C96" w:rsidRPr="0066290D" w14:paraId="5C8BDC69" w14:textId="77777777" w:rsidTr="009C7152">
        <w:trPr>
          <w:cnfStyle w:val="000000100000" w:firstRow="0" w:lastRow="0" w:firstColumn="0" w:lastColumn="0" w:oddVBand="0" w:evenVBand="0" w:oddHBand="1" w:evenHBand="0" w:firstRowFirstColumn="0" w:firstRowLastColumn="0" w:lastRowFirstColumn="0" w:lastRowLastColumn="0"/>
          <w:trHeight w:val="1017"/>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nil"/>
            </w:tcBorders>
            <w:vAlign w:val="center"/>
          </w:tcPr>
          <w:p w14:paraId="51F9248F" w14:textId="0F0923A3" w:rsidR="00972C96" w:rsidRDefault="00972C96" w:rsidP="003C6507">
            <w:pPr>
              <w:spacing w:before="0" w:after="0" w:line="240" w:lineRule="auto"/>
              <w:rPr>
                <w:rFonts w:ascii="Calibri" w:hAnsi="Calibri"/>
                <w:color w:val="000000"/>
              </w:rPr>
            </w:pPr>
            <w:r>
              <w:rPr>
                <w:rFonts w:ascii="Calibri" w:hAnsi="Calibri"/>
                <w:color w:val="000000"/>
              </w:rPr>
              <w:t>18</w:t>
            </w:r>
          </w:p>
        </w:tc>
        <w:tc>
          <w:tcPr>
            <w:tcW w:w="4414" w:type="dxa"/>
            <w:tcBorders>
              <w:top w:val="nil"/>
              <w:bottom w:val="nil"/>
            </w:tcBorders>
            <w:vAlign w:val="center"/>
          </w:tcPr>
          <w:p w14:paraId="5DFC5917" w14:textId="0650CE3C" w:rsidR="00972C96" w:rsidRPr="00FD2BF4" w:rsidRDefault="00972C96" w:rsidP="00972C96">
            <w:pPr>
              <w:spacing w:before="0"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972C96">
              <w:rPr>
                <w:color w:val="000000"/>
              </w:rPr>
              <w:t>Building Owners and Managers Association (</w:t>
            </w:r>
            <w:r>
              <w:rPr>
                <w:color w:val="000000"/>
              </w:rPr>
              <w:t>Invited, did not participate</w:t>
            </w:r>
            <w:r w:rsidRPr="00972C96">
              <w:rPr>
                <w:color w:val="000000"/>
              </w:rPr>
              <w:t>)</w:t>
            </w:r>
          </w:p>
        </w:tc>
        <w:tc>
          <w:tcPr>
            <w:tcW w:w="4514" w:type="dxa"/>
            <w:tcBorders>
              <w:top w:val="nil"/>
              <w:bottom w:val="nil"/>
              <w:right w:val="single" w:sz="8" w:space="0" w:color="9BBB59" w:themeColor="accent3"/>
            </w:tcBorders>
            <w:vAlign w:val="center"/>
          </w:tcPr>
          <w:p w14:paraId="34F2AAB6" w14:textId="3D15F948" w:rsidR="00972C96" w:rsidRPr="00FD2BF4" w:rsidRDefault="00972C96" w:rsidP="0028238B">
            <w:pPr>
              <w:widowControl w:val="0"/>
              <w:autoSpaceDE w:val="0"/>
              <w:autoSpaceDN w:val="0"/>
              <w:adjustRightInd w:val="0"/>
              <w:spacing w:before="0"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972C96">
              <w:rPr>
                <w:color w:val="000000"/>
              </w:rPr>
              <w:t>Matthew Hargrove</w:t>
            </w:r>
          </w:p>
        </w:tc>
      </w:tr>
      <w:tr w:rsidR="00383CC7" w:rsidRPr="0066290D" w14:paraId="6FEF6058" w14:textId="77777777" w:rsidTr="003C6507">
        <w:trPr>
          <w:trHeight w:val="576"/>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nil"/>
            </w:tcBorders>
            <w:vAlign w:val="center"/>
          </w:tcPr>
          <w:p w14:paraId="5982BF41" w14:textId="27BD2C91" w:rsidR="00383CC7" w:rsidRPr="0066290D" w:rsidRDefault="00383CC7" w:rsidP="00972C96">
            <w:pPr>
              <w:spacing w:before="0" w:after="0" w:line="240" w:lineRule="auto"/>
              <w:rPr>
                <w:rFonts w:ascii="Calibri" w:hAnsi="Calibri"/>
                <w:color w:val="000000"/>
              </w:rPr>
            </w:pPr>
            <w:r>
              <w:rPr>
                <w:rFonts w:ascii="Calibri" w:hAnsi="Calibri"/>
                <w:color w:val="000000"/>
              </w:rPr>
              <w:lastRenderedPageBreak/>
              <w:t>1</w:t>
            </w:r>
            <w:r w:rsidR="00972C96">
              <w:rPr>
                <w:rFonts w:ascii="Calibri" w:hAnsi="Calibri"/>
                <w:color w:val="000000"/>
              </w:rPr>
              <w:t>9</w:t>
            </w:r>
          </w:p>
        </w:tc>
        <w:tc>
          <w:tcPr>
            <w:tcW w:w="4414" w:type="dxa"/>
            <w:tcBorders>
              <w:top w:val="nil"/>
              <w:bottom w:val="nil"/>
            </w:tcBorders>
            <w:vAlign w:val="center"/>
            <w:hideMark/>
          </w:tcPr>
          <w:p w14:paraId="1FFA1CB0" w14:textId="0B11E3C2" w:rsidR="00383CC7" w:rsidRPr="00FD2BF4" w:rsidRDefault="00383CC7" w:rsidP="00972C96">
            <w:pPr>
              <w:spacing w:before="0" w:after="0" w:line="240" w:lineRule="auto"/>
              <w:cnfStyle w:val="000000000000" w:firstRow="0" w:lastRow="0" w:firstColumn="0" w:lastColumn="0" w:oddVBand="0" w:evenVBand="0" w:oddHBand="0" w:evenHBand="0" w:firstRowFirstColumn="0" w:firstRowLastColumn="0" w:lastRowFirstColumn="0" w:lastRowLastColumn="0"/>
              <w:rPr>
                <w:color w:val="000000"/>
              </w:rPr>
            </w:pPr>
            <w:r w:rsidRPr="00FD2BF4">
              <w:rPr>
                <w:color w:val="000000"/>
              </w:rPr>
              <w:t>Los Angeles City Fire Department</w:t>
            </w:r>
          </w:p>
        </w:tc>
        <w:tc>
          <w:tcPr>
            <w:tcW w:w="4514" w:type="dxa"/>
            <w:tcBorders>
              <w:top w:val="nil"/>
              <w:bottom w:val="nil"/>
              <w:right w:val="single" w:sz="8" w:space="0" w:color="9BBB59" w:themeColor="accent3"/>
            </w:tcBorders>
            <w:vAlign w:val="center"/>
            <w:hideMark/>
          </w:tcPr>
          <w:p w14:paraId="592B5F2E" w14:textId="7CA448B5" w:rsidR="00383CC7" w:rsidRPr="00FD2BF4" w:rsidRDefault="00383CC7" w:rsidP="0028238B">
            <w:pPr>
              <w:widowControl w:val="0"/>
              <w:autoSpaceDE w:val="0"/>
              <w:autoSpaceDN w:val="0"/>
              <w:adjustRightInd w:val="0"/>
              <w:spacing w:before="0" w:after="0" w:line="240" w:lineRule="auto"/>
              <w:cnfStyle w:val="000000000000" w:firstRow="0" w:lastRow="0" w:firstColumn="0" w:lastColumn="0" w:oddVBand="0" w:evenVBand="0" w:oddHBand="0" w:evenHBand="0" w:firstRowFirstColumn="0" w:firstRowLastColumn="0" w:lastRowFirstColumn="0" w:lastRowLastColumn="0"/>
              <w:rPr>
                <w:color w:val="000000"/>
              </w:rPr>
            </w:pPr>
            <w:r w:rsidRPr="00FD2BF4">
              <w:rPr>
                <w:color w:val="000000"/>
              </w:rPr>
              <w:t>Michael Webb</w:t>
            </w:r>
          </w:p>
        </w:tc>
      </w:tr>
      <w:tr w:rsidR="00972C96" w:rsidRPr="0066290D" w14:paraId="08A8BC5D" w14:textId="77777777" w:rsidTr="003C6507">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nil"/>
            </w:tcBorders>
            <w:vAlign w:val="center"/>
          </w:tcPr>
          <w:p w14:paraId="4D4FFABE" w14:textId="638D3971" w:rsidR="00972C96" w:rsidRPr="0066290D" w:rsidRDefault="00972C96" w:rsidP="003C6507">
            <w:pPr>
              <w:spacing w:before="0" w:after="0" w:line="240" w:lineRule="auto"/>
              <w:rPr>
                <w:rFonts w:ascii="Calibri" w:hAnsi="Calibri"/>
                <w:color w:val="000000"/>
              </w:rPr>
            </w:pPr>
            <w:r>
              <w:rPr>
                <w:rFonts w:ascii="Calibri" w:hAnsi="Calibri"/>
                <w:color w:val="000000"/>
              </w:rPr>
              <w:t>20</w:t>
            </w:r>
          </w:p>
        </w:tc>
        <w:tc>
          <w:tcPr>
            <w:tcW w:w="4414" w:type="dxa"/>
            <w:tcBorders>
              <w:top w:val="nil"/>
              <w:bottom w:val="nil"/>
            </w:tcBorders>
            <w:vAlign w:val="center"/>
            <w:hideMark/>
          </w:tcPr>
          <w:p w14:paraId="10531EB9" w14:textId="6554F216" w:rsidR="00972C96" w:rsidRPr="00FD2BF4" w:rsidRDefault="00972C96" w:rsidP="00972C96">
            <w:pPr>
              <w:spacing w:before="0"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FD2BF4">
              <w:rPr>
                <w:color w:val="000000"/>
              </w:rPr>
              <w:t xml:space="preserve">Los Angeles </w:t>
            </w:r>
            <w:r>
              <w:rPr>
                <w:color w:val="000000"/>
              </w:rPr>
              <w:t>P</w:t>
            </w:r>
            <w:r w:rsidRPr="00FD2BF4">
              <w:rPr>
                <w:color w:val="000000"/>
              </w:rPr>
              <w:t>aratransit</w:t>
            </w:r>
          </w:p>
        </w:tc>
        <w:tc>
          <w:tcPr>
            <w:tcW w:w="4514" w:type="dxa"/>
            <w:tcBorders>
              <w:top w:val="nil"/>
              <w:bottom w:val="nil"/>
              <w:right w:val="single" w:sz="8" w:space="0" w:color="9BBB59" w:themeColor="accent3"/>
            </w:tcBorders>
            <w:vAlign w:val="center"/>
            <w:hideMark/>
          </w:tcPr>
          <w:p w14:paraId="5FCE4E8F" w14:textId="77777777" w:rsidR="00972C96" w:rsidRPr="00FD2BF4" w:rsidRDefault="00972C96" w:rsidP="003C6507">
            <w:pPr>
              <w:spacing w:before="0"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FD2BF4">
              <w:rPr>
                <w:color w:val="000000"/>
              </w:rPr>
              <w:t>Mike Greenwood</w:t>
            </w:r>
          </w:p>
        </w:tc>
      </w:tr>
      <w:tr w:rsidR="00972C96" w:rsidRPr="0066290D" w14:paraId="2810A52A" w14:textId="77777777" w:rsidTr="003C6507">
        <w:trPr>
          <w:trHeight w:val="576"/>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nil"/>
            </w:tcBorders>
            <w:vAlign w:val="center"/>
          </w:tcPr>
          <w:p w14:paraId="4C4EEB4A" w14:textId="54AA455F" w:rsidR="00972C96" w:rsidRDefault="00972C96" w:rsidP="00972C96">
            <w:pPr>
              <w:spacing w:before="0" w:after="0" w:line="240" w:lineRule="auto"/>
              <w:rPr>
                <w:rFonts w:ascii="Calibri" w:hAnsi="Calibri"/>
                <w:color w:val="000000"/>
              </w:rPr>
            </w:pPr>
            <w:r>
              <w:rPr>
                <w:rFonts w:ascii="Calibri" w:hAnsi="Calibri"/>
                <w:color w:val="000000"/>
              </w:rPr>
              <w:t>21</w:t>
            </w:r>
          </w:p>
        </w:tc>
        <w:tc>
          <w:tcPr>
            <w:tcW w:w="4414" w:type="dxa"/>
            <w:tcBorders>
              <w:top w:val="nil"/>
              <w:bottom w:val="nil"/>
            </w:tcBorders>
            <w:vAlign w:val="center"/>
          </w:tcPr>
          <w:p w14:paraId="0AA555DF" w14:textId="485B4019" w:rsidR="00972C96" w:rsidRPr="00FD2BF4" w:rsidRDefault="00972C96" w:rsidP="00972C96">
            <w:pPr>
              <w:spacing w:before="0" w:after="0" w:line="240" w:lineRule="auto"/>
              <w:cnfStyle w:val="000000000000" w:firstRow="0" w:lastRow="0" w:firstColumn="0" w:lastColumn="0" w:oddVBand="0" w:evenVBand="0" w:oddHBand="0" w:evenHBand="0" w:firstRowFirstColumn="0" w:firstRowLastColumn="0" w:lastRowFirstColumn="0" w:lastRowLastColumn="0"/>
              <w:rPr>
                <w:color w:val="000000"/>
              </w:rPr>
            </w:pPr>
            <w:r w:rsidRPr="00FD2BF4">
              <w:rPr>
                <w:color w:val="000000"/>
              </w:rPr>
              <w:t xml:space="preserve">Los Angeles </w:t>
            </w:r>
            <w:r>
              <w:rPr>
                <w:color w:val="000000"/>
              </w:rPr>
              <w:t>City Fire Department</w:t>
            </w:r>
            <w:r w:rsidRPr="00FD2BF4">
              <w:rPr>
                <w:color w:val="000000"/>
              </w:rPr>
              <w:t xml:space="preserve"> </w:t>
            </w:r>
          </w:p>
        </w:tc>
        <w:tc>
          <w:tcPr>
            <w:tcW w:w="4514" w:type="dxa"/>
            <w:tcBorders>
              <w:top w:val="nil"/>
              <w:bottom w:val="nil"/>
              <w:right w:val="single" w:sz="8" w:space="0" w:color="9BBB59" w:themeColor="accent3"/>
            </w:tcBorders>
            <w:vAlign w:val="center"/>
          </w:tcPr>
          <w:p w14:paraId="03DBF347" w14:textId="77777777" w:rsidR="00972C96" w:rsidRPr="00FD2BF4" w:rsidRDefault="00972C96" w:rsidP="003C6507">
            <w:pPr>
              <w:spacing w:before="0" w:after="0" w:line="240" w:lineRule="auto"/>
              <w:cnfStyle w:val="000000000000" w:firstRow="0" w:lastRow="0" w:firstColumn="0" w:lastColumn="0" w:oddVBand="0" w:evenVBand="0" w:oddHBand="0" w:evenHBand="0" w:firstRowFirstColumn="0" w:firstRowLastColumn="0" w:lastRowFirstColumn="0" w:lastRowLastColumn="0"/>
              <w:rPr>
                <w:color w:val="000000"/>
              </w:rPr>
            </w:pPr>
            <w:r w:rsidRPr="00FD2BF4">
              <w:rPr>
                <w:color w:val="000000"/>
              </w:rPr>
              <w:t>Patrick Hayden</w:t>
            </w:r>
          </w:p>
        </w:tc>
      </w:tr>
      <w:tr w:rsidR="00972C96" w:rsidRPr="0066290D" w14:paraId="4A80ADFA" w14:textId="77777777" w:rsidTr="003C6507">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nil"/>
            </w:tcBorders>
            <w:vAlign w:val="center"/>
          </w:tcPr>
          <w:p w14:paraId="219D02D8" w14:textId="22272142" w:rsidR="00972C96" w:rsidRDefault="00972C96" w:rsidP="00972C96">
            <w:pPr>
              <w:spacing w:before="0" w:after="0" w:line="240" w:lineRule="auto"/>
              <w:rPr>
                <w:rFonts w:ascii="Calibri" w:hAnsi="Calibri"/>
                <w:color w:val="000000"/>
              </w:rPr>
            </w:pPr>
            <w:r>
              <w:rPr>
                <w:rFonts w:ascii="Calibri" w:hAnsi="Calibri"/>
                <w:color w:val="000000"/>
              </w:rPr>
              <w:t>22</w:t>
            </w:r>
          </w:p>
        </w:tc>
        <w:tc>
          <w:tcPr>
            <w:tcW w:w="4414" w:type="dxa"/>
            <w:tcBorders>
              <w:top w:val="nil"/>
              <w:bottom w:val="nil"/>
            </w:tcBorders>
            <w:vAlign w:val="center"/>
          </w:tcPr>
          <w:p w14:paraId="1F82CFFE" w14:textId="60C89BE7" w:rsidR="00972C96" w:rsidRPr="00FD2BF4" w:rsidRDefault="00972C96" w:rsidP="00972C96">
            <w:pPr>
              <w:spacing w:before="0"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982964">
              <w:rPr>
                <w:rFonts w:eastAsia="Times New Roman" w:cs="Times New Roman"/>
              </w:rPr>
              <w:t xml:space="preserve">Los Angeles County Fire Department </w:t>
            </w:r>
          </w:p>
        </w:tc>
        <w:tc>
          <w:tcPr>
            <w:tcW w:w="4514" w:type="dxa"/>
            <w:tcBorders>
              <w:top w:val="nil"/>
              <w:bottom w:val="nil"/>
              <w:right w:val="single" w:sz="8" w:space="0" w:color="9BBB59" w:themeColor="accent3"/>
            </w:tcBorders>
            <w:vAlign w:val="center"/>
          </w:tcPr>
          <w:p w14:paraId="78720D99" w14:textId="77777777" w:rsidR="00972C96" w:rsidRPr="00FD2BF4" w:rsidRDefault="00972C96" w:rsidP="003C6507">
            <w:pPr>
              <w:spacing w:before="0" w:after="0" w:line="240" w:lineRule="auto"/>
              <w:cnfStyle w:val="000000100000" w:firstRow="0" w:lastRow="0" w:firstColumn="0" w:lastColumn="0" w:oddVBand="0" w:evenVBand="0" w:oddHBand="1" w:evenHBand="0" w:firstRowFirstColumn="0" w:firstRowLastColumn="0" w:lastRowFirstColumn="0" w:lastRowLastColumn="0"/>
              <w:rPr>
                <w:color w:val="000000"/>
              </w:rPr>
            </w:pPr>
            <w:r>
              <w:rPr>
                <w:rFonts w:eastAsia="Times New Roman" w:cs="Times New Roman"/>
              </w:rPr>
              <w:t>Patrick Watson</w:t>
            </w:r>
          </w:p>
        </w:tc>
      </w:tr>
      <w:tr w:rsidR="00972C96" w:rsidRPr="0066290D" w14:paraId="4BB46B6C" w14:textId="77777777" w:rsidTr="003C6507">
        <w:trPr>
          <w:trHeight w:val="576"/>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nil"/>
            </w:tcBorders>
            <w:vAlign w:val="center"/>
          </w:tcPr>
          <w:p w14:paraId="459F325A" w14:textId="22EF33FE" w:rsidR="00972C96" w:rsidRPr="0066290D" w:rsidRDefault="00972C96" w:rsidP="00972C96">
            <w:pPr>
              <w:spacing w:before="0" w:after="0" w:line="240" w:lineRule="auto"/>
              <w:rPr>
                <w:rFonts w:ascii="Calibri" w:hAnsi="Calibri"/>
                <w:color w:val="000000"/>
              </w:rPr>
            </w:pPr>
            <w:r>
              <w:rPr>
                <w:rFonts w:ascii="Calibri" w:hAnsi="Calibri"/>
                <w:color w:val="000000"/>
              </w:rPr>
              <w:t>23</w:t>
            </w:r>
          </w:p>
        </w:tc>
        <w:tc>
          <w:tcPr>
            <w:tcW w:w="4414" w:type="dxa"/>
            <w:tcBorders>
              <w:top w:val="nil"/>
              <w:bottom w:val="nil"/>
            </w:tcBorders>
            <w:vAlign w:val="center"/>
            <w:hideMark/>
          </w:tcPr>
          <w:p w14:paraId="075B7B11" w14:textId="5710EBDC" w:rsidR="00972C96" w:rsidRPr="00FD2BF4" w:rsidRDefault="00972C96" w:rsidP="00972C96">
            <w:pPr>
              <w:spacing w:before="0" w:after="0" w:line="240" w:lineRule="auto"/>
              <w:cnfStyle w:val="000000000000" w:firstRow="0" w:lastRow="0" w:firstColumn="0" w:lastColumn="0" w:oddVBand="0" w:evenVBand="0" w:oddHBand="0" w:evenHBand="0" w:firstRowFirstColumn="0" w:firstRowLastColumn="0" w:lastRowFirstColumn="0" w:lastRowLastColumn="0"/>
              <w:rPr>
                <w:color w:val="000000"/>
              </w:rPr>
            </w:pPr>
            <w:r w:rsidRPr="00FD2BF4">
              <w:rPr>
                <w:color w:val="000000"/>
              </w:rPr>
              <w:t>New York State Division of Homeland Security and Emergency Services</w:t>
            </w:r>
          </w:p>
        </w:tc>
        <w:tc>
          <w:tcPr>
            <w:tcW w:w="4514" w:type="dxa"/>
            <w:tcBorders>
              <w:top w:val="nil"/>
              <w:bottom w:val="nil"/>
              <w:right w:val="single" w:sz="8" w:space="0" w:color="9BBB59" w:themeColor="accent3"/>
            </w:tcBorders>
            <w:vAlign w:val="center"/>
            <w:hideMark/>
          </w:tcPr>
          <w:p w14:paraId="5B8D02E1" w14:textId="4246E505" w:rsidR="00972C96" w:rsidRPr="00FD2BF4" w:rsidRDefault="00972C96" w:rsidP="0028238B">
            <w:pPr>
              <w:spacing w:before="0" w:after="0" w:line="240" w:lineRule="auto"/>
              <w:cnfStyle w:val="000000000000" w:firstRow="0" w:lastRow="0" w:firstColumn="0" w:lastColumn="0" w:oddVBand="0" w:evenVBand="0" w:oddHBand="0" w:evenHBand="0" w:firstRowFirstColumn="0" w:firstRowLastColumn="0" w:lastRowFirstColumn="0" w:lastRowLastColumn="0"/>
              <w:rPr>
                <w:color w:val="000000"/>
              </w:rPr>
            </w:pPr>
            <w:r w:rsidRPr="00FD2BF4">
              <w:rPr>
                <w:color w:val="000000"/>
              </w:rPr>
              <w:t>Paul Martin</w:t>
            </w:r>
          </w:p>
        </w:tc>
      </w:tr>
      <w:tr w:rsidR="00972C96" w:rsidRPr="0066290D" w14:paraId="16741A5A" w14:textId="77777777" w:rsidTr="003C6507">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nil"/>
            </w:tcBorders>
            <w:vAlign w:val="center"/>
          </w:tcPr>
          <w:p w14:paraId="6389E779" w14:textId="1A588A09" w:rsidR="00972C96" w:rsidRPr="0066290D" w:rsidRDefault="00972C96" w:rsidP="00972C96">
            <w:pPr>
              <w:spacing w:before="0" w:after="0" w:line="240" w:lineRule="auto"/>
              <w:rPr>
                <w:rFonts w:ascii="Calibri" w:hAnsi="Calibri"/>
                <w:color w:val="000000"/>
              </w:rPr>
            </w:pPr>
            <w:r>
              <w:rPr>
                <w:rFonts w:ascii="Calibri" w:hAnsi="Calibri"/>
                <w:color w:val="000000"/>
              </w:rPr>
              <w:t>24</w:t>
            </w:r>
          </w:p>
        </w:tc>
        <w:tc>
          <w:tcPr>
            <w:tcW w:w="4414" w:type="dxa"/>
            <w:tcBorders>
              <w:top w:val="nil"/>
              <w:bottom w:val="nil"/>
            </w:tcBorders>
            <w:vAlign w:val="center"/>
            <w:hideMark/>
          </w:tcPr>
          <w:p w14:paraId="3C81F39C" w14:textId="77777777" w:rsidR="00972C96" w:rsidRPr="00FD2BF4" w:rsidRDefault="00972C96" w:rsidP="003C6507">
            <w:pPr>
              <w:spacing w:before="0"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FD2BF4">
              <w:rPr>
                <w:color w:val="000000"/>
              </w:rPr>
              <w:t>Chicago Bureau of Fire Prevention</w:t>
            </w:r>
          </w:p>
        </w:tc>
        <w:tc>
          <w:tcPr>
            <w:tcW w:w="4514" w:type="dxa"/>
            <w:tcBorders>
              <w:top w:val="nil"/>
              <w:bottom w:val="nil"/>
              <w:right w:val="single" w:sz="8" w:space="0" w:color="9BBB59" w:themeColor="accent3"/>
            </w:tcBorders>
            <w:vAlign w:val="center"/>
            <w:hideMark/>
          </w:tcPr>
          <w:p w14:paraId="606B7BAA" w14:textId="02BA5B22" w:rsidR="00972C96" w:rsidRPr="00FD2BF4" w:rsidRDefault="00972C96" w:rsidP="0028238B">
            <w:pPr>
              <w:spacing w:before="0"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FD2BF4">
              <w:rPr>
                <w:color w:val="000000"/>
              </w:rPr>
              <w:t>Richard Ford II</w:t>
            </w:r>
          </w:p>
        </w:tc>
      </w:tr>
      <w:tr w:rsidR="00972C96" w:rsidRPr="0066290D" w14:paraId="4EE66C52" w14:textId="77777777" w:rsidTr="003C6507">
        <w:trPr>
          <w:trHeight w:val="576"/>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nil"/>
            </w:tcBorders>
            <w:vAlign w:val="center"/>
          </w:tcPr>
          <w:p w14:paraId="7F23B041" w14:textId="099FF97C" w:rsidR="00972C96" w:rsidRDefault="00972C96" w:rsidP="00972C96">
            <w:pPr>
              <w:spacing w:before="0" w:after="0" w:line="240" w:lineRule="auto"/>
              <w:rPr>
                <w:rFonts w:ascii="Calibri" w:hAnsi="Calibri"/>
                <w:color w:val="000000"/>
              </w:rPr>
            </w:pPr>
            <w:r>
              <w:rPr>
                <w:rFonts w:ascii="Calibri" w:hAnsi="Calibri"/>
                <w:color w:val="000000"/>
              </w:rPr>
              <w:t>25</w:t>
            </w:r>
          </w:p>
        </w:tc>
        <w:tc>
          <w:tcPr>
            <w:tcW w:w="4414" w:type="dxa"/>
            <w:tcBorders>
              <w:top w:val="nil"/>
              <w:bottom w:val="nil"/>
            </w:tcBorders>
            <w:vAlign w:val="center"/>
          </w:tcPr>
          <w:p w14:paraId="172DAB59" w14:textId="7093BFBA" w:rsidR="00972C96" w:rsidRPr="00FD2BF4" w:rsidRDefault="00213E08" w:rsidP="00213E08">
            <w:pPr>
              <w:spacing w:before="0" w:after="0" w:line="240" w:lineRule="auto"/>
              <w:cnfStyle w:val="000000000000" w:firstRow="0" w:lastRow="0" w:firstColumn="0" w:lastColumn="0" w:oddVBand="0" w:evenVBand="0" w:oddHBand="0" w:evenHBand="0" w:firstRowFirstColumn="0" w:firstRowLastColumn="0" w:lastRowFirstColumn="0" w:lastRowLastColumn="0"/>
              <w:rPr>
                <w:color w:val="000000"/>
              </w:rPr>
            </w:pPr>
            <w:r>
              <w:rPr>
                <w:rFonts w:eastAsia="Times New Roman" w:cs="Times New Roman"/>
              </w:rPr>
              <w:t xml:space="preserve">City and County of </w:t>
            </w:r>
            <w:r w:rsidR="00972C96" w:rsidRPr="00AC7C4C">
              <w:rPr>
                <w:rFonts w:eastAsia="Times New Roman" w:cs="Times New Roman"/>
              </w:rPr>
              <w:t>San Francisco Fire Department</w:t>
            </w:r>
            <w:r w:rsidR="00972C96">
              <w:rPr>
                <w:rFonts w:eastAsia="Times New Roman" w:cs="Times New Roman"/>
              </w:rPr>
              <w:t xml:space="preserve"> </w:t>
            </w:r>
          </w:p>
        </w:tc>
        <w:tc>
          <w:tcPr>
            <w:tcW w:w="4514" w:type="dxa"/>
            <w:tcBorders>
              <w:top w:val="nil"/>
              <w:bottom w:val="nil"/>
              <w:right w:val="single" w:sz="8" w:space="0" w:color="9BBB59" w:themeColor="accent3"/>
            </w:tcBorders>
            <w:vAlign w:val="center"/>
          </w:tcPr>
          <w:p w14:paraId="4E132104" w14:textId="77777777" w:rsidR="00972C96" w:rsidRPr="00AC7C4C" w:rsidRDefault="00972C96" w:rsidP="003C6507">
            <w:pPr>
              <w:spacing w:before="0" w:after="0" w:line="240" w:lineRule="auto"/>
              <w:contextualSpacing/>
              <w:cnfStyle w:val="000000000000" w:firstRow="0" w:lastRow="0" w:firstColumn="0" w:lastColumn="0" w:oddVBand="0" w:evenVBand="0" w:oddHBand="0" w:evenHBand="0" w:firstRowFirstColumn="0" w:firstRowLastColumn="0" w:lastRowFirstColumn="0" w:lastRowLastColumn="0"/>
              <w:rPr>
                <w:rFonts w:eastAsia="Times New Roman" w:cs="Times New Roman"/>
              </w:rPr>
            </w:pPr>
            <w:r>
              <w:rPr>
                <w:rFonts w:eastAsia="Times New Roman" w:cs="Times New Roman"/>
              </w:rPr>
              <w:t>Rick McGee</w:t>
            </w:r>
          </w:p>
        </w:tc>
      </w:tr>
      <w:tr w:rsidR="00972C96" w:rsidRPr="0066290D" w14:paraId="19379260" w14:textId="77777777" w:rsidTr="003C6507">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nil"/>
            </w:tcBorders>
            <w:vAlign w:val="center"/>
          </w:tcPr>
          <w:p w14:paraId="78D665C5" w14:textId="08F142A0" w:rsidR="00972C96" w:rsidRPr="0066290D" w:rsidRDefault="00972C96" w:rsidP="00972C96">
            <w:pPr>
              <w:spacing w:before="0" w:after="0" w:line="240" w:lineRule="auto"/>
              <w:rPr>
                <w:rFonts w:ascii="Calibri" w:hAnsi="Calibri"/>
                <w:color w:val="000000"/>
              </w:rPr>
            </w:pPr>
            <w:r>
              <w:rPr>
                <w:rFonts w:ascii="Calibri" w:hAnsi="Calibri"/>
                <w:color w:val="000000"/>
              </w:rPr>
              <w:t>26</w:t>
            </w:r>
          </w:p>
        </w:tc>
        <w:tc>
          <w:tcPr>
            <w:tcW w:w="4414" w:type="dxa"/>
            <w:tcBorders>
              <w:top w:val="nil"/>
              <w:bottom w:val="nil"/>
            </w:tcBorders>
            <w:vAlign w:val="center"/>
            <w:hideMark/>
          </w:tcPr>
          <w:p w14:paraId="540B2A8E" w14:textId="509981E4" w:rsidR="00972C96" w:rsidRPr="00FD2BF4" w:rsidRDefault="000666A1" w:rsidP="00DC355F">
            <w:pPr>
              <w:spacing w:before="0"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0666A1">
              <w:rPr>
                <w:rFonts w:eastAsia="Times New Roman" w:cs="Times New Roman"/>
              </w:rPr>
              <w:t>Children’s Hospital Los Angeles/University of Southern California</w:t>
            </w:r>
          </w:p>
        </w:tc>
        <w:tc>
          <w:tcPr>
            <w:tcW w:w="4514" w:type="dxa"/>
            <w:tcBorders>
              <w:top w:val="nil"/>
              <w:bottom w:val="nil"/>
              <w:right w:val="single" w:sz="8" w:space="0" w:color="9BBB59" w:themeColor="accent3"/>
            </w:tcBorders>
            <w:vAlign w:val="center"/>
            <w:hideMark/>
          </w:tcPr>
          <w:p w14:paraId="4B6C6A51" w14:textId="77777777" w:rsidR="00972C96" w:rsidRPr="00FD2BF4" w:rsidRDefault="00972C96" w:rsidP="003C6507">
            <w:pPr>
              <w:spacing w:before="0"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FD2BF4">
              <w:rPr>
                <w:color w:val="000000"/>
              </w:rPr>
              <w:t>Rita V. Burke</w:t>
            </w:r>
          </w:p>
        </w:tc>
      </w:tr>
      <w:tr w:rsidR="00972C96" w:rsidRPr="0066290D" w14:paraId="0F8E1850" w14:textId="77777777" w:rsidTr="003C6507">
        <w:trPr>
          <w:trHeight w:val="576"/>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nil"/>
            </w:tcBorders>
            <w:vAlign w:val="center"/>
          </w:tcPr>
          <w:p w14:paraId="03F72467" w14:textId="4A42F101" w:rsidR="00972C96" w:rsidRPr="00E46950" w:rsidRDefault="00972C96" w:rsidP="00972C96">
            <w:pPr>
              <w:spacing w:before="0" w:after="0" w:line="240" w:lineRule="auto"/>
              <w:rPr>
                <w:rFonts w:ascii="Calibri" w:hAnsi="Calibri"/>
                <w:color w:val="000000"/>
              </w:rPr>
            </w:pPr>
            <w:r>
              <w:rPr>
                <w:rFonts w:ascii="Calibri" w:hAnsi="Calibri"/>
                <w:color w:val="000000"/>
              </w:rPr>
              <w:t>27</w:t>
            </w:r>
          </w:p>
        </w:tc>
        <w:tc>
          <w:tcPr>
            <w:tcW w:w="4414" w:type="dxa"/>
            <w:tcBorders>
              <w:top w:val="nil"/>
              <w:bottom w:val="nil"/>
            </w:tcBorders>
            <w:vAlign w:val="center"/>
          </w:tcPr>
          <w:p w14:paraId="3B3C2762" w14:textId="75D5BADF" w:rsidR="00972C96" w:rsidRPr="00FD2BF4" w:rsidRDefault="00213E08" w:rsidP="00213E08">
            <w:pPr>
              <w:spacing w:before="0" w:after="0" w:line="240" w:lineRule="auto"/>
              <w:cnfStyle w:val="000000000000" w:firstRow="0" w:lastRow="0" w:firstColumn="0" w:lastColumn="0" w:oddVBand="0" w:evenVBand="0" w:oddHBand="0" w:evenHBand="0" w:firstRowFirstColumn="0" w:firstRowLastColumn="0" w:lastRowFirstColumn="0" w:lastRowLastColumn="0"/>
              <w:rPr>
                <w:color w:val="000000"/>
              </w:rPr>
            </w:pPr>
            <w:r>
              <w:rPr>
                <w:color w:val="000000"/>
              </w:rPr>
              <w:t xml:space="preserve">City and County of </w:t>
            </w:r>
            <w:r w:rsidR="00972C96" w:rsidRPr="00FD2BF4">
              <w:rPr>
                <w:color w:val="000000"/>
              </w:rPr>
              <w:t>San Francisco Department of Emergency</w:t>
            </w:r>
            <w:r>
              <w:rPr>
                <w:color w:val="000000"/>
              </w:rPr>
              <w:t xml:space="preserve"> Management</w:t>
            </w:r>
          </w:p>
        </w:tc>
        <w:tc>
          <w:tcPr>
            <w:tcW w:w="4514" w:type="dxa"/>
            <w:tcBorders>
              <w:top w:val="nil"/>
              <w:bottom w:val="nil"/>
              <w:right w:val="single" w:sz="8" w:space="0" w:color="9BBB59" w:themeColor="accent3"/>
            </w:tcBorders>
            <w:vAlign w:val="center"/>
          </w:tcPr>
          <w:p w14:paraId="0DBFBBA3" w14:textId="77777777" w:rsidR="00972C96" w:rsidRPr="00FD2BF4" w:rsidRDefault="00972C96" w:rsidP="003C6507">
            <w:pPr>
              <w:spacing w:before="0" w:after="0" w:line="240" w:lineRule="auto"/>
              <w:cnfStyle w:val="000000000000" w:firstRow="0" w:lastRow="0" w:firstColumn="0" w:lastColumn="0" w:oddVBand="0" w:evenVBand="0" w:oddHBand="0" w:evenHBand="0" w:firstRowFirstColumn="0" w:firstRowLastColumn="0" w:lastRowFirstColumn="0" w:lastRowLastColumn="0"/>
              <w:rPr>
                <w:color w:val="000000"/>
              </w:rPr>
            </w:pPr>
            <w:r w:rsidRPr="00FD2BF4">
              <w:rPr>
                <w:color w:val="000000"/>
              </w:rPr>
              <w:t>Rob Stangell</w:t>
            </w:r>
          </w:p>
        </w:tc>
      </w:tr>
      <w:tr w:rsidR="00972C96" w:rsidRPr="0066290D" w14:paraId="5C8014A3" w14:textId="77777777" w:rsidTr="003C6507">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nil"/>
            </w:tcBorders>
            <w:vAlign w:val="center"/>
          </w:tcPr>
          <w:p w14:paraId="59475C19" w14:textId="6812E0FF" w:rsidR="00972C96" w:rsidRPr="00E46950" w:rsidRDefault="00972C96" w:rsidP="00972C96">
            <w:pPr>
              <w:spacing w:before="0" w:after="0" w:line="240" w:lineRule="auto"/>
              <w:rPr>
                <w:rFonts w:ascii="Calibri" w:hAnsi="Calibri"/>
                <w:color w:val="000000"/>
              </w:rPr>
            </w:pPr>
            <w:r>
              <w:rPr>
                <w:rFonts w:ascii="Calibri" w:hAnsi="Calibri"/>
                <w:color w:val="000000"/>
              </w:rPr>
              <w:t>28</w:t>
            </w:r>
          </w:p>
        </w:tc>
        <w:tc>
          <w:tcPr>
            <w:tcW w:w="4414" w:type="dxa"/>
            <w:tcBorders>
              <w:top w:val="nil"/>
              <w:bottom w:val="nil"/>
            </w:tcBorders>
            <w:vAlign w:val="center"/>
            <w:hideMark/>
          </w:tcPr>
          <w:p w14:paraId="21A51D46" w14:textId="5BB34FC1" w:rsidR="00972C96" w:rsidRPr="00FD2BF4" w:rsidRDefault="00972C96" w:rsidP="003C6507">
            <w:pPr>
              <w:spacing w:before="0"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FD2BF4">
              <w:rPr>
                <w:color w:val="000000"/>
              </w:rPr>
              <w:t>City of Tallahassee Division of Emergency Management</w:t>
            </w:r>
          </w:p>
        </w:tc>
        <w:tc>
          <w:tcPr>
            <w:tcW w:w="4514" w:type="dxa"/>
            <w:tcBorders>
              <w:top w:val="nil"/>
              <w:bottom w:val="nil"/>
              <w:right w:val="single" w:sz="8" w:space="0" w:color="9BBB59" w:themeColor="accent3"/>
            </w:tcBorders>
            <w:vAlign w:val="center"/>
            <w:hideMark/>
          </w:tcPr>
          <w:p w14:paraId="5660D960" w14:textId="34CCB71A" w:rsidR="00972C96" w:rsidRPr="00FD2BF4" w:rsidRDefault="00972C96" w:rsidP="0028238B">
            <w:pPr>
              <w:spacing w:before="0"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FD2BF4">
              <w:rPr>
                <w:color w:val="000000"/>
              </w:rPr>
              <w:t xml:space="preserve">Robby Powers </w:t>
            </w:r>
          </w:p>
        </w:tc>
      </w:tr>
      <w:tr w:rsidR="00972C96" w:rsidRPr="0066290D" w14:paraId="68E4357D" w14:textId="77777777" w:rsidTr="003C6507">
        <w:trPr>
          <w:trHeight w:val="576"/>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nil"/>
            </w:tcBorders>
            <w:vAlign w:val="center"/>
          </w:tcPr>
          <w:p w14:paraId="38A4861C" w14:textId="5C766DDB" w:rsidR="00972C96" w:rsidRPr="0066290D" w:rsidRDefault="00972C96" w:rsidP="00972C96">
            <w:pPr>
              <w:spacing w:before="0" w:after="0" w:line="240" w:lineRule="auto"/>
              <w:rPr>
                <w:rFonts w:ascii="Calibri" w:hAnsi="Calibri"/>
                <w:color w:val="000000"/>
              </w:rPr>
            </w:pPr>
            <w:r>
              <w:rPr>
                <w:rFonts w:ascii="Calibri" w:hAnsi="Calibri"/>
                <w:color w:val="000000"/>
              </w:rPr>
              <w:t>29</w:t>
            </w:r>
          </w:p>
        </w:tc>
        <w:tc>
          <w:tcPr>
            <w:tcW w:w="4414" w:type="dxa"/>
            <w:tcBorders>
              <w:top w:val="nil"/>
              <w:bottom w:val="nil"/>
            </w:tcBorders>
            <w:vAlign w:val="center"/>
            <w:hideMark/>
          </w:tcPr>
          <w:p w14:paraId="1AB9B24C" w14:textId="77777777" w:rsidR="00972C96" w:rsidRPr="00FD2BF4" w:rsidRDefault="00972C96" w:rsidP="003C6507">
            <w:pPr>
              <w:spacing w:before="0" w:after="0" w:line="240" w:lineRule="auto"/>
              <w:cnfStyle w:val="000000000000" w:firstRow="0" w:lastRow="0" w:firstColumn="0" w:lastColumn="0" w:oddVBand="0" w:evenVBand="0" w:oddHBand="0" w:evenHBand="0" w:firstRowFirstColumn="0" w:firstRowLastColumn="0" w:lastRowFirstColumn="0" w:lastRowLastColumn="0"/>
              <w:rPr>
                <w:color w:val="000000"/>
              </w:rPr>
            </w:pPr>
            <w:r w:rsidRPr="00FD2BF4">
              <w:rPr>
                <w:color w:val="000000"/>
              </w:rPr>
              <w:t>Los Angeles County Metropolitan Transportation Authority</w:t>
            </w:r>
          </w:p>
        </w:tc>
        <w:tc>
          <w:tcPr>
            <w:tcW w:w="4514" w:type="dxa"/>
            <w:tcBorders>
              <w:top w:val="nil"/>
              <w:bottom w:val="nil"/>
              <w:right w:val="single" w:sz="8" w:space="0" w:color="9BBB59" w:themeColor="accent3"/>
            </w:tcBorders>
            <w:vAlign w:val="center"/>
            <w:hideMark/>
          </w:tcPr>
          <w:p w14:paraId="60F9C415" w14:textId="0D3E359E" w:rsidR="00972C96" w:rsidRPr="00FD2BF4" w:rsidRDefault="00972C96" w:rsidP="0028238B">
            <w:pPr>
              <w:spacing w:before="0" w:after="0" w:line="240" w:lineRule="auto"/>
              <w:cnfStyle w:val="000000000000" w:firstRow="0" w:lastRow="0" w:firstColumn="0" w:lastColumn="0" w:oddVBand="0" w:evenVBand="0" w:oddHBand="0" w:evenHBand="0" w:firstRowFirstColumn="0" w:firstRowLastColumn="0" w:lastRowFirstColumn="0" w:lastRowLastColumn="0"/>
              <w:rPr>
                <w:color w:val="000000"/>
              </w:rPr>
            </w:pPr>
            <w:r w:rsidRPr="00FD2BF4">
              <w:rPr>
                <w:color w:val="000000"/>
              </w:rPr>
              <w:t>Scott R. Norwood</w:t>
            </w:r>
          </w:p>
        </w:tc>
      </w:tr>
      <w:tr w:rsidR="00972C96" w:rsidRPr="0066290D" w14:paraId="314E52A1" w14:textId="77777777" w:rsidTr="003C6507">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nil"/>
            </w:tcBorders>
            <w:vAlign w:val="center"/>
          </w:tcPr>
          <w:p w14:paraId="15E4F0C7" w14:textId="1D066AE3" w:rsidR="00972C96" w:rsidRPr="0066290D" w:rsidRDefault="00972C96" w:rsidP="003C6507">
            <w:pPr>
              <w:spacing w:before="0" w:after="0" w:line="240" w:lineRule="auto"/>
              <w:rPr>
                <w:rFonts w:ascii="Calibri" w:hAnsi="Calibri"/>
                <w:color w:val="000000"/>
              </w:rPr>
            </w:pPr>
            <w:r>
              <w:rPr>
                <w:rFonts w:ascii="Calibri" w:hAnsi="Calibri"/>
                <w:color w:val="000000"/>
              </w:rPr>
              <w:t>30</w:t>
            </w:r>
          </w:p>
        </w:tc>
        <w:tc>
          <w:tcPr>
            <w:tcW w:w="4414" w:type="dxa"/>
            <w:tcBorders>
              <w:top w:val="nil"/>
              <w:bottom w:val="nil"/>
            </w:tcBorders>
            <w:vAlign w:val="center"/>
            <w:hideMark/>
          </w:tcPr>
          <w:p w14:paraId="0AF5B925" w14:textId="77777777" w:rsidR="00972C96" w:rsidRPr="00FD2BF4" w:rsidRDefault="00972C96" w:rsidP="003C6507">
            <w:pPr>
              <w:spacing w:before="0"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FD2BF4">
              <w:rPr>
                <w:color w:val="000000"/>
              </w:rPr>
              <w:t>Los Angeles County Chief Executive Office</w:t>
            </w:r>
            <w:r w:rsidRPr="00FD2BF4">
              <w:rPr>
                <w:color w:val="000000"/>
              </w:rPr>
              <w:br/>
              <w:t>Office of Emergency Management</w:t>
            </w:r>
          </w:p>
        </w:tc>
        <w:tc>
          <w:tcPr>
            <w:tcW w:w="4514" w:type="dxa"/>
            <w:tcBorders>
              <w:top w:val="nil"/>
              <w:bottom w:val="nil"/>
              <w:right w:val="single" w:sz="8" w:space="0" w:color="9BBB59" w:themeColor="accent3"/>
            </w:tcBorders>
            <w:vAlign w:val="center"/>
            <w:hideMark/>
          </w:tcPr>
          <w:p w14:paraId="0FCC726C" w14:textId="269BA865" w:rsidR="00972C96" w:rsidRPr="00FD2BF4" w:rsidRDefault="00972C96" w:rsidP="0028238B">
            <w:pPr>
              <w:spacing w:before="0"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FD2BF4">
              <w:rPr>
                <w:color w:val="000000"/>
              </w:rPr>
              <w:t>Sinan Khan</w:t>
            </w:r>
          </w:p>
        </w:tc>
      </w:tr>
      <w:tr w:rsidR="00972C96" w:rsidRPr="0066290D" w14:paraId="6F809F6F" w14:textId="77777777" w:rsidTr="003C6507">
        <w:trPr>
          <w:trHeight w:val="576"/>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nil"/>
            </w:tcBorders>
            <w:vAlign w:val="center"/>
          </w:tcPr>
          <w:p w14:paraId="24C4C993" w14:textId="05F22BFC" w:rsidR="00972C96" w:rsidRDefault="00972C96" w:rsidP="00972C96">
            <w:pPr>
              <w:spacing w:before="0" w:after="0" w:line="240" w:lineRule="auto"/>
              <w:rPr>
                <w:rFonts w:ascii="Calibri" w:hAnsi="Calibri"/>
                <w:color w:val="000000"/>
              </w:rPr>
            </w:pPr>
            <w:r>
              <w:rPr>
                <w:rFonts w:ascii="Calibri" w:hAnsi="Calibri"/>
                <w:color w:val="000000"/>
              </w:rPr>
              <w:t>31</w:t>
            </w:r>
          </w:p>
        </w:tc>
        <w:tc>
          <w:tcPr>
            <w:tcW w:w="4414" w:type="dxa"/>
            <w:tcBorders>
              <w:top w:val="nil"/>
              <w:bottom w:val="nil"/>
            </w:tcBorders>
            <w:vAlign w:val="center"/>
            <w:hideMark/>
          </w:tcPr>
          <w:p w14:paraId="2C75D323" w14:textId="5079F935" w:rsidR="00972C96" w:rsidRPr="00FD2BF4" w:rsidRDefault="00972C96" w:rsidP="00DC6214">
            <w:pPr>
              <w:spacing w:before="0" w:after="0" w:line="240" w:lineRule="auto"/>
              <w:cnfStyle w:val="000000000000" w:firstRow="0" w:lastRow="0" w:firstColumn="0" w:lastColumn="0" w:oddVBand="0" w:evenVBand="0" w:oddHBand="0" w:evenHBand="0" w:firstRowFirstColumn="0" w:firstRowLastColumn="0" w:lastRowFirstColumn="0" w:lastRowLastColumn="0"/>
              <w:rPr>
                <w:color w:val="000000"/>
              </w:rPr>
            </w:pPr>
            <w:r>
              <w:rPr>
                <w:color w:val="000000"/>
              </w:rPr>
              <w:t xml:space="preserve">Office of the California State </w:t>
            </w:r>
            <w:r w:rsidRPr="00FD2BF4">
              <w:rPr>
                <w:color w:val="000000"/>
              </w:rPr>
              <w:t xml:space="preserve">Fire Marshall </w:t>
            </w:r>
          </w:p>
        </w:tc>
        <w:tc>
          <w:tcPr>
            <w:tcW w:w="4514" w:type="dxa"/>
            <w:tcBorders>
              <w:top w:val="nil"/>
              <w:bottom w:val="nil"/>
              <w:right w:val="single" w:sz="8" w:space="0" w:color="9BBB59" w:themeColor="accent3"/>
            </w:tcBorders>
            <w:vAlign w:val="center"/>
            <w:hideMark/>
          </w:tcPr>
          <w:p w14:paraId="3F31AB2C" w14:textId="77777777" w:rsidR="00972C96" w:rsidRPr="00FD2BF4" w:rsidRDefault="00972C96" w:rsidP="003C6507">
            <w:pPr>
              <w:spacing w:before="0" w:after="0" w:line="240" w:lineRule="auto"/>
              <w:cnfStyle w:val="000000000000" w:firstRow="0" w:lastRow="0" w:firstColumn="0" w:lastColumn="0" w:oddVBand="0" w:evenVBand="0" w:oddHBand="0" w:evenHBand="0" w:firstRowFirstColumn="0" w:firstRowLastColumn="0" w:lastRowFirstColumn="0" w:lastRowLastColumn="0"/>
              <w:rPr>
                <w:color w:val="000000"/>
              </w:rPr>
            </w:pPr>
            <w:r w:rsidRPr="00FD2BF4">
              <w:rPr>
                <w:color w:val="000000"/>
              </w:rPr>
              <w:t>Steve Guarino</w:t>
            </w:r>
          </w:p>
        </w:tc>
      </w:tr>
      <w:tr w:rsidR="00972C96" w:rsidRPr="0066290D" w14:paraId="2939E6CE" w14:textId="77777777" w:rsidTr="003C6507">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single" w:sz="8" w:space="0" w:color="9BBB59" w:themeColor="accent3"/>
            </w:tcBorders>
            <w:vAlign w:val="center"/>
          </w:tcPr>
          <w:p w14:paraId="3471471B" w14:textId="066DD925" w:rsidR="00972C96" w:rsidRDefault="00972C96" w:rsidP="00972C96">
            <w:pPr>
              <w:spacing w:before="0" w:after="0" w:line="240" w:lineRule="auto"/>
              <w:rPr>
                <w:rFonts w:ascii="Calibri" w:hAnsi="Calibri"/>
                <w:color w:val="000000"/>
              </w:rPr>
            </w:pPr>
            <w:r>
              <w:rPr>
                <w:rFonts w:ascii="Calibri" w:hAnsi="Calibri"/>
                <w:color w:val="000000"/>
              </w:rPr>
              <w:t>32</w:t>
            </w:r>
          </w:p>
        </w:tc>
        <w:tc>
          <w:tcPr>
            <w:tcW w:w="4414" w:type="dxa"/>
            <w:tcBorders>
              <w:top w:val="nil"/>
              <w:bottom w:val="single" w:sz="8" w:space="0" w:color="9BBB59" w:themeColor="accent3"/>
            </w:tcBorders>
            <w:vAlign w:val="center"/>
          </w:tcPr>
          <w:p w14:paraId="78C1B24B" w14:textId="7F3F1FB2" w:rsidR="00972C96" w:rsidRPr="00FD2BF4" w:rsidRDefault="00972C96" w:rsidP="00213E08">
            <w:pPr>
              <w:spacing w:before="0"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213E08">
              <w:rPr>
                <w:rFonts w:eastAsia="Times New Roman" w:cs="Times New Roman"/>
              </w:rPr>
              <w:t>Ohio State University</w:t>
            </w:r>
            <w:r w:rsidR="00213E08">
              <w:rPr>
                <w:rFonts w:eastAsia="Times New Roman" w:cs="Times New Roman"/>
              </w:rPr>
              <w:t>, Institute of Ergonomics</w:t>
            </w:r>
          </w:p>
        </w:tc>
        <w:tc>
          <w:tcPr>
            <w:tcW w:w="4514" w:type="dxa"/>
            <w:tcBorders>
              <w:top w:val="nil"/>
              <w:bottom w:val="single" w:sz="8" w:space="0" w:color="9BBB59" w:themeColor="accent3"/>
              <w:right w:val="single" w:sz="8" w:space="0" w:color="9BBB59" w:themeColor="accent3"/>
            </w:tcBorders>
            <w:vAlign w:val="center"/>
          </w:tcPr>
          <w:p w14:paraId="39E1DF22" w14:textId="77777777" w:rsidR="00972C96" w:rsidRPr="00FD2BF4" w:rsidRDefault="00972C96" w:rsidP="003C6507">
            <w:pPr>
              <w:spacing w:before="0" w:after="0" w:line="240" w:lineRule="auto"/>
              <w:cnfStyle w:val="000000100000" w:firstRow="0" w:lastRow="0" w:firstColumn="0" w:lastColumn="0" w:oddVBand="0" w:evenVBand="0" w:oddHBand="1" w:evenHBand="0" w:firstRowFirstColumn="0" w:firstRowLastColumn="0" w:lastRowFirstColumn="0" w:lastRowLastColumn="0"/>
              <w:rPr>
                <w:color w:val="000000"/>
              </w:rPr>
            </w:pPr>
            <w:r>
              <w:rPr>
                <w:rFonts w:eastAsia="Times New Roman" w:cs="Times New Roman"/>
              </w:rPr>
              <w:t>Steve Lavender</w:t>
            </w:r>
          </w:p>
        </w:tc>
      </w:tr>
      <w:tr w:rsidR="00972C96" w:rsidRPr="0066290D" w14:paraId="2E1AD257" w14:textId="77777777" w:rsidTr="00E63388">
        <w:trPr>
          <w:trHeight w:val="432"/>
          <w:jc w:val="center"/>
        </w:trPr>
        <w:tc>
          <w:tcPr>
            <w:cnfStyle w:val="001000000000" w:firstRow="0" w:lastRow="0" w:firstColumn="1" w:lastColumn="0" w:oddVBand="0" w:evenVBand="0" w:oddHBand="0" w:evenHBand="0" w:firstRowFirstColumn="0" w:firstRowLastColumn="0" w:lastRowFirstColumn="0" w:lastRowLastColumn="0"/>
            <w:tcW w:w="9483" w:type="dxa"/>
            <w:gridSpan w:val="3"/>
            <w:tcBorders>
              <w:top w:val="single" w:sz="8" w:space="0" w:color="9BBB59" w:themeColor="accent3"/>
              <w:left w:val="single" w:sz="8" w:space="0" w:color="9BBB59" w:themeColor="accent3"/>
              <w:bottom w:val="nil"/>
              <w:right w:val="single" w:sz="8" w:space="0" w:color="9BBB59" w:themeColor="accent3"/>
            </w:tcBorders>
            <w:vAlign w:val="center"/>
          </w:tcPr>
          <w:p w14:paraId="2D58434E" w14:textId="77777777" w:rsidR="00972C96" w:rsidRPr="00FD2BF4" w:rsidRDefault="00972C96" w:rsidP="003C6507">
            <w:pPr>
              <w:spacing w:before="0" w:after="0" w:line="240" w:lineRule="auto"/>
              <w:rPr>
                <w:smallCaps/>
                <w:color w:val="000000"/>
              </w:rPr>
            </w:pPr>
            <w:r w:rsidRPr="00FD2BF4">
              <w:rPr>
                <w:smallCaps/>
                <w:color w:val="000000"/>
              </w:rPr>
              <w:t>Project Team</w:t>
            </w:r>
          </w:p>
        </w:tc>
      </w:tr>
      <w:tr w:rsidR="00972C96" w:rsidRPr="0066290D" w14:paraId="441F77EE" w14:textId="77777777" w:rsidTr="00E63388">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nil"/>
            </w:tcBorders>
            <w:vAlign w:val="center"/>
          </w:tcPr>
          <w:p w14:paraId="560426A0" w14:textId="3347E6BC" w:rsidR="00972C96" w:rsidRDefault="00972C96" w:rsidP="00972C96">
            <w:pPr>
              <w:spacing w:before="0" w:after="0" w:line="240" w:lineRule="auto"/>
              <w:rPr>
                <w:rFonts w:ascii="Calibri" w:hAnsi="Calibri"/>
                <w:color w:val="000000"/>
              </w:rPr>
            </w:pPr>
            <w:r>
              <w:rPr>
                <w:rFonts w:ascii="Calibri" w:hAnsi="Calibri"/>
                <w:color w:val="000000"/>
              </w:rPr>
              <w:t>33</w:t>
            </w:r>
          </w:p>
        </w:tc>
        <w:tc>
          <w:tcPr>
            <w:tcW w:w="4414" w:type="dxa"/>
            <w:tcBorders>
              <w:top w:val="nil"/>
              <w:bottom w:val="nil"/>
            </w:tcBorders>
            <w:vAlign w:val="center"/>
          </w:tcPr>
          <w:p w14:paraId="784AABDA" w14:textId="63F92B7C" w:rsidR="00972C96" w:rsidRPr="00FD2BF4" w:rsidRDefault="00DC355F" w:rsidP="00E705BA">
            <w:pPr>
              <w:spacing w:before="0"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FD2BF4">
              <w:rPr>
                <w:color w:val="000000"/>
              </w:rPr>
              <w:t xml:space="preserve">California </w:t>
            </w:r>
            <w:r>
              <w:rPr>
                <w:color w:val="000000"/>
              </w:rPr>
              <w:t xml:space="preserve">Governor’s </w:t>
            </w:r>
            <w:r w:rsidRPr="00FD2BF4">
              <w:rPr>
                <w:color w:val="000000"/>
              </w:rPr>
              <w:t>Office of Emergency Services</w:t>
            </w:r>
            <w:r>
              <w:rPr>
                <w:color w:val="000000"/>
              </w:rPr>
              <w:t xml:space="preserve">- Office of Access and Functional </w:t>
            </w:r>
            <w:r w:rsidR="00E705BA">
              <w:rPr>
                <w:color w:val="000000"/>
              </w:rPr>
              <w:t>N</w:t>
            </w:r>
            <w:r>
              <w:rPr>
                <w:color w:val="000000"/>
              </w:rPr>
              <w:t>eeds</w:t>
            </w:r>
          </w:p>
        </w:tc>
        <w:tc>
          <w:tcPr>
            <w:tcW w:w="4514" w:type="dxa"/>
            <w:tcBorders>
              <w:top w:val="nil"/>
              <w:bottom w:val="nil"/>
              <w:right w:val="single" w:sz="8" w:space="0" w:color="9BBB59" w:themeColor="accent3"/>
            </w:tcBorders>
            <w:vAlign w:val="center"/>
          </w:tcPr>
          <w:p w14:paraId="63AFC154" w14:textId="77777777" w:rsidR="00972C96" w:rsidRPr="00FD2BF4" w:rsidRDefault="00972C96" w:rsidP="003C6507">
            <w:pPr>
              <w:spacing w:before="0" w:after="0" w:line="240" w:lineRule="auto"/>
              <w:ind w:left="360"/>
              <w:cnfStyle w:val="000000100000" w:firstRow="0" w:lastRow="0" w:firstColumn="0" w:lastColumn="0" w:oddVBand="0" w:evenVBand="0" w:oddHBand="1" w:evenHBand="0" w:firstRowFirstColumn="0" w:firstRowLastColumn="0" w:lastRowFirstColumn="0" w:lastRowLastColumn="0"/>
              <w:rPr>
                <w:lang w:bidi="he-IL"/>
              </w:rPr>
            </w:pPr>
            <w:r w:rsidRPr="00FD2BF4">
              <w:rPr>
                <w:lang w:bidi="he-IL"/>
              </w:rPr>
              <w:t xml:space="preserve">Richard Devylder </w:t>
            </w:r>
          </w:p>
          <w:p w14:paraId="6898AC86" w14:textId="77777777" w:rsidR="00972C96" w:rsidRPr="00FD2BF4" w:rsidRDefault="00972C96" w:rsidP="003C6507">
            <w:pPr>
              <w:spacing w:before="0" w:after="0" w:line="240" w:lineRule="auto"/>
              <w:cnfStyle w:val="000000100000" w:firstRow="0" w:lastRow="0" w:firstColumn="0" w:lastColumn="0" w:oddVBand="0" w:evenVBand="0" w:oddHBand="1" w:evenHBand="0" w:firstRowFirstColumn="0" w:firstRowLastColumn="0" w:lastRowFirstColumn="0" w:lastRowLastColumn="0"/>
              <w:rPr>
                <w:color w:val="000000"/>
              </w:rPr>
            </w:pPr>
          </w:p>
        </w:tc>
      </w:tr>
      <w:tr w:rsidR="00972C96" w:rsidRPr="0066290D" w14:paraId="4B920663" w14:textId="77777777" w:rsidTr="00E63388">
        <w:trPr>
          <w:trHeight w:val="432"/>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nil"/>
            </w:tcBorders>
            <w:vAlign w:val="center"/>
          </w:tcPr>
          <w:p w14:paraId="0648CAD8" w14:textId="7DD4C5C9" w:rsidR="00972C96" w:rsidRDefault="00972C96" w:rsidP="00972C96">
            <w:pPr>
              <w:spacing w:before="0" w:after="0" w:line="240" w:lineRule="auto"/>
              <w:rPr>
                <w:rFonts w:ascii="Calibri" w:hAnsi="Calibri"/>
                <w:color w:val="000000"/>
              </w:rPr>
            </w:pPr>
            <w:r>
              <w:rPr>
                <w:rFonts w:ascii="Calibri" w:hAnsi="Calibri"/>
                <w:color w:val="000000"/>
              </w:rPr>
              <w:t>34</w:t>
            </w:r>
          </w:p>
        </w:tc>
        <w:tc>
          <w:tcPr>
            <w:tcW w:w="4414" w:type="dxa"/>
            <w:tcBorders>
              <w:top w:val="nil"/>
              <w:bottom w:val="nil"/>
            </w:tcBorders>
            <w:vAlign w:val="center"/>
          </w:tcPr>
          <w:p w14:paraId="319A6ABB" w14:textId="23B2C275" w:rsidR="00972C96" w:rsidRPr="00FD2BF4" w:rsidRDefault="00DC355F" w:rsidP="003C6507">
            <w:pPr>
              <w:spacing w:before="0" w:after="0" w:line="240" w:lineRule="auto"/>
              <w:cnfStyle w:val="000000000000" w:firstRow="0" w:lastRow="0" w:firstColumn="0" w:lastColumn="0" w:oddVBand="0" w:evenVBand="0" w:oddHBand="0" w:evenHBand="0" w:firstRowFirstColumn="0" w:firstRowLastColumn="0" w:lastRowFirstColumn="0" w:lastRowLastColumn="0"/>
              <w:rPr>
                <w:color w:val="000000"/>
              </w:rPr>
            </w:pPr>
            <w:r w:rsidRPr="00FD2BF4">
              <w:rPr>
                <w:color w:val="000000"/>
              </w:rPr>
              <w:t xml:space="preserve">California </w:t>
            </w:r>
            <w:r>
              <w:rPr>
                <w:color w:val="000000"/>
              </w:rPr>
              <w:t xml:space="preserve">Governor’s </w:t>
            </w:r>
            <w:r w:rsidRPr="00FD2BF4">
              <w:rPr>
                <w:color w:val="000000"/>
              </w:rPr>
              <w:t>Office of Emergency Services</w:t>
            </w:r>
            <w:r>
              <w:rPr>
                <w:color w:val="000000"/>
              </w:rPr>
              <w:t>- Office of Access and Functional needs</w:t>
            </w:r>
          </w:p>
        </w:tc>
        <w:tc>
          <w:tcPr>
            <w:tcW w:w="4514" w:type="dxa"/>
            <w:tcBorders>
              <w:top w:val="nil"/>
              <w:bottom w:val="nil"/>
              <w:right w:val="single" w:sz="8" w:space="0" w:color="9BBB59" w:themeColor="accent3"/>
            </w:tcBorders>
            <w:vAlign w:val="center"/>
          </w:tcPr>
          <w:p w14:paraId="0BFD4C7F" w14:textId="77777777" w:rsidR="00972C96" w:rsidRPr="00FD2BF4" w:rsidRDefault="00972C96" w:rsidP="003C6507">
            <w:pPr>
              <w:spacing w:before="0" w:after="0" w:line="240" w:lineRule="auto"/>
              <w:ind w:left="360"/>
              <w:cnfStyle w:val="000000000000" w:firstRow="0" w:lastRow="0" w:firstColumn="0" w:lastColumn="0" w:oddVBand="0" w:evenVBand="0" w:oddHBand="0" w:evenHBand="0" w:firstRowFirstColumn="0" w:firstRowLastColumn="0" w:lastRowFirstColumn="0" w:lastRowLastColumn="0"/>
              <w:rPr>
                <w:lang w:bidi="he-IL"/>
              </w:rPr>
            </w:pPr>
            <w:r w:rsidRPr="00FD2BF4">
              <w:rPr>
                <w:lang w:bidi="he-IL"/>
              </w:rPr>
              <w:t>Dwight Bateman</w:t>
            </w:r>
          </w:p>
          <w:p w14:paraId="0F6C5F55" w14:textId="77777777" w:rsidR="00972C96" w:rsidRPr="00FD2BF4" w:rsidRDefault="00972C96" w:rsidP="003C6507">
            <w:pPr>
              <w:spacing w:before="0" w:after="0" w:line="240" w:lineRule="auto"/>
              <w:cnfStyle w:val="000000000000" w:firstRow="0" w:lastRow="0" w:firstColumn="0" w:lastColumn="0" w:oddVBand="0" w:evenVBand="0" w:oddHBand="0" w:evenHBand="0" w:firstRowFirstColumn="0" w:firstRowLastColumn="0" w:lastRowFirstColumn="0" w:lastRowLastColumn="0"/>
              <w:rPr>
                <w:color w:val="000000"/>
              </w:rPr>
            </w:pPr>
          </w:p>
        </w:tc>
      </w:tr>
      <w:tr w:rsidR="00972C96" w:rsidRPr="0066290D" w14:paraId="3FDB48B7" w14:textId="77777777" w:rsidTr="00E63388">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single" w:sz="8" w:space="0" w:color="9BBB59" w:themeColor="accent3"/>
            </w:tcBorders>
            <w:vAlign w:val="center"/>
          </w:tcPr>
          <w:p w14:paraId="3C0BDAE2" w14:textId="3CFBCAE7" w:rsidR="00972C96" w:rsidRDefault="00972C96" w:rsidP="00972C96">
            <w:pPr>
              <w:spacing w:before="0" w:after="0" w:line="240" w:lineRule="auto"/>
              <w:rPr>
                <w:rFonts w:ascii="Calibri" w:hAnsi="Calibri"/>
                <w:color w:val="000000"/>
              </w:rPr>
            </w:pPr>
            <w:r>
              <w:rPr>
                <w:rFonts w:ascii="Calibri" w:hAnsi="Calibri"/>
                <w:color w:val="000000"/>
              </w:rPr>
              <w:t>35</w:t>
            </w:r>
          </w:p>
        </w:tc>
        <w:tc>
          <w:tcPr>
            <w:tcW w:w="4414" w:type="dxa"/>
            <w:tcBorders>
              <w:top w:val="nil"/>
              <w:bottom w:val="single" w:sz="8" w:space="0" w:color="9BBB59" w:themeColor="accent3"/>
            </w:tcBorders>
            <w:vAlign w:val="center"/>
          </w:tcPr>
          <w:p w14:paraId="2DD8DE8E" w14:textId="12A37BEA" w:rsidR="00972C96" w:rsidRPr="00FD2BF4" w:rsidRDefault="00DC355F" w:rsidP="00E705BA">
            <w:pPr>
              <w:spacing w:before="0"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FD2BF4">
              <w:rPr>
                <w:color w:val="000000"/>
              </w:rPr>
              <w:t xml:space="preserve">California </w:t>
            </w:r>
            <w:r>
              <w:rPr>
                <w:color w:val="000000"/>
              </w:rPr>
              <w:t xml:space="preserve">Governor’s </w:t>
            </w:r>
            <w:r w:rsidRPr="00FD2BF4">
              <w:rPr>
                <w:color w:val="000000"/>
              </w:rPr>
              <w:t>Office of Emergency Services</w:t>
            </w:r>
            <w:r>
              <w:rPr>
                <w:color w:val="000000"/>
              </w:rPr>
              <w:t xml:space="preserve">- </w:t>
            </w:r>
            <w:r w:rsidR="00E705BA">
              <w:rPr>
                <w:color w:val="000000"/>
              </w:rPr>
              <w:t>Office of Access and Functional Needs</w:t>
            </w:r>
          </w:p>
        </w:tc>
        <w:tc>
          <w:tcPr>
            <w:tcW w:w="4514" w:type="dxa"/>
            <w:tcBorders>
              <w:top w:val="nil"/>
              <w:bottom w:val="single" w:sz="8" w:space="0" w:color="9BBB59" w:themeColor="accent3"/>
              <w:right w:val="single" w:sz="8" w:space="0" w:color="9BBB59" w:themeColor="accent3"/>
            </w:tcBorders>
            <w:vAlign w:val="center"/>
          </w:tcPr>
          <w:p w14:paraId="73DEA7E1" w14:textId="77777777" w:rsidR="00972C96" w:rsidRPr="00FD2BF4" w:rsidRDefault="00972C96" w:rsidP="003C6507">
            <w:pPr>
              <w:spacing w:before="0" w:after="0" w:line="240" w:lineRule="auto"/>
              <w:ind w:left="360"/>
              <w:cnfStyle w:val="000000100000" w:firstRow="0" w:lastRow="0" w:firstColumn="0" w:lastColumn="0" w:oddVBand="0" w:evenVBand="0" w:oddHBand="1" w:evenHBand="0" w:firstRowFirstColumn="0" w:firstRowLastColumn="0" w:lastRowFirstColumn="0" w:lastRowLastColumn="0"/>
              <w:rPr>
                <w:lang w:bidi="he-IL"/>
              </w:rPr>
            </w:pPr>
            <w:r>
              <w:rPr>
                <w:lang w:bidi="he-IL"/>
              </w:rPr>
              <w:t>Kim Lathrop</w:t>
            </w:r>
          </w:p>
        </w:tc>
      </w:tr>
      <w:tr w:rsidR="00972C96" w:rsidRPr="0066290D" w14:paraId="33AE433C" w14:textId="77777777" w:rsidTr="00E63388">
        <w:trPr>
          <w:trHeight w:val="432"/>
          <w:jc w:val="center"/>
        </w:trPr>
        <w:tc>
          <w:tcPr>
            <w:cnfStyle w:val="001000000000" w:firstRow="0" w:lastRow="0" w:firstColumn="1" w:lastColumn="0" w:oddVBand="0" w:evenVBand="0" w:oddHBand="0" w:evenHBand="0" w:firstRowFirstColumn="0" w:firstRowLastColumn="0" w:lastRowFirstColumn="0" w:lastRowLastColumn="0"/>
            <w:tcW w:w="9483" w:type="dxa"/>
            <w:gridSpan w:val="3"/>
            <w:tcBorders>
              <w:top w:val="nil"/>
              <w:left w:val="single" w:sz="8" w:space="0" w:color="9BBB59" w:themeColor="accent3"/>
              <w:bottom w:val="nil"/>
              <w:right w:val="single" w:sz="8" w:space="0" w:color="9BBB59" w:themeColor="accent3"/>
            </w:tcBorders>
            <w:vAlign w:val="center"/>
          </w:tcPr>
          <w:p w14:paraId="5A81768F" w14:textId="77777777" w:rsidR="00972C96" w:rsidRPr="00FD2BF4" w:rsidRDefault="00972C96" w:rsidP="003C6507">
            <w:pPr>
              <w:spacing w:before="0" w:after="0" w:line="240" w:lineRule="auto"/>
              <w:rPr>
                <w:color w:val="000000"/>
              </w:rPr>
            </w:pPr>
            <w:r w:rsidRPr="00FD2BF4">
              <w:rPr>
                <w:smallCaps/>
                <w:color w:val="000000"/>
              </w:rPr>
              <w:t>Facilitation Team</w:t>
            </w:r>
          </w:p>
        </w:tc>
      </w:tr>
      <w:tr w:rsidR="00972C96" w:rsidRPr="0066290D" w14:paraId="1DE00EA1" w14:textId="77777777" w:rsidTr="00E63388">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nil"/>
            </w:tcBorders>
          </w:tcPr>
          <w:p w14:paraId="3F56353B" w14:textId="0236610B" w:rsidR="00972C96" w:rsidRDefault="00972C96" w:rsidP="00972C96">
            <w:pPr>
              <w:spacing w:before="0" w:after="0" w:line="240" w:lineRule="auto"/>
              <w:rPr>
                <w:rFonts w:ascii="Calibri" w:hAnsi="Calibri"/>
                <w:color w:val="000000"/>
              </w:rPr>
            </w:pPr>
            <w:r>
              <w:rPr>
                <w:rFonts w:ascii="Calibri" w:hAnsi="Calibri"/>
                <w:color w:val="000000"/>
              </w:rPr>
              <w:t>36</w:t>
            </w:r>
          </w:p>
        </w:tc>
        <w:tc>
          <w:tcPr>
            <w:tcW w:w="4414" w:type="dxa"/>
            <w:tcBorders>
              <w:top w:val="nil"/>
              <w:bottom w:val="nil"/>
            </w:tcBorders>
            <w:vAlign w:val="center"/>
          </w:tcPr>
          <w:p w14:paraId="6944E981" w14:textId="24D57F2D" w:rsidR="00972C96" w:rsidRPr="00FD2BF4" w:rsidRDefault="00972C96" w:rsidP="003C6507">
            <w:pPr>
              <w:spacing w:before="0"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FD2BF4">
              <w:rPr>
                <w:color w:val="000000"/>
              </w:rPr>
              <w:t>Center for Collaborative Policy</w:t>
            </w:r>
            <w:r w:rsidR="00E705BA">
              <w:rPr>
                <w:color w:val="000000"/>
              </w:rPr>
              <w:t>, CSUS</w:t>
            </w:r>
          </w:p>
        </w:tc>
        <w:tc>
          <w:tcPr>
            <w:tcW w:w="4514" w:type="dxa"/>
            <w:tcBorders>
              <w:top w:val="nil"/>
              <w:bottom w:val="nil"/>
              <w:right w:val="single" w:sz="8" w:space="0" w:color="9BBB59" w:themeColor="accent3"/>
            </w:tcBorders>
            <w:vAlign w:val="center"/>
          </w:tcPr>
          <w:p w14:paraId="13BEE83C" w14:textId="77777777" w:rsidR="00972C96" w:rsidRPr="00FD2BF4" w:rsidRDefault="00972C96" w:rsidP="003C6507">
            <w:pPr>
              <w:spacing w:before="0" w:after="0" w:line="240" w:lineRule="auto"/>
              <w:ind w:left="360"/>
              <w:cnfStyle w:val="000000100000" w:firstRow="0" w:lastRow="0" w:firstColumn="0" w:lastColumn="0" w:oddVBand="0" w:evenVBand="0" w:oddHBand="1" w:evenHBand="0" w:firstRowFirstColumn="0" w:firstRowLastColumn="0" w:lastRowFirstColumn="0" w:lastRowLastColumn="0"/>
              <w:rPr>
                <w:color w:val="000000"/>
              </w:rPr>
            </w:pPr>
            <w:r w:rsidRPr="00FD2BF4">
              <w:rPr>
                <w:lang w:bidi="he-IL"/>
              </w:rPr>
              <w:t xml:space="preserve">Adam Sutkus </w:t>
            </w:r>
          </w:p>
        </w:tc>
      </w:tr>
      <w:tr w:rsidR="00972C96" w:rsidRPr="0066290D" w14:paraId="4E319F25" w14:textId="77777777" w:rsidTr="00E63388">
        <w:trPr>
          <w:trHeight w:val="432"/>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nil"/>
            </w:tcBorders>
          </w:tcPr>
          <w:p w14:paraId="379DFF3F" w14:textId="4F36F006" w:rsidR="00972C96" w:rsidRDefault="00972C96" w:rsidP="00972C96">
            <w:pPr>
              <w:spacing w:before="0" w:after="0" w:line="240" w:lineRule="auto"/>
              <w:rPr>
                <w:rFonts w:ascii="Calibri" w:hAnsi="Calibri"/>
                <w:color w:val="000000"/>
              </w:rPr>
            </w:pPr>
            <w:r>
              <w:rPr>
                <w:rFonts w:ascii="Calibri" w:hAnsi="Calibri"/>
                <w:color w:val="000000"/>
              </w:rPr>
              <w:t>37</w:t>
            </w:r>
          </w:p>
        </w:tc>
        <w:tc>
          <w:tcPr>
            <w:tcW w:w="4414" w:type="dxa"/>
            <w:tcBorders>
              <w:top w:val="nil"/>
              <w:bottom w:val="nil"/>
            </w:tcBorders>
            <w:vAlign w:val="center"/>
          </w:tcPr>
          <w:p w14:paraId="4355D5AD" w14:textId="2D7C998C" w:rsidR="00972C96" w:rsidRPr="00FD2BF4" w:rsidRDefault="00972C96" w:rsidP="003C6507">
            <w:pPr>
              <w:spacing w:before="0" w:after="0" w:line="240" w:lineRule="auto"/>
              <w:cnfStyle w:val="000000000000" w:firstRow="0" w:lastRow="0" w:firstColumn="0" w:lastColumn="0" w:oddVBand="0" w:evenVBand="0" w:oddHBand="0" w:evenHBand="0" w:firstRowFirstColumn="0" w:firstRowLastColumn="0" w:lastRowFirstColumn="0" w:lastRowLastColumn="0"/>
              <w:rPr>
                <w:color w:val="000000"/>
              </w:rPr>
            </w:pPr>
            <w:r w:rsidRPr="00FD2BF4">
              <w:rPr>
                <w:color w:val="000000"/>
              </w:rPr>
              <w:t>Center for Collaborative Policy</w:t>
            </w:r>
            <w:r w:rsidR="00E705BA">
              <w:rPr>
                <w:color w:val="000000"/>
              </w:rPr>
              <w:t>, CSUS</w:t>
            </w:r>
          </w:p>
        </w:tc>
        <w:tc>
          <w:tcPr>
            <w:tcW w:w="4514" w:type="dxa"/>
            <w:tcBorders>
              <w:top w:val="nil"/>
              <w:bottom w:val="nil"/>
              <w:right w:val="single" w:sz="8" w:space="0" w:color="9BBB59" w:themeColor="accent3"/>
            </w:tcBorders>
            <w:vAlign w:val="center"/>
          </w:tcPr>
          <w:p w14:paraId="5E49BF02" w14:textId="51046365" w:rsidR="00972C96" w:rsidRPr="00FD2BF4" w:rsidRDefault="00972C96" w:rsidP="003D154B">
            <w:pPr>
              <w:spacing w:before="0" w:after="0" w:line="240" w:lineRule="auto"/>
              <w:ind w:left="360"/>
              <w:cnfStyle w:val="000000000000" w:firstRow="0" w:lastRow="0" w:firstColumn="0" w:lastColumn="0" w:oddVBand="0" w:evenVBand="0" w:oddHBand="0" w:evenHBand="0" w:firstRowFirstColumn="0" w:firstRowLastColumn="0" w:lastRowFirstColumn="0" w:lastRowLastColumn="0"/>
              <w:rPr>
                <w:color w:val="000000"/>
              </w:rPr>
            </w:pPr>
            <w:r w:rsidRPr="00FD2BF4">
              <w:rPr>
                <w:lang w:bidi="he-IL"/>
              </w:rPr>
              <w:t>Kelle Remmel, consultant</w:t>
            </w:r>
          </w:p>
        </w:tc>
      </w:tr>
      <w:tr w:rsidR="00972C96" w:rsidRPr="0066290D" w14:paraId="6CB13F58" w14:textId="77777777" w:rsidTr="00E63388">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555" w:type="dxa"/>
            <w:tcBorders>
              <w:top w:val="nil"/>
              <w:left w:val="single" w:sz="8" w:space="0" w:color="9BBB59" w:themeColor="accent3"/>
              <w:bottom w:val="single" w:sz="8" w:space="0" w:color="9BBB59" w:themeColor="accent3"/>
            </w:tcBorders>
          </w:tcPr>
          <w:p w14:paraId="60B32C1A" w14:textId="530A1F34" w:rsidR="00972C96" w:rsidRDefault="00972C96" w:rsidP="003C6507">
            <w:pPr>
              <w:spacing w:before="0" w:after="0" w:line="240" w:lineRule="auto"/>
              <w:rPr>
                <w:rFonts w:ascii="Calibri" w:hAnsi="Calibri"/>
                <w:color w:val="000000"/>
              </w:rPr>
            </w:pPr>
            <w:r>
              <w:rPr>
                <w:rFonts w:ascii="Calibri" w:hAnsi="Calibri"/>
                <w:color w:val="000000"/>
              </w:rPr>
              <w:t>38</w:t>
            </w:r>
          </w:p>
        </w:tc>
        <w:tc>
          <w:tcPr>
            <w:tcW w:w="4414" w:type="dxa"/>
            <w:tcBorders>
              <w:top w:val="nil"/>
              <w:bottom w:val="single" w:sz="8" w:space="0" w:color="9BBB59" w:themeColor="accent3"/>
            </w:tcBorders>
            <w:vAlign w:val="center"/>
          </w:tcPr>
          <w:p w14:paraId="54AFBD3B" w14:textId="201B4C2E" w:rsidR="00972C96" w:rsidRPr="00FD2BF4" w:rsidRDefault="00972C96" w:rsidP="003C6507">
            <w:pPr>
              <w:spacing w:before="0" w:after="0" w:line="240" w:lineRule="auto"/>
              <w:cnfStyle w:val="000000100000" w:firstRow="0" w:lastRow="0" w:firstColumn="0" w:lastColumn="0" w:oddVBand="0" w:evenVBand="0" w:oddHBand="1" w:evenHBand="0" w:firstRowFirstColumn="0" w:firstRowLastColumn="0" w:lastRowFirstColumn="0" w:lastRowLastColumn="0"/>
              <w:rPr>
                <w:color w:val="000000"/>
              </w:rPr>
            </w:pPr>
            <w:r w:rsidRPr="00FD2BF4">
              <w:rPr>
                <w:color w:val="000000"/>
              </w:rPr>
              <w:t>Center for Collaborative Policy</w:t>
            </w:r>
            <w:r w:rsidR="00E705BA">
              <w:rPr>
                <w:color w:val="000000"/>
              </w:rPr>
              <w:t>, CSUS</w:t>
            </w:r>
          </w:p>
        </w:tc>
        <w:tc>
          <w:tcPr>
            <w:tcW w:w="4514" w:type="dxa"/>
            <w:tcBorders>
              <w:top w:val="nil"/>
              <w:bottom w:val="single" w:sz="8" w:space="0" w:color="9BBB59" w:themeColor="accent3"/>
              <w:right w:val="single" w:sz="8" w:space="0" w:color="9BBB59" w:themeColor="accent3"/>
            </w:tcBorders>
            <w:vAlign w:val="center"/>
          </w:tcPr>
          <w:p w14:paraId="74FB6DD3" w14:textId="77777777" w:rsidR="00972C96" w:rsidRPr="00FD2BF4" w:rsidRDefault="00972C96" w:rsidP="003C6507">
            <w:pPr>
              <w:spacing w:before="0" w:after="0" w:line="240" w:lineRule="auto"/>
              <w:ind w:left="360"/>
              <w:cnfStyle w:val="000000100000" w:firstRow="0" w:lastRow="0" w:firstColumn="0" w:lastColumn="0" w:oddVBand="0" w:evenVBand="0" w:oddHBand="1" w:evenHBand="0" w:firstRowFirstColumn="0" w:firstRowLastColumn="0" w:lastRowFirstColumn="0" w:lastRowLastColumn="0"/>
              <w:rPr>
                <w:color w:val="000000"/>
              </w:rPr>
            </w:pPr>
            <w:r w:rsidRPr="00FD2BF4">
              <w:rPr>
                <w:lang w:bidi="he-IL"/>
              </w:rPr>
              <w:t>Orit Kalman</w:t>
            </w:r>
          </w:p>
        </w:tc>
      </w:tr>
    </w:tbl>
    <w:p w14:paraId="38E58346" w14:textId="1F8511A2" w:rsidR="00DC6214" w:rsidRPr="0065029E" w:rsidRDefault="003D154B" w:rsidP="00A07381">
      <w:pPr>
        <w:pStyle w:val="Heading2"/>
      </w:pPr>
      <w:bookmarkStart w:id="71" w:name="_Toc21612095"/>
      <w:r w:rsidRPr="0065029E">
        <w:t>Project Supplemental Documents</w:t>
      </w:r>
      <w:bookmarkEnd w:id="71"/>
    </w:p>
    <w:p w14:paraId="57E9F828" w14:textId="6EC8F0C4" w:rsidR="00DC6214" w:rsidRPr="00C94DA9" w:rsidRDefault="00DC6214" w:rsidP="00C94DA9">
      <w:pPr>
        <w:pStyle w:val="BodyText"/>
      </w:pPr>
      <w:r w:rsidRPr="00C94DA9">
        <w:lastRenderedPageBreak/>
        <w:t xml:space="preserve">The following project supplemental documents and supporting work products may be </w:t>
      </w:r>
      <w:r w:rsidR="007266A5" w:rsidRPr="00C94DA9">
        <w:t xml:space="preserve">referenced by going to the Cal OES website at </w:t>
      </w:r>
      <w:hyperlink r:id="rId17" w:tooltip="mailto:http://www.calema.ca.gov/chiefofstaff/pages/access-and-functional-needs.aspx" w:history="1">
        <w:r w:rsidR="00D33F7D" w:rsidRPr="006D5AE4">
          <w:rPr>
            <w:rStyle w:val="Hyperlink"/>
            <w:rFonts w:cs="Arial"/>
          </w:rPr>
          <w:t xml:space="preserve">http://www.calema.ca.gov/chiefofstaff/pages/access-and-functional-needs.aspx </w:t>
        </w:r>
      </w:hyperlink>
      <w:r w:rsidR="006F72F2" w:rsidRPr="00F13E7C">
        <w:rPr>
          <w:color w:val="0000FF"/>
          <w:u w:val="single"/>
        </w:rPr>
        <w:t xml:space="preserve"> </w:t>
      </w:r>
      <w:r w:rsidR="006F72F2" w:rsidRPr="006D5AE4">
        <w:t>or</w:t>
      </w:r>
      <w:r w:rsidR="007266A5" w:rsidRPr="006D5AE4">
        <w:t xml:space="preserve"> by</w:t>
      </w:r>
      <w:r w:rsidR="007266A5" w:rsidRPr="006D5AE4">
        <w:rPr>
          <w:u w:val="single"/>
        </w:rPr>
        <w:t xml:space="preserve"> </w:t>
      </w:r>
      <w:r w:rsidR="007266A5" w:rsidRPr="00C94DA9">
        <w:t xml:space="preserve">contacting staff directly at 916.845.8510: </w:t>
      </w:r>
    </w:p>
    <w:p w14:paraId="29F61D4F" w14:textId="5A35AD34" w:rsidR="007266A5" w:rsidRPr="00DF3C3A" w:rsidRDefault="007266A5" w:rsidP="00DF3C3A">
      <w:pPr>
        <w:pStyle w:val="ListBullet"/>
        <w:numPr>
          <w:ilvl w:val="0"/>
          <w:numId w:val="20"/>
        </w:numPr>
        <w:ind w:left="900"/>
        <w:rPr>
          <w:i w:val="0"/>
        </w:rPr>
      </w:pPr>
      <w:bookmarkStart w:id="72" w:name="_GoBack"/>
      <w:r w:rsidRPr="00DF3C3A">
        <w:rPr>
          <w:i w:val="0"/>
        </w:rPr>
        <w:t>Pre-workgroup questionnaire</w:t>
      </w:r>
    </w:p>
    <w:p w14:paraId="299786A7" w14:textId="1E8FEF30" w:rsidR="007266A5" w:rsidRPr="00DF3C3A" w:rsidRDefault="007266A5" w:rsidP="00DF3C3A">
      <w:pPr>
        <w:pStyle w:val="ListBullet"/>
        <w:numPr>
          <w:ilvl w:val="0"/>
          <w:numId w:val="20"/>
        </w:numPr>
        <w:ind w:left="900"/>
        <w:rPr>
          <w:i w:val="0"/>
        </w:rPr>
      </w:pPr>
      <w:r w:rsidRPr="00DF3C3A">
        <w:rPr>
          <w:i w:val="0"/>
        </w:rPr>
        <w:t xml:space="preserve">Pre-workgroup assessment findings </w:t>
      </w:r>
    </w:p>
    <w:p w14:paraId="12D7BC1D" w14:textId="4CF8DF7A" w:rsidR="007266A5" w:rsidRPr="00DF3C3A" w:rsidRDefault="007266A5" w:rsidP="00DF3C3A">
      <w:pPr>
        <w:pStyle w:val="ListBullet"/>
        <w:numPr>
          <w:ilvl w:val="0"/>
          <w:numId w:val="20"/>
        </w:numPr>
        <w:ind w:left="900"/>
        <w:rPr>
          <w:i w:val="0"/>
        </w:rPr>
      </w:pPr>
      <w:r w:rsidRPr="00DF3C3A">
        <w:rPr>
          <w:i w:val="0"/>
        </w:rPr>
        <w:t>Research document reviews</w:t>
      </w:r>
    </w:p>
    <w:p w14:paraId="7958566F" w14:textId="60B4C0FE" w:rsidR="007266A5" w:rsidRPr="00DF3C3A" w:rsidRDefault="007266A5" w:rsidP="00DF3C3A">
      <w:pPr>
        <w:pStyle w:val="ListBullet"/>
        <w:numPr>
          <w:ilvl w:val="0"/>
          <w:numId w:val="20"/>
        </w:numPr>
        <w:ind w:left="900"/>
        <w:rPr>
          <w:i w:val="0"/>
        </w:rPr>
      </w:pPr>
      <w:r w:rsidRPr="00DF3C3A">
        <w:rPr>
          <w:i w:val="0"/>
        </w:rPr>
        <w:t>Compilation of reference documents</w:t>
      </w:r>
      <w:r w:rsidR="00D33F7D" w:rsidRPr="00DF3C3A">
        <w:rPr>
          <w:i w:val="0"/>
        </w:rPr>
        <w:t xml:space="preserve"> and sources</w:t>
      </w:r>
      <w:r w:rsidRPr="00DF3C3A">
        <w:rPr>
          <w:i w:val="0"/>
        </w:rPr>
        <w:t xml:space="preserve"> received from participants</w:t>
      </w:r>
      <w:r w:rsidR="00D33F7D" w:rsidRPr="00DF3C3A">
        <w:rPr>
          <w:i w:val="0"/>
        </w:rPr>
        <w:t xml:space="preserve"> during the project</w:t>
      </w:r>
    </w:p>
    <w:p w14:paraId="115CADCA" w14:textId="5B42B97D" w:rsidR="00D33F7D" w:rsidRPr="00DF3C3A" w:rsidRDefault="00D33F7D" w:rsidP="00DF3C3A">
      <w:pPr>
        <w:pStyle w:val="ListBullet"/>
        <w:numPr>
          <w:ilvl w:val="0"/>
          <w:numId w:val="20"/>
        </w:numPr>
        <w:ind w:left="900"/>
        <w:rPr>
          <w:i w:val="0"/>
        </w:rPr>
      </w:pPr>
      <w:r w:rsidRPr="00DF3C3A">
        <w:rPr>
          <w:i w:val="0"/>
        </w:rPr>
        <w:t>Other Access and Functional Needs emergency support documentation and planning tools</w:t>
      </w:r>
      <w:bookmarkEnd w:id="72"/>
    </w:p>
    <w:sectPr w:rsidR="00D33F7D" w:rsidRPr="00DF3C3A" w:rsidSect="007532FE">
      <w:headerReference w:type="default" r:id="rId18"/>
      <w:footerReference w:type="default" r:id="rId19"/>
      <w:pgSz w:w="12240" w:h="15840"/>
      <w:pgMar w:top="1440" w:right="1440" w:bottom="1440" w:left="1440" w:header="720" w:footer="720" w:gutter="0"/>
      <w:pgBorders w:display="notFirstPage" w:offsetFrom="page">
        <w:top w:val="single" w:sz="4" w:space="24" w:color="4F81BD"/>
        <w:left w:val="single" w:sz="4" w:space="24" w:color="4F81BD"/>
        <w:bottom w:val="single" w:sz="4" w:space="24" w:color="4F81BD"/>
        <w:right w:val="single" w:sz="4" w:space="24" w:color="4F81BD"/>
      </w:pgBorders>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436DF5" w14:textId="77777777" w:rsidR="00401067" w:rsidRDefault="00401067" w:rsidP="00937DB2">
      <w:pPr>
        <w:spacing w:after="0" w:line="240" w:lineRule="auto"/>
      </w:pPr>
      <w:r>
        <w:separator/>
      </w:r>
    </w:p>
  </w:endnote>
  <w:endnote w:type="continuationSeparator" w:id="0">
    <w:p w14:paraId="44E1C437" w14:textId="77777777" w:rsidR="00401067" w:rsidRDefault="00401067" w:rsidP="00937D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Joanna MT">
    <w:altName w:val="Century"/>
    <w:charset w:val="00"/>
    <w:family w:val="roman"/>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04671644"/>
      <w:docPartObj>
        <w:docPartGallery w:val="Page Numbers (Bottom of Page)"/>
        <w:docPartUnique/>
      </w:docPartObj>
    </w:sdtPr>
    <w:sdtEndPr>
      <w:rPr>
        <w:noProof/>
      </w:rPr>
    </w:sdtEndPr>
    <w:sdtContent>
      <w:p w14:paraId="14018C15" w14:textId="46AE83F2" w:rsidR="00401067" w:rsidRDefault="00401067">
        <w:pPr>
          <w:pStyle w:val="Footer"/>
          <w:jc w:val="center"/>
        </w:pPr>
        <w:r>
          <w:fldChar w:fldCharType="begin"/>
        </w:r>
        <w:r>
          <w:instrText xml:space="preserve"> PAGE   \* MERGEFORMAT </w:instrText>
        </w:r>
        <w:r>
          <w:fldChar w:fldCharType="separate"/>
        </w:r>
        <w:r w:rsidR="00DF3C3A">
          <w:rPr>
            <w:noProof/>
          </w:rPr>
          <w:t>22</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99434BF" w14:textId="77777777" w:rsidR="00401067" w:rsidRDefault="00401067" w:rsidP="00937DB2">
      <w:pPr>
        <w:spacing w:after="0" w:line="240" w:lineRule="auto"/>
      </w:pPr>
      <w:r>
        <w:separator/>
      </w:r>
    </w:p>
  </w:footnote>
  <w:footnote w:type="continuationSeparator" w:id="0">
    <w:p w14:paraId="0DC34166" w14:textId="77777777" w:rsidR="00401067" w:rsidRDefault="00401067" w:rsidP="00937DB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6A294F" w14:textId="0ACA412E" w:rsidR="00401067" w:rsidRDefault="00401067" w:rsidP="00C67F08">
    <w:pPr>
      <w:pStyle w:val="BodyText"/>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49E2FAFA"/>
    <w:lvl w:ilvl="0">
      <w:start w:val="1"/>
      <w:numFmt w:val="decimal"/>
      <w:lvlText w:val="%1."/>
      <w:lvlJc w:val="left"/>
      <w:pPr>
        <w:tabs>
          <w:tab w:val="num" w:pos="1800"/>
        </w:tabs>
        <w:ind w:left="1800" w:hanging="360"/>
      </w:pPr>
    </w:lvl>
  </w:abstractNum>
  <w:abstractNum w:abstractNumId="1">
    <w:nsid w:val="FFFFFF7D"/>
    <w:multiLevelType w:val="singleLevel"/>
    <w:tmpl w:val="DF7EA20C"/>
    <w:lvl w:ilvl="0">
      <w:start w:val="1"/>
      <w:numFmt w:val="decimal"/>
      <w:lvlText w:val="%1."/>
      <w:lvlJc w:val="left"/>
      <w:pPr>
        <w:tabs>
          <w:tab w:val="num" w:pos="1440"/>
        </w:tabs>
        <w:ind w:left="1440" w:hanging="360"/>
      </w:pPr>
    </w:lvl>
  </w:abstractNum>
  <w:abstractNum w:abstractNumId="2">
    <w:nsid w:val="FFFFFF7E"/>
    <w:multiLevelType w:val="singleLevel"/>
    <w:tmpl w:val="FC26E9E8"/>
    <w:lvl w:ilvl="0">
      <w:start w:val="1"/>
      <w:numFmt w:val="decimal"/>
      <w:lvlText w:val="%1."/>
      <w:lvlJc w:val="left"/>
      <w:pPr>
        <w:tabs>
          <w:tab w:val="num" w:pos="1080"/>
        </w:tabs>
        <w:ind w:left="1080" w:hanging="360"/>
      </w:pPr>
    </w:lvl>
  </w:abstractNum>
  <w:abstractNum w:abstractNumId="3">
    <w:nsid w:val="FFFFFF7F"/>
    <w:multiLevelType w:val="singleLevel"/>
    <w:tmpl w:val="F5AC8EA6"/>
    <w:lvl w:ilvl="0">
      <w:start w:val="1"/>
      <w:numFmt w:val="decimal"/>
      <w:lvlText w:val="%1."/>
      <w:lvlJc w:val="left"/>
      <w:pPr>
        <w:tabs>
          <w:tab w:val="num" w:pos="720"/>
        </w:tabs>
        <w:ind w:left="720" w:hanging="360"/>
      </w:pPr>
    </w:lvl>
  </w:abstractNum>
  <w:abstractNum w:abstractNumId="4">
    <w:nsid w:val="FFFFFF80"/>
    <w:multiLevelType w:val="singleLevel"/>
    <w:tmpl w:val="BFD630F0"/>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D0C4ABC2"/>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AC7460BE"/>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FFF4F376"/>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08DB6CB4"/>
    <w:multiLevelType w:val="hybridMultilevel"/>
    <w:tmpl w:val="FC84D5CC"/>
    <w:lvl w:ilvl="0" w:tplc="045C8594">
      <w:start w:val="1"/>
      <w:numFmt w:val="bullet"/>
      <w:lvlText w:val="•"/>
      <w:lvlJc w:val="left"/>
      <w:pPr>
        <w:ind w:left="630" w:hanging="360"/>
      </w:pPr>
      <w:rPr>
        <w:rFonts w:ascii="Times New Roman" w:hAnsi="Times New Roman"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9">
    <w:nsid w:val="1C510C7D"/>
    <w:multiLevelType w:val="hybridMultilevel"/>
    <w:tmpl w:val="347E1F02"/>
    <w:lvl w:ilvl="0" w:tplc="C35C1F9C">
      <w:start w:val="1"/>
      <w:numFmt w:val="bullet"/>
      <w:pStyle w:val="ListBullet"/>
      <w:lvlText w:val=""/>
      <w:lvlJc w:val="left"/>
      <w:pPr>
        <w:ind w:left="135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303D5C30"/>
    <w:multiLevelType w:val="hybridMultilevel"/>
    <w:tmpl w:val="4C18AFF6"/>
    <w:lvl w:ilvl="0" w:tplc="FD3EEE20">
      <w:start w:val="1"/>
      <w:numFmt w:val="decimal"/>
      <w:pStyle w:val="ListNumber"/>
      <w:lvlText w:val="%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1D3215D"/>
    <w:multiLevelType w:val="hybridMultilevel"/>
    <w:tmpl w:val="5AD633AE"/>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nsid w:val="35F3604E"/>
    <w:multiLevelType w:val="hybridMultilevel"/>
    <w:tmpl w:val="A9162C90"/>
    <w:lvl w:ilvl="0" w:tplc="050E225C">
      <w:start w:val="1"/>
      <w:numFmt w:val="bullet"/>
      <w:lvlText w:val="o"/>
      <w:lvlJc w:val="left"/>
      <w:pPr>
        <w:ind w:left="2160" w:hanging="360"/>
      </w:pPr>
      <w:rPr>
        <w:rFonts w:ascii="Courier New" w:hAnsi="Courier New" w:cs="Courier New" w:hint="default"/>
        <w:color w:val="auto"/>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nsid w:val="41674A45"/>
    <w:multiLevelType w:val="hybridMultilevel"/>
    <w:tmpl w:val="D7E863DE"/>
    <w:lvl w:ilvl="0" w:tplc="2C065542">
      <w:start w:val="1"/>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2C030CA"/>
    <w:multiLevelType w:val="hybridMultilevel"/>
    <w:tmpl w:val="C82A7F78"/>
    <w:lvl w:ilvl="0" w:tplc="2C065542">
      <w:start w:val="1"/>
      <w:numFmt w:val="bullet"/>
      <w:lvlText w:val="-"/>
      <w:lvlJc w:val="left"/>
      <w:pPr>
        <w:ind w:left="1350" w:hanging="360"/>
      </w:pPr>
      <w:rPr>
        <w:rFonts w:ascii="Calibri" w:eastAsiaTheme="minorEastAsia" w:hAnsi="Calibri" w:cstheme="minorBidi"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718A043B"/>
    <w:multiLevelType w:val="hybridMultilevel"/>
    <w:tmpl w:val="253A733C"/>
    <w:lvl w:ilvl="0" w:tplc="BEC66D64">
      <w:start w:val="14"/>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CD83EAA"/>
    <w:multiLevelType w:val="hybridMultilevel"/>
    <w:tmpl w:val="690454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0"/>
  </w:num>
  <w:num w:numId="2">
    <w:abstractNumId w:val="9"/>
  </w:num>
  <w:num w:numId="3">
    <w:abstractNumId w:val="16"/>
  </w:num>
  <w:num w:numId="4">
    <w:abstractNumId w:val="15"/>
  </w:num>
  <w:num w:numId="5">
    <w:abstractNumId w:val="10"/>
    <w:lvlOverride w:ilvl="0">
      <w:startOverride w:val="1"/>
    </w:lvlOverride>
  </w:num>
  <w:num w:numId="6">
    <w:abstractNumId w:val="8"/>
  </w:num>
  <w:num w:numId="7">
    <w:abstractNumId w:val="10"/>
    <w:lvlOverride w:ilvl="0">
      <w:startOverride w:val="1"/>
    </w:lvlOverride>
  </w:num>
  <w:num w:numId="8">
    <w:abstractNumId w:val="12"/>
  </w:num>
  <w:num w:numId="9">
    <w:abstractNumId w:val="11"/>
  </w:num>
  <w:num w:numId="10">
    <w:abstractNumId w:val="10"/>
    <w:lvlOverride w:ilvl="0">
      <w:startOverride w:val="1"/>
    </w:lvlOverride>
  </w:num>
  <w:num w:numId="11">
    <w:abstractNumId w:val="7"/>
  </w:num>
  <w:num w:numId="12">
    <w:abstractNumId w:val="6"/>
  </w:num>
  <w:num w:numId="13">
    <w:abstractNumId w:val="5"/>
  </w:num>
  <w:num w:numId="14">
    <w:abstractNumId w:val="4"/>
  </w:num>
  <w:num w:numId="15">
    <w:abstractNumId w:val="3"/>
  </w:num>
  <w:num w:numId="16">
    <w:abstractNumId w:val="2"/>
  </w:num>
  <w:num w:numId="17">
    <w:abstractNumId w:val="1"/>
  </w:num>
  <w:num w:numId="18">
    <w:abstractNumId w:val="0"/>
  </w:num>
  <w:num w:numId="19">
    <w:abstractNumId w:val="13"/>
  </w:num>
  <w:num w:numId="20">
    <w:abstractNumId w:val="1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8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drawingGridHorizontalSpacing w:val="100"/>
  <w:displayHorizontalDrawingGridEvery w:val="2"/>
  <w:characterSpacingControl w:val="doNotCompress"/>
  <w:hdrShapeDefaults>
    <o:shapedefaults v:ext="edit" spidmax="26625">
      <o:colormru v:ext="edit" colors="#9bbb59"/>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23A8"/>
    <w:rsid w:val="000009DE"/>
    <w:rsid w:val="00001A4A"/>
    <w:rsid w:val="00006E31"/>
    <w:rsid w:val="000161F1"/>
    <w:rsid w:val="00020F33"/>
    <w:rsid w:val="000228C7"/>
    <w:rsid w:val="00022D22"/>
    <w:rsid w:val="00023030"/>
    <w:rsid w:val="00023094"/>
    <w:rsid w:val="00026525"/>
    <w:rsid w:val="0004060C"/>
    <w:rsid w:val="0004185A"/>
    <w:rsid w:val="0004327D"/>
    <w:rsid w:val="00045588"/>
    <w:rsid w:val="00047AD4"/>
    <w:rsid w:val="00053C33"/>
    <w:rsid w:val="000606C3"/>
    <w:rsid w:val="0006087B"/>
    <w:rsid w:val="000615E5"/>
    <w:rsid w:val="000666A1"/>
    <w:rsid w:val="000711C1"/>
    <w:rsid w:val="000718D1"/>
    <w:rsid w:val="00072E29"/>
    <w:rsid w:val="00073AE4"/>
    <w:rsid w:val="00074903"/>
    <w:rsid w:val="00075C3A"/>
    <w:rsid w:val="000777C2"/>
    <w:rsid w:val="00077FE4"/>
    <w:rsid w:val="0008275E"/>
    <w:rsid w:val="000829A3"/>
    <w:rsid w:val="00086D9F"/>
    <w:rsid w:val="00091027"/>
    <w:rsid w:val="000A18A3"/>
    <w:rsid w:val="000A42BC"/>
    <w:rsid w:val="000A78CD"/>
    <w:rsid w:val="000B4FFF"/>
    <w:rsid w:val="000B65E0"/>
    <w:rsid w:val="000B7AE8"/>
    <w:rsid w:val="000C1201"/>
    <w:rsid w:val="000C2633"/>
    <w:rsid w:val="000C2737"/>
    <w:rsid w:val="000C2A7F"/>
    <w:rsid w:val="000C39C6"/>
    <w:rsid w:val="000C735C"/>
    <w:rsid w:val="000C7F0A"/>
    <w:rsid w:val="000D5EE5"/>
    <w:rsid w:val="000D7195"/>
    <w:rsid w:val="000E5776"/>
    <w:rsid w:val="000E7560"/>
    <w:rsid w:val="000E7D7C"/>
    <w:rsid w:val="000F04A1"/>
    <w:rsid w:val="000F3C03"/>
    <w:rsid w:val="000F6565"/>
    <w:rsid w:val="00101F80"/>
    <w:rsid w:val="00102E76"/>
    <w:rsid w:val="0010394F"/>
    <w:rsid w:val="00107B20"/>
    <w:rsid w:val="00113FE9"/>
    <w:rsid w:val="001141F3"/>
    <w:rsid w:val="00117530"/>
    <w:rsid w:val="0012182B"/>
    <w:rsid w:val="001426E2"/>
    <w:rsid w:val="001435BA"/>
    <w:rsid w:val="00145C2E"/>
    <w:rsid w:val="00150307"/>
    <w:rsid w:val="0015285E"/>
    <w:rsid w:val="00153A83"/>
    <w:rsid w:val="00154CE9"/>
    <w:rsid w:val="001557CB"/>
    <w:rsid w:val="0015726E"/>
    <w:rsid w:val="001728E0"/>
    <w:rsid w:val="00176137"/>
    <w:rsid w:val="00183138"/>
    <w:rsid w:val="00190C14"/>
    <w:rsid w:val="00191E51"/>
    <w:rsid w:val="00194457"/>
    <w:rsid w:val="00194500"/>
    <w:rsid w:val="0019791A"/>
    <w:rsid w:val="00197E5E"/>
    <w:rsid w:val="001A11EF"/>
    <w:rsid w:val="001A68B4"/>
    <w:rsid w:val="001B1FDA"/>
    <w:rsid w:val="001B3EC0"/>
    <w:rsid w:val="001B3F1B"/>
    <w:rsid w:val="001B70F3"/>
    <w:rsid w:val="001C1379"/>
    <w:rsid w:val="001C670F"/>
    <w:rsid w:val="001D0341"/>
    <w:rsid w:val="001D7A33"/>
    <w:rsid w:val="001E1283"/>
    <w:rsid w:val="001E3152"/>
    <w:rsid w:val="001F508F"/>
    <w:rsid w:val="001F7656"/>
    <w:rsid w:val="002003C5"/>
    <w:rsid w:val="00203D2C"/>
    <w:rsid w:val="0020532A"/>
    <w:rsid w:val="00206223"/>
    <w:rsid w:val="00207E62"/>
    <w:rsid w:val="0021126B"/>
    <w:rsid w:val="00211F01"/>
    <w:rsid w:val="0021251E"/>
    <w:rsid w:val="00213E08"/>
    <w:rsid w:val="002178E4"/>
    <w:rsid w:val="002206B8"/>
    <w:rsid w:val="00220A9B"/>
    <w:rsid w:val="00226860"/>
    <w:rsid w:val="00232DA1"/>
    <w:rsid w:val="00233837"/>
    <w:rsid w:val="0023386E"/>
    <w:rsid w:val="002410AD"/>
    <w:rsid w:val="00241E09"/>
    <w:rsid w:val="00244DC7"/>
    <w:rsid w:val="002461C5"/>
    <w:rsid w:val="002465E1"/>
    <w:rsid w:val="00250BBF"/>
    <w:rsid w:val="00252F8C"/>
    <w:rsid w:val="00257BB8"/>
    <w:rsid w:val="00262199"/>
    <w:rsid w:val="00265088"/>
    <w:rsid w:val="00274F1D"/>
    <w:rsid w:val="00276F48"/>
    <w:rsid w:val="0028238B"/>
    <w:rsid w:val="00284CF8"/>
    <w:rsid w:val="00291BA7"/>
    <w:rsid w:val="0029200C"/>
    <w:rsid w:val="00294079"/>
    <w:rsid w:val="002968ED"/>
    <w:rsid w:val="00297777"/>
    <w:rsid w:val="002A2C56"/>
    <w:rsid w:val="002A5878"/>
    <w:rsid w:val="002B086A"/>
    <w:rsid w:val="002C5355"/>
    <w:rsid w:val="002C5B8E"/>
    <w:rsid w:val="002C68FE"/>
    <w:rsid w:val="002C6D67"/>
    <w:rsid w:val="002C7A8E"/>
    <w:rsid w:val="002D25B1"/>
    <w:rsid w:val="002D5BFE"/>
    <w:rsid w:val="002E36EB"/>
    <w:rsid w:val="002E5D12"/>
    <w:rsid w:val="002E69FE"/>
    <w:rsid w:val="002F0A9F"/>
    <w:rsid w:val="002F0D32"/>
    <w:rsid w:val="002F2C37"/>
    <w:rsid w:val="002F308D"/>
    <w:rsid w:val="002F4556"/>
    <w:rsid w:val="002F45B7"/>
    <w:rsid w:val="002F5A35"/>
    <w:rsid w:val="002F7CF5"/>
    <w:rsid w:val="00302AA3"/>
    <w:rsid w:val="003046F2"/>
    <w:rsid w:val="003049EF"/>
    <w:rsid w:val="0030502B"/>
    <w:rsid w:val="00311501"/>
    <w:rsid w:val="003118DF"/>
    <w:rsid w:val="00311DB7"/>
    <w:rsid w:val="003137E1"/>
    <w:rsid w:val="003316DB"/>
    <w:rsid w:val="0033358D"/>
    <w:rsid w:val="00335B6F"/>
    <w:rsid w:val="00346E94"/>
    <w:rsid w:val="00355833"/>
    <w:rsid w:val="00355B9C"/>
    <w:rsid w:val="00356BA8"/>
    <w:rsid w:val="00357183"/>
    <w:rsid w:val="00371FB0"/>
    <w:rsid w:val="003768E6"/>
    <w:rsid w:val="003777EC"/>
    <w:rsid w:val="00380414"/>
    <w:rsid w:val="003839D9"/>
    <w:rsid w:val="00383CC7"/>
    <w:rsid w:val="00386D95"/>
    <w:rsid w:val="00390F93"/>
    <w:rsid w:val="00396245"/>
    <w:rsid w:val="003A2EAA"/>
    <w:rsid w:val="003A44F6"/>
    <w:rsid w:val="003A47D8"/>
    <w:rsid w:val="003A50F5"/>
    <w:rsid w:val="003A541C"/>
    <w:rsid w:val="003B6106"/>
    <w:rsid w:val="003B6D2F"/>
    <w:rsid w:val="003B6DD3"/>
    <w:rsid w:val="003B71FA"/>
    <w:rsid w:val="003C6507"/>
    <w:rsid w:val="003C6ED5"/>
    <w:rsid w:val="003C7071"/>
    <w:rsid w:val="003D1035"/>
    <w:rsid w:val="003D154B"/>
    <w:rsid w:val="003D4202"/>
    <w:rsid w:val="003D69AC"/>
    <w:rsid w:val="003E006E"/>
    <w:rsid w:val="003E03C3"/>
    <w:rsid w:val="003E084C"/>
    <w:rsid w:val="003E21E2"/>
    <w:rsid w:val="003E3A73"/>
    <w:rsid w:val="003E7760"/>
    <w:rsid w:val="003F1B66"/>
    <w:rsid w:val="003F1C91"/>
    <w:rsid w:val="003F7230"/>
    <w:rsid w:val="003F7738"/>
    <w:rsid w:val="003F7D3B"/>
    <w:rsid w:val="00400418"/>
    <w:rsid w:val="00401067"/>
    <w:rsid w:val="00403353"/>
    <w:rsid w:val="00404395"/>
    <w:rsid w:val="004053DD"/>
    <w:rsid w:val="00407324"/>
    <w:rsid w:val="0041069B"/>
    <w:rsid w:val="0041122A"/>
    <w:rsid w:val="00416F7B"/>
    <w:rsid w:val="00422E03"/>
    <w:rsid w:val="00423DB7"/>
    <w:rsid w:val="00424667"/>
    <w:rsid w:val="00425B3D"/>
    <w:rsid w:val="0043476F"/>
    <w:rsid w:val="004350C0"/>
    <w:rsid w:val="00435F2E"/>
    <w:rsid w:val="00440346"/>
    <w:rsid w:val="004417A6"/>
    <w:rsid w:val="0044359B"/>
    <w:rsid w:val="004463D7"/>
    <w:rsid w:val="004515C5"/>
    <w:rsid w:val="0045681E"/>
    <w:rsid w:val="004573EF"/>
    <w:rsid w:val="00460844"/>
    <w:rsid w:val="0046246A"/>
    <w:rsid w:val="00462563"/>
    <w:rsid w:val="00464FB3"/>
    <w:rsid w:val="004678A2"/>
    <w:rsid w:val="004722E6"/>
    <w:rsid w:val="0047612A"/>
    <w:rsid w:val="00480EDE"/>
    <w:rsid w:val="0048216A"/>
    <w:rsid w:val="004843D3"/>
    <w:rsid w:val="00484F39"/>
    <w:rsid w:val="00486BEC"/>
    <w:rsid w:val="00491B40"/>
    <w:rsid w:val="004A124E"/>
    <w:rsid w:val="004A2307"/>
    <w:rsid w:val="004A3AC6"/>
    <w:rsid w:val="004A4C4A"/>
    <w:rsid w:val="004A617F"/>
    <w:rsid w:val="004A7833"/>
    <w:rsid w:val="004A7FC4"/>
    <w:rsid w:val="004B0095"/>
    <w:rsid w:val="004C1908"/>
    <w:rsid w:val="004C48E2"/>
    <w:rsid w:val="004C5F7C"/>
    <w:rsid w:val="004C6B88"/>
    <w:rsid w:val="004D6BDD"/>
    <w:rsid w:val="004E01CD"/>
    <w:rsid w:val="004E4DFD"/>
    <w:rsid w:val="004E61FC"/>
    <w:rsid w:val="004E6C84"/>
    <w:rsid w:val="004E7CC6"/>
    <w:rsid w:val="004F1EC9"/>
    <w:rsid w:val="004F20D7"/>
    <w:rsid w:val="004F7B06"/>
    <w:rsid w:val="00500193"/>
    <w:rsid w:val="00501620"/>
    <w:rsid w:val="0051056F"/>
    <w:rsid w:val="0051198F"/>
    <w:rsid w:val="00512FB5"/>
    <w:rsid w:val="005150BD"/>
    <w:rsid w:val="00515C72"/>
    <w:rsid w:val="00517658"/>
    <w:rsid w:val="00527903"/>
    <w:rsid w:val="00534B36"/>
    <w:rsid w:val="00540E46"/>
    <w:rsid w:val="00546F04"/>
    <w:rsid w:val="005532EC"/>
    <w:rsid w:val="00553E62"/>
    <w:rsid w:val="00556B15"/>
    <w:rsid w:val="00560CE6"/>
    <w:rsid w:val="00565963"/>
    <w:rsid w:val="0056698C"/>
    <w:rsid w:val="005672EB"/>
    <w:rsid w:val="00567C4E"/>
    <w:rsid w:val="0057249F"/>
    <w:rsid w:val="00572E6A"/>
    <w:rsid w:val="00573143"/>
    <w:rsid w:val="005767BC"/>
    <w:rsid w:val="00577306"/>
    <w:rsid w:val="0058283F"/>
    <w:rsid w:val="00583676"/>
    <w:rsid w:val="00586134"/>
    <w:rsid w:val="00587A98"/>
    <w:rsid w:val="00594353"/>
    <w:rsid w:val="0059691E"/>
    <w:rsid w:val="00597920"/>
    <w:rsid w:val="00597BA8"/>
    <w:rsid w:val="005A3544"/>
    <w:rsid w:val="005A4569"/>
    <w:rsid w:val="005A6691"/>
    <w:rsid w:val="005C498E"/>
    <w:rsid w:val="005C5F9B"/>
    <w:rsid w:val="005D4465"/>
    <w:rsid w:val="005D5792"/>
    <w:rsid w:val="005E230B"/>
    <w:rsid w:val="005E2386"/>
    <w:rsid w:val="005E3656"/>
    <w:rsid w:val="005E6560"/>
    <w:rsid w:val="005F10F7"/>
    <w:rsid w:val="005F32D5"/>
    <w:rsid w:val="005F64C3"/>
    <w:rsid w:val="005F70B8"/>
    <w:rsid w:val="005F7747"/>
    <w:rsid w:val="006024B8"/>
    <w:rsid w:val="006024E2"/>
    <w:rsid w:val="00604905"/>
    <w:rsid w:val="00604A1E"/>
    <w:rsid w:val="006061B4"/>
    <w:rsid w:val="00615C2C"/>
    <w:rsid w:val="00615E94"/>
    <w:rsid w:val="00617F87"/>
    <w:rsid w:val="006229D1"/>
    <w:rsid w:val="00627F8B"/>
    <w:rsid w:val="00631586"/>
    <w:rsid w:val="006324E1"/>
    <w:rsid w:val="006328CF"/>
    <w:rsid w:val="00646FE5"/>
    <w:rsid w:val="0064775D"/>
    <w:rsid w:val="0065029E"/>
    <w:rsid w:val="006512DC"/>
    <w:rsid w:val="006546FE"/>
    <w:rsid w:val="00657FB4"/>
    <w:rsid w:val="00663695"/>
    <w:rsid w:val="00663CB3"/>
    <w:rsid w:val="00664AB5"/>
    <w:rsid w:val="00666ADA"/>
    <w:rsid w:val="00666DEE"/>
    <w:rsid w:val="00671539"/>
    <w:rsid w:val="006732B2"/>
    <w:rsid w:val="00677536"/>
    <w:rsid w:val="00682092"/>
    <w:rsid w:val="00686061"/>
    <w:rsid w:val="00692976"/>
    <w:rsid w:val="0069677E"/>
    <w:rsid w:val="00696B5C"/>
    <w:rsid w:val="00696FD2"/>
    <w:rsid w:val="006A5709"/>
    <w:rsid w:val="006A6840"/>
    <w:rsid w:val="006A71AB"/>
    <w:rsid w:val="006B26CF"/>
    <w:rsid w:val="006C1960"/>
    <w:rsid w:val="006C3743"/>
    <w:rsid w:val="006C57FB"/>
    <w:rsid w:val="006D40E5"/>
    <w:rsid w:val="006D5AE4"/>
    <w:rsid w:val="006D768E"/>
    <w:rsid w:val="006E77FC"/>
    <w:rsid w:val="006F2C50"/>
    <w:rsid w:val="006F36E2"/>
    <w:rsid w:val="006F42A5"/>
    <w:rsid w:val="006F4A1C"/>
    <w:rsid w:val="006F4E99"/>
    <w:rsid w:val="006F4F77"/>
    <w:rsid w:val="006F5BA1"/>
    <w:rsid w:val="006F72F2"/>
    <w:rsid w:val="00705216"/>
    <w:rsid w:val="0070550D"/>
    <w:rsid w:val="00717FA1"/>
    <w:rsid w:val="007208BF"/>
    <w:rsid w:val="00720DEF"/>
    <w:rsid w:val="00721C18"/>
    <w:rsid w:val="00722C13"/>
    <w:rsid w:val="00722D8B"/>
    <w:rsid w:val="00725CC8"/>
    <w:rsid w:val="00725D01"/>
    <w:rsid w:val="007266A5"/>
    <w:rsid w:val="00730498"/>
    <w:rsid w:val="00734288"/>
    <w:rsid w:val="00734EB0"/>
    <w:rsid w:val="007415AF"/>
    <w:rsid w:val="00742114"/>
    <w:rsid w:val="00742467"/>
    <w:rsid w:val="00744BA2"/>
    <w:rsid w:val="00745B4A"/>
    <w:rsid w:val="00747721"/>
    <w:rsid w:val="007523A8"/>
    <w:rsid w:val="007532FE"/>
    <w:rsid w:val="0075440C"/>
    <w:rsid w:val="007573A5"/>
    <w:rsid w:val="00765D9E"/>
    <w:rsid w:val="00772E2D"/>
    <w:rsid w:val="00775228"/>
    <w:rsid w:val="007801E2"/>
    <w:rsid w:val="00785234"/>
    <w:rsid w:val="00790714"/>
    <w:rsid w:val="00792578"/>
    <w:rsid w:val="007A31D1"/>
    <w:rsid w:val="007A7338"/>
    <w:rsid w:val="007C007B"/>
    <w:rsid w:val="007C0EFC"/>
    <w:rsid w:val="007C1B3A"/>
    <w:rsid w:val="007D3457"/>
    <w:rsid w:val="007E12FE"/>
    <w:rsid w:val="007E1433"/>
    <w:rsid w:val="007E34D3"/>
    <w:rsid w:val="007E40D1"/>
    <w:rsid w:val="007E4A55"/>
    <w:rsid w:val="007E77E8"/>
    <w:rsid w:val="007F1082"/>
    <w:rsid w:val="007F2A05"/>
    <w:rsid w:val="007F4CC7"/>
    <w:rsid w:val="00800CDF"/>
    <w:rsid w:val="0080115A"/>
    <w:rsid w:val="00803416"/>
    <w:rsid w:val="0080460D"/>
    <w:rsid w:val="00810840"/>
    <w:rsid w:val="00810E42"/>
    <w:rsid w:val="0081660E"/>
    <w:rsid w:val="0082282C"/>
    <w:rsid w:val="00824958"/>
    <w:rsid w:val="00824A03"/>
    <w:rsid w:val="00825B74"/>
    <w:rsid w:val="008317C8"/>
    <w:rsid w:val="00832B55"/>
    <w:rsid w:val="00837F32"/>
    <w:rsid w:val="00840D85"/>
    <w:rsid w:val="008459EA"/>
    <w:rsid w:val="00845FC7"/>
    <w:rsid w:val="00853CDD"/>
    <w:rsid w:val="00855A9D"/>
    <w:rsid w:val="00855B98"/>
    <w:rsid w:val="008604E9"/>
    <w:rsid w:val="00862CC2"/>
    <w:rsid w:val="0087299F"/>
    <w:rsid w:val="0088379D"/>
    <w:rsid w:val="00886A4A"/>
    <w:rsid w:val="00890EAD"/>
    <w:rsid w:val="00890F76"/>
    <w:rsid w:val="0089219A"/>
    <w:rsid w:val="00893F08"/>
    <w:rsid w:val="008A02FE"/>
    <w:rsid w:val="008A1B05"/>
    <w:rsid w:val="008A1CD4"/>
    <w:rsid w:val="008A2ED8"/>
    <w:rsid w:val="008A4D77"/>
    <w:rsid w:val="008A5CAF"/>
    <w:rsid w:val="008B65F5"/>
    <w:rsid w:val="008B7D4D"/>
    <w:rsid w:val="008C0E46"/>
    <w:rsid w:val="008C117E"/>
    <w:rsid w:val="008C5AC0"/>
    <w:rsid w:val="008D2796"/>
    <w:rsid w:val="008D7756"/>
    <w:rsid w:val="008E0A8D"/>
    <w:rsid w:val="008E4278"/>
    <w:rsid w:val="008E56A4"/>
    <w:rsid w:val="008F13FF"/>
    <w:rsid w:val="008F229D"/>
    <w:rsid w:val="008F3376"/>
    <w:rsid w:val="008F3379"/>
    <w:rsid w:val="008F3B5B"/>
    <w:rsid w:val="008F54B8"/>
    <w:rsid w:val="008F5903"/>
    <w:rsid w:val="008F7B87"/>
    <w:rsid w:val="00900D9B"/>
    <w:rsid w:val="00904FE3"/>
    <w:rsid w:val="00905316"/>
    <w:rsid w:val="009143D0"/>
    <w:rsid w:val="00917516"/>
    <w:rsid w:val="00921D7C"/>
    <w:rsid w:val="009226DB"/>
    <w:rsid w:val="0092281D"/>
    <w:rsid w:val="00924AA8"/>
    <w:rsid w:val="0093116B"/>
    <w:rsid w:val="00933160"/>
    <w:rsid w:val="00935781"/>
    <w:rsid w:val="00937DB2"/>
    <w:rsid w:val="009416B1"/>
    <w:rsid w:val="00943DF8"/>
    <w:rsid w:val="00944C2B"/>
    <w:rsid w:val="00950B0E"/>
    <w:rsid w:val="00950E88"/>
    <w:rsid w:val="009559EB"/>
    <w:rsid w:val="009601D1"/>
    <w:rsid w:val="00961F4A"/>
    <w:rsid w:val="00962872"/>
    <w:rsid w:val="00962CF5"/>
    <w:rsid w:val="0096309A"/>
    <w:rsid w:val="00965F68"/>
    <w:rsid w:val="009700BB"/>
    <w:rsid w:val="00972C96"/>
    <w:rsid w:val="00972C98"/>
    <w:rsid w:val="009777ED"/>
    <w:rsid w:val="0098284F"/>
    <w:rsid w:val="009856E8"/>
    <w:rsid w:val="00986072"/>
    <w:rsid w:val="009A25B3"/>
    <w:rsid w:val="009A3388"/>
    <w:rsid w:val="009A36C4"/>
    <w:rsid w:val="009A46C5"/>
    <w:rsid w:val="009A7738"/>
    <w:rsid w:val="009B3630"/>
    <w:rsid w:val="009B6B6E"/>
    <w:rsid w:val="009B7716"/>
    <w:rsid w:val="009B7B28"/>
    <w:rsid w:val="009C5773"/>
    <w:rsid w:val="009C7152"/>
    <w:rsid w:val="009D3836"/>
    <w:rsid w:val="009D4919"/>
    <w:rsid w:val="009D71ED"/>
    <w:rsid w:val="009E1EEF"/>
    <w:rsid w:val="009E610B"/>
    <w:rsid w:val="009F0637"/>
    <w:rsid w:val="009F0839"/>
    <w:rsid w:val="009F1841"/>
    <w:rsid w:val="009F7195"/>
    <w:rsid w:val="009F7851"/>
    <w:rsid w:val="00A02AB2"/>
    <w:rsid w:val="00A05B2C"/>
    <w:rsid w:val="00A07381"/>
    <w:rsid w:val="00A0784C"/>
    <w:rsid w:val="00A16C94"/>
    <w:rsid w:val="00A212B5"/>
    <w:rsid w:val="00A22A42"/>
    <w:rsid w:val="00A24091"/>
    <w:rsid w:val="00A32105"/>
    <w:rsid w:val="00A32DB6"/>
    <w:rsid w:val="00A34B4D"/>
    <w:rsid w:val="00A3563C"/>
    <w:rsid w:val="00A360D9"/>
    <w:rsid w:val="00A4169A"/>
    <w:rsid w:val="00A42492"/>
    <w:rsid w:val="00A42F10"/>
    <w:rsid w:val="00A435D1"/>
    <w:rsid w:val="00A47E23"/>
    <w:rsid w:val="00A53AC8"/>
    <w:rsid w:val="00A5657D"/>
    <w:rsid w:val="00A56EAD"/>
    <w:rsid w:val="00A66B55"/>
    <w:rsid w:val="00A71593"/>
    <w:rsid w:val="00A744D9"/>
    <w:rsid w:val="00A82006"/>
    <w:rsid w:val="00A857F3"/>
    <w:rsid w:val="00A869ED"/>
    <w:rsid w:val="00A92678"/>
    <w:rsid w:val="00AA047B"/>
    <w:rsid w:val="00AA54AE"/>
    <w:rsid w:val="00AA664C"/>
    <w:rsid w:val="00AA7AA5"/>
    <w:rsid w:val="00AB2077"/>
    <w:rsid w:val="00AB39FC"/>
    <w:rsid w:val="00AB42B4"/>
    <w:rsid w:val="00AB6C7B"/>
    <w:rsid w:val="00AC0851"/>
    <w:rsid w:val="00AC11C2"/>
    <w:rsid w:val="00AC135D"/>
    <w:rsid w:val="00AC1CB6"/>
    <w:rsid w:val="00AC2914"/>
    <w:rsid w:val="00AC52A3"/>
    <w:rsid w:val="00AC71AE"/>
    <w:rsid w:val="00AE5932"/>
    <w:rsid w:val="00AE6005"/>
    <w:rsid w:val="00AF1D4F"/>
    <w:rsid w:val="00AF2E7D"/>
    <w:rsid w:val="00B01399"/>
    <w:rsid w:val="00B0166D"/>
    <w:rsid w:val="00B07178"/>
    <w:rsid w:val="00B078CD"/>
    <w:rsid w:val="00B15847"/>
    <w:rsid w:val="00B17C25"/>
    <w:rsid w:val="00B207C7"/>
    <w:rsid w:val="00B22EB8"/>
    <w:rsid w:val="00B23554"/>
    <w:rsid w:val="00B267C0"/>
    <w:rsid w:val="00B3068B"/>
    <w:rsid w:val="00B34533"/>
    <w:rsid w:val="00B35EDA"/>
    <w:rsid w:val="00B36A0B"/>
    <w:rsid w:val="00B43036"/>
    <w:rsid w:val="00B43DE0"/>
    <w:rsid w:val="00B476D0"/>
    <w:rsid w:val="00B50412"/>
    <w:rsid w:val="00B5101B"/>
    <w:rsid w:val="00B5168C"/>
    <w:rsid w:val="00B557DB"/>
    <w:rsid w:val="00B55F02"/>
    <w:rsid w:val="00B5608D"/>
    <w:rsid w:val="00B573D0"/>
    <w:rsid w:val="00B6601D"/>
    <w:rsid w:val="00B738AF"/>
    <w:rsid w:val="00B77F5D"/>
    <w:rsid w:val="00B81BBC"/>
    <w:rsid w:val="00B85B9F"/>
    <w:rsid w:val="00B860E8"/>
    <w:rsid w:val="00B87B70"/>
    <w:rsid w:val="00B92113"/>
    <w:rsid w:val="00B933C8"/>
    <w:rsid w:val="00B941B8"/>
    <w:rsid w:val="00BA01BB"/>
    <w:rsid w:val="00BA0991"/>
    <w:rsid w:val="00BA3856"/>
    <w:rsid w:val="00BC751D"/>
    <w:rsid w:val="00BD0A96"/>
    <w:rsid w:val="00BD3F00"/>
    <w:rsid w:val="00BD7BAE"/>
    <w:rsid w:val="00BE33DB"/>
    <w:rsid w:val="00BE6F4B"/>
    <w:rsid w:val="00BE7D24"/>
    <w:rsid w:val="00BF109D"/>
    <w:rsid w:val="00BF50E3"/>
    <w:rsid w:val="00BF72AA"/>
    <w:rsid w:val="00BF7A98"/>
    <w:rsid w:val="00C003BF"/>
    <w:rsid w:val="00C028CA"/>
    <w:rsid w:val="00C033C5"/>
    <w:rsid w:val="00C04B20"/>
    <w:rsid w:val="00C0595F"/>
    <w:rsid w:val="00C12C1E"/>
    <w:rsid w:val="00C16E60"/>
    <w:rsid w:val="00C229C4"/>
    <w:rsid w:val="00C2365B"/>
    <w:rsid w:val="00C25B9C"/>
    <w:rsid w:val="00C26DFF"/>
    <w:rsid w:val="00C42CDB"/>
    <w:rsid w:val="00C51731"/>
    <w:rsid w:val="00C53388"/>
    <w:rsid w:val="00C54B7A"/>
    <w:rsid w:val="00C617AE"/>
    <w:rsid w:val="00C6673D"/>
    <w:rsid w:val="00C67F08"/>
    <w:rsid w:val="00C715AA"/>
    <w:rsid w:val="00C735FC"/>
    <w:rsid w:val="00C757E4"/>
    <w:rsid w:val="00C87F79"/>
    <w:rsid w:val="00C906F7"/>
    <w:rsid w:val="00C91AF5"/>
    <w:rsid w:val="00C94DA9"/>
    <w:rsid w:val="00C97179"/>
    <w:rsid w:val="00CA338B"/>
    <w:rsid w:val="00CA5306"/>
    <w:rsid w:val="00CB397F"/>
    <w:rsid w:val="00CC1402"/>
    <w:rsid w:val="00CD0328"/>
    <w:rsid w:val="00CD1373"/>
    <w:rsid w:val="00CD4867"/>
    <w:rsid w:val="00CE0BB9"/>
    <w:rsid w:val="00CE0F7E"/>
    <w:rsid w:val="00CE20D1"/>
    <w:rsid w:val="00CF338D"/>
    <w:rsid w:val="00CF44F5"/>
    <w:rsid w:val="00CF6273"/>
    <w:rsid w:val="00D01651"/>
    <w:rsid w:val="00D04BDB"/>
    <w:rsid w:val="00D062D6"/>
    <w:rsid w:val="00D12044"/>
    <w:rsid w:val="00D120E6"/>
    <w:rsid w:val="00D1291A"/>
    <w:rsid w:val="00D13CF4"/>
    <w:rsid w:val="00D270FA"/>
    <w:rsid w:val="00D30313"/>
    <w:rsid w:val="00D33F7D"/>
    <w:rsid w:val="00D3569C"/>
    <w:rsid w:val="00D4136B"/>
    <w:rsid w:val="00D471E2"/>
    <w:rsid w:val="00D5083E"/>
    <w:rsid w:val="00D5383F"/>
    <w:rsid w:val="00D53BA2"/>
    <w:rsid w:val="00D55A4B"/>
    <w:rsid w:val="00D57A56"/>
    <w:rsid w:val="00D65320"/>
    <w:rsid w:val="00D747A5"/>
    <w:rsid w:val="00D7771A"/>
    <w:rsid w:val="00D8463E"/>
    <w:rsid w:val="00D85CEF"/>
    <w:rsid w:val="00D9225C"/>
    <w:rsid w:val="00D9483A"/>
    <w:rsid w:val="00D9488E"/>
    <w:rsid w:val="00D94F32"/>
    <w:rsid w:val="00D96496"/>
    <w:rsid w:val="00DA0F55"/>
    <w:rsid w:val="00DA1D89"/>
    <w:rsid w:val="00DA4B88"/>
    <w:rsid w:val="00DA6CB8"/>
    <w:rsid w:val="00DA7FE0"/>
    <w:rsid w:val="00DB3BD4"/>
    <w:rsid w:val="00DB45AB"/>
    <w:rsid w:val="00DB4B16"/>
    <w:rsid w:val="00DC2215"/>
    <w:rsid w:val="00DC355F"/>
    <w:rsid w:val="00DC6214"/>
    <w:rsid w:val="00DC7864"/>
    <w:rsid w:val="00DD1833"/>
    <w:rsid w:val="00DD2EC6"/>
    <w:rsid w:val="00DD3E69"/>
    <w:rsid w:val="00DD7D15"/>
    <w:rsid w:val="00DE318F"/>
    <w:rsid w:val="00DE322A"/>
    <w:rsid w:val="00DE3867"/>
    <w:rsid w:val="00DE409D"/>
    <w:rsid w:val="00DE4BB9"/>
    <w:rsid w:val="00DF107B"/>
    <w:rsid w:val="00DF1643"/>
    <w:rsid w:val="00DF16A8"/>
    <w:rsid w:val="00DF1FE9"/>
    <w:rsid w:val="00DF2DE9"/>
    <w:rsid w:val="00DF35FE"/>
    <w:rsid w:val="00DF3C3A"/>
    <w:rsid w:val="00E03280"/>
    <w:rsid w:val="00E03855"/>
    <w:rsid w:val="00E04FEA"/>
    <w:rsid w:val="00E13C09"/>
    <w:rsid w:val="00E176D1"/>
    <w:rsid w:val="00E26FF0"/>
    <w:rsid w:val="00E33D28"/>
    <w:rsid w:val="00E3427D"/>
    <w:rsid w:val="00E343D3"/>
    <w:rsid w:val="00E36245"/>
    <w:rsid w:val="00E416BC"/>
    <w:rsid w:val="00E42522"/>
    <w:rsid w:val="00E47900"/>
    <w:rsid w:val="00E5035E"/>
    <w:rsid w:val="00E509DF"/>
    <w:rsid w:val="00E520C8"/>
    <w:rsid w:val="00E621FD"/>
    <w:rsid w:val="00E63388"/>
    <w:rsid w:val="00E66579"/>
    <w:rsid w:val="00E705BA"/>
    <w:rsid w:val="00E72D21"/>
    <w:rsid w:val="00E73D37"/>
    <w:rsid w:val="00E75E0B"/>
    <w:rsid w:val="00E76D0F"/>
    <w:rsid w:val="00E80EFF"/>
    <w:rsid w:val="00E81DE7"/>
    <w:rsid w:val="00E82734"/>
    <w:rsid w:val="00E851C8"/>
    <w:rsid w:val="00E93AB1"/>
    <w:rsid w:val="00E93CBC"/>
    <w:rsid w:val="00E94741"/>
    <w:rsid w:val="00E94F06"/>
    <w:rsid w:val="00EA0519"/>
    <w:rsid w:val="00EA2ED2"/>
    <w:rsid w:val="00EA3D19"/>
    <w:rsid w:val="00EA6569"/>
    <w:rsid w:val="00EB3B4E"/>
    <w:rsid w:val="00EB7201"/>
    <w:rsid w:val="00EC1017"/>
    <w:rsid w:val="00EC13B4"/>
    <w:rsid w:val="00EC6812"/>
    <w:rsid w:val="00ED465D"/>
    <w:rsid w:val="00EE6DFE"/>
    <w:rsid w:val="00EE7D5A"/>
    <w:rsid w:val="00EF410B"/>
    <w:rsid w:val="00EF4E0B"/>
    <w:rsid w:val="00EF585D"/>
    <w:rsid w:val="00EF70BF"/>
    <w:rsid w:val="00EF77F3"/>
    <w:rsid w:val="00F01EF0"/>
    <w:rsid w:val="00F046C9"/>
    <w:rsid w:val="00F07655"/>
    <w:rsid w:val="00F12569"/>
    <w:rsid w:val="00F1371D"/>
    <w:rsid w:val="00F13E7C"/>
    <w:rsid w:val="00F16C2A"/>
    <w:rsid w:val="00F1767E"/>
    <w:rsid w:val="00F34A1F"/>
    <w:rsid w:val="00F351BD"/>
    <w:rsid w:val="00F35AF7"/>
    <w:rsid w:val="00F36B21"/>
    <w:rsid w:val="00F40E52"/>
    <w:rsid w:val="00F44CB2"/>
    <w:rsid w:val="00F45301"/>
    <w:rsid w:val="00F50333"/>
    <w:rsid w:val="00F563D5"/>
    <w:rsid w:val="00F60FA0"/>
    <w:rsid w:val="00F6206A"/>
    <w:rsid w:val="00F623C0"/>
    <w:rsid w:val="00F62B1F"/>
    <w:rsid w:val="00F63211"/>
    <w:rsid w:val="00F73257"/>
    <w:rsid w:val="00F73429"/>
    <w:rsid w:val="00F74438"/>
    <w:rsid w:val="00F762C8"/>
    <w:rsid w:val="00F91A60"/>
    <w:rsid w:val="00F92E12"/>
    <w:rsid w:val="00F95256"/>
    <w:rsid w:val="00F95836"/>
    <w:rsid w:val="00F9649F"/>
    <w:rsid w:val="00F969F0"/>
    <w:rsid w:val="00F97A42"/>
    <w:rsid w:val="00FA25AC"/>
    <w:rsid w:val="00FA4C8E"/>
    <w:rsid w:val="00FA560F"/>
    <w:rsid w:val="00FA596C"/>
    <w:rsid w:val="00FA713C"/>
    <w:rsid w:val="00FA79AF"/>
    <w:rsid w:val="00FA7B1D"/>
    <w:rsid w:val="00FB1F06"/>
    <w:rsid w:val="00FB3055"/>
    <w:rsid w:val="00FB40F7"/>
    <w:rsid w:val="00FB47DA"/>
    <w:rsid w:val="00FC0C51"/>
    <w:rsid w:val="00FC254F"/>
    <w:rsid w:val="00FC4067"/>
    <w:rsid w:val="00FC4607"/>
    <w:rsid w:val="00FC7BAD"/>
    <w:rsid w:val="00FD2B6C"/>
    <w:rsid w:val="00FD2D64"/>
    <w:rsid w:val="00FD3A43"/>
    <w:rsid w:val="00FD4C59"/>
    <w:rsid w:val="00FD5641"/>
    <w:rsid w:val="00FD6E33"/>
    <w:rsid w:val="00FD7EC2"/>
    <w:rsid w:val="00FE4B4C"/>
    <w:rsid w:val="00FE608E"/>
    <w:rsid w:val="00FF208A"/>
    <w:rsid w:val="00FF4E53"/>
    <w:rsid w:val="00FF5500"/>
    <w:rsid w:val="00FF6795"/>
    <w:rsid w:val="00FF77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6625">
      <o:colormru v:ext="edit" colors="#9bbb59"/>
    </o:shapedefaults>
    <o:shapelayout v:ext="edit">
      <o:idmap v:ext="edit" data="1"/>
    </o:shapelayout>
  </w:shapeDefaults>
  <w:decimalSymbol w:val="."/>
  <w:listSeparator w:val=","/>
  <w14:docId w14:val="143A9B06"/>
  <w15:docId w15:val="{BA7A9B64-8CAE-496B-AA3C-8D31F69C3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before="200" w:after="200" w:line="276" w:lineRule="auto"/>
      </w:pPr>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locked="1"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7178"/>
    <w:rPr>
      <w:sz w:val="20"/>
      <w:szCs w:val="20"/>
    </w:rPr>
  </w:style>
  <w:style w:type="paragraph" w:styleId="Heading1">
    <w:name w:val="heading 1"/>
    <w:basedOn w:val="Normal"/>
    <w:next w:val="Normal"/>
    <w:link w:val="Heading1Char"/>
    <w:uiPriority w:val="9"/>
    <w:qFormat/>
    <w:rsid w:val="0006087B"/>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Heading2">
    <w:name w:val="heading 2"/>
    <w:basedOn w:val="Heading1"/>
    <w:next w:val="Normal"/>
    <w:link w:val="Heading2Char"/>
    <w:uiPriority w:val="9"/>
    <w:unhideWhenUsed/>
    <w:qFormat/>
    <w:rsid w:val="00A07381"/>
    <w:pPr>
      <w:tabs>
        <w:tab w:val="left" w:pos="6344"/>
      </w:tabs>
      <w:outlineLvl w:val="1"/>
    </w:pPr>
  </w:style>
  <w:style w:type="paragraph" w:styleId="Heading3">
    <w:name w:val="heading 3"/>
    <w:basedOn w:val="Normal"/>
    <w:next w:val="Normal"/>
    <w:link w:val="Heading3Char"/>
    <w:uiPriority w:val="9"/>
    <w:unhideWhenUsed/>
    <w:qFormat/>
    <w:rsid w:val="00BD7BAE"/>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2"/>
    </w:pPr>
    <w:rPr>
      <w:caps/>
      <w:spacing w:val="15"/>
      <w:sz w:val="22"/>
      <w:szCs w:val="22"/>
    </w:rPr>
  </w:style>
  <w:style w:type="paragraph" w:styleId="Heading4">
    <w:name w:val="heading 4"/>
    <w:basedOn w:val="Normal"/>
    <w:next w:val="Normal"/>
    <w:link w:val="Heading4Char"/>
    <w:uiPriority w:val="9"/>
    <w:unhideWhenUsed/>
    <w:qFormat/>
    <w:rsid w:val="008F3379"/>
    <w:pPr>
      <w:pBdr>
        <w:top w:val="single" w:sz="6" w:space="2" w:color="4F81BD" w:themeColor="accent1"/>
        <w:left w:val="single" w:sz="6" w:space="2" w:color="4F81BD" w:themeColor="accent1"/>
      </w:pBdr>
      <w:spacing w:before="300" w:after="0"/>
      <w:outlineLvl w:val="3"/>
    </w:pPr>
    <w:rPr>
      <w:caps/>
      <w:color w:val="243F60" w:themeColor="accent1" w:themeShade="7F"/>
      <w:spacing w:val="15"/>
      <w:sz w:val="22"/>
      <w:szCs w:val="22"/>
    </w:rPr>
  </w:style>
  <w:style w:type="paragraph" w:styleId="Heading5">
    <w:name w:val="heading 5"/>
    <w:basedOn w:val="Normal"/>
    <w:next w:val="Normal"/>
    <w:link w:val="Heading5Char"/>
    <w:uiPriority w:val="9"/>
    <w:unhideWhenUsed/>
    <w:qFormat/>
    <w:rsid w:val="0006087B"/>
    <w:pPr>
      <w:pBdr>
        <w:bottom w:val="single" w:sz="6" w:space="1" w:color="4F81BD" w:themeColor="accent1"/>
      </w:pBdr>
      <w:spacing w:before="300" w:after="0"/>
      <w:outlineLvl w:val="4"/>
    </w:pPr>
    <w:rPr>
      <w:caps/>
      <w:color w:val="365F91" w:themeColor="accent1" w:themeShade="BF"/>
      <w:spacing w:val="10"/>
      <w:sz w:val="22"/>
      <w:szCs w:val="22"/>
    </w:rPr>
  </w:style>
  <w:style w:type="paragraph" w:styleId="Heading6">
    <w:name w:val="heading 6"/>
    <w:basedOn w:val="Normal"/>
    <w:next w:val="Normal"/>
    <w:link w:val="Heading6Char"/>
    <w:uiPriority w:val="9"/>
    <w:unhideWhenUsed/>
    <w:qFormat/>
    <w:rsid w:val="0006087B"/>
    <w:pPr>
      <w:pBdr>
        <w:bottom w:val="dotted" w:sz="6" w:space="1" w:color="4F81BD" w:themeColor="accent1"/>
      </w:pBdr>
      <w:spacing w:before="300" w:after="0"/>
      <w:outlineLvl w:val="5"/>
    </w:pPr>
    <w:rPr>
      <w:caps/>
      <w:color w:val="365F91" w:themeColor="accent1" w:themeShade="BF"/>
      <w:spacing w:val="10"/>
      <w:sz w:val="22"/>
      <w:szCs w:val="22"/>
    </w:rPr>
  </w:style>
  <w:style w:type="paragraph" w:styleId="Heading7">
    <w:name w:val="heading 7"/>
    <w:basedOn w:val="Normal"/>
    <w:next w:val="Normal"/>
    <w:link w:val="Heading7Char"/>
    <w:uiPriority w:val="9"/>
    <w:unhideWhenUsed/>
    <w:qFormat/>
    <w:rsid w:val="0006087B"/>
    <w:pPr>
      <w:spacing w:before="300" w:after="0"/>
      <w:outlineLvl w:val="6"/>
    </w:pPr>
    <w:rPr>
      <w:caps/>
      <w:color w:val="365F91" w:themeColor="accent1" w:themeShade="BF"/>
      <w:spacing w:val="10"/>
      <w:sz w:val="22"/>
      <w:szCs w:val="22"/>
    </w:rPr>
  </w:style>
  <w:style w:type="paragraph" w:styleId="Heading8">
    <w:name w:val="heading 8"/>
    <w:basedOn w:val="Normal"/>
    <w:next w:val="Normal"/>
    <w:link w:val="Heading8Char"/>
    <w:uiPriority w:val="9"/>
    <w:unhideWhenUsed/>
    <w:qFormat/>
    <w:rsid w:val="0006087B"/>
    <w:pPr>
      <w:spacing w:before="300" w:after="0"/>
      <w:outlineLvl w:val="7"/>
    </w:pPr>
    <w:rPr>
      <w:caps/>
      <w:spacing w:val="10"/>
      <w:sz w:val="18"/>
      <w:szCs w:val="18"/>
    </w:rPr>
  </w:style>
  <w:style w:type="paragraph" w:styleId="Heading9">
    <w:name w:val="heading 9"/>
    <w:basedOn w:val="Normal"/>
    <w:next w:val="Normal"/>
    <w:link w:val="Heading9Char"/>
    <w:uiPriority w:val="9"/>
    <w:unhideWhenUsed/>
    <w:qFormat/>
    <w:rsid w:val="0006087B"/>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06087B"/>
    <w:rPr>
      <w:b/>
      <w:bCs/>
      <w:caps/>
      <w:color w:val="FFFFFF" w:themeColor="background1"/>
      <w:spacing w:val="15"/>
      <w:shd w:val="clear" w:color="auto" w:fill="4F81BD" w:themeFill="accent1"/>
    </w:rPr>
  </w:style>
  <w:style w:type="character" w:customStyle="1" w:styleId="Heading2Char">
    <w:name w:val="Heading 2 Char"/>
    <w:basedOn w:val="DefaultParagraphFont"/>
    <w:link w:val="Heading2"/>
    <w:uiPriority w:val="9"/>
    <w:locked/>
    <w:rsid w:val="00A07381"/>
    <w:rPr>
      <w:b/>
      <w:bCs/>
      <w:caps/>
      <w:color w:val="FFFFFF" w:themeColor="background1"/>
      <w:spacing w:val="15"/>
      <w:shd w:val="clear" w:color="auto" w:fill="4F81BD" w:themeFill="accent1"/>
    </w:rPr>
  </w:style>
  <w:style w:type="character" w:customStyle="1" w:styleId="Heading3Char">
    <w:name w:val="Heading 3 Char"/>
    <w:basedOn w:val="DefaultParagraphFont"/>
    <w:link w:val="Heading3"/>
    <w:uiPriority w:val="9"/>
    <w:locked/>
    <w:rsid w:val="00BD7BAE"/>
    <w:rPr>
      <w:caps/>
      <w:spacing w:val="15"/>
      <w:shd w:val="clear" w:color="auto" w:fill="DBE5F1" w:themeFill="accent1" w:themeFillTint="33"/>
    </w:rPr>
  </w:style>
  <w:style w:type="character" w:customStyle="1" w:styleId="Heading4Char">
    <w:name w:val="Heading 4 Char"/>
    <w:basedOn w:val="DefaultParagraphFont"/>
    <w:link w:val="Heading4"/>
    <w:uiPriority w:val="9"/>
    <w:locked/>
    <w:rsid w:val="008F3379"/>
    <w:rPr>
      <w:caps/>
      <w:color w:val="243F60" w:themeColor="accent1" w:themeShade="7F"/>
      <w:spacing w:val="15"/>
    </w:rPr>
  </w:style>
  <w:style w:type="character" w:customStyle="1" w:styleId="Heading5Char">
    <w:name w:val="Heading 5 Char"/>
    <w:basedOn w:val="DefaultParagraphFont"/>
    <w:link w:val="Heading5"/>
    <w:uiPriority w:val="9"/>
    <w:locked/>
    <w:rsid w:val="0006087B"/>
    <w:rPr>
      <w:caps/>
      <w:color w:val="365F91" w:themeColor="accent1" w:themeShade="BF"/>
      <w:spacing w:val="10"/>
    </w:rPr>
  </w:style>
  <w:style w:type="character" w:customStyle="1" w:styleId="Heading6Char">
    <w:name w:val="Heading 6 Char"/>
    <w:basedOn w:val="DefaultParagraphFont"/>
    <w:link w:val="Heading6"/>
    <w:uiPriority w:val="9"/>
    <w:locked/>
    <w:rsid w:val="0006087B"/>
    <w:rPr>
      <w:caps/>
      <w:color w:val="365F91" w:themeColor="accent1" w:themeShade="BF"/>
      <w:spacing w:val="10"/>
    </w:rPr>
  </w:style>
  <w:style w:type="character" w:customStyle="1" w:styleId="Heading7Char">
    <w:name w:val="Heading 7 Char"/>
    <w:basedOn w:val="DefaultParagraphFont"/>
    <w:link w:val="Heading7"/>
    <w:uiPriority w:val="9"/>
    <w:locked/>
    <w:rsid w:val="0006087B"/>
    <w:rPr>
      <w:caps/>
      <w:color w:val="365F91" w:themeColor="accent1" w:themeShade="BF"/>
      <w:spacing w:val="10"/>
    </w:rPr>
  </w:style>
  <w:style w:type="character" w:customStyle="1" w:styleId="Heading8Char">
    <w:name w:val="Heading 8 Char"/>
    <w:basedOn w:val="DefaultParagraphFont"/>
    <w:link w:val="Heading8"/>
    <w:uiPriority w:val="9"/>
    <w:locked/>
    <w:rsid w:val="0006087B"/>
    <w:rPr>
      <w:caps/>
      <w:spacing w:val="10"/>
      <w:sz w:val="18"/>
      <w:szCs w:val="18"/>
    </w:rPr>
  </w:style>
  <w:style w:type="character" w:customStyle="1" w:styleId="Heading9Char">
    <w:name w:val="Heading 9 Char"/>
    <w:basedOn w:val="DefaultParagraphFont"/>
    <w:link w:val="Heading9"/>
    <w:uiPriority w:val="9"/>
    <w:locked/>
    <w:rsid w:val="0006087B"/>
    <w:rPr>
      <w:i/>
      <w:caps/>
      <w:spacing w:val="10"/>
      <w:sz w:val="18"/>
      <w:szCs w:val="18"/>
    </w:rPr>
  </w:style>
  <w:style w:type="paragraph" w:styleId="NoSpacing">
    <w:name w:val="No Spacing"/>
    <w:basedOn w:val="Normal"/>
    <w:link w:val="NoSpacingChar"/>
    <w:uiPriority w:val="1"/>
    <w:qFormat/>
    <w:rsid w:val="0006087B"/>
    <w:pPr>
      <w:spacing w:before="0" w:after="0" w:line="240" w:lineRule="auto"/>
    </w:pPr>
  </w:style>
  <w:style w:type="character" w:customStyle="1" w:styleId="NoSpacingChar">
    <w:name w:val="No Spacing Char"/>
    <w:basedOn w:val="DefaultParagraphFont"/>
    <w:link w:val="NoSpacing"/>
    <w:uiPriority w:val="1"/>
    <w:locked/>
    <w:rsid w:val="0006087B"/>
    <w:rPr>
      <w:sz w:val="20"/>
      <w:szCs w:val="20"/>
    </w:rPr>
  </w:style>
  <w:style w:type="paragraph" w:styleId="BalloonText">
    <w:name w:val="Balloon Text"/>
    <w:basedOn w:val="Normal"/>
    <w:link w:val="BalloonTextChar"/>
    <w:uiPriority w:val="99"/>
    <w:semiHidden/>
    <w:rsid w:val="007523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523A8"/>
    <w:rPr>
      <w:rFonts w:ascii="Tahoma" w:hAnsi="Tahoma" w:cs="Tahoma"/>
      <w:sz w:val="16"/>
      <w:szCs w:val="16"/>
    </w:rPr>
  </w:style>
  <w:style w:type="paragraph" w:styleId="TOC1">
    <w:name w:val="toc 1"/>
    <w:basedOn w:val="Normal"/>
    <w:next w:val="Normal"/>
    <w:autoRedefine/>
    <w:uiPriority w:val="39"/>
    <w:rsid w:val="00937DB2"/>
    <w:pPr>
      <w:spacing w:before="120" w:after="0"/>
    </w:pPr>
    <w:rPr>
      <w:rFonts w:cs="Calibri"/>
      <w:b/>
      <w:bCs/>
      <w:i/>
      <w:iCs/>
      <w:sz w:val="24"/>
      <w:szCs w:val="24"/>
    </w:rPr>
  </w:style>
  <w:style w:type="paragraph" w:styleId="TOC2">
    <w:name w:val="toc 2"/>
    <w:basedOn w:val="Normal"/>
    <w:next w:val="Normal"/>
    <w:autoRedefine/>
    <w:uiPriority w:val="39"/>
    <w:rsid w:val="00825B74"/>
    <w:pPr>
      <w:tabs>
        <w:tab w:val="right" w:leader="dot" w:pos="9350"/>
      </w:tabs>
      <w:spacing w:before="120" w:after="0"/>
      <w:ind w:left="9350" w:hanging="9350"/>
    </w:pPr>
    <w:rPr>
      <w:rFonts w:cs="Calibri"/>
      <w:b/>
      <w:bCs/>
      <w:i/>
      <w:noProof/>
      <w:sz w:val="24"/>
      <w:szCs w:val="24"/>
    </w:rPr>
  </w:style>
  <w:style w:type="paragraph" w:styleId="TOC3">
    <w:name w:val="toc 3"/>
    <w:basedOn w:val="Normal"/>
    <w:next w:val="Normal"/>
    <w:autoRedefine/>
    <w:uiPriority w:val="39"/>
    <w:rsid w:val="00294079"/>
    <w:pPr>
      <w:tabs>
        <w:tab w:val="right" w:leader="dot" w:pos="9350"/>
      </w:tabs>
      <w:spacing w:after="0" w:line="252" w:lineRule="auto"/>
      <w:ind w:left="270"/>
    </w:pPr>
    <w:rPr>
      <w:rFonts w:cs="Calibri"/>
      <w:b/>
      <w:noProof/>
    </w:rPr>
  </w:style>
  <w:style w:type="paragraph" w:styleId="TOC4">
    <w:name w:val="toc 4"/>
    <w:basedOn w:val="Normal"/>
    <w:next w:val="Normal"/>
    <w:autoRedefine/>
    <w:uiPriority w:val="39"/>
    <w:rsid w:val="00401067"/>
    <w:pPr>
      <w:tabs>
        <w:tab w:val="left" w:pos="360"/>
        <w:tab w:val="right" w:leader="dot" w:pos="9350"/>
      </w:tabs>
      <w:spacing w:after="0" w:line="252" w:lineRule="auto"/>
      <w:ind w:left="720"/>
    </w:pPr>
    <w:rPr>
      <w:rFonts w:cs="Calibri"/>
    </w:rPr>
  </w:style>
  <w:style w:type="paragraph" w:styleId="TOC5">
    <w:name w:val="toc 5"/>
    <w:basedOn w:val="Normal"/>
    <w:next w:val="Normal"/>
    <w:autoRedefine/>
    <w:uiPriority w:val="99"/>
    <w:rsid w:val="00937DB2"/>
    <w:pPr>
      <w:spacing w:after="0"/>
      <w:ind w:left="880"/>
    </w:pPr>
    <w:rPr>
      <w:rFonts w:cs="Calibri"/>
    </w:rPr>
  </w:style>
  <w:style w:type="paragraph" w:styleId="TOC6">
    <w:name w:val="toc 6"/>
    <w:basedOn w:val="Normal"/>
    <w:next w:val="Normal"/>
    <w:autoRedefine/>
    <w:uiPriority w:val="99"/>
    <w:rsid w:val="00937DB2"/>
    <w:pPr>
      <w:spacing w:after="0"/>
      <w:ind w:left="1100"/>
    </w:pPr>
    <w:rPr>
      <w:rFonts w:cs="Calibri"/>
    </w:rPr>
  </w:style>
  <w:style w:type="paragraph" w:styleId="TOC7">
    <w:name w:val="toc 7"/>
    <w:basedOn w:val="Normal"/>
    <w:next w:val="Normal"/>
    <w:autoRedefine/>
    <w:uiPriority w:val="99"/>
    <w:rsid w:val="00937DB2"/>
    <w:pPr>
      <w:spacing w:after="0"/>
      <w:ind w:left="1320"/>
    </w:pPr>
    <w:rPr>
      <w:rFonts w:cs="Calibri"/>
    </w:rPr>
  </w:style>
  <w:style w:type="paragraph" w:styleId="TOC8">
    <w:name w:val="toc 8"/>
    <w:basedOn w:val="Normal"/>
    <w:next w:val="Normal"/>
    <w:autoRedefine/>
    <w:uiPriority w:val="99"/>
    <w:rsid w:val="00937DB2"/>
    <w:pPr>
      <w:spacing w:after="0"/>
      <w:ind w:left="1540"/>
    </w:pPr>
    <w:rPr>
      <w:rFonts w:cs="Calibri"/>
    </w:rPr>
  </w:style>
  <w:style w:type="paragraph" w:styleId="TOC9">
    <w:name w:val="toc 9"/>
    <w:basedOn w:val="Normal"/>
    <w:next w:val="Normal"/>
    <w:autoRedefine/>
    <w:uiPriority w:val="99"/>
    <w:rsid w:val="00937DB2"/>
    <w:pPr>
      <w:spacing w:after="0"/>
      <w:ind w:left="1760"/>
    </w:pPr>
    <w:rPr>
      <w:rFonts w:cs="Calibri"/>
    </w:rPr>
  </w:style>
  <w:style w:type="paragraph" w:styleId="Caption">
    <w:name w:val="caption"/>
    <w:basedOn w:val="Normal"/>
    <w:next w:val="Normal"/>
    <w:uiPriority w:val="35"/>
    <w:unhideWhenUsed/>
    <w:qFormat/>
    <w:rsid w:val="0006087B"/>
    <w:rPr>
      <w:b/>
      <w:bCs/>
      <w:color w:val="365F91" w:themeColor="accent1" w:themeShade="BF"/>
      <w:sz w:val="16"/>
      <w:szCs w:val="16"/>
    </w:rPr>
  </w:style>
  <w:style w:type="paragraph" w:styleId="Title">
    <w:name w:val="Title"/>
    <w:basedOn w:val="Normal"/>
    <w:next w:val="Normal"/>
    <w:link w:val="TitleChar"/>
    <w:uiPriority w:val="10"/>
    <w:qFormat/>
    <w:rsid w:val="0006087B"/>
    <w:pPr>
      <w:spacing w:before="720"/>
    </w:pPr>
    <w:rPr>
      <w:caps/>
      <w:color w:val="4F81BD" w:themeColor="accent1"/>
      <w:spacing w:val="10"/>
      <w:kern w:val="28"/>
      <w:sz w:val="52"/>
      <w:szCs w:val="52"/>
    </w:rPr>
  </w:style>
  <w:style w:type="character" w:customStyle="1" w:styleId="TitleChar">
    <w:name w:val="Title Char"/>
    <w:basedOn w:val="DefaultParagraphFont"/>
    <w:link w:val="Title"/>
    <w:uiPriority w:val="10"/>
    <w:locked/>
    <w:rsid w:val="0006087B"/>
    <w:rPr>
      <w:caps/>
      <w:color w:val="4F81BD" w:themeColor="accent1"/>
      <w:spacing w:val="10"/>
      <w:kern w:val="28"/>
      <w:sz w:val="52"/>
      <w:szCs w:val="52"/>
    </w:rPr>
  </w:style>
  <w:style w:type="paragraph" w:styleId="Subtitle">
    <w:name w:val="Subtitle"/>
    <w:basedOn w:val="Normal"/>
    <w:next w:val="Normal"/>
    <w:link w:val="SubtitleChar"/>
    <w:uiPriority w:val="11"/>
    <w:qFormat/>
    <w:rsid w:val="0006087B"/>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locked/>
    <w:rsid w:val="0006087B"/>
    <w:rPr>
      <w:caps/>
      <w:color w:val="595959" w:themeColor="text1" w:themeTint="A6"/>
      <w:spacing w:val="10"/>
      <w:sz w:val="24"/>
      <w:szCs w:val="24"/>
    </w:rPr>
  </w:style>
  <w:style w:type="character" w:styleId="Strong">
    <w:name w:val="Strong"/>
    <w:uiPriority w:val="22"/>
    <w:qFormat/>
    <w:rsid w:val="0006087B"/>
    <w:rPr>
      <w:b/>
      <w:bCs/>
    </w:rPr>
  </w:style>
  <w:style w:type="character" w:styleId="Emphasis">
    <w:name w:val="Emphasis"/>
    <w:uiPriority w:val="20"/>
    <w:qFormat/>
    <w:rsid w:val="0006087B"/>
    <w:rPr>
      <w:caps/>
      <w:color w:val="243F60" w:themeColor="accent1" w:themeShade="7F"/>
      <w:spacing w:val="5"/>
    </w:rPr>
  </w:style>
  <w:style w:type="paragraph" w:styleId="ListParagraph">
    <w:name w:val="List Paragraph"/>
    <w:basedOn w:val="Normal"/>
    <w:uiPriority w:val="34"/>
    <w:qFormat/>
    <w:rsid w:val="0006087B"/>
    <w:pPr>
      <w:ind w:left="720"/>
      <w:contextualSpacing/>
    </w:pPr>
  </w:style>
  <w:style w:type="paragraph" w:styleId="Quote">
    <w:name w:val="Quote"/>
    <w:basedOn w:val="Normal"/>
    <w:next w:val="Normal"/>
    <w:link w:val="QuoteChar"/>
    <w:uiPriority w:val="29"/>
    <w:qFormat/>
    <w:rsid w:val="0006087B"/>
    <w:rPr>
      <w:i/>
      <w:iCs/>
    </w:rPr>
  </w:style>
  <w:style w:type="character" w:customStyle="1" w:styleId="QuoteChar">
    <w:name w:val="Quote Char"/>
    <w:basedOn w:val="DefaultParagraphFont"/>
    <w:link w:val="Quote"/>
    <w:uiPriority w:val="29"/>
    <w:locked/>
    <w:rsid w:val="0006087B"/>
    <w:rPr>
      <w:i/>
      <w:iCs/>
      <w:sz w:val="20"/>
      <w:szCs w:val="20"/>
    </w:rPr>
  </w:style>
  <w:style w:type="paragraph" w:styleId="IntenseQuote">
    <w:name w:val="Intense Quote"/>
    <w:basedOn w:val="Normal"/>
    <w:next w:val="Normal"/>
    <w:link w:val="IntenseQuoteChar"/>
    <w:uiPriority w:val="30"/>
    <w:qFormat/>
    <w:rsid w:val="0006087B"/>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IntenseQuoteChar">
    <w:name w:val="Intense Quote Char"/>
    <w:basedOn w:val="DefaultParagraphFont"/>
    <w:link w:val="IntenseQuote"/>
    <w:uiPriority w:val="30"/>
    <w:locked/>
    <w:rsid w:val="0006087B"/>
    <w:rPr>
      <w:i/>
      <w:iCs/>
      <w:color w:val="4F81BD" w:themeColor="accent1"/>
      <w:sz w:val="20"/>
      <w:szCs w:val="20"/>
    </w:rPr>
  </w:style>
  <w:style w:type="character" w:styleId="SubtleEmphasis">
    <w:name w:val="Subtle Emphasis"/>
    <w:uiPriority w:val="19"/>
    <w:qFormat/>
    <w:rsid w:val="0006087B"/>
    <w:rPr>
      <w:i/>
      <w:iCs/>
      <w:color w:val="243F60" w:themeColor="accent1" w:themeShade="7F"/>
    </w:rPr>
  </w:style>
  <w:style w:type="character" w:styleId="IntenseEmphasis">
    <w:name w:val="Intense Emphasis"/>
    <w:uiPriority w:val="21"/>
    <w:qFormat/>
    <w:rsid w:val="0006087B"/>
    <w:rPr>
      <w:b/>
      <w:bCs/>
      <w:caps/>
      <w:color w:val="243F60" w:themeColor="accent1" w:themeShade="7F"/>
      <w:spacing w:val="10"/>
    </w:rPr>
  </w:style>
  <w:style w:type="character" w:styleId="SubtleReference">
    <w:name w:val="Subtle Reference"/>
    <w:uiPriority w:val="31"/>
    <w:qFormat/>
    <w:rsid w:val="0006087B"/>
    <w:rPr>
      <w:b/>
      <w:bCs/>
      <w:color w:val="4F81BD" w:themeColor="accent1"/>
    </w:rPr>
  </w:style>
  <w:style w:type="character" w:styleId="IntenseReference">
    <w:name w:val="Intense Reference"/>
    <w:uiPriority w:val="32"/>
    <w:qFormat/>
    <w:rsid w:val="0006087B"/>
    <w:rPr>
      <w:b/>
      <w:bCs/>
      <w:i/>
      <w:iCs/>
      <w:caps/>
      <w:color w:val="4F81BD" w:themeColor="accent1"/>
    </w:rPr>
  </w:style>
  <w:style w:type="character" w:styleId="BookTitle">
    <w:name w:val="Book Title"/>
    <w:uiPriority w:val="33"/>
    <w:qFormat/>
    <w:rsid w:val="0006087B"/>
    <w:rPr>
      <w:b/>
      <w:bCs/>
      <w:i/>
      <w:iCs/>
      <w:spacing w:val="9"/>
    </w:rPr>
  </w:style>
  <w:style w:type="paragraph" w:styleId="TOCHeading">
    <w:name w:val="TOC Heading"/>
    <w:basedOn w:val="Heading1"/>
    <w:next w:val="Normal"/>
    <w:uiPriority w:val="39"/>
    <w:unhideWhenUsed/>
    <w:qFormat/>
    <w:rsid w:val="0006087B"/>
    <w:pPr>
      <w:outlineLvl w:val="9"/>
    </w:pPr>
    <w:rPr>
      <w:lang w:bidi="en-US"/>
    </w:rPr>
  </w:style>
  <w:style w:type="paragraph" w:styleId="Footer">
    <w:name w:val="footer"/>
    <w:basedOn w:val="Normal"/>
    <w:link w:val="FooterChar"/>
    <w:uiPriority w:val="99"/>
    <w:rsid w:val="00937DB2"/>
    <w:pPr>
      <w:tabs>
        <w:tab w:val="center" w:pos="4320"/>
        <w:tab w:val="right" w:pos="864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locked/>
    <w:rsid w:val="00937DB2"/>
    <w:rPr>
      <w:rFonts w:ascii="Times New Roman" w:hAnsi="Times New Roman" w:cs="Times New Roman"/>
      <w:sz w:val="24"/>
      <w:szCs w:val="24"/>
      <w:lang w:bidi="ar-SA"/>
    </w:rPr>
  </w:style>
  <w:style w:type="paragraph" w:styleId="Header">
    <w:name w:val="header"/>
    <w:basedOn w:val="Normal"/>
    <w:link w:val="HeaderChar"/>
    <w:rsid w:val="00937DB2"/>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locked/>
    <w:rsid w:val="00937DB2"/>
    <w:rPr>
      <w:rFonts w:ascii="Times New Roman" w:eastAsia="Times New Roman" w:hAnsi="Times New Roman" w:cs="Times New Roman"/>
      <w:sz w:val="24"/>
      <w:szCs w:val="24"/>
      <w:lang w:bidi="ar-SA"/>
    </w:rPr>
  </w:style>
  <w:style w:type="character" w:styleId="Hyperlink">
    <w:name w:val="Hyperlink"/>
    <w:basedOn w:val="DefaultParagraphFont"/>
    <w:uiPriority w:val="99"/>
    <w:rsid w:val="00937DB2"/>
    <w:rPr>
      <w:rFonts w:cs="Times New Roman"/>
      <w:color w:val="0000FF"/>
      <w:u w:val="single"/>
    </w:rPr>
  </w:style>
  <w:style w:type="table" w:customStyle="1" w:styleId="TableGrid1">
    <w:name w:val="Table Grid1"/>
    <w:uiPriority w:val="99"/>
    <w:rsid w:val="006F36E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eGrid">
    <w:name w:val="Table Grid"/>
    <w:basedOn w:val="TableNormal"/>
    <w:uiPriority w:val="59"/>
    <w:rsid w:val="006F36E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rsid w:val="0047612A"/>
    <w:pPr>
      <w:spacing w:after="0" w:line="240" w:lineRule="auto"/>
    </w:pPr>
  </w:style>
  <w:style w:type="character" w:customStyle="1" w:styleId="FootnoteTextChar">
    <w:name w:val="Footnote Text Char"/>
    <w:basedOn w:val="DefaultParagraphFont"/>
    <w:link w:val="FootnoteText"/>
    <w:uiPriority w:val="99"/>
    <w:semiHidden/>
    <w:locked/>
    <w:rsid w:val="0047612A"/>
    <w:rPr>
      <w:rFonts w:cs="Times New Roman"/>
    </w:rPr>
  </w:style>
  <w:style w:type="character" w:styleId="FootnoteReference">
    <w:name w:val="footnote reference"/>
    <w:basedOn w:val="DefaultParagraphFont"/>
    <w:uiPriority w:val="99"/>
    <w:semiHidden/>
    <w:rsid w:val="0047612A"/>
    <w:rPr>
      <w:rFonts w:cs="Times New Roman"/>
      <w:vertAlign w:val="superscript"/>
    </w:rPr>
  </w:style>
  <w:style w:type="table" w:styleId="MediumGrid3-Accent5">
    <w:name w:val="Medium Grid 3 Accent 5"/>
    <w:basedOn w:val="TableNormal"/>
    <w:uiPriority w:val="99"/>
    <w:rsid w:val="00722C13"/>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MediumShading2-Accent11">
    <w:name w:val="Medium Shading 2 - Accent 11"/>
    <w:uiPriority w:val="99"/>
    <w:rsid w:val="00722C13"/>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styleId="MediumShading2-Accent5">
    <w:name w:val="Medium Shading 2 Accent 5"/>
    <w:basedOn w:val="TableNormal"/>
    <w:uiPriority w:val="99"/>
    <w:rsid w:val="00722C13"/>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cBorders>
        <w:shd w:val="clear" w:color="auto" w:fill="4BACC6"/>
      </w:tcPr>
    </w:tblStylePr>
    <w:tblStylePr w:type="lastCol">
      <w:rPr>
        <w:rFonts w:cs="Times New Roman"/>
        <w:b/>
        <w:bCs/>
        <w:color w:val="FFFFFF"/>
      </w:rPr>
      <w:tblPr/>
      <w:tcPr>
        <w:tcBorders>
          <w:left w:val="nil"/>
          <w:right w:val="nil"/>
          <w:insideH w:val="nil"/>
          <w:insideV w:val="nil"/>
        </w:tcBorders>
        <w:shd w:val="clear" w:color="auto" w:fill="4BACC6"/>
      </w:tcPr>
    </w:tblStylePr>
    <w:tblStylePr w:type="band1Vert">
      <w:rPr>
        <w:rFonts w:cs="Times New Roman"/>
      </w:rPr>
      <w:tblPr/>
      <w:tcPr>
        <w:tcBorders>
          <w:left w:val="nil"/>
          <w:right w:val="nil"/>
          <w:insideH w:val="nil"/>
          <w:insideV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cBorders>
      </w:tcPr>
    </w:tblStylePr>
  </w:style>
  <w:style w:type="table" w:styleId="MediumGrid1-Accent1">
    <w:name w:val="Medium Grid 1 Accent 1"/>
    <w:basedOn w:val="TableNormal"/>
    <w:uiPriority w:val="99"/>
    <w:rsid w:val="00722C13"/>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rFonts w:cs="Times New Roman"/>
        <w:b/>
        <w:bCs/>
      </w:rPr>
    </w:tblStylePr>
    <w:tblStylePr w:type="lastRow">
      <w:rPr>
        <w:rFonts w:cs="Times New Roman"/>
        <w:b/>
        <w:bCs/>
      </w:rPr>
      <w:tblPr/>
      <w:tcPr>
        <w:tcBorders>
          <w:top w:val="single" w:sz="18" w:space="0" w:color="7BA0CD"/>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A7BFDE"/>
      </w:tcPr>
    </w:tblStylePr>
    <w:tblStylePr w:type="band1Horz">
      <w:rPr>
        <w:rFonts w:cs="Times New Roman"/>
      </w:rPr>
      <w:tblPr/>
      <w:tcPr>
        <w:shd w:val="clear" w:color="auto" w:fill="A7BFDE"/>
      </w:tcPr>
    </w:tblStylePr>
  </w:style>
  <w:style w:type="table" w:styleId="MediumGrid2-Accent1">
    <w:name w:val="Medium Grid 2 Accent 1"/>
    <w:basedOn w:val="TableNormal"/>
    <w:uiPriority w:val="99"/>
    <w:rsid w:val="00722C13"/>
    <w:rPr>
      <w:rFonts w:ascii="Cambria" w:hAnsi="Cambria"/>
      <w:color w:val="000000"/>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cPr>
      <w:shd w:val="clear" w:color="auto" w:fill="D3DFEE"/>
    </w:tcPr>
    <w:tblStylePr w:type="firstRow">
      <w:rPr>
        <w:rFonts w:cs="Times New Roman"/>
        <w:b/>
        <w:bCs/>
        <w:color w:val="000000"/>
      </w:rPr>
      <w:tblPr/>
      <w:tcPr>
        <w:shd w:val="clear" w:color="auto" w:fill="EDF2F8"/>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FFFFFF"/>
      </w:tcPr>
    </w:tblStylePr>
    <w:tblStylePr w:type="firstCol">
      <w:rPr>
        <w:rFonts w:cs="Times New Roman"/>
        <w:b/>
        <w:bCs/>
        <w:color w:val="000000"/>
      </w:rPr>
      <w:tblPr/>
      <w:tcPr>
        <w:tcBorders>
          <w:top w:val="nil"/>
          <w:left w:val="nil"/>
          <w:bottom w:val="nil"/>
          <w:right w:val="nil"/>
          <w:insideH w:val="nil"/>
          <w:insideV w:val="nil"/>
        </w:tcBorders>
        <w:shd w:val="clear" w:color="auto" w:fill="FFFFFF"/>
      </w:tcPr>
    </w:tblStylePr>
    <w:tblStylePr w:type="lastCol">
      <w:rPr>
        <w:rFonts w:cs="Times New Roman"/>
        <w:b w:val="0"/>
        <w:bCs w:val="0"/>
        <w:color w:val="000000"/>
      </w:rPr>
      <w:tblPr/>
      <w:tcPr>
        <w:tcBorders>
          <w:top w:val="nil"/>
          <w:left w:val="nil"/>
          <w:bottom w:val="nil"/>
          <w:right w:val="nil"/>
          <w:insideH w:val="nil"/>
          <w:insideV w:val="nil"/>
        </w:tcBorders>
        <w:shd w:val="clear" w:color="auto" w:fill="DBE5F1"/>
      </w:tcPr>
    </w:tblStylePr>
    <w:tblStylePr w:type="band1Vert">
      <w:rPr>
        <w:rFonts w:cs="Times New Roman"/>
      </w:rPr>
      <w:tblPr/>
      <w:tcPr>
        <w:shd w:val="clear" w:color="auto" w:fill="A7BFDE"/>
      </w:tcPr>
    </w:tblStylePr>
    <w:tblStylePr w:type="band1Horz">
      <w:rPr>
        <w:rFonts w:cs="Times New Roman"/>
      </w:rPr>
      <w:tblPr/>
      <w:tcPr>
        <w:tcBorders>
          <w:insideH w:val="single" w:sz="6" w:space="0" w:color="4F81BD"/>
          <w:insideV w:val="single" w:sz="6" w:space="0" w:color="4F81BD"/>
        </w:tcBorders>
        <w:shd w:val="clear" w:color="auto" w:fill="A7BFDE"/>
      </w:tcPr>
    </w:tblStylePr>
    <w:tblStylePr w:type="nwCell">
      <w:rPr>
        <w:rFonts w:cs="Times New Roman"/>
      </w:rPr>
      <w:tblPr/>
      <w:tcPr>
        <w:shd w:val="clear" w:color="auto" w:fill="FFFFFF"/>
      </w:tcPr>
    </w:tblStylePr>
  </w:style>
  <w:style w:type="table" w:customStyle="1" w:styleId="MediumGrid21">
    <w:name w:val="Medium Grid 21"/>
    <w:uiPriority w:val="99"/>
    <w:rsid w:val="00722C13"/>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cPr>
      <w:shd w:val="clear" w:color="auto" w:fill="C0C0C0"/>
    </w:tcPr>
  </w:style>
  <w:style w:type="table" w:styleId="MediumGrid2-Accent5">
    <w:name w:val="Medium Grid 2 Accent 5"/>
    <w:basedOn w:val="TableNormal"/>
    <w:uiPriority w:val="99"/>
    <w:rsid w:val="00722C13"/>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tblStylePr w:type="firstRow">
      <w:rPr>
        <w:rFonts w:cs="Times New Roman"/>
        <w:b/>
        <w:bCs/>
        <w:color w:val="000000"/>
      </w:rPr>
      <w:tblPr/>
      <w:tcPr>
        <w:shd w:val="clear" w:color="auto" w:fill="EDF6F9"/>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FFFFFF"/>
      </w:tcPr>
    </w:tblStylePr>
    <w:tblStylePr w:type="firstCol">
      <w:rPr>
        <w:rFonts w:cs="Times New Roman"/>
        <w:b/>
        <w:bCs/>
        <w:color w:val="000000"/>
      </w:rPr>
      <w:tblPr/>
      <w:tcPr>
        <w:tcBorders>
          <w:top w:val="nil"/>
          <w:left w:val="nil"/>
          <w:bottom w:val="nil"/>
          <w:right w:val="nil"/>
          <w:insideH w:val="nil"/>
          <w:insideV w:val="nil"/>
        </w:tcBorders>
        <w:shd w:val="clear" w:color="auto" w:fill="FFFFFF"/>
      </w:tcPr>
    </w:tblStylePr>
    <w:tblStylePr w:type="lastCol">
      <w:rPr>
        <w:rFonts w:cs="Times New Roman"/>
        <w:b w:val="0"/>
        <w:bCs w:val="0"/>
        <w:color w:val="000000"/>
      </w:rPr>
      <w:tblPr/>
      <w:tcPr>
        <w:tcBorders>
          <w:top w:val="nil"/>
          <w:left w:val="nil"/>
          <w:bottom w:val="nil"/>
          <w:right w:val="nil"/>
          <w:insideH w:val="nil"/>
          <w:insideV w:val="nil"/>
        </w:tcBorders>
        <w:shd w:val="clear" w:color="auto" w:fill="DAEEF3"/>
      </w:tcPr>
    </w:tblStylePr>
    <w:tblStylePr w:type="band1Vert">
      <w:rPr>
        <w:rFonts w:cs="Times New Roman"/>
      </w:rPr>
      <w:tblPr/>
      <w:tcPr>
        <w:shd w:val="clear" w:color="auto" w:fill="A5D5E2"/>
      </w:tcPr>
    </w:tblStylePr>
    <w:tblStylePr w:type="band1Horz">
      <w:rPr>
        <w:rFonts w:cs="Times New Roman"/>
      </w:rPr>
      <w:tblPr/>
      <w:tcPr>
        <w:tcBorders>
          <w:insideH w:val="single" w:sz="6" w:space="0" w:color="4BACC6"/>
          <w:insideV w:val="single" w:sz="6" w:space="0" w:color="4BACC6"/>
        </w:tcBorders>
        <w:shd w:val="clear" w:color="auto" w:fill="A5D5E2"/>
      </w:tcPr>
    </w:tblStylePr>
    <w:tblStylePr w:type="nwCell">
      <w:rPr>
        <w:rFonts w:cs="Times New Roman"/>
      </w:rPr>
      <w:tblPr/>
      <w:tcPr>
        <w:shd w:val="clear" w:color="auto" w:fill="FFFFFF"/>
      </w:tcPr>
    </w:tblStylePr>
  </w:style>
  <w:style w:type="table" w:styleId="MediumGrid3-Accent1">
    <w:name w:val="Medium Grid 3 Accent 1"/>
    <w:basedOn w:val="TableNormal"/>
    <w:uiPriority w:val="99"/>
    <w:rsid w:val="00722C13"/>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character" w:customStyle="1" w:styleId="paralead1">
    <w:name w:val="paralead1"/>
    <w:basedOn w:val="DefaultParagraphFont"/>
    <w:rsid w:val="00FC4067"/>
    <w:rPr>
      <w:i/>
      <w:iCs/>
      <w:color w:val="0C2D83"/>
      <w:sz w:val="26"/>
      <w:szCs w:val="26"/>
    </w:rPr>
  </w:style>
  <w:style w:type="character" w:styleId="CommentReference">
    <w:name w:val="annotation reference"/>
    <w:basedOn w:val="DefaultParagraphFont"/>
    <w:uiPriority w:val="99"/>
    <w:semiHidden/>
    <w:unhideWhenUsed/>
    <w:rsid w:val="009B6B6E"/>
    <w:rPr>
      <w:sz w:val="16"/>
      <w:szCs w:val="16"/>
    </w:rPr>
  </w:style>
  <w:style w:type="paragraph" w:styleId="CommentText">
    <w:name w:val="annotation text"/>
    <w:basedOn w:val="Normal"/>
    <w:link w:val="CommentTextChar"/>
    <w:uiPriority w:val="99"/>
    <w:semiHidden/>
    <w:unhideWhenUsed/>
    <w:rsid w:val="009B6B6E"/>
    <w:pPr>
      <w:spacing w:line="240" w:lineRule="auto"/>
    </w:pPr>
  </w:style>
  <w:style w:type="character" w:customStyle="1" w:styleId="CommentTextChar">
    <w:name w:val="Comment Text Char"/>
    <w:basedOn w:val="DefaultParagraphFont"/>
    <w:link w:val="CommentText"/>
    <w:uiPriority w:val="99"/>
    <w:semiHidden/>
    <w:rsid w:val="009B6B6E"/>
  </w:style>
  <w:style w:type="paragraph" w:styleId="CommentSubject">
    <w:name w:val="annotation subject"/>
    <w:basedOn w:val="CommentText"/>
    <w:next w:val="CommentText"/>
    <w:link w:val="CommentSubjectChar"/>
    <w:uiPriority w:val="99"/>
    <w:semiHidden/>
    <w:unhideWhenUsed/>
    <w:rsid w:val="009B6B6E"/>
    <w:rPr>
      <w:b/>
      <w:bCs/>
    </w:rPr>
  </w:style>
  <w:style w:type="character" w:customStyle="1" w:styleId="CommentSubjectChar">
    <w:name w:val="Comment Subject Char"/>
    <w:basedOn w:val="CommentTextChar"/>
    <w:link w:val="CommentSubject"/>
    <w:uiPriority w:val="99"/>
    <w:semiHidden/>
    <w:rsid w:val="009B6B6E"/>
    <w:rPr>
      <w:b/>
      <w:bCs/>
    </w:rPr>
  </w:style>
  <w:style w:type="paragraph" w:styleId="BodyText">
    <w:name w:val="Body Text"/>
    <w:basedOn w:val="Normal"/>
    <w:link w:val="BodyTextChar"/>
    <w:rsid w:val="00C94DA9"/>
    <w:pPr>
      <w:tabs>
        <w:tab w:val="right" w:pos="1440"/>
        <w:tab w:val="left" w:pos="1800"/>
      </w:tabs>
    </w:pPr>
    <w:rPr>
      <w:rFonts w:ascii="Arial" w:hAnsi="Arial" w:cs="Arial"/>
      <w:sz w:val="24"/>
      <w:szCs w:val="24"/>
    </w:rPr>
  </w:style>
  <w:style w:type="character" w:customStyle="1" w:styleId="BodyTextChar">
    <w:name w:val="Body Text Char"/>
    <w:basedOn w:val="DefaultParagraphFont"/>
    <w:link w:val="BodyText"/>
    <w:rsid w:val="00C94DA9"/>
    <w:rPr>
      <w:rFonts w:ascii="Arial" w:hAnsi="Arial" w:cs="Arial"/>
      <w:sz w:val="24"/>
      <w:szCs w:val="24"/>
    </w:rPr>
  </w:style>
  <w:style w:type="paragraph" w:styleId="Revision">
    <w:name w:val="Revision"/>
    <w:hidden/>
    <w:uiPriority w:val="99"/>
    <w:semiHidden/>
    <w:rsid w:val="00265088"/>
  </w:style>
  <w:style w:type="paragraph" w:customStyle="1" w:styleId="Pa03">
    <w:name w:val="Pa0+3"/>
    <w:basedOn w:val="Normal"/>
    <w:next w:val="Normal"/>
    <w:uiPriority w:val="99"/>
    <w:rsid w:val="00500193"/>
    <w:pPr>
      <w:autoSpaceDE w:val="0"/>
      <w:autoSpaceDN w:val="0"/>
      <w:adjustRightInd w:val="0"/>
      <w:spacing w:after="0" w:line="241" w:lineRule="atLeast"/>
    </w:pPr>
    <w:rPr>
      <w:rFonts w:ascii="Joanna MT" w:hAnsi="Joanna MT"/>
      <w:sz w:val="24"/>
      <w:szCs w:val="24"/>
    </w:rPr>
  </w:style>
  <w:style w:type="table" w:styleId="MediumList1-Accent3">
    <w:name w:val="Medium List 1 Accent 3"/>
    <w:basedOn w:val="TableNormal"/>
    <w:uiPriority w:val="65"/>
    <w:rsid w:val="00383CC7"/>
    <w:rPr>
      <w:rFonts w:eastAsiaTheme="minorHAnsi"/>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paragraph" w:styleId="ListNumber">
    <w:name w:val="List Number"/>
    <w:basedOn w:val="ListParagraph"/>
    <w:uiPriority w:val="99"/>
    <w:unhideWhenUsed/>
    <w:rsid w:val="00C94DA9"/>
    <w:pPr>
      <w:numPr>
        <w:numId w:val="1"/>
      </w:numPr>
      <w:tabs>
        <w:tab w:val="right" w:pos="1440"/>
        <w:tab w:val="left" w:pos="1800"/>
      </w:tabs>
    </w:pPr>
    <w:rPr>
      <w:rFonts w:ascii="Arial" w:hAnsi="Arial" w:cs="Arial"/>
      <w:b/>
      <w:i/>
      <w:sz w:val="24"/>
      <w:szCs w:val="24"/>
    </w:rPr>
  </w:style>
  <w:style w:type="paragraph" w:styleId="ListBullet">
    <w:name w:val="List Bullet"/>
    <w:basedOn w:val="ListParagraph"/>
    <w:uiPriority w:val="99"/>
    <w:unhideWhenUsed/>
    <w:rsid w:val="00C94DA9"/>
    <w:pPr>
      <w:numPr>
        <w:numId w:val="2"/>
      </w:numPr>
      <w:tabs>
        <w:tab w:val="right" w:pos="1440"/>
        <w:tab w:val="left" w:pos="1800"/>
      </w:tabs>
    </w:pPr>
    <w:rPr>
      <w:rFonts w:ascii="Arial" w:hAnsi="Arial" w:cs="Arial"/>
      <w:i/>
      <w:sz w:val="24"/>
      <w:szCs w:val="24"/>
    </w:rPr>
  </w:style>
  <w:style w:type="character" w:styleId="LineNumber">
    <w:name w:val="line number"/>
    <w:basedOn w:val="DefaultParagraphFont"/>
    <w:uiPriority w:val="99"/>
    <w:semiHidden/>
    <w:unhideWhenUsed/>
    <w:rsid w:val="00BF72AA"/>
  </w:style>
  <w:style w:type="table" w:styleId="GridTable1Light-Accent1">
    <w:name w:val="Grid Table 1 Light Accent 1"/>
    <w:basedOn w:val="TableNormal"/>
    <w:uiPriority w:val="46"/>
    <w:rsid w:val="00FF4E5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styleId="PlaceholderText">
    <w:name w:val="Placeholder Text"/>
    <w:basedOn w:val="DefaultParagraphFont"/>
    <w:uiPriority w:val="99"/>
    <w:semiHidden/>
    <w:rsid w:val="009A36C4"/>
    <w:rPr>
      <w:color w:val="808080"/>
    </w:rPr>
  </w:style>
  <w:style w:type="paragraph" w:styleId="ListBullet2">
    <w:name w:val="List Bullet 2"/>
    <w:basedOn w:val="Normal"/>
    <w:uiPriority w:val="99"/>
    <w:unhideWhenUsed/>
    <w:rsid w:val="00DF2DE9"/>
    <w:pPr>
      <w:numPr>
        <w:numId w:val="1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298925">
      <w:bodyDiv w:val="1"/>
      <w:marLeft w:val="0"/>
      <w:marRight w:val="0"/>
      <w:marTop w:val="0"/>
      <w:marBottom w:val="0"/>
      <w:divBdr>
        <w:top w:val="none" w:sz="0" w:space="0" w:color="auto"/>
        <w:left w:val="none" w:sz="0" w:space="0" w:color="auto"/>
        <w:bottom w:val="none" w:sz="0" w:space="0" w:color="auto"/>
        <w:right w:val="none" w:sz="0" w:space="0" w:color="auto"/>
      </w:divBdr>
      <w:divsChild>
        <w:div w:id="88307773">
          <w:marLeft w:val="547"/>
          <w:marRight w:val="0"/>
          <w:marTop w:val="0"/>
          <w:marBottom w:val="0"/>
          <w:divBdr>
            <w:top w:val="none" w:sz="0" w:space="0" w:color="auto"/>
            <w:left w:val="none" w:sz="0" w:space="0" w:color="auto"/>
            <w:bottom w:val="none" w:sz="0" w:space="0" w:color="auto"/>
            <w:right w:val="none" w:sz="0" w:space="0" w:color="auto"/>
          </w:divBdr>
        </w:div>
        <w:div w:id="1577713755">
          <w:marLeft w:val="547"/>
          <w:marRight w:val="0"/>
          <w:marTop w:val="0"/>
          <w:marBottom w:val="0"/>
          <w:divBdr>
            <w:top w:val="none" w:sz="0" w:space="0" w:color="auto"/>
            <w:left w:val="none" w:sz="0" w:space="0" w:color="auto"/>
            <w:bottom w:val="none" w:sz="0" w:space="0" w:color="auto"/>
            <w:right w:val="none" w:sz="0" w:space="0" w:color="auto"/>
          </w:divBdr>
        </w:div>
        <w:div w:id="452140180">
          <w:marLeft w:val="547"/>
          <w:marRight w:val="0"/>
          <w:marTop w:val="0"/>
          <w:marBottom w:val="0"/>
          <w:divBdr>
            <w:top w:val="none" w:sz="0" w:space="0" w:color="auto"/>
            <w:left w:val="none" w:sz="0" w:space="0" w:color="auto"/>
            <w:bottom w:val="none" w:sz="0" w:space="0" w:color="auto"/>
            <w:right w:val="none" w:sz="0" w:space="0" w:color="auto"/>
          </w:divBdr>
        </w:div>
        <w:div w:id="1796214898">
          <w:marLeft w:val="547"/>
          <w:marRight w:val="0"/>
          <w:marTop w:val="0"/>
          <w:marBottom w:val="0"/>
          <w:divBdr>
            <w:top w:val="none" w:sz="0" w:space="0" w:color="auto"/>
            <w:left w:val="none" w:sz="0" w:space="0" w:color="auto"/>
            <w:bottom w:val="none" w:sz="0" w:space="0" w:color="auto"/>
            <w:right w:val="none" w:sz="0" w:space="0" w:color="auto"/>
          </w:divBdr>
        </w:div>
        <w:div w:id="80177563">
          <w:marLeft w:val="547"/>
          <w:marRight w:val="0"/>
          <w:marTop w:val="0"/>
          <w:marBottom w:val="0"/>
          <w:divBdr>
            <w:top w:val="none" w:sz="0" w:space="0" w:color="auto"/>
            <w:left w:val="none" w:sz="0" w:space="0" w:color="auto"/>
            <w:bottom w:val="none" w:sz="0" w:space="0" w:color="auto"/>
            <w:right w:val="none" w:sz="0" w:space="0" w:color="auto"/>
          </w:divBdr>
        </w:div>
      </w:divsChild>
    </w:div>
    <w:div w:id="163017976">
      <w:bodyDiv w:val="1"/>
      <w:marLeft w:val="0"/>
      <w:marRight w:val="0"/>
      <w:marTop w:val="0"/>
      <w:marBottom w:val="0"/>
      <w:divBdr>
        <w:top w:val="none" w:sz="0" w:space="0" w:color="auto"/>
        <w:left w:val="none" w:sz="0" w:space="0" w:color="auto"/>
        <w:bottom w:val="none" w:sz="0" w:space="0" w:color="auto"/>
        <w:right w:val="none" w:sz="0" w:space="0" w:color="auto"/>
      </w:divBdr>
    </w:div>
    <w:div w:id="408427654">
      <w:bodyDiv w:val="1"/>
      <w:marLeft w:val="0"/>
      <w:marRight w:val="0"/>
      <w:marTop w:val="0"/>
      <w:marBottom w:val="0"/>
      <w:divBdr>
        <w:top w:val="none" w:sz="0" w:space="0" w:color="auto"/>
        <w:left w:val="none" w:sz="0" w:space="0" w:color="auto"/>
        <w:bottom w:val="none" w:sz="0" w:space="0" w:color="auto"/>
        <w:right w:val="none" w:sz="0" w:space="0" w:color="auto"/>
      </w:divBdr>
      <w:divsChild>
        <w:div w:id="2143618174">
          <w:marLeft w:val="547"/>
          <w:marRight w:val="0"/>
          <w:marTop w:val="144"/>
          <w:marBottom w:val="0"/>
          <w:divBdr>
            <w:top w:val="none" w:sz="0" w:space="0" w:color="auto"/>
            <w:left w:val="none" w:sz="0" w:space="0" w:color="auto"/>
            <w:bottom w:val="none" w:sz="0" w:space="0" w:color="auto"/>
            <w:right w:val="none" w:sz="0" w:space="0" w:color="auto"/>
          </w:divBdr>
        </w:div>
        <w:div w:id="380135511">
          <w:marLeft w:val="547"/>
          <w:marRight w:val="0"/>
          <w:marTop w:val="144"/>
          <w:marBottom w:val="0"/>
          <w:divBdr>
            <w:top w:val="none" w:sz="0" w:space="0" w:color="auto"/>
            <w:left w:val="none" w:sz="0" w:space="0" w:color="auto"/>
            <w:bottom w:val="none" w:sz="0" w:space="0" w:color="auto"/>
            <w:right w:val="none" w:sz="0" w:space="0" w:color="auto"/>
          </w:divBdr>
        </w:div>
        <w:div w:id="686256550">
          <w:marLeft w:val="547"/>
          <w:marRight w:val="0"/>
          <w:marTop w:val="144"/>
          <w:marBottom w:val="0"/>
          <w:divBdr>
            <w:top w:val="none" w:sz="0" w:space="0" w:color="auto"/>
            <w:left w:val="none" w:sz="0" w:space="0" w:color="auto"/>
            <w:bottom w:val="none" w:sz="0" w:space="0" w:color="auto"/>
            <w:right w:val="none" w:sz="0" w:space="0" w:color="auto"/>
          </w:divBdr>
        </w:div>
      </w:divsChild>
    </w:div>
    <w:div w:id="920985056">
      <w:bodyDiv w:val="1"/>
      <w:marLeft w:val="0"/>
      <w:marRight w:val="0"/>
      <w:marTop w:val="0"/>
      <w:marBottom w:val="0"/>
      <w:divBdr>
        <w:top w:val="none" w:sz="0" w:space="0" w:color="auto"/>
        <w:left w:val="none" w:sz="0" w:space="0" w:color="auto"/>
        <w:bottom w:val="none" w:sz="0" w:space="0" w:color="auto"/>
        <w:right w:val="none" w:sz="0" w:space="0" w:color="auto"/>
      </w:divBdr>
    </w:div>
    <w:div w:id="989286822">
      <w:marLeft w:val="0"/>
      <w:marRight w:val="0"/>
      <w:marTop w:val="0"/>
      <w:marBottom w:val="0"/>
      <w:divBdr>
        <w:top w:val="none" w:sz="0" w:space="0" w:color="auto"/>
        <w:left w:val="none" w:sz="0" w:space="0" w:color="auto"/>
        <w:bottom w:val="none" w:sz="0" w:space="0" w:color="auto"/>
        <w:right w:val="none" w:sz="0" w:space="0" w:color="auto"/>
      </w:divBdr>
    </w:div>
    <w:div w:id="989286823">
      <w:marLeft w:val="0"/>
      <w:marRight w:val="0"/>
      <w:marTop w:val="0"/>
      <w:marBottom w:val="0"/>
      <w:divBdr>
        <w:top w:val="none" w:sz="0" w:space="0" w:color="auto"/>
        <w:left w:val="none" w:sz="0" w:space="0" w:color="auto"/>
        <w:bottom w:val="none" w:sz="0" w:space="0" w:color="auto"/>
        <w:right w:val="none" w:sz="0" w:space="0" w:color="auto"/>
      </w:divBdr>
      <w:divsChild>
        <w:div w:id="989286821">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nfpa.org/safety-information/for-consumers/populations/people-with-disabilitie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afntoolkit.nusura.com/resources.html" TargetMode="External"/><Relationship Id="rId17" Type="http://schemas.openxmlformats.org/officeDocument/2006/relationships/hyperlink" Target="http://www.calema.ca.gov/chiefofstaff/pages/access-and-functional-needs.aspx" TargetMode="External"/><Relationship Id="rId2" Type="http://schemas.openxmlformats.org/officeDocument/2006/relationships/customXml" Target="../customXml/item2.xml"/><Relationship Id="rId16" Type="http://schemas.openxmlformats.org/officeDocument/2006/relationships/hyperlink" Target="http://www.nfpa.org/codes-and-standards/free-acces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https://www.fema.gov/office-disability-integration-coordination"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resna.org/at-standard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oesDisplayOn xmlns="a98cd5ef-9f44-4870-b5e7-07ba4e9225c4">
      <Value>2</Value>
    </oesDisplayOn>
    <oesRollupDescription xmlns="0a8bad6b-f581-42d1-a937-dbda95349e24" xsi:nil="true"/>
    <oesGroupBy xmlns="0a8bad6b-f581-42d1-a937-dbda95349e24">AFN Resources</oesGroupBy>
    <h91dd47120624aa8a205903f7dc28ad4 xmlns="0a8bad6b-f581-42d1-a937-dbda95349e24">
      <Terms xmlns="http://schemas.microsoft.com/office/infopath/2007/PartnerControls">
        <TermInfo xmlns="http://schemas.microsoft.com/office/infopath/2007/PartnerControls">
          <TermName xmlns="http://schemas.microsoft.com/office/infopath/2007/PartnerControls">Access ＆ Functional Needs</TermName>
          <TermId xmlns="http://schemas.microsoft.com/office/infopath/2007/PartnerControls">07412624-a731-487a-aeed-473134f20637</TermId>
        </TermInfo>
      </Terms>
    </h91dd47120624aa8a205903f7dc28ad4>
    <TaxCatchAll xmlns="0a8bad6b-f581-42d1-a937-dbda95349e24">
      <Value>20</Value>
    </TaxCatchAll>
  </documentManagement>
</p:properties>
</file>

<file path=customXml/item2.xml><?xml version="1.0" encoding="utf-8"?>
<ct:contentTypeSchema xmlns:ct="http://schemas.microsoft.com/office/2006/metadata/contentType" xmlns:ma="http://schemas.microsoft.com/office/2006/metadata/properties/metaAttributes" ct:_="" ma:_="" ma:contentTypeName="General Doc" ma:contentTypeID="0x010100A3C0AE248FC7AE4A8F6A9800E77547E60100348D88E2396C994C85C4296604F64D9B" ma:contentTypeVersion="13" ma:contentTypeDescription="Cal OES General Document" ma:contentTypeScope="" ma:versionID="bf85f2fed7c23da57340a9a94244845e">
  <xsd:schema xmlns:xsd="http://www.w3.org/2001/XMLSchema" xmlns:xs="http://www.w3.org/2001/XMLSchema" xmlns:p="http://schemas.microsoft.com/office/2006/metadata/properties" xmlns:ns2="0a8bad6b-f581-42d1-a937-dbda95349e24" xmlns:ns3="a98cd5ef-9f44-4870-b5e7-07ba4e9225c4" targetNamespace="http://schemas.microsoft.com/office/2006/metadata/properties" ma:root="true" ma:fieldsID="9a7d6120397e73bd12da6a870147ac5a" ns2:_="" ns3:_="">
    <xsd:import namespace="0a8bad6b-f581-42d1-a937-dbda95349e24"/>
    <xsd:import namespace="a98cd5ef-9f44-4870-b5e7-07ba4e9225c4"/>
    <xsd:element name="properties">
      <xsd:complexType>
        <xsd:sequence>
          <xsd:element name="documentManagement">
            <xsd:complexType>
              <xsd:all>
                <xsd:element ref="ns2:oesRollupDescription" minOccurs="0"/>
                <xsd:element ref="ns2:h91dd47120624aa8a205903f7dc28ad4" minOccurs="0"/>
                <xsd:element ref="ns2:TaxCatchAll" minOccurs="0"/>
                <xsd:element ref="ns2:TaxCatchAllLabel" minOccurs="0"/>
                <xsd:element ref="ns2:oesGroupBy"/>
                <xsd:element ref="ns3:oesDisplay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8bad6b-f581-42d1-a937-dbda95349e24" elementFormDefault="qualified">
    <xsd:import namespace="http://schemas.microsoft.com/office/2006/documentManagement/types"/>
    <xsd:import namespace="http://schemas.microsoft.com/office/infopath/2007/PartnerControls"/>
    <xsd:element name="oesRollupDescription" ma:index="8" nillable="true" ma:displayName="Rollup Description" ma:description="Use this for a brief description of the item, which will be displayed on the page." ma:internalName="oesRollupDescription" ma:readOnly="false">
      <xsd:simpleType>
        <xsd:restriction base="dms:Note">
          <xsd:maxLength value="255"/>
        </xsd:restriction>
      </xsd:simpleType>
    </xsd:element>
    <xsd:element name="h91dd47120624aa8a205903f7dc28ad4" ma:index="9" ma:taxonomy="true" ma:internalName="h91dd47120624aa8a205903f7dc28ad4" ma:taxonomyFieldName="oesDivision" ma:displayName="Cal OES Division" ma:default="" ma:fieldId="{191dd471-2062-4aa8-a205-903f7dc28ad4}" ma:sspId="ed650271-3da9-459d-b38c-75915af8c2ed" ma:termSetId="35129ea4-2b69-4523-92bc-aa23dc2aa4fb"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eeb0fb86-bc12-4cb3-92ad-dd6aef4c6903}" ma:internalName="TaxCatchAll" ma:showField="CatchAllData"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eeb0fb86-bc12-4cb3-92ad-dd6aef4c6903}" ma:internalName="TaxCatchAllLabel" ma:readOnly="true" ma:showField="CatchAllDataLabel"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oesGroupBy" ma:index="13" ma:displayName="Group By" ma:description="Use this field to group items together based on a common group name." ma:internalName="oesGroupBy"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98cd5ef-9f44-4870-b5e7-07ba4e9225c4" elementFormDefault="qualified">
    <xsd:import namespace="http://schemas.microsoft.com/office/2006/documentManagement/types"/>
    <xsd:import namespace="http://schemas.microsoft.com/office/infopath/2007/PartnerControls"/>
    <xsd:element name="oesDisplayOn" ma:index="14" nillable="true" ma:displayName="Display On" ma:list="{0e5a9009-4149-4928-80c6-73fc50f11b86}" ma:internalName="oesDisplayOn" ma:showField="Title" ma:requiredMultiChoice="tru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173B25F-0B77-44F2-B441-D1053A4848E2}">
  <ds:schemaRefs>
    <ds:schemaRef ds:uri="http://purl.org/dc/elements/1.1/"/>
    <ds:schemaRef ds:uri="http://schemas.openxmlformats.org/package/2006/metadata/core-properties"/>
    <ds:schemaRef ds:uri="http://purl.org/dc/terms/"/>
    <ds:schemaRef ds:uri="0a8bad6b-f581-42d1-a937-dbda95349e24"/>
    <ds:schemaRef ds:uri="http://schemas.microsoft.com/office/2006/documentManagement/types"/>
    <ds:schemaRef ds:uri="http://schemas.microsoft.com/office/2006/metadata/properties"/>
    <ds:schemaRef ds:uri="a98cd5ef-9f44-4870-b5e7-07ba4e9225c4"/>
    <ds:schemaRef ds:uri="http://schemas.microsoft.com/office/infopath/2007/PartnerControls"/>
    <ds:schemaRef ds:uri="http://www.w3.org/XML/1998/namespace"/>
    <ds:schemaRef ds:uri="http://purl.org/dc/dcmitype/"/>
  </ds:schemaRefs>
</ds:datastoreItem>
</file>

<file path=customXml/itemProps2.xml><?xml version="1.0" encoding="utf-8"?>
<ds:datastoreItem xmlns:ds="http://schemas.openxmlformats.org/officeDocument/2006/customXml" ds:itemID="{03D11E13-1A9B-4A32-8AED-123934A2A8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8bad6b-f581-42d1-a937-dbda95349e24"/>
    <ds:schemaRef ds:uri="a98cd5ef-9f44-4870-b5e7-07ba4e9225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BB776CF-CCCC-492E-9814-E9406EBE3736}">
  <ds:schemaRefs>
    <ds:schemaRef ds:uri="http://schemas.microsoft.com/sharepoint/v3/contenttype/forms"/>
  </ds:schemaRefs>
</ds:datastoreItem>
</file>

<file path=customXml/itemProps4.xml><?xml version="1.0" encoding="utf-8"?>
<ds:datastoreItem xmlns:ds="http://schemas.openxmlformats.org/officeDocument/2006/customXml" ds:itemID="{C64CBDA9-AA02-44EA-A481-806C54E414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525</TotalTime>
  <Pages>26</Pages>
  <Words>6329</Words>
  <Characters>41221</Characters>
  <Application>Microsoft Office Word</Application>
  <DocSecurity>0</DocSecurity>
  <Lines>343</Lines>
  <Paragraphs>94</Paragraphs>
  <ScaleCrop>false</ScaleCrop>
  <HeadingPairs>
    <vt:vector size="2" baseType="variant">
      <vt:variant>
        <vt:lpstr>Title</vt:lpstr>
      </vt:variant>
      <vt:variant>
        <vt:i4>1</vt:i4>
      </vt:variant>
    </vt:vector>
  </HeadingPairs>
  <TitlesOfParts>
    <vt:vector size="1" baseType="lpstr">
      <vt:lpstr>Supplemntal Guidance AFN Evac-Trans Master</vt:lpstr>
    </vt:vector>
  </TitlesOfParts>
  <Company>CSUS</Company>
  <LinksUpToDate>false</LinksUpToDate>
  <CharactersWithSpaces>47456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Supplemntal Guidance AFN Evac-Trans Master</dc:title>
  <dc:subject>Workbook</dc:subject>
  <dc:creator>Sacramento, CA</dc:creator>
  <cp:lastModifiedBy>Oliver B. Pitchuela</cp:lastModifiedBy>
  <cp:revision>62</cp:revision>
  <cp:lastPrinted>2014-12-08T17:03:00Z</cp:lastPrinted>
  <dcterms:created xsi:type="dcterms:W3CDTF">2019-06-18T18:24:00Z</dcterms:created>
  <dcterms:modified xsi:type="dcterms:W3CDTF">2019-10-14T13:09:00Z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0x010100A3C0AE248FC7AE4A8F6A9800E77547E60100348D88E2396C994C85C4296604F64D9B</vt:lpwstr>
  </property>
  <property fmtid="{D5CDD505-2E9C-101B-9397-08002B2CF9AE}" pid="3" name="oesDivision">
    <vt:lpwstr>20;#Access ＆ Functional Needs|07412624-a731-487a-aeed-473134f20637</vt:lpwstr>
  </property>
</Properties>
</file>