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7F21" w14:textId="3B58005D" w:rsidR="00AC2CD9" w:rsidRDefault="001D243D" w:rsidP="00AC2CD9">
      <w:pPr>
        <w:spacing w:after="120"/>
        <w:jc w:val="center"/>
        <w:rPr>
          <w:rFonts w:ascii="Century Gothic" w:hAnsi="Century Gothic"/>
          <w:b/>
          <w:bCs/>
          <w:sz w:val="28"/>
          <w:szCs w:val="28"/>
        </w:rPr>
      </w:pPr>
      <w:r>
        <w:rPr>
          <w:rFonts w:ascii="Century Gothic" w:hAnsi="Century Gothic"/>
          <w:b/>
          <w:bCs/>
          <w:sz w:val="28"/>
          <w:szCs w:val="28"/>
        </w:rPr>
        <w:t>Statewide Emergency Preparedness Coordination Group</w:t>
      </w:r>
    </w:p>
    <w:p w14:paraId="358E31BF" w14:textId="7E723E73" w:rsidR="00AC2CD9" w:rsidRPr="00AC2CD9" w:rsidRDefault="00AC2CD9" w:rsidP="00ED503B">
      <w:pPr>
        <w:spacing w:after="0"/>
        <w:jc w:val="center"/>
        <w:rPr>
          <w:rFonts w:ascii="Century Gothic" w:hAnsi="Century Gothic"/>
          <w:sz w:val="24"/>
          <w:szCs w:val="24"/>
        </w:rPr>
      </w:pPr>
      <w:r w:rsidRPr="00AC2CD9">
        <w:rPr>
          <w:rFonts w:ascii="Century Gothic" w:hAnsi="Century Gothic"/>
          <w:sz w:val="24"/>
          <w:szCs w:val="24"/>
        </w:rPr>
        <w:t>Meeting Minutes</w:t>
      </w:r>
    </w:p>
    <w:p w14:paraId="7BC0AD2C" w14:textId="2D1268EA" w:rsidR="00ED503B" w:rsidRDefault="00ED503B" w:rsidP="00ED503B">
      <w:pPr>
        <w:spacing w:after="0"/>
        <w:rPr>
          <w:rFonts w:ascii="Century Gothic" w:hAnsi="Century Gothic"/>
          <w:sz w:val="28"/>
          <w:szCs w:val="28"/>
        </w:rPr>
      </w:pPr>
    </w:p>
    <w:p w14:paraId="0339FD67" w14:textId="2776D86C" w:rsidR="00ED503B" w:rsidRDefault="00ED503B" w:rsidP="00122D51">
      <w:pPr>
        <w:tabs>
          <w:tab w:val="left" w:pos="1890"/>
        </w:tabs>
        <w:spacing w:after="0"/>
        <w:rPr>
          <w:rFonts w:ascii="Century Gothic" w:hAnsi="Century Gothic"/>
          <w:sz w:val="24"/>
          <w:szCs w:val="24"/>
        </w:rPr>
      </w:pPr>
      <w:r>
        <w:rPr>
          <w:rFonts w:ascii="Century Gothic" w:hAnsi="Century Gothic"/>
          <w:sz w:val="24"/>
          <w:szCs w:val="24"/>
        </w:rPr>
        <w:t>Date:</w:t>
      </w:r>
      <w:r>
        <w:rPr>
          <w:rFonts w:ascii="Century Gothic" w:hAnsi="Century Gothic"/>
          <w:sz w:val="24"/>
          <w:szCs w:val="24"/>
        </w:rPr>
        <w:tab/>
      </w:r>
      <w:r w:rsidR="001D243D">
        <w:rPr>
          <w:rFonts w:ascii="Century Gothic" w:hAnsi="Century Gothic"/>
          <w:sz w:val="24"/>
          <w:szCs w:val="24"/>
        </w:rPr>
        <w:t>July 12</w:t>
      </w:r>
      <w:r>
        <w:rPr>
          <w:rFonts w:ascii="Century Gothic" w:hAnsi="Century Gothic"/>
          <w:sz w:val="24"/>
          <w:szCs w:val="24"/>
        </w:rPr>
        <w:t>, 2022</w:t>
      </w:r>
    </w:p>
    <w:p w14:paraId="4E068AF3" w14:textId="3E0380F4" w:rsidR="00ED503B" w:rsidRDefault="00ED503B" w:rsidP="00122D51">
      <w:pPr>
        <w:tabs>
          <w:tab w:val="left" w:pos="1890"/>
        </w:tabs>
        <w:spacing w:after="0"/>
        <w:rPr>
          <w:rFonts w:ascii="Century Gothic" w:hAnsi="Century Gothic"/>
          <w:sz w:val="24"/>
          <w:szCs w:val="24"/>
        </w:rPr>
      </w:pPr>
      <w:r>
        <w:rPr>
          <w:rFonts w:ascii="Century Gothic" w:hAnsi="Century Gothic"/>
          <w:sz w:val="24"/>
          <w:szCs w:val="24"/>
        </w:rPr>
        <w:t>Time:</w:t>
      </w:r>
      <w:r>
        <w:rPr>
          <w:rFonts w:ascii="Century Gothic" w:hAnsi="Century Gothic"/>
          <w:sz w:val="24"/>
          <w:szCs w:val="24"/>
        </w:rPr>
        <w:tab/>
        <w:t>1</w:t>
      </w:r>
      <w:r w:rsidR="001D243D">
        <w:rPr>
          <w:rFonts w:ascii="Century Gothic" w:hAnsi="Century Gothic"/>
          <w:sz w:val="24"/>
          <w:szCs w:val="24"/>
        </w:rPr>
        <w:t>0:00 a.m. – 12 p.m.</w:t>
      </w:r>
    </w:p>
    <w:p w14:paraId="072A748B" w14:textId="643FB37B" w:rsidR="00ED503B" w:rsidRDefault="00ED503B" w:rsidP="00122D51">
      <w:pPr>
        <w:tabs>
          <w:tab w:val="left" w:pos="1890"/>
        </w:tabs>
        <w:spacing w:after="0"/>
        <w:rPr>
          <w:rFonts w:ascii="Century Gothic" w:hAnsi="Century Gothic"/>
          <w:sz w:val="24"/>
          <w:szCs w:val="24"/>
        </w:rPr>
      </w:pPr>
      <w:r>
        <w:rPr>
          <w:rFonts w:ascii="Century Gothic" w:hAnsi="Century Gothic"/>
          <w:sz w:val="24"/>
          <w:szCs w:val="24"/>
        </w:rPr>
        <w:t>Location:</w:t>
      </w:r>
      <w:r>
        <w:rPr>
          <w:rFonts w:ascii="Century Gothic" w:hAnsi="Century Gothic"/>
          <w:sz w:val="24"/>
          <w:szCs w:val="24"/>
        </w:rPr>
        <w:tab/>
      </w:r>
      <w:r w:rsidR="001D243D">
        <w:rPr>
          <w:rFonts w:ascii="Century Gothic" w:hAnsi="Century Gothic"/>
          <w:sz w:val="24"/>
          <w:szCs w:val="24"/>
        </w:rPr>
        <w:t>Virtual meeting on Microsoft Teams</w:t>
      </w:r>
    </w:p>
    <w:p w14:paraId="1314B257" w14:textId="066CEE85" w:rsidR="00D87E44" w:rsidRDefault="00122D51" w:rsidP="00122D51">
      <w:pPr>
        <w:tabs>
          <w:tab w:val="left" w:pos="1890"/>
        </w:tabs>
        <w:spacing w:after="0"/>
        <w:rPr>
          <w:rFonts w:ascii="Century Gothic" w:hAnsi="Century Gothic"/>
          <w:sz w:val="24"/>
          <w:szCs w:val="24"/>
        </w:rPr>
      </w:pPr>
      <w:r>
        <w:rPr>
          <w:rFonts w:ascii="Century Gothic" w:hAnsi="Century Gothic"/>
          <w:sz w:val="24"/>
          <w:szCs w:val="24"/>
        </w:rPr>
        <w:t xml:space="preserve">Next Meeting: </w:t>
      </w:r>
      <w:r>
        <w:rPr>
          <w:rFonts w:ascii="Century Gothic" w:hAnsi="Century Gothic"/>
          <w:sz w:val="24"/>
          <w:szCs w:val="24"/>
        </w:rPr>
        <w:tab/>
      </w:r>
      <w:r w:rsidR="00BE5665">
        <w:rPr>
          <w:rFonts w:ascii="Century Gothic" w:hAnsi="Century Gothic"/>
          <w:sz w:val="24"/>
          <w:szCs w:val="24"/>
        </w:rPr>
        <w:t>Thursday</w:t>
      </w:r>
      <w:r>
        <w:rPr>
          <w:rFonts w:ascii="Century Gothic" w:hAnsi="Century Gothic"/>
          <w:sz w:val="24"/>
          <w:szCs w:val="24"/>
        </w:rPr>
        <w:t xml:space="preserve">, November 3, 2022 </w:t>
      </w:r>
    </w:p>
    <w:p w14:paraId="6883095F" w14:textId="060B6099" w:rsidR="001D243D" w:rsidRDefault="001D243D" w:rsidP="00ED503B">
      <w:pPr>
        <w:spacing w:after="0"/>
        <w:rPr>
          <w:rFonts w:ascii="Century Gothic" w:hAnsi="Century Gothic"/>
          <w:sz w:val="24"/>
          <w:szCs w:val="24"/>
        </w:rPr>
      </w:pPr>
    </w:p>
    <w:p w14:paraId="6019BFE2" w14:textId="0BB32C36" w:rsidR="00916543" w:rsidRPr="002431AD" w:rsidRDefault="00F611C1" w:rsidP="00ED503B">
      <w:pPr>
        <w:spacing w:after="0"/>
        <w:rPr>
          <w:rFonts w:ascii="Century Gothic" w:hAnsi="Century Gothic"/>
          <w:sz w:val="24"/>
          <w:szCs w:val="24"/>
        </w:rPr>
      </w:pPr>
      <w:r w:rsidRPr="002431AD">
        <w:rPr>
          <w:rFonts w:ascii="Century Gothic" w:hAnsi="Century Gothic"/>
          <w:sz w:val="24"/>
          <w:szCs w:val="24"/>
        </w:rPr>
        <w:t xml:space="preserve">The </w:t>
      </w:r>
      <w:r w:rsidR="001D243D" w:rsidRPr="002431AD">
        <w:rPr>
          <w:rFonts w:ascii="Century Gothic" w:hAnsi="Century Gothic"/>
          <w:sz w:val="24"/>
          <w:szCs w:val="24"/>
        </w:rPr>
        <w:t xml:space="preserve">Statewide Emergency Preparedness Coordination Group (SWEPC) </w:t>
      </w:r>
      <w:r w:rsidRPr="002431AD">
        <w:rPr>
          <w:rFonts w:ascii="Century Gothic" w:hAnsi="Century Gothic"/>
          <w:sz w:val="24"/>
          <w:szCs w:val="24"/>
        </w:rPr>
        <w:t xml:space="preserve">has resumed </w:t>
      </w:r>
      <w:r w:rsidR="00AF18CB" w:rsidRPr="002431AD">
        <w:rPr>
          <w:rFonts w:ascii="Century Gothic" w:hAnsi="Century Gothic"/>
          <w:sz w:val="24"/>
          <w:szCs w:val="24"/>
        </w:rPr>
        <w:t xml:space="preserve">after </w:t>
      </w:r>
      <w:r w:rsidRPr="002431AD">
        <w:rPr>
          <w:rFonts w:ascii="Century Gothic" w:hAnsi="Century Gothic"/>
          <w:sz w:val="24"/>
          <w:szCs w:val="24"/>
        </w:rPr>
        <w:t>a</w:t>
      </w:r>
      <w:r w:rsidR="001D243D" w:rsidRPr="002431AD">
        <w:rPr>
          <w:rFonts w:ascii="Century Gothic" w:hAnsi="Century Gothic"/>
          <w:sz w:val="24"/>
          <w:szCs w:val="24"/>
        </w:rPr>
        <w:t xml:space="preserve"> several year</w:t>
      </w:r>
      <w:r w:rsidR="00AF18CB" w:rsidRPr="002431AD">
        <w:rPr>
          <w:rFonts w:ascii="Century Gothic" w:hAnsi="Century Gothic"/>
          <w:sz w:val="24"/>
          <w:szCs w:val="24"/>
        </w:rPr>
        <w:t>s</w:t>
      </w:r>
      <w:r w:rsidRPr="002431AD">
        <w:rPr>
          <w:rFonts w:ascii="Century Gothic" w:hAnsi="Century Gothic"/>
          <w:sz w:val="24"/>
          <w:szCs w:val="24"/>
        </w:rPr>
        <w:t xml:space="preserve"> pause</w:t>
      </w:r>
      <w:r w:rsidR="001D243D" w:rsidRPr="002431AD">
        <w:rPr>
          <w:rFonts w:ascii="Century Gothic" w:hAnsi="Century Gothic"/>
          <w:sz w:val="24"/>
          <w:szCs w:val="24"/>
        </w:rPr>
        <w:t xml:space="preserve"> due to COVID-19. Lynne Olson, Cal OES Planning Chief</w:t>
      </w:r>
      <w:r w:rsidR="00916543" w:rsidRPr="002431AD">
        <w:rPr>
          <w:rFonts w:ascii="Century Gothic" w:hAnsi="Century Gothic"/>
          <w:sz w:val="24"/>
          <w:szCs w:val="24"/>
        </w:rPr>
        <w:t>,</w:t>
      </w:r>
      <w:r w:rsidR="001D243D" w:rsidRPr="002431AD">
        <w:rPr>
          <w:rFonts w:ascii="Century Gothic" w:hAnsi="Century Gothic"/>
          <w:sz w:val="24"/>
          <w:szCs w:val="24"/>
        </w:rPr>
        <w:t xml:space="preserve"> facilitated the meeting and gave opening remarks</w:t>
      </w:r>
      <w:r w:rsidR="00916543" w:rsidRPr="002431AD">
        <w:rPr>
          <w:rFonts w:ascii="Century Gothic" w:hAnsi="Century Gothic"/>
          <w:sz w:val="24"/>
          <w:szCs w:val="24"/>
        </w:rPr>
        <w:t xml:space="preserve"> explain</w:t>
      </w:r>
      <w:r w:rsidR="00BC17FE" w:rsidRPr="002431AD">
        <w:rPr>
          <w:rFonts w:ascii="Century Gothic" w:hAnsi="Century Gothic"/>
          <w:sz w:val="24"/>
          <w:szCs w:val="24"/>
        </w:rPr>
        <w:t>ing</w:t>
      </w:r>
      <w:r w:rsidR="00916543" w:rsidRPr="002431AD">
        <w:rPr>
          <w:rFonts w:ascii="Century Gothic" w:hAnsi="Century Gothic"/>
          <w:sz w:val="24"/>
          <w:szCs w:val="24"/>
        </w:rPr>
        <w:t xml:space="preserve"> the purpose of SWEPC </w:t>
      </w:r>
      <w:r w:rsidR="00BC17FE" w:rsidRPr="002431AD">
        <w:rPr>
          <w:rFonts w:ascii="Century Gothic" w:hAnsi="Century Gothic"/>
          <w:sz w:val="24"/>
          <w:szCs w:val="24"/>
        </w:rPr>
        <w:t>as a</w:t>
      </w:r>
      <w:r w:rsidR="00916543" w:rsidRPr="002431AD">
        <w:rPr>
          <w:rFonts w:ascii="Century Gothic" w:hAnsi="Century Gothic"/>
          <w:sz w:val="24"/>
          <w:szCs w:val="24"/>
        </w:rPr>
        <w:t xml:space="preserve"> forum for state agency personnel to share information on their activities and </w:t>
      </w:r>
      <w:r w:rsidRPr="002431AD">
        <w:rPr>
          <w:rFonts w:ascii="Century Gothic" w:hAnsi="Century Gothic"/>
          <w:sz w:val="24"/>
          <w:szCs w:val="24"/>
        </w:rPr>
        <w:t>to discuss</w:t>
      </w:r>
      <w:r w:rsidR="00916543" w:rsidRPr="002431AD">
        <w:rPr>
          <w:rFonts w:ascii="Century Gothic" w:hAnsi="Century Gothic"/>
          <w:sz w:val="24"/>
          <w:szCs w:val="24"/>
        </w:rPr>
        <w:t xml:space="preserve"> </w:t>
      </w:r>
      <w:r w:rsidRPr="002431AD">
        <w:rPr>
          <w:rFonts w:ascii="Century Gothic" w:hAnsi="Century Gothic"/>
          <w:sz w:val="24"/>
          <w:szCs w:val="24"/>
        </w:rPr>
        <w:t>potential solutions to emergency man</w:t>
      </w:r>
      <w:r w:rsidR="00AF18CB" w:rsidRPr="002431AD">
        <w:rPr>
          <w:rFonts w:ascii="Century Gothic" w:hAnsi="Century Gothic"/>
          <w:sz w:val="24"/>
          <w:szCs w:val="24"/>
        </w:rPr>
        <w:t>agement issues</w:t>
      </w:r>
      <w:r w:rsidR="00916543" w:rsidRPr="002431AD">
        <w:rPr>
          <w:rFonts w:ascii="Century Gothic" w:hAnsi="Century Gothic"/>
          <w:sz w:val="24"/>
          <w:szCs w:val="24"/>
        </w:rPr>
        <w:t>. Lynne</w:t>
      </w:r>
      <w:r w:rsidR="001D243D" w:rsidRPr="002431AD">
        <w:rPr>
          <w:rFonts w:ascii="Century Gothic" w:hAnsi="Century Gothic"/>
          <w:sz w:val="24"/>
          <w:szCs w:val="24"/>
        </w:rPr>
        <w:t xml:space="preserve"> introduc</w:t>
      </w:r>
      <w:r w:rsidR="00916543" w:rsidRPr="002431AD">
        <w:rPr>
          <w:rFonts w:ascii="Century Gothic" w:hAnsi="Century Gothic"/>
          <w:sz w:val="24"/>
          <w:szCs w:val="24"/>
        </w:rPr>
        <w:t xml:space="preserve">ed </w:t>
      </w:r>
      <w:r w:rsidR="001D243D" w:rsidRPr="002431AD">
        <w:rPr>
          <w:rFonts w:ascii="Century Gothic" w:hAnsi="Century Gothic"/>
          <w:sz w:val="24"/>
          <w:szCs w:val="24"/>
        </w:rPr>
        <w:t>Lori Nezhura, Cal OES</w:t>
      </w:r>
      <w:r w:rsidR="00916543" w:rsidRPr="002431AD">
        <w:rPr>
          <w:rFonts w:ascii="Century Gothic" w:hAnsi="Century Gothic"/>
          <w:sz w:val="24"/>
          <w:szCs w:val="24"/>
        </w:rPr>
        <w:t xml:space="preserve"> Deputy Director for the Planning, Preparedness and Prevention Branch</w:t>
      </w:r>
      <w:r w:rsidR="001D243D" w:rsidRPr="002431AD">
        <w:rPr>
          <w:rFonts w:ascii="Century Gothic" w:hAnsi="Century Gothic"/>
          <w:sz w:val="24"/>
          <w:szCs w:val="24"/>
        </w:rPr>
        <w:t xml:space="preserve">. </w:t>
      </w:r>
      <w:r w:rsidR="00916543" w:rsidRPr="002431AD">
        <w:rPr>
          <w:rFonts w:ascii="Century Gothic" w:hAnsi="Century Gothic"/>
          <w:sz w:val="24"/>
          <w:szCs w:val="24"/>
        </w:rPr>
        <w:t xml:space="preserve">Lori discussed the recent history of disasters in California </w:t>
      </w:r>
      <w:r w:rsidR="00E24E69" w:rsidRPr="002431AD">
        <w:rPr>
          <w:rFonts w:ascii="Century Gothic" w:hAnsi="Century Gothic"/>
          <w:sz w:val="24"/>
          <w:szCs w:val="24"/>
        </w:rPr>
        <w:t xml:space="preserve">and </w:t>
      </w:r>
      <w:r w:rsidR="00916543" w:rsidRPr="002431AD">
        <w:rPr>
          <w:rFonts w:ascii="Century Gothic" w:hAnsi="Century Gothic"/>
          <w:sz w:val="24"/>
          <w:szCs w:val="24"/>
        </w:rPr>
        <w:t>Cal OES</w:t>
      </w:r>
      <w:r w:rsidR="00BC17FE" w:rsidRPr="002431AD">
        <w:rPr>
          <w:rFonts w:ascii="Century Gothic" w:hAnsi="Century Gothic"/>
          <w:sz w:val="24"/>
          <w:szCs w:val="24"/>
        </w:rPr>
        <w:t>’</w:t>
      </w:r>
      <w:r w:rsidR="00916543" w:rsidRPr="002431AD">
        <w:rPr>
          <w:rFonts w:ascii="Century Gothic" w:hAnsi="Century Gothic"/>
          <w:sz w:val="24"/>
          <w:szCs w:val="24"/>
        </w:rPr>
        <w:t xml:space="preserve"> </w:t>
      </w:r>
      <w:r w:rsidR="00BC17FE" w:rsidRPr="002431AD">
        <w:rPr>
          <w:rFonts w:ascii="Century Gothic" w:hAnsi="Century Gothic"/>
          <w:sz w:val="24"/>
          <w:szCs w:val="24"/>
        </w:rPr>
        <w:t>growth t</w:t>
      </w:r>
      <w:r w:rsidR="00AF18CB" w:rsidRPr="002431AD">
        <w:rPr>
          <w:rFonts w:ascii="Century Gothic" w:hAnsi="Century Gothic"/>
          <w:sz w:val="24"/>
          <w:szCs w:val="24"/>
        </w:rPr>
        <w:t>o</w:t>
      </w:r>
      <w:r w:rsidR="00916543" w:rsidRPr="002431AD">
        <w:rPr>
          <w:rFonts w:ascii="Century Gothic" w:hAnsi="Century Gothic"/>
          <w:sz w:val="24"/>
          <w:szCs w:val="24"/>
        </w:rPr>
        <w:t xml:space="preserve"> </w:t>
      </w:r>
      <w:r w:rsidR="00E24E69" w:rsidRPr="002431AD">
        <w:rPr>
          <w:rFonts w:ascii="Century Gothic" w:hAnsi="Century Gothic"/>
          <w:sz w:val="24"/>
          <w:szCs w:val="24"/>
        </w:rPr>
        <w:t>meet the demands</w:t>
      </w:r>
      <w:r w:rsidR="00916543" w:rsidRPr="002431AD">
        <w:rPr>
          <w:rFonts w:ascii="Century Gothic" w:hAnsi="Century Gothic"/>
          <w:sz w:val="24"/>
          <w:szCs w:val="24"/>
        </w:rPr>
        <w:t xml:space="preserve"> </w:t>
      </w:r>
      <w:r w:rsidR="00E24E69" w:rsidRPr="002431AD">
        <w:rPr>
          <w:rFonts w:ascii="Century Gothic" w:hAnsi="Century Gothic"/>
          <w:sz w:val="24"/>
          <w:szCs w:val="24"/>
        </w:rPr>
        <w:t xml:space="preserve">of </w:t>
      </w:r>
      <w:r w:rsidR="00BC17FE" w:rsidRPr="002431AD">
        <w:rPr>
          <w:rFonts w:ascii="Century Gothic" w:hAnsi="Century Gothic"/>
          <w:sz w:val="24"/>
          <w:szCs w:val="24"/>
        </w:rPr>
        <w:t xml:space="preserve">increasing </w:t>
      </w:r>
      <w:r w:rsidR="00E24E69" w:rsidRPr="002431AD">
        <w:rPr>
          <w:rFonts w:ascii="Century Gothic" w:hAnsi="Century Gothic"/>
          <w:sz w:val="24"/>
          <w:szCs w:val="24"/>
        </w:rPr>
        <w:t xml:space="preserve">activations and new legislative requirements </w:t>
      </w:r>
      <w:r w:rsidR="00AF18CB" w:rsidRPr="002431AD">
        <w:rPr>
          <w:rFonts w:ascii="Century Gothic" w:hAnsi="Century Gothic"/>
          <w:sz w:val="24"/>
          <w:szCs w:val="24"/>
        </w:rPr>
        <w:t xml:space="preserve">for </w:t>
      </w:r>
      <w:r w:rsidR="00BC17FE" w:rsidRPr="002431AD">
        <w:rPr>
          <w:rFonts w:ascii="Century Gothic" w:hAnsi="Century Gothic"/>
          <w:sz w:val="24"/>
          <w:szCs w:val="24"/>
        </w:rPr>
        <w:t>supporting</w:t>
      </w:r>
      <w:r w:rsidR="00E24E69" w:rsidRPr="002431AD">
        <w:rPr>
          <w:rFonts w:ascii="Century Gothic" w:hAnsi="Century Gothic"/>
          <w:sz w:val="24"/>
          <w:szCs w:val="24"/>
        </w:rPr>
        <w:t xml:space="preserve"> local governments</w:t>
      </w:r>
      <w:r w:rsidR="00F375BF">
        <w:rPr>
          <w:rFonts w:ascii="Century Gothic" w:hAnsi="Century Gothic"/>
          <w:sz w:val="24"/>
          <w:szCs w:val="24"/>
        </w:rPr>
        <w:t>’</w:t>
      </w:r>
      <w:r w:rsidR="00E24E69" w:rsidRPr="002431AD">
        <w:rPr>
          <w:rFonts w:ascii="Century Gothic" w:hAnsi="Century Gothic"/>
          <w:sz w:val="24"/>
          <w:szCs w:val="24"/>
        </w:rPr>
        <w:t xml:space="preserve"> emergency response and recovery. Lori noted the </w:t>
      </w:r>
      <w:r w:rsidR="003B031F" w:rsidRPr="002431AD">
        <w:rPr>
          <w:rFonts w:ascii="Century Gothic" w:hAnsi="Century Gothic"/>
          <w:sz w:val="24"/>
          <w:szCs w:val="24"/>
        </w:rPr>
        <w:t>exceptional attendance of the SWEPC meeting</w:t>
      </w:r>
      <w:r w:rsidR="00E24E69" w:rsidRPr="002431AD">
        <w:rPr>
          <w:rFonts w:ascii="Century Gothic" w:hAnsi="Century Gothic"/>
          <w:sz w:val="24"/>
          <w:szCs w:val="24"/>
        </w:rPr>
        <w:t xml:space="preserve"> and thanked everyone for their participation.</w:t>
      </w:r>
    </w:p>
    <w:p w14:paraId="63760B3C" w14:textId="77777777" w:rsidR="00916543" w:rsidRPr="002431AD" w:rsidRDefault="00916543" w:rsidP="00ED503B">
      <w:pPr>
        <w:spacing w:after="0"/>
        <w:rPr>
          <w:rFonts w:ascii="Century Gothic" w:hAnsi="Century Gothic"/>
          <w:sz w:val="24"/>
          <w:szCs w:val="24"/>
        </w:rPr>
      </w:pPr>
    </w:p>
    <w:p w14:paraId="48C62526" w14:textId="316BB491" w:rsidR="003B031F" w:rsidRPr="002431AD" w:rsidRDefault="00AF18CB" w:rsidP="00E86EF0">
      <w:pPr>
        <w:spacing w:after="120"/>
        <w:rPr>
          <w:rFonts w:ascii="Century Gothic" w:hAnsi="Century Gothic"/>
          <w:sz w:val="24"/>
          <w:szCs w:val="24"/>
        </w:rPr>
      </w:pPr>
      <w:r w:rsidRPr="002431AD">
        <w:rPr>
          <w:rFonts w:ascii="Century Gothic" w:hAnsi="Century Gothic"/>
          <w:sz w:val="24"/>
          <w:szCs w:val="24"/>
        </w:rPr>
        <w:t>Topics presented</w:t>
      </w:r>
      <w:r w:rsidR="003B031F" w:rsidRPr="002431AD">
        <w:rPr>
          <w:rFonts w:ascii="Century Gothic" w:hAnsi="Century Gothic"/>
          <w:sz w:val="24"/>
          <w:szCs w:val="24"/>
        </w:rPr>
        <w:t>:</w:t>
      </w:r>
    </w:p>
    <w:p w14:paraId="7D859450" w14:textId="0BFAFC7D" w:rsidR="001D243D" w:rsidRPr="002431AD" w:rsidRDefault="003B031F" w:rsidP="00E86EF0">
      <w:pPr>
        <w:pStyle w:val="ListParagraph"/>
        <w:numPr>
          <w:ilvl w:val="0"/>
          <w:numId w:val="2"/>
        </w:numPr>
        <w:spacing w:after="60"/>
        <w:contextualSpacing w:val="0"/>
        <w:rPr>
          <w:rFonts w:ascii="Century Gothic" w:hAnsi="Century Gothic"/>
          <w:sz w:val="24"/>
          <w:szCs w:val="24"/>
        </w:rPr>
      </w:pPr>
      <w:r w:rsidRPr="002431AD">
        <w:rPr>
          <w:rFonts w:ascii="Century Gothic" w:hAnsi="Century Gothic"/>
          <w:sz w:val="24"/>
          <w:szCs w:val="24"/>
        </w:rPr>
        <w:t xml:space="preserve">Courtney Carpenter, National Weather Service – </w:t>
      </w:r>
      <w:r w:rsidR="00FC299C" w:rsidRPr="002431AD">
        <w:rPr>
          <w:rFonts w:ascii="Century Gothic" w:hAnsi="Century Gothic"/>
          <w:sz w:val="24"/>
          <w:szCs w:val="24"/>
        </w:rPr>
        <w:t>The s</w:t>
      </w:r>
      <w:r w:rsidRPr="002431AD">
        <w:rPr>
          <w:rFonts w:ascii="Century Gothic" w:hAnsi="Century Gothic"/>
          <w:sz w:val="24"/>
          <w:szCs w:val="24"/>
        </w:rPr>
        <w:t xml:space="preserve">easonal weather outlook is for drought conditions to persist and the expectation for above normal temperatures across the state. Courtney </w:t>
      </w:r>
      <w:r w:rsidR="002F2DE4" w:rsidRPr="002431AD">
        <w:rPr>
          <w:rFonts w:ascii="Century Gothic" w:hAnsi="Century Gothic"/>
          <w:sz w:val="24"/>
          <w:szCs w:val="24"/>
        </w:rPr>
        <w:t>also covered the NWS’ Fire Weather Watch</w:t>
      </w:r>
      <w:r w:rsidR="00AF18CB" w:rsidRPr="002431AD">
        <w:rPr>
          <w:rFonts w:ascii="Century Gothic" w:hAnsi="Century Gothic"/>
          <w:sz w:val="24"/>
          <w:szCs w:val="24"/>
        </w:rPr>
        <w:t xml:space="preserve">, </w:t>
      </w:r>
      <w:r w:rsidR="002F2DE4" w:rsidRPr="002431AD">
        <w:rPr>
          <w:rFonts w:ascii="Century Gothic" w:hAnsi="Century Gothic"/>
          <w:sz w:val="24"/>
          <w:szCs w:val="24"/>
        </w:rPr>
        <w:t>the conditions for Red Flag Warnings</w:t>
      </w:r>
      <w:r w:rsidR="000679D5" w:rsidRPr="002431AD">
        <w:rPr>
          <w:rFonts w:ascii="Century Gothic" w:hAnsi="Century Gothic"/>
          <w:sz w:val="24"/>
          <w:szCs w:val="24"/>
        </w:rPr>
        <w:t>,</w:t>
      </w:r>
      <w:r w:rsidR="002F2DE4" w:rsidRPr="002431AD">
        <w:rPr>
          <w:rFonts w:ascii="Century Gothic" w:hAnsi="Century Gothic"/>
          <w:sz w:val="24"/>
          <w:szCs w:val="24"/>
        </w:rPr>
        <w:t xml:space="preserve"> and a new category called Particularly Dangerous Situations (PDS).</w:t>
      </w:r>
    </w:p>
    <w:p w14:paraId="3F8D78F9" w14:textId="11B7A33B" w:rsidR="002F2DE4" w:rsidRPr="002431AD" w:rsidRDefault="002F2DE4" w:rsidP="002431AD">
      <w:pPr>
        <w:pStyle w:val="ListParagraph"/>
        <w:numPr>
          <w:ilvl w:val="0"/>
          <w:numId w:val="2"/>
        </w:numPr>
        <w:spacing w:after="60"/>
        <w:contextualSpacing w:val="0"/>
        <w:rPr>
          <w:rFonts w:ascii="Century Gothic" w:hAnsi="Century Gothic"/>
          <w:sz w:val="24"/>
          <w:szCs w:val="24"/>
        </w:rPr>
      </w:pPr>
      <w:r w:rsidRPr="002431AD">
        <w:rPr>
          <w:rFonts w:ascii="Century Gothic" w:hAnsi="Century Gothic"/>
          <w:sz w:val="24"/>
          <w:szCs w:val="24"/>
        </w:rPr>
        <w:t>Mike Massone, Cal OES Response Operations –</w:t>
      </w:r>
      <w:r w:rsidR="004C07D8" w:rsidRPr="002431AD">
        <w:rPr>
          <w:rFonts w:ascii="Century Gothic" w:hAnsi="Century Gothic"/>
          <w:sz w:val="24"/>
          <w:szCs w:val="24"/>
        </w:rPr>
        <w:t xml:space="preserve"> </w:t>
      </w:r>
      <w:r w:rsidRPr="002431AD">
        <w:rPr>
          <w:rFonts w:ascii="Century Gothic" w:hAnsi="Century Gothic"/>
          <w:sz w:val="24"/>
          <w:szCs w:val="24"/>
        </w:rPr>
        <w:t xml:space="preserve">Mike spoke about the state’s fire outlook </w:t>
      </w:r>
      <w:r w:rsidR="00AF18CB" w:rsidRPr="002431AD">
        <w:rPr>
          <w:rFonts w:ascii="Century Gothic" w:hAnsi="Century Gothic"/>
          <w:sz w:val="24"/>
          <w:szCs w:val="24"/>
        </w:rPr>
        <w:t>predicting</w:t>
      </w:r>
      <w:r w:rsidRPr="002431AD">
        <w:rPr>
          <w:rFonts w:ascii="Century Gothic" w:hAnsi="Century Gothic"/>
          <w:sz w:val="24"/>
          <w:szCs w:val="24"/>
        </w:rPr>
        <w:t xml:space="preserve"> another active fire season. He discussed tools and systems Cal OES </w:t>
      </w:r>
      <w:r w:rsidR="00FC299C" w:rsidRPr="002431AD">
        <w:rPr>
          <w:rFonts w:ascii="Century Gothic" w:hAnsi="Century Gothic"/>
          <w:sz w:val="24"/>
          <w:szCs w:val="24"/>
        </w:rPr>
        <w:t>has</w:t>
      </w:r>
      <w:r w:rsidR="004C07D8" w:rsidRPr="002431AD">
        <w:rPr>
          <w:rFonts w:ascii="Century Gothic" w:hAnsi="Century Gothic"/>
          <w:sz w:val="24"/>
          <w:szCs w:val="24"/>
        </w:rPr>
        <w:t xml:space="preserve"> developed </w:t>
      </w:r>
      <w:r w:rsidR="00BC17FE" w:rsidRPr="002431AD">
        <w:rPr>
          <w:rFonts w:ascii="Century Gothic" w:hAnsi="Century Gothic"/>
          <w:sz w:val="24"/>
          <w:szCs w:val="24"/>
        </w:rPr>
        <w:t>for</w:t>
      </w:r>
      <w:r w:rsidR="00FC299C" w:rsidRPr="002431AD">
        <w:rPr>
          <w:rFonts w:ascii="Century Gothic" w:hAnsi="Century Gothic"/>
          <w:sz w:val="24"/>
          <w:szCs w:val="24"/>
        </w:rPr>
        <w:t xml:space="preserve"> fire response activities</w:t>
      </w:r>
      <w:r w:rsidR="00AF18CB" w:rsidRPr="002431AD">
        <w:rPr>
          <w:rFonts w:ascii="Century Gothic" w:hAnsi="Century Gothic"/>
          <w:sz w:val="24"/>
          <w:szCs w:val="24"/>
        </w:rPr>
        <w:t xml:space="preserve">, such as the </w:t>
      </w:r>
      <w:r w:rsidR="00FC299C" w:rsidRPr="002431AD">
        <w:rPr>
          <w:rFonts w:ascii="Century Gothic" w:hAnsi="Century Gothic"/>
          <w:sz w:val="24"/>
          <w:szCs w:val="24"/>
        </w:rPr>
        <w:t>SCOUT</w:t>
      </w:r>
      <w:r w:rsidRPr="002431AD">
        <w:rPr>
          <w:rFonts w:ascii="Century Gothic" w:hAnsi="Century Gothic"/>
          <w:sz w:val="24"/>
          <w:szCs w:val="24"/>
        </w:rPr>
        <w:t xml:space="preserve"> </w:t>
      </w:r>
      <w:r w:rsidR="00FC299C" w:rsidRPr="002431AD">
        <w:rPr>
          <w:rFonts w:ascii="Century Gothic" w:hAnsi="Century Gothic"/>
          <w:sz w:val="24"/>
          <w:szCs w:val="24"/>
        </w:rPr>
        <w:t>situation awareness tool, FIRIS aircraft, and the Wildfire Forecast and Threat Intelligence Integration Center (WFTIIC).</w:t>
      </w:r>
    </w:p>
    <w:p w14:paraId="48113DDD" w14:textId="2803A58A" w:rsidR="00FC299C" w:rsidRPr="002431AD" w:rsidRDefault="00FC299C" w:rsidP="00E86EF0">
      <w:pPr>
        <w:pStyle w:val="ListParagraph"/>
        <w:numPr>
          <w:ilvl w:val="0"/>
          <w:numId w:val="3"/>
        </w:numPr>
        <w:spacing w:after="60"/>
        <w:contextualSpacing w:val="0"/>
        <w:rPr>
          <w:rFonts w:ascii="Century Gothic" w:hAnsi="Century Gothic"/>
          <w:sz w:val="24"/>
          <w:szCs w:val="24"/>
        </w:rPr>
      </w:pPr>
      <w:r w:rsidRPr="002431AD">
        <w:rPr>
          <w:rFonts w:ascii="Century Gothic" w:hAnsi="Century Gothic"/>
          <w:sz w:val="24"/>
          <w:szCs w:val="24"/>
        </w:rPr>
        <w:lastRenderedPageBreak/>
        <w:t xml:space="preserve">Tomas Leon, California Department of Public Health </w:t>
      </w:r>
      <w:r w:rsidR="00434677" w:rsidRPr="002431AD">
        <w:rPr>
          <w:rFonts w:ascii="Century Gothic" w:hAnsi="Century Gothic"/>
          <w:sz w:val="24"/>
          <w:szCs w:val="24"/>
        </w:rPr>
        <w:t>–</w:t>
      </w:r>
      <w:r w:rsidRPr="002431AD">
        <w:rPr>
          <w:rFonts w:ascii="Century Gothic" w:hAnsi="Century Gothic"/>
          <w:sz w:val="24"/>
          <w:szCs w:val="24"/>
        </w:rPr>
        <w:t xml:space="preserve"> </w:t>
      </w:r>
      <w:r w:rsidR="007D214E" w:rsidRPr="002431AD">
        <w:rPr>
          <w:rFonts w:ascii="Century Gothic" w:hAnsi="Century Gothic"/>
          <w:sz w:val="24"/>
          <w:szCs w:val="24"/>
        </w:rPr>
        <w:t>Tomas shared that c</w:t>
      </w:r>
      <w:r w:rsidR="00434677" w:rsidRPr="002431AD">
        <w:rPr>
          <w:rFonts w:ascii="Century Gothic" w:hAnsi="Century Gothic"/>
          <w:sz w:val="24"/>
          <w:szCs w:val="24"/>
        </w:rPr>
        <w:t xml:space="preserve">urrent community levels of infection for COVID are stable, but somewhat high at 41 percent. PCR testing has decreased but indicates transmission of the Omicron variant is still high. The BA.4 and BA.5 subvariants of Omicron are not any more severe than Omicron. Tomas explained </w:t>
      </w:r>
      <w:r w:rsidR="001A039E" w:rsidRPr="002431AD">
        <w:rPr>
          <w:rFonts w:ascii="Century Gothic" w:hAnsi="Century Gothic"/>
          <w:sz w:val="24"/>
          <w:szCs w:val="24"/>
        </w:rPr>
        <w:t xml:space="preserve">how </w:t>
      </w:r>
      <w:r w:rsidR="00434677" w:rsidRPr="002431AD">
        <w:rPr>
          <w:rFonts w:ascii="Century Gothic" w:hAnsi="Century Gothic"/>
          <w:sz w:val="24"/>
          <w:szCs w:val="24"/>
        </w:rPr>
        <w:t xml:space="preserve">wastewater surveillance </w:t>
      </w:r>
      <w:r w:rsidR="001A039E" w:rsidRPr="002431AD">
        <w:rPr>
          <w:rFonts w:ascii="Century Gothic" w:hAnsi="Century Gothic"/>
          <w:sz w:val="24"/>
          <w:szCs w:val="24"/>
        </w:rPr>
        <w:t>is used to</w:t>
      </w:r>
      <w:r w:rsidR="00434677" w:rsidRPr="002431AD">
        <w:rPr>
          <w:rFonts w:ascii="Century Gothic" w:hAnsi="Century Gothic"/>
          <w:sz w:val="24"/>
          <w:szCs w:val="24"/>
        </w:rPr>
        <w:t xml:space="preserve"> track</w:t>
      </w:r>
      <w:r w:rsidR="007D214E" w:rsidRPr="002431AD">
        <w:rPr>
          <w:rFonts w:ascii="Century Gothic" w:hAnsi="Century Gothic"/>
          <w:sz w:val="24"/>
          <w:szCs w:val="24"/>
        </w:rPr>
        <w:t xml:space="preserve"> the spread of</w:t>
      </w:r>
      <w:r w:rsidR="00434677" w:rsidRPr="002431AD">
        <w:rPr>
          <w:rFonts w:ascii="Century Gothic" w:hAnsi="Century Gothic"/>
          <w:sz w:val="24"/>
          <w:szCs w:val="24"/>
        </w:rPr>
        <w:t xml:space="preserve"> C</w:t>
      </w:r>
      <w:r w:rsidR="007D214E" w:rsidRPr="002431AD">
        <w:rPr>
          <w:rFonts w:ascii="Century Gothic" w:hAnsi="Century Gothic"/>
          <w:sz w:val="24"/>
          <w:szCs w:val="24"/>
        </w:rPr>
        <w:t>OVID in</w:t>
      </w:r>
      <w:r w:rsidR="001A039E" w:rsidRPr="002431AD">
        <w:rPr>
          <w:rFonts w:ascii="Century Gothic" w:hAnsi="Century Gothic"/>
          <w:sz w:val="24"/>
          <w:szCs w:val="24"/>
        </w:rPr>
        <w:t xml:space="preserve"> c</w:t>
      </w:r>
      <w:r w:rsidR="007D214E" w:rsidRPr="002431AD">
        <w:rPr>
          <w:rFonts w:ascii="Century Gothic" w:hAnsi="Century Gothic"/>
          <w:sz w:val="24"/>
          <w:szCs w:val="24"/>
        </w:rPr>
        <w:t>ommunities.</w:t>
      </w:r>
    </w:p>
    <w:p w14:paraId="11DDD78D" w14:textId="0494564D" w:rsidR="007D214E" w:rsidRDefault="007D214E" w:rsidP="00E86EF0">
      <w:pPr>
        <w:pStyle w:val="ListParagraph"/>
        <w:numPr>
          <w:ilvl w:val="0"/>
          <w:numId w:val="3"/>
        </w:numPr>
        <w:spacing w:after="60"/>
        <w:contextualSpacing w:val="0"/>
        <w:rPr>
          <w:rFonts w:ascii="Century Gothic" w:hAnsi="Century Gothic"/>
          <w:sz w:val="24"/>
          <w:szCs w:val="24"/>
        </w:rPr>
      </w:pPr>
      <w:r w:rsidRPr="002431AD">
        <w:rPr>
          <w:rFonts w:ascii="Century Gothic" w:hAnsi="Century Gothic"/>
          <w:sz w:val="24"/>
          <w:szCs w:val="24"/>
        </w:rPr>
        <w:t>Patricia Utterback, Cal OES Situation Cell Unit – Patricia gave a</w:t>
      </w:r>
      <w:r w:rsidR="001A039E" w:rsidRPr="002431AD">
        <w:rPr>
          <w:rFonts w:ascii="Century Gothic" w:hAnsi="Century Gothic"/>
          <w:sz w:val="24"/>
          <w:szCs w:val="24"/>
        </w:rPr>
        <w:t xml:space="preserve">n </w:t>
      </w:r>
      <w:r w:rsidRPr="002431AD">
        <w:rPr>
          <w:rFonts w:ascii="Century Gothic" w:hAnsi="Century Gothic"/>
          <w:sz w:val="24"/>
          <w:szCs w:val="24"/>
        </w:rPr>
        <w:t xml:space="preserve">overview of the Situation Cell’s purpose and activities. </w:t>
      </w:r>
      <w:r w:rsidR="00196764" w:rsidRPr="002431AD">
        <w:rPr>
          <w:rFonts w:ascii="Century Gothic" w:hAnsi="Century Gothic"/>
          <w:sz w:val="24"/>
          <w:szCs w:val="24"/>
        </w:rPr>
        <w:t xml:space="preserve">Next, she introduced </w:t>
      </w:r>
      <w:r w:rsidRPr="002431AD">
        <w:rPr>
          <w:rFonts w:ascii="Century Gothic" w:hAnsi="Century Gothic"/>
          <w:sz w:val="24"/>
          <w:szCs w:val="24"/>
        </w:rPr>
        <w:t xml:space="preserve">Public Safety Power Shutoff (PSPS) events and explained how utilities work with the California Public Utilities Commission (CPUC) and Cal OES when a PSPS event becomes necessary. </w:t>
      </w:r>
      <w:r w:rsidR="00196764" w:rsidRPr="002431AD">
        <w:rPr>
          <w:rFonts w:ascii="Century Gothic" w:hAnsi="Century Gothic"/>
          <w:sz w:val="24"/>
          <w:szCs w:val="24"/>
        </w:rPr>
        <w:t xml:space="preserve">Anyone who is interested in </w:t>
      </w:r>
      <w:r w:rsidR="00F375BF">
        <w:rPr>
          <w:rFonts w:ascii="Century Gothic" w:hAnsi="Century Gothic"/>
          <w:sz w:val="24"/>
          <w:szCs w:val="24"/>
        </w:rPr>
        <w:t xml:space="preserve">receiving the </w:t>
      </w:r>
      <w:r w:rsidRPr="002431AD">
        <w:rPr>
          <w:rFonts w:ascii="Century Gothic" w:hAnsi="Century Gothic"/>
          <w:sz w:val="24"/>
          <w:szCs w:val="24"/>
        </w:rPr>
        <w:t>SitStat</w:t>
      </w:r>
      <w:r w:rsidR="00D8707D" w:rsidRPr="002431AD">
        <w:rPr>
          <w:rFonts w:ascii="Century Gothic" w:hAnsi="Century Gothic"/>
          <w:sz w:val="24"/>
          <w:szCs w:val="24"/>
        </w:rPr>
        <w:t xml:space="preserve"> Unit</w:t>
      </w:r>
      <w:r w:rsidRPr="002431AD">
        <w:rPr>
          <w:rFonts w:ascii="Century Gothic" w:hAnsi="Century Gothic"/>
          <w:sz w:val="24"/>
          <w:szCs w:val="24"/>
        </w:rPr>
        <w:t xml:space="preserve">’s </w:t>
      </w:r>
      <w:r w:rsidR="00D8707D" w:rsidRPr="002431AD">
        <w:rPr>
          <w:rFonts w:ascii="Century Gothic" w:hAnsi="Century Gothic"/>
          <w:sz w:val="24"/>
          <w:szCs w:val="24"/>
        </w:rPr>
        <w:t xml:space="preserve">7-day forecast report </w:t>
      </w:r>
      <w:r w:rsidR="00F375BF">
        <w:rPr>
          <w:rFonts w:ascii="Century Gothic" w:hAnsi="Century Gothic"/>
          <w:sz w:val="24"/>
          <w:szCs w:val="24"/>
        </w:rPr>
        <w:t>may</w:t>
      </w:r>
      <w:r w:rsidR="005F32A1">
        <w:rPr>
          <w:rFonts w:ascii="Century Gothic" w:hAnsi="Century Gothic"/>
          <w:sz w:val="24"/>
          <w:szCs w:val="24"/>
        </w:rPr>
        <w:t xml:space="preserve"> send</w:t>
      </w:r>
      <w:r w:rsidR="00D8707D" w:rsidRPr="002431AD">
        <w:rPr>
          <w:rFonts w:ascii="Century Gothic" w:hAnsi="Century Gothic"/>
          <w:sz w:val="24"/>
          <w:szCs w:val="24"/>
        </w:rPr>
        <w:t xml:space="preserve"> a request to </w:t>
      </w:r>
      <w:r w:rsidR="005F32A1">
        <w:rPr>
          <w:rFonts w:ascii="Century Gothic" w:hAnsi="Century Gothic"/>
          <w:sz w:val="24"/>
          <w:szCs w:val="24"/>
        </w:rPr>
        <w:t xml:space="preserve">the unit’s email at </w:t>
      </w:r>
      <w:hyperlink r:id="rId11" w:history="1">
        <w:r w:rsidR="005F32A1" w:rsidRPr="004332B0">
          <w:rPr>
            <w:rStyle w:val="Hyperlink"/>
            <w:rFonts w:ascii="Century Gothic" w:hAnsi="Century Gothic"/>
            <w:sz w:val="24"/>
            <w:szCs w:val="24"/>
          </w:rPr>
          <w:t>situationcell@caloes.ca.gov</w:t>
        </w:r>
      </w:hyperlink>
      <w:r w:rsidR="00D8707D">
        <w:rPr>
          <w:rFonts w:ascii="Century Gothic" w:hAnsi="Century Gothic"/>
          <w:sz w:val="24"/>
          <w:szCs w:val="24"/>
        </w:rPr>
        <w:t>.</w:t>
      </w:r>
    </w:p>
    <w:p w14:paraId="4BB4C710" w14:textId="49E5BF4B" w:rsidR="00D8707D" w:rsidRPr="002431AD" w:rsidRDefault="00D8707D" w:rsidP="00E86EF0">
      <w:pPr>
        <w:pStyle w:val="ListParagraph"/>
        <w:numPr>
          <w:ilvl w:val="0"/>
          <w:numId w:val="3"/>
        </w:numPr>
        <w:spacing w:after="60"/>
        <w:contextualSpacing w:val="0"/>
        <w:rPr>
          <w:rFonts w:ascii="Century Gothic" w:hAnsi="Century Gothic"/>
          <w:sz w:val="24"/>
          <w:szCs w:val="24"/>
        </w:rPr>
      </w:pPr>
      <w:r w:rsidRPr="002431AD">
        <w:rPr>
          <w:rFonts w:ascii="Century Gothic" w:hAnsi="Century Gothic"/>
          <w:sz w:val="24"/>
          <w:szCs w:val="24"/>
        </w:rPr>
        <w:t>Sydney Schelligner, Cal OES Planning Division – Sydney discussed the Emergency Management Accreditation Program (EMAP) and described Cal OES’ current effort to certify for its third EMAP designation.</w:t>
      </w:r>
    </w:p>
    <w:p w14:paraId="0DE86B41" w14:textId="7A17C97B" w:rsidR="00D8707D" w:rsidRPr="002431AD" w:rsidRDefault="00D8707D" w:rsidP="00E86EF0">
      <w:pPr>
        <w:pStyle w:val="ListParagraph"/>
        <w:numPr>
          <w:ilvl w:val="0"/>
          <w:numId w:val="3"/>
        </w:numPr>
        <w:spacing w:after="60"/>
        <w:contextualSpacing w:val="0"/>
        <w:rPr>
          <w:rFonts w:ascii="Century Gothic" w:hAnsi="Century Gothic"/>
          <w:sz w:val="24"/>
          <w:szCs w:val="24"/>
        </w:rPr>
      </w:pPr>
      <w:r w:rsidRPr="002431AD">
        <w:rPr>
          <w:rFonts w:ascii="Century Gothic" w:hAnsi="Century Gothic"/>
          <w:sz w:val="24"/>
          <w:szCs w:val="24"/>
        </w:rPr>
        <w:t xml:space="preserve">Andrew Rush, Cal OES Planning Division – Andrew provided </w:t>
      </w:r>
      <w:r w:rsidR="00E86EF0" w:rsidRPr="002431AD">
        <w:rPr>
          <w:rFonts w:ascii="Century Gothic" w:hAnsi="Century Gothic"/>
          <w:sz w:val="24"/>
          <w:szCs w:val="24"/>
        </w:rPr>
        <w:t>the</w:t>
      </w:r>
      <w:r w:rsidRPr="002431AD">
        <w:rPr>
          <w:rFonts w:ascii="Century Gothic" w:hAnsi="Century Gothic"/>
          <w:sz w:val="24"/>
          <w:szCs w:val="24"/>
        </w:rPr>
        <w:t xml:space="preserve"> status of the 2022 State Emergency Plan</w:t>
      </w:r>
      <w:r w:rsidR="00E86EF0" w:rsidRPr="002431AD">
        <w:rPr>
          <w:rFonts w:ascii="Century Gothic" w:hAnsi="Century Gothic"/>
          <w:sz w:val="24"/>
          <w:szCs w:val="24"/>
        </w:rPr>
        <w:t xml:space="preserve"> update</w:t>
      </w:r>
      <w:r w:rsidRPr="002431AD">
        <w:rPr>
          <w:rFonts w:ascii="Century Gothic" w:hAnsi="Century Gothic"/>
          <w:sz w:val="24"/>
          <w:szCs w:val="24"/>
        </w:rPr>
        <w:t xml:space="preserve"> and </w:t>
      </w:r>
      <w:r w:rsidR="00E4541A" w:rsidRPr="002431AD">
        <w:rPr>
          <w:rFonts w:ascii="Century Gothic" w:hAnsi="Century Gothic"/>
          <w:sz w:val="24"/>
          <w:szCs w:val="24"/>
        </w:rPr>
        <w:t>mentioned the</w:t>
      </w:r>
      <w:r w:rsidR="00196764" w:rsidRPr="002431AD">
        <w:rPr>
          <w:rFonts w:ascii="Century Gothic" w:hAnsi="Century Gothic"/>
          <w:sz w:val="24"/>
          <w:szCs w:val="24"/>
        </w:rPr>
        <w:t xml:space="preserve"> </w:t>
      </w:r>
      <w:r w:rsidRPr="002431AD">
        <w:rPr>
          <w:rFonts w:ascii="Century Gothic" w:hAnsi="Century Gothic"/>
          <w:sz w:val="24"/>
          <w:szCs w:val="24"/>
        </w:rPr>
        <w:t>public comment period</w:t>
      </w:r>
      <w:r w:rsidR="00E4541A" w:rsidRPr="002431AD">
        <w:rPr>
          <w:rFonts w:ascii="Century Gothic" w:hAnsi="Century Gothic"/>
          <w:sz w:val="24"/>
          <w:szCs w:val="24"/>
        </w:rPr>
        <w:t xml:space="preserve"> is</w:t>
      </w:r>
      <w:r w:rsidRPr="002431AD">
        <w:rPr>
          <w:rFonts w:ascii="Century Gothic" w:hAnsi="Century Gothic"/>
          <w:sz w:val="24"/>
          <w:szCs w:val="24"/>
        </w:rPr>
        <w:t xml:space="preserve"> </w:t>
      </w:r>
      <w:r w:rsidR="00196764" w:rsidRPr="002431AD">
        <w:rPr>
          <w:rFonts w:ascii="Century Gothic" w:hAnsi="Century Gothic"/>
          <w:sz w:val="24"/>
          <w:szCs w:val="24"/>
        </w:rPr>
        <w:t>tentatively set for</w:t>
      </w:r>
      <w:r w:rsidR="00E86EF0" w:rsidRPr="002431AD">
        <w:rPr>
          <w:rFonts w:ascii="Century Gothic" w:hAnsi="Century Gothic"/>
          <w:sz w:val="24"/>
          <w:szCs w:val="24"/>
        </w:rPr>
        <w:t xml:space="preserve"> August/September. </w:t>
      </w:r>
      <w:r w:rsidR="00196764" w:rsidRPr="002431AD">
        <w:rPr>
          <w:rFonts w:ascii="Century Gothic" w:hAnsi="Century Gothic"/>
          <w:sz w:val="24"/>
          <w:szCs w:val="24"/>
        </w:rPr>
        <w:t>Once</w:t>
      </w:r>
      <w:r w:rsidR="00E86EF0" w:rsidRPr="002431AD">
        <w:rPr>
          <w:rFonts w:ascii="Century Gothic" w:hAnsi="Century Gothic"/>
          <w:sz w:val="24"/>
          <w:szCs w:val="24"/>
        </w:rPr>
        <w:t xml:space="preserve"> the comment period is announced, </w:t>
      </w:r>
      <w:r w:rsidRPr="002431AD">
        <w:rPr>
          <w:rFonts w:ascii="Century Gothic" w:hAnsi="Century Gothic"/>
          <w:sz w:val="24"/>
          <w:szCs w:val="24"/>
        </w:rPr>
        <w:t>state agenc</w:t>
      </w:r>
      <w:r w:rsidR="00E86EF0" w:rsidRPr="002431AD">
        <w:rPr>
          <w:rFonts w:ascii="Century Gothic" w:hAnsi="Century Gothic"/>
          <w:sz w:val="24"/>
          <w:szCs w:val="24"/>
        </w:rPr>
        <w:t xml:space="preserve">ies </w:t>
      </w:r>
      <w:r w:rsidR="00E4541A" w:rsidRPr="002431AD">
        <w:rPr>
          <w:rFonts w:ascii="Century Gothic" w:hAnsi="Century Gothic"/>
          <w:sz w:val="24"/>
          <w:szCs w:val="24"/>
        </w:rPr>
        <w:t>can</w:t>
      </w:r>
      <w:r w:rsidR="00196764" w:rsidRPr="002431AD">
        <w:rPr>
          <w:rFonts w:ascii="Century Gothic" w:hAnsi="Century Gothic"/>
          <w:sz w:val="24"/>
          <w:szCs w:val="24"/>
        </w:rPr>
        <w:t xml:space="preserve"> </w:t>
      </w:r>
      <w:r w:rsidR="00E86EF0" w:rsidRPr="002431AD">
        <w:rPr>
          <w:rFonts w:ascii="Century Gothic" w:hAnsi="Century Gothic"/>
          <w:sz w:val="24"/>
          <w:szCs w:val="24"/>
        </w:rPr>
        <w:t>share the information</w:t>
      </w:r>
      <w:r w:rsidRPr="002431AD">
        <w:rPr>
          <w:rFonts w:ascii="Century Gothic" w:hAnsi="Century Gothic"/>
          <w:sz w:val="24"/>
          <w:szCs w:val="24"/>
        </w:rPr>
        <w:t xml:space="preserve"> </w:t>
      </w:r>
      <w:r w:rsidR="00E86EF0" w:rsidRPr="002431AD">
        <w:rPr>
          <w:rFonts w:ascii="Century Gothic" w:hAnsi="Century Gothic"/>
          <w:sz w:val="24"/>
          <w:szCs w:val="24"/>
        </w:rPr>
        <w:t>with their stakeholder groups.</w:t>
      </w:r>
    </w:p>
    <w:p w14:paraId="0D42ED6F" w14:textId="5695EA04" w:rsidR="00E86EF0" w:rsidRPr="002431AD" w:rsidRDefault="00E86EF0" w:rsidP="00FC299C">
      <w:pPr>
        <w:pStyle w:val="ListParagraph"/>
        <w:numPr>
          <w:ilvl w:val="0"/>
          <w:numId w:val="3"/>
        </w:numPr>
        <w:spacing w:after="0"/>
        <w:rPr>
          <w:rFonts w:ascii="Century Gothic" w:hAnsi="Century Gothic"/>
          <w:sz w:val="24"/>
          <w:szCs w:val="24"/>
        </w:rPr>
      </w:pPr>
      <w:r w:rsidRPr="002431AD">
        <w:rPr>
          <w:rFonts w:ascii="Century Gothic" w:hAnsi="Century Gothic"/>
          <w:sz w:val="24"/>
          <w:szCs w:val="24"/>
        </w:rPr>
        <w:t>Winston Lin, Cal OES Planning Division – Winston announced the completion of the Extreme Temperature Response Plan</w:t>
      </w:r>
      <w:r w:rsidR="00196764" w:rsidRPr="002431AD">
        <w:rPr>
          <w:rFonts w:ascii="Century Gothic" w:hAnsi="Century Gothic"/>
          <w:sz w:val="24"/>
          <w:szCs w:val="24"/>
        </w:rPr>
        <w:t xml:space="preserve">, </w:t>
      </w:r>
      <w:r w:rsidRPr="002431AD">
        <w:rPr>
          <w:rFonts w:ascii="Century Gothic" w:hAnsi="Century Gothic"/>
          <w:sz w:val="24"/>
          <w:szCs w:val="24"/>
        </w:rPr>
        <w:t xml:space="preserve">provided an overview of </w:t>
      </w:r>
      <w:r w:rsidR="000679D5" w:rsidRPr="002431AD">
        <w:rPr>
          <w:rFonts w:ascii="Century Gothic" w:hAnsi="Century Gothic"/>
          <w:sz w:val="24"/>
          <w:szCs w:val="24"/>
        </w:rPr>
        <w:t xml:space="preserve">the plan </w:t>
      </w:r>
      <w:r w:rsidR="00196764" w:rsidRPr="002431AD">
        <w:rPr>
          <w:rFonts w:ascii="Century Gothic" w:hAnsi="Century Gothic"/>
          <w:sz w:val="24"/>
          <w:szCs w:val="24"/>
        </w:rPr>
        <w:t>updates,</w:t>
      </w:r>
      <w:r w:rsidRPr="002431AD">
        <w:rPr>
          <w:rFonts w:ascii="Century Gothic" w:hAnsi="Century Gothic"/>
          <w:sz w:val="24"/>
          <w:szCs w:val="24"/>
        </w:rPr>
        <w:t xml:space="preserve"> </w:t>
      </w:r>
      <w:r w:rsidR="000679D5" w:rsidRPr="002431AD">
        <w:rPr>
          <w:rFonts w:ascii="Century Gothic" w:hAnsi="Century Gothic"/>
          <w:sz w:val="24"/>
          <w:szCs w:val="24"/>
        </w:rPr>
        <w:t>explained the role of state agenc</w:t>
      </w:r>
      <w:r w:rsidR="005F32A1">
        <w:rPr>
          <w:rFonts w:ascii="Century Gothic" w:hAnsi="Century Gothic"/>
          <w:sz w:val="24"/>
          <w:szCs w:val="24"/>
        </w:rPr>
        <w:t xml:space="preserve">ies and </w:t>
      </w:r>
      <w:r w:rsidR="000679D5" w:rsidRPr="002431AD">
        <w:rPr>
          <w:rFonts w:ascii="Century Gothic" w:hAnsi="Century Gothic"/>
          <w:sz w:val="24"/>
          <w:szCs w:val="24"/>
        </w:rPr>
        <w:t>departments during extreme temperature</w:t>
      </w:r>
      <w:r w:rsidR="005F32A1">
        <w:rPr>
          <w:rFonts w:ascii="Century Gothic" w:hAnsi="Century Gothic"/>
          <w:sz w:val="24"/>
          <w:szCs w:val="24"/>
        </w:rPr>
        <w:t xml:space="preserve"> event</w:t>
      </w:r>
      <w:r w:rsidR="000679D5" w:rsidRPr="002431AD">
        <w:rPr>
          <w:rFonts w:ascii="Century Gothic" w:hAnsi="Century Gothic"/>
          <w:sz w:val="24"/>
          <w:szCs w:val="24"/>
        </w:rPr>
        <w:t xml:space="preserve">s, </w:t>
      </w:r>
      <w:r w:rsidR="00196764" w:rsidRPr="002431AD">
        <w:rPr>
          <w:rFonts w:ascii="Century Gothic" w:hAnsi="Century Gothic"/>
          <w:sz w:val="24"/>
          <w:szCs w:val="24"/>
        </w:rPr>
        <w:t xml:space="preserve">and </w:t>
      </w:r>
      <w:r w:rsidR="000679D5" w:rsidRPr="002431AD">
        <w:rPr>
          <w:rFonts w:ascii="Century Gothic" w:hAnsi="Century Gothic"/>
          <w:sz w:val="24"/>
          <w:szCs w:val="24"/>
        </w:rPr>
        <w:t>covered topics of interest</w:t>
      </w:r>
      <w:r w:rsidR="005F32A1" w:rsidRPr="005F32A1">
        <w:rPr>
          <w:rFonts w:ascii="Century Gothic" w:hAnsi="Century Gothic"/>
          <w:sz w:val="24"/>
          <w:szCs w:val="24"/>
        </w:rPr>
        <w:t xml:space="preserve"> </w:t>
      </w:r>
      <w:r w:rsidR="005F32A1">
        <w:rPr>
          <w:rFonts w:ascii="Century Gothic" w:hAnsi="Century Gothic"/>
          <w:sz w:val="24"/>
          <w:szCs w:val="24"/>
        </w:rPr>
        <w:t xml:space="preserve">in the plan’s </w:t>
      </w:r>
      <w:r w:rsidR="005F32A1" w:rsidRPr="002431AD">
        <w:rPr>
          <w:rFonts w:ascii="Century Gothic" w:hAnsi="Century Gothic"/>
          <w:sz w:val="24"/>
          <w:szCs w:val="24"/>
        </w:rPr>
        <w:t>new appendix</w:t>
      </w:r>
      <w:r w:rsidRPr="002431AD">
        <w:rPr>
          <w:rFonts w:ascii="Century Gothic" w:hAnsi="Century Gothic"/>
          <w:sz w:val="24"/>
          <w:szCs w:val="24"/>
        </w:rPr>
        <w:t>.</w:t>
      </w:r>
    </w:p>
    <w:p w14:paraId="01049C68" w14:textId="02DFF879" w:rsidR="00E86EF0" w:rsidRPr="002431AD" w:rsidRDefault="00E86EF0" w:rsidP="00E86EF0">
      <w:pPr>
        <w:spacing w:after="0"/>
        <w:rPr>
          <w:rFonts w:ascii="Century Gothic" w:hAnsi="Century Gothic"/>
          <w:sz w:val="24"/>
          <w:szCs w:val="24"/>
        </w:rPr>
      </w:pPr>
    </w:p>
    <w:p w14:paraId="6C03C12E" w14:textId="3BCF5731" w:rsidR="001D243D" w:rsidRPr="002431AD" w:rsidRDefault="00E86EF0" w:rsidP="00ED503B">
      <w:pPr>
        <w:spacing w:after="0"/>
        <w:rPr>
          <w:rFonts w:ascii="Century Gothic" w:hAnsi="Century Gothic"/>
          <w:sz w:val="24"/>
          <w:szCs w:val="24"/>
        </w:rPr>
      </w:pPr>
      <w:r w:rsidRPr="002431AD">
        <w:rPr>
          <w:rFonts w:ascii="Century Gothic" w:hAnsi="Century Gothic"/>
          <w:sz w:val="24"/>
          <w:szCs w:val="24"/>
        </w:rPr>
        <w:t>Following the presentations</w:t>
      </w:r>
      <w:r w:rsidR="000679D5" w:rsidRPr="002431AD">
        <w:rPr>
          <w:rFonts w:ascii="Century Gothic" w:hAnsi="Century Gothic"/>
          <w:sz w:val="24"/>
          <w:szCs w:val="24"/>
        </w:rPr>
        <w:t>,</w:t>
      </w:r>
      <w:r w:rsidRPr="002431AD">
        <w:rPr>
          <w:rFonts w:ascii="Century Gothic" w:hAnsi="Century Gothic"/>
          <w:sz w:val="24"/>
          <w:szCs w:val="24"/>
        </w:rPr>
        <w:t xml:space="preserve"> Lynne opened the floor for comments </w:t>
      </w:r>
      <w:r w:rsidR="000679D5" w:rsidRPr="002431AD">
        <w:rPr>
          <w:rFonts w:ascii="Century Gothic" w:hAnsi="Century Gothic"/>
          <w:sz w:val="24"/>
          <w:szCs w:val="24"/>
        </w:rPr>
        <w:t>and</w:t>
      </w:r>
      <w:r w:rsidRPr="002431AD">
        <w:rPr>
          <w:rFonts w:ascii="Century Gothic" w:hAnsi="Century Gothic"/>
          <w:sz w:val="24"/>
          <w:szCs w:val="24"/>
        </w:rPr>
        <w:t xml:space="preserve"> questions. None were offered</w:t>
      </w:r>
      <w:r w:rsidR="000679D5" w:rsidRPr="002431AD">
        <w:rPr>
          <w:rFonts w:ascii="Century Gothic" w:hAnsi="Century Gothic"/>
          <w:sz w:val="24"/>
          <w:szCs w:val="24"/>
        </w:rPr>
        <w:t>,</w:t>
      </w:r>
      <w:r w:rsidRPr="002431AD">
        <w:rPr>
          <w:rFonts w:ascii="Century Gothic" w:hAnsi="Century Gothic"/>
          <w:sz w:val="24"/>
          <w:szCs w:val="24"/>
        </w:rPr>
        <w:t xml:space="preserve"> so Lynne gave closing remarks and the meeting ended.</w:t>
      </w:r>
    </w:p>
    <w:sectPr w:rsidR="001D243D" w:rsidRPr="002431AD" w:rsidSect="00E86EF0">
      <w:headerReference w:type="default" r:id="rId12"/>
      <w:footerReference w:type="default" r:id="rId13"/>
      <w:headerReference w:type="first" r:id="rId14"/>
      <w:footerReference w:type="first" r:id="rId15"/>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AC74" w14:textId="77777777" w:rsidR="007D20EE" w:rsidRDefault="007D20EE" w:rsidP="000358D6">
      <w:pPr>
        <w:spacing w:after="0" w:line="240" w:lineRule="auto"/>
      </w:pPr>
      <w:r>
        <w:separator/>
      </w:r>
    </w:p>
  </w:endnote>
  <w:endnote w:type="continuationSeparator" w:id="0">
    <w:p w14:paraId="2EB8DD54" w14:textId="77777777" w:rsidR="007D20EE" w:rsidRDefault="007D20EE" w:rsidP="00035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384128"/>
      <w:docPartObj>
        <w:docPartGallery w:val="Page Numbers (Bottom of Page)"/>
        <w:docPartUnique/>
      </w:docPartObj>
    </w:sdtPr>
    <w:sdtEndPr>
      <w:rPr>
        <w:color w:val="7F7F7F" w:themeColor="background1" w:themeShade="7F"/>
        <w:spacing w:val="60"/>
      </w:rPr>
    </w:sdtEndPr>
    <w:sdtContent>
      <w:p w14:paraId="1B4BB929" w14:textId="77777777" w:rsidR="00176420" w:rsidRDefault="00176420" w:rsidP="00176420">
        <w:pPr>
          <w:pStyle w:val="Footer"/>
          <w:pBdr>
            <w:top w:val="single" w:sz="4" w:space="1" w:color="D9D9D9" w:themeColor="background1" w:themeShade="D9"/>
          </w:pBdr>
          <w:jc w:val="right"/>
        </w:pPr>
        <w:r>
          <w:fldChar w:fldCharType="begin"/>
        </w:r>
        <w:r>
          <w:instrText xml:space="preserve"> PAGE   \* MERGEFORMAT </w:instrText>
        </w:r>
        <w:r>
          <w:fldChar w:fldCharType="separate"/>
        </w:r>
        <w:r>
          <w:t>2</w:t>
        </w:r>
        <w:r>
          <w:rPr>
            <w:noProof/>
          </w:rPr>
          <w:fldChar w:fldCharType="end"/>
        </w:r>
        <w:r>
          <w:t xml:space="preserve"> | </w:t>
        </w:r>
        <w:r>
          <w:rPr>
            <w:color w:val="7F7F7F" w:themeColor="background1" w:themeShade="7F"/>
            <w:spacing w:val="60"/>
          </w:rPr>
          <w:t>Page</w:t>
        </w:r>
      </w:p>
    </w:sdtContent>
  </w:sdt>
  <w:p w14:paraId="04BD2F68" w14:textId="77777777" w:rsidR="00176420" w:rsidRDefault="00176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024"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8"/>
      <w:gridCol w:w="5432"/>
      <w:gridCol w:w="3294"/>
    </w:tblGrid>
    <w:tr w:rsidR="00997ACA" w14:paraId="432F56E3" w14:textId="77777777" w:rsidTr="00146BC3">
      <w:trPr>
        <w:trHeight w:val="720"/>
      </w:trPr>
      <w:tc>
        <w:tcPr>
          <w:tcW w:w="3298" w:type="dxa"/>
        </w:tcPr>
        <w:p w14:paraId="474D3DE3" w14:textId="77777777" w:rsidR="00997ACA" w:rsidRDefault="00997ACA" w:rsidP="00747D94">
          <w:pPr>
            <w:pStyle w:val="Footer"/>
            <w:ind w:left="792"/>
          </w:pPr>
          <w:r>
            <w:rPr>
              <w:rFonts w:ascii="Times New Roman" w:hAnsi="Times New Roman"/>
              <w:noProof/>
              <w:sz w:val="24"/>
              <w:szCs w:val="24"/>
            </w:rPr>
            <w:drawing>
              <wp:inline distT="0" distB="0" distL="0" distR="0" wp14:anchorId="49967761" wp14:editId="2C6E97C9">
                <wp:extent cx="998855" cy="433705"/>
                <wp:effectExtent l="0" t="0" r="0" b="4445"/>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EMAP-logo.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8855" cy="433705"/>
                        </a:xfrm>
                        <a:prstGeom prst="rect">
                          <a:avLst/>
                        </a:prstGeom>
                        <a:ln w="12700" cap="flat">
                          <a:noFill/>
                          <a:miter lim="400000"/>
                        </a:ln>
                        <a:effectLst/>
                      </pic:spPr>
                    </pic:pic>
                  </a:graphicData>
                </a:graphic>
              </wp:inline>
            </w:drawing>
          </w:r>
        </w:p>
      </w:tc>
      <w:tc>
        <w:tcPr>
          <w:tcW w:w="5432" w:type="dxa"/>
        </w:tcPr>
        <w:p w14:paraId="794C0EF2" w14:textId="77777777" w:rsidR="00997ACA" w:rsidRPr="00146BC3" w:rsidRDefault="00997ACA" w:rsidP="00747D94">
          <w:pPr>
            <w:pStyle w:val="Header"/>
            <w:jc w:val="center"/>
            <w:rPr>
              <w:rFonts w:ascii="Arial" w:hAnsi="Arial" w:cs="Arial"/>
              <w:smallCaps/>
              <w:sz w:val="24"/>
              <w:szCs w:val="24"/>
            </w:rPr>
          </w:pPr>
          <w:r w:rsidRPr="00146BC3">
            <w:rPr>
              <w:rFonts w:ascii="Arial" w:hAnsi="Arial" w:cs="Arial"/>
              <w:smallCaps/>
              <w:sz w:val="24"/>
              <w:szCs w:val="24"/>
            </w:rPr>
            <w:t>3650 Schriever Avenue, Mather, CA 95655</w:t>
          </w:r>
        </w:p>
        <w:p w14:paraId="75E63FD0" w14:textId="77777777" w:rsidR="00997ACA" w:rsidRPr="00146BC3" w:rsidRDefault="00997ACA" w:rsidP="00747D94">
          <w:pPr>
            <w:pStyle w:val="Header"/>
            <w:jc w:val="center"/>
            <w:rPr>
              <w:rFonts w:ascii="Arial" w:hAnsi="Arial" w:cs="Arial"/>
              <w:smallCaps/>
              <w:sz w:val="24"/>
              <w:szCs w:val="24"/>
            </w:rPr>
          </w:pPr>
          <w:r w:rsidRPr="00146BC3">
            <w:rPr>
              <w:rFonts w:ascii="Arial" w:hAnsi="Arial" w:cs="Arial"/>
              <w:smallCaps/>
              <w:sz w:val="24"/>
              <w:szCs w:val="24"/>
            </w:rPr>
            <w:t xml:space="preserve"> (916) 845-8506 Telephone</w:t>
          </w:r>
          <w:r w:rsidRPr="00146BC3">
            <w:rPr>
              <w:rFonts w:ascii="Arial" w:hAnsi="Arial" w:cs="Arial"/>
              <w:b/>
              <w:smallCaps/>
              <w:sz w:val="24"/>
              <w:szCs w:val="24"/>
            </w:rPr>
            <w:t xml:space="preserve"> </w:t>
          </w:r>
          <w:r w:rsidRPr="00146BC3">
            <w:rPr>
              <w:rFonts w:ascii="Arial" w:hAnsi="Arial" w:cs="Arial"/>
              <w:smallCaps/>
              <w:sz w:val="24"/>
              <w:szCs w:val="24"/>
            </w:rPr>
            <w:t>(916) 845-8511 Fax</w:t>
          </w:r>
        </w:p>
        <w:p w14:paraId="1D2B0FF7" w14:textId="77777777" w:rsidR="00997ACA" w:rsidRDefault="005F32A1" w:rsidP="00747D94">
          <w:pPr>
            <w:pStyle w:val="Header"/>
            <w:jc w:val="center"/>
          </w:pPr>
          <w:hyperlink r:id="rId2" w:history="1">
            <w:r w:rsidR="00997ACA" w:rsidRPr="00146BC3">
              <w:rPr>
                <w:rStyle w:val="Hyperlink0"/>
                <w:rFonts w:ascii="Arial" w:hAnsi="Arial" w:cs="Arial"/>
                <w:sz w:val="24"/>
                <w:szCs w:val="24"/>
              </w:rPr>
              <w:t>www.CalOES.ca.gov</w:t>
            </w:r>
          </w:hyperlink>
        </w:p>
      </w:tc>
      <w:tc>
        <w:tcPr>
          <w:tcW w:w="3294" w:type="dxa"/>
        </w:tcPr>
        <w:p w14:paraId="181044E2" w14:textId="77777777" w:rsidR="00997ACA" w:rsidRDefault="00997ACA" w:rsidP="00747D94">
          <w:pPr>
            <w:pStyle w:val="Footer"/>
          </w:pPr>
        </w:p>
      </w:tc>
    </w:tr>
  </w:tbl>
  <w:p w14:paraId="0A251291" w14:textId="77777777" w:rsidR="00997ACA" w:rsidRPr="00997ACA" w:rsidRDefault="00997ACA" w:rsidP="00997AC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06BE" w14:textId="77777777" w:rsidR="007D20EE" w:rsidRDefault="007D20EE" w:rsidP="000358D6">
      <w:pPr>
        <w:spacing w:after="0" w:line="240" w:lineRule="auto"/>
      </w:pPr>
      <w:r>
        <w:separator/>
      </w:r>
    </w:p>
  </w:footnote>
  <w:footnote w:type="continuationSeparator" w:id="0">
    <w:p w14:paraId="55DE15B8" w14:textId="77777777" w:rsidR="007D20EE" w:rsidRDefault="007D20EE" w:rsidP="00035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3EE4" w14:textId="77777777" w:rsidR="00514218" w:rsidRDefault="00514218" w:rsidP="00514218">
    <w:pPr>
      <w:spacing w:after="120"/>
      <w:jc w:val="center"/>
      <w:rPr>
        <w:rFonts w:ascii="Century Gothic" w:hAnsi="Century Gothic"/>
        <w:b/>
        <w:bCs/>
        <w:sz w:val="28"/>
        <w:szCs w:val="28"/>
      </w:rPr>
    </w:pPr>
    <w:r>
      <w:rPr>
        <w:rFonts w:ascii="Century Gothic" w:hAnsi="Century Gothic"/>
        <w:b/>
        <w:bCs/>
        <w:sz w:val="28"/>
        <w:szCs w:val="28"/>
      </w:rPr>
      <w:t>Statewide Emergency Preparedness Coordination Group</w:t>
    </w:r>
  </w:p>
  <w:p w14:paraId="4373B633" w14:textId="77777777" w:rsidR="00514218" w:rsidRPr="00AC2CD9" w:rsidRDefault="00514218" w:rsidP="00514218">
    <w:pPr>
      <w:spacing w:after="0"/>
      <w:jc w:val="center"/>
      <w:rPr>
        <w:rFonts w:ascii="Century Gothic" w:hAnsi="Century Gothic"/>
        <w:sz w:val="24"/>
        <w:szCs w:val="24"/>
      </w:rPr>
    </w:pPr>
    <w:r w:rsidRPr="00AC2CD9">
      <w:rPr>
        <w:rFonts w:ascii="Century Gothic" w:hAnsi="Century Gothic"/>
        <w:sz w:val="24"/>
        <w:szCs w:val="24"/>
      </w:rPr>
      <w:t>Meeting Minutes</w:t>
    </w:r>
  </w:p>
  <w:p w14:paraId="0EF2979E" w14:textId="25CE5291" w:rsidR="00BF7F69" w:rsidRPr="00514218" w:rsidRDefault="00BF7F69" w:rsidP="00514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22" w:type="dxa"/>
      <w:jc w:val="center"/>
      <w:tblLook w:val="0000" w:firstRow="0" w:lastRow="0" w:firstColumn="0" w:lastColumn="0" w:noHBand="0" w:noVBand="0"/>
    </w:tblPr>
    <w:tblGrid>
      <w:gridCol w:w="3736"/>
      <w:gridCol w:w="3756"/>
      <w:gridCol w:w="3730"/>
    </w:tblGrid>
    <w:tr w:rsidR="00BF7F69" w:rsidRPr="006E7DA9" w14:paraId="10ABF8EE" w14:textId="77777777" w:rsidTr="003F66E6">
      <w:trPr>
        <w:cantSplit/>
        <w:jc w:val="center"/>
      </w:trPr>
      <w:tc>
        <w:tcPr>
          <w:tcW w:w="3736" w:type="dxa"/>
        </w:tcPr>
        <w:p w14:paraId="5B28E299" w14:textId="77777777" w:rsidR="00BF7F69" w:rsidRPr="006E7DA9" w:rsidRDefault="006E7DA9" w:rsidP="009C1225">
          <w:pPr>
            <w:pStyle w:val="Header"/>
            <w:rPr>
              <w:rFonts w:ascii="Century Gothic" w:hAnsi="Century Gothic" w:cs="Arial"/>
              <w:smallCaps/>
              <w:sz w:val="24"/>
              <w:szCs w:val="24"/>
            </w:rPr>
          </w:pPr>
          <w:r>
            <w:rPr>
              <w:rFonts w:ascii="Century Gothic" w:hAnsi="Century Gothic" w:cs="Arial"/>
              <w:smallCaps/>
              <w:sz w:val="24"/>
              <w:szCs w:val="24"/>
            </w:rPr>
            <w:t>Gavin Newsom</w:t>
          </w:r>
        </w:p>
        <w:p w14:paraId="4A89FDBE" w14:textId="77777777" w:rsidR="00BF7F69" w:rsidRPr="006E7DA9" w:rsidRDefault="00BF7F69" w:rsidP="009C1225">
          <w:pPr>
            <w:pStyle w:val="Header"/>
            <w:rPr>
              <w:rFonts w:ascii="Century Gothic" w:hAnsi="Century Gothic" w:cs="Arial"/>
              <w:smallCaps/>
              <w:sz w:val="24"/>
              <w:szCs w:val="24"/>
            </w:rPr>
          </w:pPr>
          <w:r w:rsidRPr="006E7DA9">
            <w:rPr>
              <w:rFonts w:ascii="Century Gothic" w:hAnsi="Century Gothic" w:cs="Arial"/>
              <w:smallCaps/>
              <w:sz w:val="24"/>
              <w:szCs w:val="24"/>
            </w:rPr>
            <w:t>Governor</w:t>
          </w:r>
        </w:p>
        <w:p w14:paraId="2AD84D06" w14:textId="77777777" w:rsidR="00BF7F69" w:rsidRPr="006E7DA9" w:rsidRDefault="00BF7F69" w:rsidP="009C1225">
          <w:pPr>
            <w:pStyle w:val="Header"/>
            <w:rPr>
              <w:rFonts w:ascii="Century Gothic" w:hAnsi="Century Gothic"/>
              <w:smallCaps/>
            </w:rPr>
          </w:pPr>
        </w:p>
      </w:tc>
      <w:tc>
        <w:tcPr>
          <w:tcW w:w="3756" w:type="dxa"/>
          <w:vAlign w:val="center"/>
        </w:tcPr>
        <w:p w14:paraId="4195CD5A" w14:textId="2745F326" w:rsidR="00BF7F69" w:rsidRPr="006E7DA9" w:rsidRDefault="00274772" w:rsidP="00274772">
          <w:pPr>
            <w:pStyle w:val="Header"/>
            <w:rPr>
              <w:rFonts w:ascii="Century Gothic" w:hAnsi="Century Gothic"/>
              <w:sz w:val="16"/>
            </w:rPr>
          </w:pPr>
          <w:r w:rsidRPr="006E7DA9">
            <w:rPr>
              <w:rFonts w:ascii="Century Gothic" w:hAnsi="Century Gothic"/>
              <w:noProof/>
              <w:sz w:val="15"/>
              <w:szCs w:val="15"/>
            </w:rPr>
            <w:drawing>
              <wp:anchor distT="0" distB="0" distL="114300" distR="114300" simplePos="0" relativeHeight="251658240" behindDoc="0" locked="0" layoutInCell="1" allowOverlap="1" wp14:anchorId="568CFEC3" wp14:editId="36B25530">
                <wp:simplePos x="0" y="0"/>
                <wp:positionH relativeFrom="column">
                  <wp:posOffset>2540</wp:posOffset>
                </wp:positionH>
                <wp:positionV relativeFrom="paragraph">
                  <wp:posOffset>-866140</wp:posOffset>
                </wp:positionV>
                <wp:extent cx="2238375" cy="876300"/>
                <wp:effectExtent l="0" t="0" r="9525" b="0"/>
                <wp:wrapThrough wrapText="bothSides">
                  <wp:wrapPolygon edited="0">
                    <wp:start x="0" y="0"/>
                    <wp:lineTo x="0" y="21130"/>
                    <wp:lineTo x="21508" y="21130"/>
                    <wp:lineTo x="21508" y="0"/>
                    <wp:lineTo x="0" y="0"/>
                  </wp:wrapPolygon>
                </wp:wrapThrough>
                <wp:docPr id="1" name="Picture 3" descr="CalOES-Horizontal-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lOES-Horizontal-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30" w:type="dxa"/>
        </w:tcPr>
        <w:p w14:paraId="2AF3C0A0" w14:textId="77777777" w:rsidR="00BF7F69" w:rsidRPr="006E7DA9" w:rsidRDefault="00BF7F69" w:rsidP="009C1225">
          <w:pPr>
            <w:pStyle w:val="Header"/>
            <w:ind w:left="872"/>
            <w:jc w:val="right"/>
            <w:rPr>
              <w:rFonts w:ascii="Century Gothic" w:hAnsi="Century Gothic" w:cs="Arial"/>
              <w:smallCaps/>
              <w:sz w:val="24"/>
              <w:szCs w:val="24"/>
            </w:rPr>
          </w:pPr>
          <w:r w:rsidRPr="006E7DA9">
            <w:rPr>
              <w:rFonts w:ascii="Century Gothic" w:hAnsi="Century Gothic" w:cs="Arial"/>
              <w:smallCaps/>
              <w:sz w:val="24"/>
              <w:szCs w:val="24"/>
            </w:rPr>
            <w:t>Mark S. Ghilarducci</w:t>
          </w:r>
        </w:p>
        <w:p w14:paraId="6431862D" w14:textId="77777777" w:rsidR="00BF7F69" w:rsidRPr="006E7DA9" w:rsidRDefault="00BF7F69" w:rsidP="009C1225">
          <w:pPr>
            <w:pStyle w:val="Header"/>
            <w:jc w:val="right"/>
            <w:rPr>
              <w:rFonts w:ascii="Century Gothic" w:hAnsi="Century Gothic" w:cs="Arial"/>
              <w:smallCaps/>
              <w:sz w:val="24"/>
              <w:szCs w:val="24"/>
            </w:rPr>
          </w:pPr>
          <w:r w:rsidRPr="006E7DA9">
            <w:rPr>
              <w:rFonts w:ascii="Century Gothic" w:hAnsi="Century Gothic" w:cs="Arial"/>
              <w:smallCaps/>
              <w:sz w:val="24"/>
              <w:szCs w:val="24"/>
            </w:rPr>
            <w:t>Director</w:t>
          </w:r>
        </w:p>
        <w:p w14:paraId="5AF55432" w14:textId="77777777" w:rsidR="00BF7F69" w:rsidRPr="006E7DA9" w:rsidRDefault="00BF7F69" w:rsidP="009C1225">
          <w:pPr>
            <w:pStyle w:val="Header"/>
            <w:jc w:val="right"/>
            <w:rPr>
              <w:rFonts w:ascii="Century Gothic" w:hAnsi="Century Gothic"/>
            </w:rPr>
          </w:pPr>
        </w:p>
      </w:tc>
    </w:tr>
  </w:tbl>
  <w:p w14:paraId="3079721E" w14:textId="77777777" w:rsidR="00F76F1B" w:rsidRPr="006E7DA9" w:rsidRDefault="00F76F1B" w:rsidP="00D96642">
    <w:pPr>
      <w:pStyle w:val="Heade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B1EE2"/>
    <w:multiLevelType w:val="hybridMultilevel"/>
    <w:tmpl w:val="2FD20B48"/>
    <w:lvl w:ilvl="0" w:tplc="AC360E9E">
      <w:numFmt w:val="bullet"/>
      <w:lvlText w:val="-"/>
      <w:lvlJc w:val="left"/>
      <w:pPr>
        <w:ind w:left="516" w:hanging="360"/>
      </w:pPr>
      <w:rPr>
        <w:rFonts w:ascii="Century Gothic" w:eastAsia="Times New Roman" w:hAnsi="Century Gothic" w:cs="Aria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 w15:restartNumberingAfterBreak="0">
    <w:nsid w:val="42381C44"/>
    <w:multiLevelType w:val="hybridMultilevel"/>
    <w:tmpl w:val="3A4AB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132EB"/>
    <w:multiLevelType w:val="hybridMultilevel"/>
    <w:tmpl w:val="C8446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C3"/>
    <w:rsid w:val="00032CE9"/>
    <w:rsid w:val="000358D6"/>
    <w:rsid w:val="000423A9"/>
    <w:rsid w:val="00046F9D"/>
    <w:rsid w:val="00060CB1"/>
    <w:rsid w:val="000679D5"/>
    <w:rsid w:val="00071284"/>
    <w:rsid w:val="00084640"/>
    <w:rsid w:val="00096B5B"/>
    <w:rsid w:val="000D7F7F"/>
    <w:rsid w:val="001131C0"/>
    <w:rsid w:val="001209C2"/>
    <w:rsid w:val="00122947"/>
    <w:rsid w:val="00122D51"/>
    <w:rsid w:val="00146BC3"/>
    <w:rsid w:val="001502DB"/>
    <w:rsid w:val="00176000"/>
    <w:rsid w:val="00176420"/>
    <w:rsid w:val="0019427C"/>
    <w:rsid w:val="00196764"/>
    <w:rsid w:val="001A039E"/>
    <w:rsid w:val="001C5F45"/>
    <w:rsid w:val="001D243D"/>
    <w:rsid w:val="001E1B43"/>
    <w:rsid w:val="002205D1"/>
    <w:rsid w:val="002431AD"/>
    <w:rsid w:val="002640E1"/>
    <w:rsid w:val="00274772"/>
    <w:rsid w:val="002757B3"/>
    <w:rsid w:val="0029010E"/>
    <w:rsid w:val="00292737"/>
    <w:rsid w:val="002B62B9"/>
    <w:rsid w:val="002D09EF"/>
    <w:rsid w:val="002D7BE2"/>
    <w:rsid w:val="002F2DE4"/>
    <w:rsid w:val="00307B97"/>
    <w:rsid w:val="00324B35"/>
    <w:rsid w:val="003307BF"/>
    <w:rsid w:val="003441C8"/>
    <w:rsid w:val="00360CC5"/>
    <w:rsid w:val="00374672"/>
    <w:rsid w:val="00392308"/>
    <w:rsid w:val="003B031F"/>
    <w:rsid w:val="003B553E"/>
    <w:rsid w:val="003D473E"/>
    <w:rsid w:val="003E4A60"/>
    <w:rsid w:val="003E64BE"/>
    <w:rsid w:val="003F24D9"/>
    <w:rsid w:val="003F5123"/>
    <w:rsid w:val="003F66E6"/>
    <w:rsid w:val="004241FB"/>
    <w:rsid w:val="00434677"/>
    <w:rsid w:val="004423FF"/>
    <w:rsid w:val="004B2230"/>
    <w:rsid w:val="004C07D8"/>
    <w:rsid w:val="004D54A7"/>
    <w:rsid w:val="004E0F72"/>
    <w:rsid w:val="00514218"/>
    <w:rsid w:val="00531946"/>
    <w:rsid w:val="00531A39"/>
    <w:rsid w:val="00536DD2"/>
    <w:rsid w:val="005656ED"/>
    <w:rsid w:val="00576767"/>
    <w:rsid w:val="005854AC"/>
    <w:rsid w:val="00593D1E"/>
    <w:rsid w:val="005A37E2"/>
    <w:rsid w:val="005D40B6"/>
    <w:rsid w:val="005D5956"/>
    <w:rsid w:val="005E12B0"/>
    <w:rsid w:val="005F32A1"/>
    <w:rsid w:val="005F366C"/>
    <w:rsid w:val="0060307F"/>
    <w:rsid w:val="00605E1D"/>
    <w:rsid w:val="00607C3A"/>
    <w:rsid w:val="0061012A"/>
    <w:rsid w:val="006150E5"/>
    <w:rsid w:val="006270EC"/>
    <w:rsid w:val="006270F4"/>
    <w:rsid w:val="00647143"/>
    <w:rsid w:val="006661D9"/>
    <w:rsid w:val="0067044A"/>
    <w:rsid w:val="00686BEE"/>
    <w:rsid w:val="006A212F"/>
    <w:rsid w:val="006A62DA"/>
    <w:rsid w:val="006D2E30"/>
    <w:rsid w:val="006E7DA9"/>
    <w:rsid w:val="006F2DF2"/>
    <w:rsid w:val="006F3165"/>
    <w:rsid w:val="00706402"/>
    <w:rsid w:val="00715F13"/>
    <w:rsid w:val="00722892"/>
    <w:rsid w:val="00726BBD"/>
    <w:rsid w:val="00726D46"/>
    <w:rsid w:val="00741876"/>
    <w:rsid w:val="007623EA"/>
    <w:rsid w:val="007D20EE"/>
    <w:rsid w:val="007D214E"/>
    <w:rsid w:val="00827B36"/>
    <w:rsid w:val="008307CC"/>
    <w:rsid w:val="00830A49"/>
    <w:rsid w:val="00855261"/>
    <w:rsid w:val="00880BAD"/>
    <w:rsid w:val="008C2A59"/>
    <w:rsid w:val="008D3EE8"/>
    <w:rsid w:val="008E4762"/>
    <w:rsid w:val="008F1670"/>
    <w:rsid w:val="00901585"/>
    <w:rsid w:val="00903B30"/>
    <w:rsid w:val="00904287"/>
    <w:rsid w:val="0090743A"/>
    <w:rsid w:val="00907DFE"/>
    <w:rsid w:val="00916543"/>
    <w:rsid w:val="00931FE0"/>
    <w:rsid w:val="00982699"/>
    <w:rsid w:val="00997ACA"/>
    <w:rsid w:val="009B2F41"/>
    <w:rsid w:val="009C1225"/>
    <w:rsid w:val="009E0463"/>
    <w:rsid w:val="00A22B6A"/>
    <w:rsid w:val="00A27181"/>
    <w:rsid w:val="00A338AF"/>
    <w:rsid w:val="00A3639B"/>
    <w:rsid w:val="00A54012"/>
    <w:rsid w:val="00A560B7"/>
    <w:rsid w:val="00A67476"/>
    <w:rsid w:val="00A941E4"/>
    <w:rsid w:val="00AC134D"/>
    <w:rsid w:val="00AC2CD9"/>
    <w:rsid w:val="00AC71C3"/>
    <w:rsid w:val="00AD6CBB"/>
    <w:rsid w:val="00AE115B"/>
    <w:rsid w:val="00AF18CB"/>
    <w:rsid w:val="00B20BC7"/>
    <w:rsid w:val="00B31EC8"/>
    <w:rsid w:val="00B36DE8"/>
    <w:rsid w:val="00B50FA7"/>
    <w:rsid w:val="00B67869"/>
    <w:rsid w:val="00BC0362"/>
    <w:rsid w:val="00BC17FE"/>
    <w:rsid w:val="00BC254B"/>
    <w:rsid w:val="00BD3B50"/>
    <w:rsid w:val="00BD7059"/>
    <w:rsid w:val="00BE5665"/>
    <w:rsid w:val="00BF5B60"/>
    <w:rsid w:val="00BF7F69"/>
    <w:rsid w:val="00C024A0"/>
    <w:rsid w:val="00C34635"/>
    <w:rsid w:val="00C42D09"/>
    <w:rsid w:val="00C545BB"/>
    <w:rsid w:val="00C665EE"/>
    <w:rsid w:val="00C6740B"/>
    <w:rsid w:val="00CA6497"/>
    <w:rsid w:val="00CA6D81"/>
    <w:rsid w:val="00CB7151"/>
    <w:rsid w:val="00CD03FF"/>
    <w:rsid w:val="00D24ED0"/>
    <w:rsid w:val="00D355D8"/>
    <w:rsid w:val="00D358D6"/>
    <w:rsid w:val="00D4469A"/>
    <w:rsid w:val="00D61483"/>
    <w:rsid w:val="00D73062"/>
    <w:rsid w:val="00D8707D"/>
    <w:rsid w:val="00D87E44"/>
    <w:rsid w:val="00D96642"/>
    <w:rsid w:val="00DA2CA1"/>
    <w:rsid w:val="00DC380F"/>
    <w:rsid w:val="00E1536D"/>
    <w:rsid w:val="00E166BE"/>
    <w:rsid w:val="00E23130"/>
    <w:rsid w:val="00E24E69"/>
    <w:rsid w:val="00E4541A"/>
    <w:rsid w:val="00E467B7"/>
    <w:rsid w:val="00E66A61"/>
    <w:rsid w:val="00E80F00"/>
    <w:rsid w:val="00E85A3E"/>
    <w:rsid w:val="00E86251"/>
    <w:rsid w:val="00E86EF0"/>
    <w:rsid w:val="00E95AF8"/>
    <w:rsid w:val="00EB1A91"/>
    <w:rsid w:val="00EC1B7C"/>
    <w:rsid w:val="00ED503B"/>
    <w:rsid w:val="00EF78F0"/>
    <w:rsid w:val="00F10BA3"/>
    <w:rsid w:val="00F31EE7"/>
    <w:rsid w:val="00F32B96"/>
    <w:rsid w:val="00F362FF"/>
    <w:rsid w:val="00F375BF"/>
    <w:rsid w:val="00F37FE6"/>
    <w:rsid w:val="00F611C1"/>
    <w:rsid w:val="00F66754"/>
    <w:rsid w:val="00F67CE1"/>
    <w:rsid w:val="00F76F1B"/>
    <w:rsid w:val="00F94C6B"/>
    <w:rsid w:val="00FC299C"/>
    <w:rsid w:val="00FD0B21"/>
    <w:rsid w:val="00FD6AF2"/>
    <w:rsid w:val="00FD6D32"/>
    <w:rsid w:val="00FE13E2"/>
    <w:rsid w:val="00FE6D9D"/>
    <w:rsid w:val="00FF2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934AFC4"/>
  <w15:docId w15:val="{085E9C92-B998-4ADB-88EA-B6D42B7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5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8D6"/>
  </w:style>
  <w:style w:type="paragraph" w:styleId="Footer">
    <w:name w:val="footer"/>
    <w:basedOn w:val="Normal"/>
    <w:link w:val="FooterChar"/>
    <w:uiPriority w:val="99"/>
    <w:unhideWhenUsed/>
    <w:rsid w:val="00035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8D6"/>
  </w:style>
  <w:style w:type="paragraph" w:styleId="BalloonText">
    <w:name w:val="Balloon Text"/>
    <w:basedOn w:val="Normal"/>
    <w:link w:val="BalloonTextChar"/>
    <w:uiPriority w:val="99"/>
    <w:semiHidden/>
    <w:unhideWhenUsed/>
    <w:rsid w:val="000358D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58D6"/>
    <w:rPr>
      <w:rFonts w:ascii="Tahoma" w:hAnsi="Tahoma" w:cs="Tahoma"/>
      <w:sz w:val="16"/>
      <w:szCs w:val="16"/>
    </w:rPr>
  </w:style>
  <w:style w:type="paragraph" w:styleId="Title">
    <w:name w:val="Title"/>
    <w:basedOn w:val="Normal"/>
    <w:link w:val="TitleChar"/>
    <w:qFormat/>
    <w:rsid w:val="000358D6"/>
    <w:pPr>
      <w:spacing w:after="0" w:line="240" w:lineRule="auto"/>
      <w:jc w:val="center"/>
    </w:pPr>
    <w:rPr>
      <w:rFonts w:ascii="Times New Roman" w:hAnsi="Times New Roman"/>
      <w:b/>
      <w:bCs/>
      <w:sz w:val="28"/>
      <w:szCs w:val="24"/>
      <w:lang w:val="x-none" w:eastAsia="x-none"/>
    </w:rPr>
  </w:style>
  <w:style w:type="character" w:customStyle="1" w:styleId="TitleChar">
    <w:name w:val="Title Char"/>
    <w:link w:val="Title"/>
    <w:rsid w:val="000358D6"/>
    <w:rPr>
      <w:rFonts w:ascii="Times New Roman" w:eastAsia="Times New Roman" w:hAnsi="Times New Roman" w:cs="Times New Roman"/>
      <w:b/>
      <w:bCs/>
      <w:sz w:val="28"/>
      <w:szCs w:val="24"/>
    </w:rPr>
  </w:style>
  <w:style w:type="paragraph" w:styleId="NoSpacing">
    <w:name w:val="No Spacing"/>
    <w:uiPriority w:val="1"/>
    <w:qFormat/>
    <w:rsid w:val="009E0463"/>
    <w:rPr>
      <w:sz w:val="22"/>
      <w:szCs w:val="22"/>
    </w:rPr>
  </w:style>
  <w:style w:type="character" w:customStyle="1" w:styleId="Hyperlink0">
    <w:name w:val="Hyperlink.0"/>
    <w:basedOn w:val="DefaultParagraphFont"/>
    <w:rsid w:val="00D4469A"/>
    <w:rPr>
      <w:rFonts w:ascii="Times" w:eastAsia="Times" w:hAnsi="Times" w:cs="Times"/>
      <w:color w:val="0000FF"/>
      <w:sz w:val="20"/>
      <w:szCs w:val="20"/>
      <w:u w:val="single" w:color="0000FF"/>
    </w:rPr>
  </w:style>
  <w:style w:type="table" w:styleId="TableGrid">
    <w:name w:val="Table Grid"/>
    <w:basedOn w:val="TableNormal"/>
    <w:uiPriority w:val="59"/>
    <w:rsid w:val="00D44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772"/>
    <w:pPr>
      <w:ind w:left="720"/>
      <w:contextualSpacing/>
    </w:pPr>
  </w:style>
  <w:style w:type="character" w:styleId="Hyperlink">
    <w:name w:val="Hyperlink"/>
    <w:basedOn w:val="DefaultParagraphFont"/>
    <w:uiPriority w:val="99"/>
    <w:unhideWhenUsed/>
    <w:rsid w:val="004423FF"/>
    <w:rPr>
      <w:color w:val="0000FF" w:themeColor="hyperlink"/>
      <w:u w:val="single"/>
    </w:rPr>
  </w:style>
  <w:style w:type="character" w:styleId="UnresolvedMention">
    <w:name w:val="Unresolved Mention"/>
    <w:basedOn w:val="DefaultParagraphFont"/>
    <w:uiPriority w:val="99"/>
    <w:semiHidden/>
    <w:unhideWhenUsed/>
    <w:rsid w:val="004423FF"/>
    <w:rPr>
      <w:color w:val="605E5C"/>
      <w:shd w:val="clear" w:color="auto" w:fill="E1DFDD"/>
    </w:rPr>
  </w:style>
  <w:style w:type="character" w:styleId="FollowedHyperlink">
    <w:name w:val="FollowedHyperlink"/>
    <w:basedOn w:val="DefaultParagraphFont"/>
    <w:uiPriority w:val="99"/>
    <w:semiHidden/>
    <w:unhideWhenUsed/>
    <w:rsid w:val="00264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tuationcell@caloes.c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aloes.ca.gov"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side Doc (Internal)" ma:contentTypeID="0x01010003207965D936FC419890337BDD8E025F005E0139639E04DF439CCF4E3C786D91E800BD640D466353C04DB8DE5DD9623C9FD7" ma:contentTypeVersion="20" ma:contentTypeDescription="Upload and tag a Cal OES generated document" ma:contentTypeScope="" ma:versionID="a83b76ce95442ed3d85189e293142c8b">
  <xsd:schema xmlns:xsd="http://www.w3.org/2001/XMLSchema" xmlns:xs="http://www.w3.org/2001/XMLSchema" xmlns:p="http://schemas.microsoft.com/office/2006/metadata/properties" xmlns:ns2="76bdb9c2-3652-4bd5-b330-1eb3d8127efd" xmlns:ns3="4c1aa4ab-b346-4c5e-a947-94d908be3764" xmlns:ns4="http://schemas.microsoft.com/sharepoint/v3/fields" xmlns:ns5="http://schemas.microsoft.com/sharepoint/v4" targetNamespace="http://schemas.microsoft.com/office/2006/metadata/properties" ma:root="true" ma:fieldsID="9627014ba091e2cf3c21ec021748ccc1" ns2:_="" ns3:_="" ns4:_="" ns5:_="">
    <xsd:import namespace="76bdb9c2-3652-4bd5-b330-1eb3d8127efd"/>
    <xsd:import namespace="4c1aa4ab-b346-4c5e-a947-94d908be3764"/>
    <xsd:import namespace="http://schemas.microsoft.com/sharepoint/v3/fields"/>
    <xsd:import namespace="http://schemas.microsoft.com/sharepoint/v4"/>
    <xsd:element name="properties">
      <xsd:complexType>
        <xsd:sequence>
          <xsd:element name="documentManagement">
            <xsd:complexType>
              <xsd:all>
                <xsd:element ref="ns2:scRollupDescription" minOccurs="0"/>
                <xsd:element ref="ns3:scGroupBy" minOccurs="0"/>
                <xsd:element ref="ns3:f77804b7068a41e88c384dd0feaaeb9c" minOccurs="0"/>
                <xsd:element ref="ns3:TaxCatchAll" minOccurs="0"/>
                <xsd:element ref="ns3:TaxCatchAllLabel" minOccurs="0"/>
                <xsd:element ref="ns3:i552a4efec6548359f8bb45bff17ccaa" minOccurs="0"/>
                <xsd:element ref="ns3:insideIdNumber" minOccurs="0"/>
                <xsd:element ref="ns3:insideRevisionDate" minOccurs="0"/>
                <xsd:element ref="ns4:scDocCategory_0" minOccurs="0"/>
                <xsd:element ref="ns5:IconOverlay" minOccurs="0"/>
                <xsd:element ref="ns3:od4345e7197840acb0dec7011acfb9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db9c2-3652-4bd5-b330-1eb3d8127efd" elementFormDefault="qualified">
    <xsd:import namespace="http://schemas.microsoft.com/office/2006/documentManagement/types"/>
    <xsd:import namespace="http://schemas.microsoft.com/office/infopath/2007/PartnerControls"/>
    <xsd:element name="scRollupDescription" ma:index="8" nillable="true" ma:displayName="Rollup Description" ma:internalName="scRollup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aa4ab-b346-4c5e-a947-94d908be3764" elementFormDefault="qualified">
    <xsd:import namespace="http://schemas.microsoft.com/office/2006/documentManagement/types"/>
    <xsd:import namespace="http://schemas.microsoft.com/office/infopath/2007/PartnerControls"/>
    <xsd:element name="scGroupBy" ma:index="9" nillable="true" ma:displayName="Group By" ma:hidden="true" ma:internalName="scGroupBy" ma:readOnly="false">
      <xsd:simpleType>
        <xsd:restriction base="dms:Text">
          <xsd:maxLength value="255"/>
        </xsd:restriction>
      </xsd:simpleType>
    </xsd:element>
    <xsd:element name="f77804b7068a41e88c384dd0feaaeb9c" ma:index="12" ma:taxonomy="true" ma:internalName="f77804b7068a41e88c384dd0feaaeb9c" ma:taxonomyFieldName="insideDocType" ma:displayName="Doc Type" ma:readOnly="false" ma:default="" ma:fieldId="{f77804b7-068a-41e8-8c38-4dd0feaaeb9c}" ma:sspId="a8459079-e18c-428c-b06d-eb6100c7b1e1" ma:termSetId="ed006d78-ad08-4a17-96a2-93edb0112b2a"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5b699619-03a0-4e10-b2f6-ba77965cd10c}" ma:internalName="TaxCatchAll" ma:readOnly="false" ma:showField="CatchAllData" ma:web="4c1aa4ab-b346-4c5e-a947-94d908be376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5b699619-03a0-4e10-b2f6-ba77965cd10c}" ma:internalName="TaxCatchAllLabel" ma:readOnly="true" ma:showField="CatchAllDataLabel" ma:web="4c1aa4ab-b346-4c5e-a947-94d908be3764">
      <xsd:complexType>
        <xsd:complexContent>
          <xsd:extension base="dms:MultiChoiceLookup">
            <xsd:sequence>
              <xsd:element name="Value" type="dms:Lookup" maxOccurs="unbounded" minOccurs="0" nillable="true"/>
            </xsd:sequence>
          </xsd:extension>
        </xsd:complexContent>
      </xsd:complexType>
    </xsd:element>
    <xsd:element name="i552a4efec6548359f8bb45bff17ccaa" ma:index="16" ma:taxonomy="true" ma:internalName="i552a4efec6548359f8bb45bff17ccaa" ma:taxonomyFieldName="insideDocKeyword" ma:displayName="Doc Keyword" ma:readOnly="false" ma:default="" ma:fieldId="{2552a4ef-ec65-4835-9f8b-b45bff17ccaa}" ma:taxonomyMulti="true" ma:sspId="a8459079-e18c-428c-b06d-eb6100c7b1e1" ma:termSetId="513f3133-a5c6-448c-b7eb-17846e724d0e" ma:anchorId="00000000-0000-0000-0000-000000000000" ma:open="false" ma:isKeyword="false">
      <xsd:complexType>
        <xsd:sequence>
          <xsd:element ref="pc:Terms" minOccurs="0" maxOccurs="1"/>
        </xsd:sequence>
      </xsd:complexType>
    </xsd:element>
    <xsd:element name="insideIdNumber" ma:index="18" nillable="true" ma:displayName="Id Number" ma:description="Input the document identification number, if applicable." ma:internalName="insideIdNumber">
      <xsd:simpleType>
        <xsd:restriction base="dms:Text">
          <xsd:maxLength value="255"/>
        </xsd:restriction>
      </xsd:simpleType>
    </xsd:element>
    <xsd:element name="insideRevisionDate" ma:index="19" nillable="true" ma:displayName="Revision Date" ma:description="Enter the revision date in the following format: MM/YY" ma:internalName="insideRevisionDate">
      <xsd:simpleType>
        <xsd:restriction base="dms:Text">
          <xsd:maxLength value="255"/>
        </xsd:restriction>
      </xsd:simpleType>
    </xsd:element>
    <xsd:element name="od4345e7197840acb0dec7011acfb9aa" ma:index="22" nillable="true" ma:taxonomy="true" ma:internalName="od4345e7197840acb0dec7011acfb9aa" ma:taxonomyFieldName="insideDirectorate" ma:displayName="Directorate" ma:default="" ma:fieldId="{8d4345e7-1978-40ac-b0de-c7011acfb9aa}" ma:sspId="a8459079-e18c-428c-b06d-eb6100c7b1e1" ma:termSetId="6f62e5b2-90df-4360-be76-04fe4e48fcc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scDocCategory_0" ma:index="20" nillable="true" ma:taxonomy="true" ma:internalName="scDocCategory_0" ma:taxonomyFieldName="scDocCategory" ma:displayName="Doc Category" ma:readOnly="false" ma:fieldId="{f4ce608a-fb69-4a48-bc61-3d95fe4a7af0}" ma:taxonomyMulti="true" ma:sspId="a8459079-e18c-428c-b06d-eb6100c7b1e1" ma:termSetId="7e1d2953-af54-4faa-aad8-15f02c845b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cGroupBy xmlns="4c1aa4ab-b346-4c5e-a947-94d908be3764" xsi:nil="true"/>
    <i552a4efec6548359f8bb45bff17ccaa xmlns="4c1aa4ab-b346-4c5e-a947-94d908be3764">
      <Terms xmlns="http://schemas.microsoft.com/office/infopath/2007/PartnerControls">
        <TermInfo xmlns="http://schemas.microsoft.com/office/infopath/2007/PartnerControls">
          <TermName xmlns="http://schemas.microsoft.com/office/infopath/2007/PartnerControls">Workplace</TermName>
          <TermId xmlns="http://schemas.microsoft.com/office/infopath/2007/PartnerControls">f857ba29-4d62-4b95-b3c9-42194adc749f</TermId>
        </TermInfo>
      </Terms>
    </i552a4efec6548359f8bb45bff17ccaa>
    <TaxCatchAll xmlns="4c1aa4ab-b346-4c5e-a947-94d908be3764">
      <Value>41</Value>
      <Value>32</Value>
      <Value>24</Value>
      <Value>84</Value>
    </TaxCatchAll>
    <IconOverlay xmlns="http://schemas.microsoft.com/sharepoint/v4" xsi:nil="true"/>
    <insideIdNumber xmlns="4c1aa4ab-b346-4c5e-a947-94d908be3764" xsi:nil="true"/>
    <od4345e7197840acb0dec7011acfb9aa xmlns="4c1aa4ab-b346-4c5e-a947-94d908be3764">
      <Terms xmlns="http://schemas.microsoft.com/office/infopath/2007/PartnerControls">
        <TermInfo xmlns="http://schemas.microsoft.com/office/infopath/2007/PartnerControls">
          <TermName xmlns="http://schemas.microsoft.com/office/infopath/2007/PartnerControls">Finance ＆ Administration Directorate</TermName>
          <TermId xmlns="http://schemas.microsoft.com/office/infopath/2007/PartnerControls">88f3a1a8-d490-42aa-ae2a-aaf21688d22c</TermId>
        </TermInfo>
      </Terms>
    </od4345e7197840acb0dec7011acfb9aa>
    <insideRevisionDate xmlns="4c1aa4ab-b346-4c5e-a947-94d908be3764">09/16</insideRevisionDate>
    <scDocCategory_0 xmlns="http://schemas.microsoft.com/sharepoint/v3/fields">
      <Terms xmlns="http://schemas.microsoft.com/office/infopath/2007/PartnerControls"/>
    </scDocCategory_0>
    <scRollupDescription xmlns="76bdb9c2-3652-4bd5-b330-1eb3d8127efd" xsi:nil="true"/>
    <f77804b7068a41e88c384dd0feaaeb9c xmlns="4c1aa4ab-b346-4c5e-a947-94d908be3764">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05ee8a5c-b042-4546-bcfd-c12be5aa41c7</TermId>
        </TermInfo>
      </Terms>
    </f77804b7068a41e88c384dd0feaaeb9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67410A-154E-41A9-82B9-6CD299A27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db9c2-3652-4bd5-b330-1eb3d8127efd"/>
    <ds:schemaRef ds:uri="4c1aa4ab-b346-4c5e-a947-94d908be3764"/>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7451A-A804-4B37-9E31-A8191495C6A8}">
  <ds:schemaRefs>
    <ds:schemaRef ds:uri="http://purl.org/dc/terms/"/>
    <ds:schemaRef ds:uri="http://schemas.microsoft.com/office/2006/documentManagement/types"/>
    <ds:schemaRef ds:uri="http://schemas.microsoft.com/sharepoint/v4"/>
    <ds:schemaRef ds:uri="http://schemas.microsoft.com/sharepoint/v3/field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c1aa4ab-b346-4c5e-a947-94d908be3764"/>
    <ds:schemaRef ds:uri="76bdb9c2-3652-4bd5-b330-1eb3d8127efd"/>
    <ds:schemaRef ds:uri="http://www.w3.org/XML/1998/namespace"/>
    <ds:schemaRef ds:uri="http://purl.org/dc/dcmitype/"/>
  </ds:schemaRefs>
</ds:datastoreItem>
</file>

<file path=customXml/itemProps3.xml><?xml version="1.0" encoding="utf-8"?>
<ds:datastoreItem xmlns:ds="http://schemas.openxmlformats.org/officeDocument/2006/customXml" ds:itemID="{E664BE53-036E-43D5-A833-093412E0E505}">
  <ds:schemaRefs>
    <ds:schemaRef ds:uri="http://schemas.openxmlformats.org/officeDocument/2006/bibliography"/>
  </ds:schemaRefs>
</ds:datastoreItem>
</file>

<file path=customXml/itemProps4.xml><?xml version="1.0" encoding="utf-8"?>
<ds:datastoreItem xmlns:ds="http://schemas.openxmlformats.org/officeDocument/2006/customXml" ds:itemID="{F856221B-A333-4799-A952-597D55361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Director's Letterhead Template</vt:lpstr>
    </vt:vector>
  </TitlesOfParts>
  <Company>State of California</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Letterhead Template</dc:title>
  <dc:creator>Mesa, Amanda@CalOES</dc:creator>
  <cp:lastModifiedBy>Rush, Andrew@CalOES</cp:lastModifiedBy>
  <cp:revision>3</cp:revision>
  <cp:lastPrinted>2022-04-20T22:58:00Z</cp:lastPrinted>
  <dcterms:created xsi:type="dcterms:W3CDTF">2022-07-14T00:26:00Z</dcterms:created>
  <dcterms:modified xsi:type="dcterms:W3CDTF">2022-07-14T16:26:00Z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0x01010003207965D936FC419890337BDD8E025F005E0139639E04DF439CCF4E3C786D91E800BD640D466353C04DB8DE5DD9623C9FD7</vt:lpwstr>
  </property>
  <property fmtid="{D5CDD505-2E9C-101B-9397-08002B2CF9AE}" pid="3" name="insideDocKeyword">
    <vt:lpwstr>32;#Workplace|f857ba29-4d62-4b95-b3c9-42194adc749f</vt:lpwstr>
  </property>
  <property fmtid="{D5CDD505-2E9C-101B-9397-08002B2CF9AE}" pid="4" name="scEntity">
    <vt:lpwstr>41;#FinanceAdmin_AdminServ|c7ccb126-7ead-4174-ac67-774870a48a96</vt:lpwstr>
  </property>
  <property fmtid="{D5CDD505-2E9C-101B-9397-08002B2CF9AE}" pid="5" name="insideDocType">
    <vt:lpwstr>24;#Templates|05ee8a5c-b042-4546-bcfd-c12be5aa41c7</vt:lpwstr>
  </property>
  <property fmtid="{D5CDD505-2E9C-101B-9397-08002B2CF9AE}" pid="6" name="scDocCategory">
    <vt:lpwstr/>
  </property>
  <property fmtid="{D5CDD505-2E9C-101B-9397-08002B2CF9AE}" pid="7" name="c700ff25e99e4baaab6915db9322d896">
    <vt:lpwstr>FinanceAdmin_AdminServ|c7ccb126-7ead-4174-ac67-774870a48a96</vt:lpwstr>
  </property>
  <property fmtid="{D5CDD505-2E9C-101B-9397-08002B2CF9AE}" pid="8" name="insideDirectorate">
    <vt:lpwstr>84;#Finance ＆ Administration Directorate|88f3a1a8-d490-42aa-ae2a-aaf21688d22c</vt:lpwstr>
  </property>
</Properties>
</file>